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E937596" w14:textId="77777777" w:rsidR="00062634" w:rsidRPr="00AB5A28" w:rsidRDefault="00062634" w:rsidP="00062634">
      <w:pPr>
        <w:snapToGrid w:val="0"/>
        <w:spacing w:after="0"/>
        <w:jc w:val="center"/>
        <w:rPr>
          <w:rFonts w:ascii="Times New Roman" w:hAnsi="Times New Roman" w:cs="Times New Roman"/>
          <w:b/>
          <w:caps/>
          <w:sz w:val="28"/>
          <w:szCs w:val="28"/>
        </w:rPr>
      </w:pPr>
      <w:r w:rsidRPr="00AB5A28">
        <w:rPr>
          <w:rFonts w:ascii="Times New Roman" w:hAnsi="Times New Roman" w:cs="Times New Roman"/>
          <w:b/>
          <w:caps/>
          <w:sz w:val="28"/>
          <w:szCs w:val="28"/>
        </w:rPr>
        <w:t xml:space="preserve">Міністерство ОХОРОНИ ЗДОРОВ’Я України  </w:t>
      </w:r>
    </w:p>
    <w:p w14:paraId="2A12E8F7" w14:textId="77777777" w:rsidR="00062634" w:rsidRPr="00AB5A28" w:rsidRDefault="00062634" w:rsidP="00062634">
      <w:pPr>
        <w:snapToGrid w:val="0"/>
        <w:spacing w:after="0"/>
        <w:jc w:val="center"/>
        <w:rPr>
          <w:rFonts w:ascii="Times New Roman" w:hAnsi="Times New Roman" w:cs="Times New Roman"/>
          <w:b/>
          <w:caps/>
          <w:sz w:val="28"/>
          <w:szCs w:val="28"/>
        </w:rPr>
      </w:pPr>
      <w:r w:rsidRPr="00AB5A28">
        <w:rPr>
          <w:rFonts w:ascii="Times New Roman" w:hAnsi="Times New Roman" w:cs="Times New Roman"/>
          <w:b/>
          <w:sz w:val="28"/>
          <w:szCs w:val="28"/>
        </w:rPr>
        <w:t xml:space="preserve">ОДЕСЬКИЙ НАЦІОНАЛЬНИЙ МЕДИЧНИЙ </w:t>
      </w:r>
      <w:r w:rsidRPr="00AB5A28">
        <w:rPr>
          <w:rFonts w:ascii="Times New Roman" w:hAnsi="Times New Roman" w:cs="Times New Roman"/>
          <w:b/>
          <w:caps/>
          <w:sz w:val="28"/>
          <w:szCs w:val="28"/>
        </w:rPr>
        <w:t>УНІВЕРСИТЕТ</w:t>
      </w:r>
    </w:p>
    <w:p w14:paraId="32800DBE" w14:textId="77777777" w:rsidR="00062634" w:rsidRPr="00AB5A28" w:rsidRDefault="00062634" w:rsidP="00062634">
      <w:pPr>
        <w:snapToGrid w:val="0"/>
        <w:spacing w:after="0" w:line="360" w:lineRule="auto"/>
        <w:jc w:val="center"/>
        <w:rPr>
          <w:rFonts w:ascii="Times New Roman" w:hAnsi="Times New Roman" w:cs="Times New Roman"/>
          <w:b/>
          <w:sz w:val="28"/>
          <w:szCs w:val="28"/>
        </w:rPr>
      </w:pPr>
    </w:p>
    <w:p w14:paraId="759C0CD5" w14:textId="77777777" w:rsidR="00062634" w:rsidRPr="00AB5A28" w:rsidRDefault="00062634" w:rsidP="00062634">
      <w:pPr>
        <w:snapToGrid w:val="0"/>
        <w:spacing w:after="0" w:line="360" w:lineRule="auto"/>
        <w:jc w:val="center"/>
        <w:rPr>
          <w:rFonts w:ascii="Times New Roman" w:hAnsi="Times New Roman" w:cs="Times New Roman"/>
          <w:b/>
          <w:sz w:val="28"/>
          <w:szCs w:val="28"/>
        </w:rPr>
      </w:pPr>
      <w:r w:rsidRPr="00AB5A28">
        <w:rPr>
          <w:rFonts w:ascii="Times New Roman" w:hAnsi="Times New Roman" w:cs="Times New Roman"/>
          <w:b/>
          <w:sz w:val="28"/>
          <w:szCs w:val="28"/>
        </w:rPr>
        <w:t>Медико-фармацевтичний факультет</w:t>
      </w:r>
    </w:p>
    <w:p w14:paraId="56692BBF" w14:textId="77777777" w:rsidR="00062634" w:rsidRPr="00AB5A28" w:rsidRDefault="00062634" w:rsidP="00062634">
      <w:pPr>
        <w:widowControl w:val="0"/>
        <w:spacing w:after="0" w:line="360" w:lineRule="auto"/>
        <w:jc w:val="center"/>
        <w:rPr>
          <w:rFonts w:ascii="Times New Roman" w:hAnsi="Times New Roman" w:cs="Times New Roman"/>
          <w:sz w:val="28"/>
          <w:szCs w:val="28"/>
        </w:rPr>
      </w:pPr>
    </w:p>
    <w:p w14:paraId="69ECED5A" w14:textId="6DDF7FEA" w:rsidR="00E41E0B" w:rsidRPr="00AB5A28" w:rsidRDefault="00062634" w:rsidP="00062634">
      <w:pPr>
        <w:widowControl w:val="0"/>
        <w:spacing w:after="0" w:line="360" w:lineRule="auto"/>
        <w:jc w:val="center"/>
        <w:rPr>
          <w:rFonts w:ascii="Times New Roman" w:hAnsi="Times New Roman" w:cs="Times New Roman"/>
          <w:b/>
          <w:bCs/>
          <w:sz w:val="28"/>
          <w:szCs w:val="28"/>
        </w:rPr>
      </w:pPr>
      <w:r w:rsidRPr="00AB5A28">
        <w:rPr>
          <w:rFonts w:ascii="Times New Roman" w:hAnsi="Times New Roman" w:cs="Times New Roman"/>
          <w:b/>
          <w:bCs/>
          <w:sz w:val="28"/>
          <w:szCs w:val="28"/>
        </w:rPr>
        <w:t>ГРЕКОВА АЛЛА В</w:t>
      </w:r>
      <w:r w:rsidR="00153809" w:rsidRPr="00AB5A28">
        <w:rPr>
          <w:rFonts w:ascii="Times New Roman" w:hAnsi="Times New Roman" w:cs="Times New Roman"/>
          <w:b/>
          <w:bCs/>
          <w:sz w:val="28"/>
          <w:szCs w:val="28"/>
        </w:rPr>
        <w:t>А</w:t>
      </w:r>
      <w:r w:rsidRPr="00AB5A28">
        <w:rPr>
          <w:rFonts w:ascii="Times New Roman" w:hAnsi="Times New Roman" w:cs="Times New Roman"/>
          <w:b/>
          <w:bCs/>
          <w:sz w:val="28"/>
          <w:szCs w:val="28"/>
        </w:rPr>
        <w:t>СИЛІВНА</w:t>
      </w:r>
    </w:p>
    <w:p w14:paraId="37ACC9DC" w14:textId="77777777" w:rsidR="00062634" w:rsidRPr="00AB5A28" w:rsidRDefault="00062634" w:rsidP="00062634">
      <w:pPr>
        <w:widowControl w:val="0"/>
        <w:spacing w:after="0" w:line="360" w:lineRule="auto"/>
        <w:jc w:val="center"/>
        <w:rPr>
          <w:rFonts w:ascii="Times New Roman" w:hAnsi="Times New Roman" w:cs="Times New Roman"/>
          <w:sz w:val="28"/>
          <w:szCs w:val="28"/>
        </w:rPr>
      </w:pPr>
    </w:p>
    <w:p w14:paraId="63E23D71" w14:textId="6E37748E" w:rsidR="00E41E0B" w:rsidRPr="00AB5A28" w:rsidRDefault="00E41E0B" w:rsidP="00062634">
      <w:pPr>
        <w:widowControl w:val="0"/>
        <w:spacing w:after="0" w:line="360" w:lineRule="auto"/>
        <w:jc w:val="center"/>
        <w:rPr>
          <w:rFonts w:ascii="Times New Roman" w:hAnsi="Times New Roman" w:cs="Times New Roman"/>
          <w:b/>
          <w:bCs/>
          <w:sz w:val="28"/>
          <w:szCs w:val="28"/>
        </w:rPr>
      </w:pPr>
      <w:r w:rsidRPr="00AB5A28">
        <w:rPr>
          <w:rFonts w:ascii="Times New Roman" w:hAnsi="Times New Roman" w:cs="Times New Roman"/>
          <w:b/>
          <w:bCs/>
          <w:sz w:val="28"/>
          <w:szCs w:val="28"/>
        </w:rPr>
        <w:t>СТИЛЬ ЖИТТЯ ЯК ЧИННИК СОЦІАЛЬНО-ПСИХОЛОГІЧНОЇ АДАПТАЦІЇ У СУЧАСНОЇ МОЛОДІ</w:t>
      </w:r>
    </w:p>
    <w:p w14:paraId="02577162" w14:textId="26D4C28A" w:rsidR="00062634" w:rsidRDefault="00902A3C" w:rsidP="00062634">
      <w:pPr>
        <w:widowControl w:val="0"/>
        <w:spacing w:after="0" w:line="360" w:lineRule="auto"/>
        <w:jc w:val="center"/>
        <w:rPr>
          <w:rFonts w:ascii="Times New Roman" w:hAnsi="Times New Roman" w:cs="Times New Roman"/>
          <w:sz w:val="28"/>
          <w:szCs w:val="28"/>
          <w:lang w:val="en-GB"/>
        </w:rPr>
      </w:pPr>
      <w:r w:rsidRPr="00902A3C">
        <w:rPr>
          <w:rFonts w:ascii="Times New Roman" w:hAnsi="Times New Roman" w:cs="Times New Roman"/>
          <w:sz w:val="28"/>
          <w:szCs w:val="28"/>
          <w:lang w:val="en-GB"/>
        </w:rPr>
        <w:t>Lifestyle as a Factor of Socio-Psychological Adaptation in Modern Youth</w:t>
      </w:r>
    </w:p>
    <w:p w14:paraId="3EB91EBE" w14:textId="77777777" w:rsidR="00902A3C" w:rsidRPr="00AB5A28" w:rsidRDefault="00902A3C" w:rsidP="00062634">
      <w:pPr>
        <w:widowControl w:val="0"/>
        <w:spacing w:after="0" w:line="360" w:lineRule="auto"/>
        <w:jc w:val="center"/>
        <w:rPr>
          <w:rFonts w:ascii="Times New Roman" w:hAnsi="Times New Roman" w:cs="Times New Roman"/>
          <w:b/>
          <w:bCs/>
          <w:sz w:val="28"/>
          <w:szCs w:val="28"/>
        </w:rPr>
      </w:pPr>
    </w:p>
    <w:p w14:paraId="27B9C3BC" w14:textId="77777777" w:rsidR="00062634" w:rsidRPr="00AB5A28" w:rsidRDefault="00062634" w:rsidP="00062634">
      <w:pPr>
        <w:snapToGrid w:val="0"/>
        <w:spacing w:after="0"/>
        <w:jc w:val="center"/>
        <w:rPr>
          <w:rFonts w:ascii="Times New Roman" w:hAnsi="Times New Roman" w:cs="Times New Roman"/>
          <w:sz w:val="28"/>
          <w:szCs w:val="28"/>
        </w:rPr>
      </w:pPr>
      <w:r w:rsidRPr="00AB5A28">
        <w:rPr>
          <w:rFonts w:ascii="Times New Roman" w:hAnsi="Times New Roman" w:cs="Times New Roman"/>
          <w:sz w:val="28"/>
          <w:szCs w:val="28"/>
        </w:rPr>
        <w:t>Спеціальність 053 «Психологія»</w:t>
      </w:r>
    </w:p>
    <w:p w14:paraId="1C96CF80" w14:textId="77777777" w:rsidR="00062634" w:rsidRPr="00AB5A28" w:rsidRDefault="00062634" w:rsidP="00062634">
      <w:pPr>
        <w:snapToGrid w:val="0"/>
        <w:spacing w:after="0"/>
        <w:jc w:val="center"/>
        <w:rPr>
          <w:rFonts w:ascii="Times New Roman" w:hAnsi="Times New Roman" w:cs="Times New Roman"/>
          <w:sz w:val="28"/>
          <w:szCs w:val="28"/>
        </w:rPr>
      </w:pPr>
      <w:r w:rsidRPr="00AB5A28">
        <w:rPr>
          <w:rFonts w:ascii="Times New Roman" w:hAnsi="Times New Roman" w:cs="Times New Roman"/>
          <w:sz w:val="28"/>
          <w:szCs w:val="28"/>
        </w:rPr>
        <w:t>Галузь знань: 05 Соціальні та поведінкові науки</w:t>
      </w:r>
    </w:p>
    <w:p w14:paraId="60A330EC" w14:textId="77777777" w:rsidR="00062634" w:rsidRPr="00AB5A28" w:rsidRDefault="00062634" w:rsidP="00062634">
      <w:pPr>
        <w:spacing w:after="0"/>
        <w:jc w:val="center"/>
        <w:rPr>
          <w:rFonts w:ascii="Times New Roman" w:hAnsi="Times New Roman" w:cs="Times New Roman"/>
          <w:b/>
          <w:sz w:val="28"/>
          <w:szCs w:val="28"/>
        </w:rPr>
      </w:pPr>
    </w:p>
    <w:p w14:paraId="6F98BC40" w14:textId="77777777" w:rsidR="00062634" w:rsidRPr="00AB5A28" w:rsidRDefault="00062634" w:rsidP="00062634">
      <w:pPr>
        <w:spacing w:after="0"/>
        <w:jc w:val="center"/>
        <w:rPr>
          <w:rFonts w:ascii="Times New Roman" w:hAnsi="Times New Roman" w:cs="Times New Roman"/>
          <w:b/>
          <w:sz w:val="28"/>
          <w:szCs w:val="28"/>
        </w:rPr>
      </w:pPr>
      <w:r w:rsidRPr="00AB5A28">
        <w:rPr>
          <w:rFonts w:ascii="Times New Roman" w:hAnsi="Times New Roman" w:cs="Times New Roman"/>
          <w:b/>
          <w:sz w:val="28"/>
          <w:szCs w:val="28"/>
        </w:rPr>
        <w:t>Кваліфікаційна робота</w:t>
      </w:r>
    </w:p>
    <w:p w14:paraId="517AE061" w14:textId="77777777" w:rsidR="00062634" w:rsidRPr="00AB5A28" w:rsidRDefault="00062634" w:rsidP="00062634">
      <w:pPr>
        <w:spacing w:after="0"/>
        <w:jc w:val="center"/>
        <w:rPr>
          <w:rFonts w:ascii="Times New Roman" w:hAnsi="Times New Roman" w:cs="Times New Roman"/>
          <w:sz w:val="28"/>
          <w:szCs w:val="28"/>
        </w:rPr>
      </w:pPr>
      <w:r w:rsidRPr="00AB5A28">
        <w:rPr>
          <w:rFonts w:ascii="Times New Roman" w:hAnsi="Times New Roman" w:cs="Times New Roman"/>
          <w:sz w:val="28"/>
          <w:szCs w:val="28"/>
        </w:rPr>
        <w:t>на здобуття ступеня вищої освіти «магістр»</w:t>
      </w:r>
    </w:p>
    <w:p w14:paraId="71FED043" w14:textId="77777777" w:rsidR="00062634" w:rsidRPr="00AB5A28" w:rsidRDefault="00062634" w:rsidP="00062634">
      <w:pPr>
        <w:spacing w:after="0"/>
        <w:jc w:val="center"/>
        <w:rPr>
          <w:rFonts w:ascii="Times New Roman" w:hAnsi="Times New Roman" w:cs="Times New Roman"/>
          <w:b/>
          <w:sz w:val="28"/>
          <w:szCs w:val="28"/>
        </w:rPr>
      </w:pPr>
    </w:p>
    <w:p w14:paraId="5788912D" w14:textId="77777777" w:rsidR="00062634" w:rsidRPr="00AB5A28" w:rsidRDefault="00062634" w:rsidP="00062634">
      <w:pPr>
        <w:spacing w:after="0"/>
        <w:jc w:val="center"/>
        <w:rPr>
          <w:rFonts w:ascii="Times New Roman" w:hAnsi="Times New Roman" w:cs="Times New Roman"/>
          <w:b/>
          <w:sz w:val="28"/>
          <w:szCs w:val="28"/>
        </w:rPr>
      </w:pPr>
    </w:p>
    <w:tbl>
      <w:tblPr>
        <w:tblW w:w="5000" w:type="pct"/>
        <w:tblCellMar>
          <w:left w:w="0" w:type="dxa"/>
          <w:right w:w="0" w:type="dxa"/>
        </w:tblCellMar>
        <w:tblLook w:val="04A0" w:firstRow="1" w:lastRow="0" w:firstColumn="1" w:lastColumn="0" w:noHBand="0" w:noVBand="1"/>
      </w:tblPr>
      <w:tblGrid>
        <w:gridCol w:w="4456"/>
        <w:gridCol w:w="217"/>
        <w:gridCol w:w="4681"/>
      </w:tblGrid>
      <w:tr w:rsidR="00062634" w:rsidRPr="00AB5A28" w14:paraId="6BB5CCD9" w14:textId="77777777" w:rsidTr="008468B9">
        <w:trPr>
          <w:trHeight w:val="2239"/>
        </w:trPr>
        <w:tc>
          <w:tcPr>
            <w:tcW w:w="2382" w:type="pct"/>
            <w:tcMar>
              <w:top w:w="0" w:type="dxa"/>
              <w:left w:w="108" w:type="dxa"/>
              <w:bottom w:w="0" w:type="dxa"/>
              <w:right w:w="108" w:type="dxa"/>
            </w:tcMar>
          </w:tcPr>
          <w:p w14:paraId="2D36487C" w14:textId="77777777" w:rsidR="00062634" w:rsidRPr="00AB5A28" w:rsidRDefault="00062634" w:rsidP="00062634">
            <w:pPr>
              <w:snapToGrid w:val="0"/>
              <w:spacing w:after="0" w:line="360" w:lineRule="auto"/>
              <w:jc w:val="center"/>
              <w:rPr>
                <w:rFonts w:ascii="Times New Roman" w:hAnsi="Times New Roman" w:cs="Times New Roman"/>
                <w:sz w:val="28"/>
                <w:szCs w:val="28"/>
              </w:rPr>
            </w:pPr>
          </w:p>
          <w:p w14:paraId="16878E6C" w14:textId="77777777" w:rsidR="00062634" w:rsidRPr="00AB5A28" w:rsidRDefault="00062634" w:rsidP="00062634">
            <w:pPr>
              <w:snapToGrid w:val="0"/>
              <w:spacing w:after="0" w:line="360" w:lineRule="auto"/>
              <w:jc w:val="center"/>
              <w:rPr>
                <w:rFonts w:ascii="Times New Roman" w:hAnsi="Times New Roman" w:cs="Times New Roman"/>
                <w:sz w:val="28"/>
                <w:szCs w:val="28"/>
              </w:rPr>
            </w:pPr>
          </w:p>
        </w:tc>
        <w:tc>
          <w:tcPr>
            <w:tcW w:w="2618" w:type="pct"/>
            <w:gridSpan w:val="2"/>
            <w:tcMar>
              <w:top w:w="0" w:type="dxa"/>
              <w:left w:w="108" w:type="dxa"/>
              <w:bottom w:w="0" w:type="dxa"/>
              <w:right w:w="108" w:type="dxa"/>
            </w:tcMar>
          </w:tcPr>
          <w:p w14:paraId="696F82C0" w14:textId="77777777" w:rsidR="00062634" w:rsidRPr="00AB5A28" w:rsidRDefault="00062634" w:rsidP="00062634">
            <w:pPr>
              <w:snapToGrid w:val="0"/>
              <w:spacing w:after="0"/>
              <w:rPr>
                <w:rFonts w:ascii="Times New Roman" w:hAnsi="Times New Roman" w:cs="Times New Roman"/>
                <w:b/>
                <w:sz w:val="28"/>
                <w:szCs w:val="28"/>
              </w:rPr>
            </w:pPr>
            <w:r w:rsidRPr="00AB5A28">
              <w:rPr>
                <w:rFonts w:ascii="Times New Roman" w:hAnsi="Times New Roman" w:cs="Times New Roman"/>
                <w:b/>
                <w:sz w:val="28"/>
                <w:szCs w:val="28"/>
              </w:rPr>
              <w:t xml:space="preserve">Науковий керівник: </w:t>
            </w:r>
          </w:p>
          <w:p w14:paraId="75F7DE75" w14:textId="0A483D73" w:rsidR="00062634" w:rsidRPr="00AB5A28" w:rsidRDefault="00062634" w:rsidP="00062634">
            <w:pPr>
              <w:snapToGrid w:val="0"/>
              <w:spacing w:after="0"/>
              <w:rPr>
                <w:rFonts w:ascii="Times New Roman" w:hAnsi="Times New Roman" w:cs="Times New Roman"/>
                <w:sz w:val="28"/>
                <w:szCs w:val="28"/>
              </w:rPr>
            </w:pPr>
            <w:proofErr w:type="spellStart"/>
            <w:r w:rsidRPr="00AB5A28">
              <w:rPr>
                <w:rFonts w:ascii="Times New Roman" w:hAnsi="Times New Roman" w:cs="Times New Roman"/>
                <w:sz w:val="28"/>
                <w:szCs w:val="28"/>
              </w:rPr>
              <w:t>д.псих.н</w:t>
            </w:r>
            <w:proofErr w:type="spellEnd"/>
            <w:r w:rsidRPr="00AB5A28">
              <w:rPr>
                <w:rFonts w:ascii="Times New Roman" w:hAnsi="Times New Roman" w:cs="Times New Roman"/>
                <w:sz w:val="28"/>
                <w:szCs w:val="28"/>
              </w:rPr>
              <w:t>., професор Литвиненко О.Д.</w:t>
            </w:r>
          </w:p>
          <w:p w14:paraId="411E1F1F" w14:textId="77777777" w:rsidR="00062634" w:rsidRPr="00AB5A28" w:rsidRDefault="00062634" w:rsidP="00062634">
            <w:pPr>
              <w:snapToGrid w:val="0"/>
              <w:spacing w:after="0"/>
              <w:rPr>
                <w:rFonts w:ascii="Times New Roman" w:hAnsi="Times New Roman" w:cs="Times New Roman"/>
                <w:sz w:val="28"/>
                <w:szCs w:val="28"/>
              </w:rPr>
            </w:pPr>
          </w:p>
          <w:p w14:paraId="3B9CC267" w14:textId="77777777" w:rsidR="00062634" w:rsidRPr="00AB5A28" w:rsidRDefault="00062634" w:rsidP="00062634">
            <w:pPr>
              <w:snapToGrid w:val="0"/>
              <w:spacing w:after="0"/>
              <w:rPr>
                <w:rFonts w:ascii="Times New Roman" w:hAnsi="Times New Roman" w:cs="Times New Roman"/>
                <w:b/>
                <w:sz w:val="28"/>
                <w:szCs w:val="28"/>
              </w:rPr>
            </w:pPr>
            <w:r w:rsidRPr="00AB5A28">
              <w:rPr>
                <w:rFonts w:ascii="Times New Roman" w:hAnsi="Times New Roman" w:cs="Times New Roman"/>
                <w:b/>
                <w:sz w:val="28"/>
                <w:szCs w:val="28"/>
              </w:rPr>
              <w:t>Рецензент:</w:t>
            </w:r>
          </w:p>
          <w:p w14:paraId="3E8263F2" w14:textId="77777777" w:rsidR="00EB13E9" w:rsidRPr="00AB5A28" w:rsidRDefault="00062634" w:rsidP="00EB13E9">
            <w:pPr>
              <w:snapToGrid w:val="0"/>
              <w:spacing w:after="0"/>
              <w:rPr>
                <w:rFonts w:ascii="Times New Roman" w:hAnsi="Times New Roman" w:cs="Times New Roman"/>
                <w:sz w:val="28"/>
                <w:szCs w:val="28"/>
              </w:rPr>
            </w:pPr>
            <w:proofErr w:type="spellStart"/>
            <w:r w:rsidRPr="00AB5A28">
              <w:rPr>
                <w:rFonts w:ascii="Times New Roman" w:hAnsi="Times New Roman" w:cs="Times New Roman"/>
                <w:sz w:val="28"/>
                <w:szCs w:val="28"/>
              </w:rPr>
              <w:t>д.псих.н</w:t>
            </w:r>
            <w:proofErr w:type="spellEnd"/>
            <w:r w:rsidRPr="00AB5A28">
              <w:rPr>
                <w:rFonts w:ascii="Times New Roman" w:hAnsi="Times New Roman" w:cs="Times New Roman"/>
                <w:sz w:val="28"/>
                <w:szCs w:val="28"/>
              </w:rPr>
              <w:t xml:space="preserve">., професор </w:t>
            </w:r>
            <w:proofErr w:type="spellStart"/>
            <w:r w:rsidR="00EB13E9" w:rsidRPr="00AB5A28">
              <w:rPr>
                <w:rFonts w:ascii="Times New Roman" w:hAnsi="Times New Roman" w:cs="Times New Roman"/>
                <w:sz w:val="28"/>
                <w:szCs w:val="28"/>
              </w:rPr>
              <w:t>Ситнік</w:t>
            </w:r>
            <w:proofErr w:type="spellEnd"/>
            <w:r w:rsidR="00EB13E9" w:rsidRPr="00AB5A28">
              <w:rPr>
                <w:rFonts w:ascii="Times New Roman" w:hAnsi="Times New Roman" w:cs="Times New Roman"/>
                <w:sz w:val="28"/>
                <w:szCs w:val="28"/>
              </w:rPr>
              <w:t xml:space="preserve"> С.В.</w:t>
            </w:r>
          </w:p>
          <w:p w14:paraId="07DAB09B" w14:textId="2B411A99" w:rsidR="00062634" w:rsidRPr="00AB5A28" w:rsidRDefault="00062634" w:rsidP="00062634">
            <w:pPr>
              <w:snapToGrid w:val="0"/>
              <w:spacing w:after="0"/>
              <w:rPr>
                <w:rFonts w:ascii="Times New Roman" w:hAnsi="Times New Roman" w:cs="Times New Roman"/>
                <w:sz w:val="28"/>
                <w:szCs w:val="28"/>
              </w:rPr>
            </w:pPr>
          </w:p>
        </w:tc>
      </w:tr>
      <w:tr w:rsidR="00062634" w:rsidRPr="00AB5A28" w14:paraId="5FA94B46" w14:textId="77777777" w:rsidTr="008468B9">
        <w:tblPrEx>
          <w:tblCellMar>
            <w:left w:w="108" w:type="dxa"/>
            <w:right w:w="108" w:type="dxa"/>
          </w:tblCellMar>
        </w:tblPrEx>
        <w:tc>
          <w:tcPr>
            <w:tcW w:w="2498" w:type="pct"/>
            <w:gridSpan w:val="2"/>
          </w:tcPr>
          <w:p w14:paraId="388096EB" w14:textId="77777777" w:rsidR="00062634" w:rsidRPr="00AB5A28" w:rsidRDefault="00062634" w:rsidP="00062634">
            <w:pPr>
              <w:autoSpaceDE w:val="0"/>
              <w:autoSpaceDN w:val="0"/>
              <w:adjustRightInd w:val="0"/>
              <w:spacing w:after="0"/>
              <w:rPr>
                <w:rFonts w:ascii="Times New Roman" w:hAnsi="Times New Roman" w:cs="Times New Roman"/>
                <w:sz w:val="28"/>
                <w:szCs w:val="28"/>
              </w:rPr>
            </w:pPr>
          </w:p>
          <w:p w14:paraId="382A9967" w14:textId="77777777" w:rsidR="00062634" w:rsidRPr="00AB5A28" w:rsidRDefault="00062634" w:rsidP="00062634">
            <w:pPr>
              <w:autoSpaceDE w:val="0"/>
              <w:autoSpaceDN w:val="0"/>
              <w:adjustRightInd w:val="0"/>
              <w:spacing w:after="0"/>
              <w:rPr>
                <w:rFonts w:ascii="Times New Roman" w:hAnsi="Times New Roman" w:cs="Times New Roman"/>
                <w:sz w:val="28"/>
                <w:szCs w:val="28"/>
              </w:rPr>
            </w:pPr>
            <w:r w:rsidRPr="00AB5A28">
              <w:rPr>
                <w:rFonts w:ascii="Times New Roman" w:hAnsi="Times New Roman" w:cs="Times New Roman"/>
                <w:sz w:val="28"/>
                <w:szCs w:val="28"/>
              </w:rPr>
              <w:t xml:space="preserve">Рекомендовано до захисту: </w:t>
            </w:r>
          </w:p>
          <w:p w14:paraId="554BCAB3" w14:textId="77777777" w:rsidR="00062634" w:rsidRPr="00AB5A28" w:rsidRDefault="00062634" w:rsidP="00062634">
            <w:pPr>
              <w:autoSpaceDE w:val="0"/>
              <w:autoSpaceDN w:val="0"/>
              <w:adjustRightInd w:val="0"/>
              <w:spacing w:after="0"/>
              <w:rPr>
                <w:rFonts w:ascii="Times New Roman" w:hAnsi="Times New Roman" w:cs="Times New Roman"/>
                <w:sz w:val="28"/>
                <w:szCs w:val="28"/>
              </w:rPr>
            </w:pPr>
            <w:r w:rsidRPr="00AB5A28">
              <w:rPr>
                <w:rFonts w:ascii="Times New Roman" w:hAnsi="Times New Roman" w:cs="Times New Roman"/>
                <w:sz w:val="28"/>
                <w:szCs w:val="28"/>
              </w:rPr>
              <w:t>Протокол засідання кафедри менеджменту охорони здоров’я та психології</w:t>
            </w:r>
          </w:p>
          <w:p w14:paraId="57AC1D67" w14:textId="77777777" w:rsidR="00062634" w:rsidRPr="00AB5A28" w:rsidRDefault="00062634" w:rsidP="00062634">
            <w:pPr>
              <w:tabs>
                <w:tab w:val="left" w:pos="0"/>
              </w:tabs>
              <w:snapToGrid w:val="0"/>
              <w:spacing w:after="0" w:line="360" w:lineRule="auto"/>
              <w:rPr>
                <w:rFonts w:ascii="Times New Roman" w:hAnsi="Times New Roman" w:cs="Times New Roman"/>
                <w:sz w:val="28"/>
                <w:szCs w:val="28"/>
              </w:rPr>
            </w:pPr>
            <w:r w:rsidRPr="00AB5A28">
              <w:rPr>
                <w:rFonts w:ascii="Times New Roman" w:hAnsi="Times New Roman" w:cs="Times New Roman"/>
                <w:sz w:val="28"/>
                <w:szCs w:val="28"/>
              </w:rPr>
              <w:t>№ __ від «___» _______ 2025 р.</w:t>
            </w:r>
          </w:p>
          <w:p w14:paraId="00F0D33C" w14:textId="77777777" w:rsidR="00062634" w:rsidRPr="00AB5A28" w:rsidRDefault="00062634" w:rsidP="00062634">
            <w:pPr>
              <w:autoSpaceDE w:val="0"/>
              <w:autoSpaceDN w:val="0"/>
              <w:adjustRightInd w:val="0"/>
              <w:spacing w:after="0"/>
              <w:rPr>
                <w:rFonts w:ascii="Times New Roman" w:hAnsi="Times New Roman" w:cs="Times New Roman"/>
                <w:sz w:val="28"/>
                <w:szCs w:val="28"/>
              </w:rPr>
            </w:pPr>
            <w:r w:rsidRPr="00AB5A28">
              <w:rPr>
                <w:rFonts w:ascii="Times New Roman" w:hAnsi="Times New Roman" w:cs="Times New Roman"/>
                <w:sz w:val="28"/>
                <w:szCs w:val="28"/>
              </w:rPr>
              <w:t xml:space="preserve">ГАРАНТ ОПП  «Практична психологія» </w:t>
            </w:r>
          </w:p>
          <w:p w14:paraId="31E45DF8" w14:textId="77777777" w:rsidR="00062634" w:rsidRPr="00AB5A28" w:rsidRDefault="00062634" w:rsidP="00062634">
            <w:pPr>
              <w:autoSpaceDE w:val="0"/>
              <w:autoSpaceDN w:val="0"/>
              <w:adjustRightInd w:val="0"/>
              <w:spacing w:after="0"/>
              <w:rPr>
                <w:rFonts w:ascii="Times New Roman" w:hAnsi="Times New Roman" w:cs="Times New Roman"/>
                <w:sz w:val="28"/>
                <w:szCs w:val="28"/>
              </w:rPr>
            </w:pPr>
          </w:p>
          <w:p w14:paraId="20F5BD47" w14:textId="77777777" w:rsidR="00062634" w:rsidRPr="00AB5A28" w:rsidRDefault="00062634" w:rsidP="00062634">
            <w:pPr>
              <w:autoSpaceDE w:val="0"/>
              <w:autoSpaceDN w:val="0"/>
              <w:adjustRightInd w:val="0"/>
              <w:spacing w:after="0"/>
              <w:rPr>
                <w:rFonts w:ascii="Times New Roman" w:hAnsi="Times New Roman" w:cs="Times New Roman"/>
                <w:sz w:val="28"/>
                <w:szCs w:val="28"/>
              </w:rPr>
            </w:pPr>
            <w:r w:rsidRPr="00AB5A28">
              <w:rPr>
                <w:rFonts w:ascii="Times New Roman" w:eastAsia="TimesNewRomanPSMT" w:hAnsi="Times New Roman" w:cs="Times New Roman"/>
                <w:sz w:val="28"/>
                <w:szCs w:val="28"/>
              </w:rPr>
              <w:t xml:space="preserve">____________ </w:t>
            </w:r>
            <w:r w:rsidRPr="00AB5A28">
              <w:rPr>
                <w:rFonts w:ascii="Times New Roman" w:hAnsi="Times New Roman" w:cs="Times New Roman"/>
                <w:sz w:val="28"/>
                <w:szCs w:val="28"/>
              </w:rPr>
              <w:t>Ольга ЛИТВИНЕНКО</w:t>
            </w:r>
          </w:p>
          <w:p w14:paraId="0E6B0508" w14:textId="77777777" w:rsidR="00062634" w:rsidRPr="00AB5A28" w:rsidRDefault="00062634" w:rsidP="00062634">
            <w:pPr>
              <w:autoSpaceDE w:val="0"/>
              <w:autoSpaceDN w:val="0"/>
              <w:adjustRightInd w:val="0"/>
              <w:spacing w:after="0"/>
              <w:rPr>
                <w:rFonts w:ascii="Times New Roman" w:hAnsi="Times New Roman" w:cs="Times New Roman"/>
                <w:sz w:val="28"/>
                <w:szCs w:val="28"/>
              </w:rPr>
            </w:pPr>
          </w:p>
        </w:tc>
        <w:tc>
          <w:tcPr>
            <w:tcW w:w="2502" w:type="pct"/>
          </w:tcPr>
          <w:p w14:paraId="3AACB087" w14:textId="77777777" w:rsidR="00062634" w:rsidRPr="00AB5A28" w:rsidRDefault="00062634" w:rsidP="00062634">
            <w:pPr>
              <w:autoSpaceDE w:val="0"/>
              <w:autoSpaceDN w:val="0"/>
              <w:adjustRightInd w:val="0"/>
              <w:spacing w:after="0"/>
              <w:rPr>
                <w:rFonts w:ascii="Times New Roman" w:hAnsi="Times New Roman" w:cs="Times New Roman"/>
                <w:sz w:val="28"/>
                <w:szCs w:val="28"/>
              </w:rPr>
            </w:pPr>
          </w:p>
          <w:p w14:paraId="0DFCF81C" w14:textId="77777777" w:rsidR="00062634" w:rsidRPr="00AB5A28" w:rsidRDefault="00062634" w:rsidP="00062634">
            <w:pPr>
              <w:autoSpaceDE w:val="0"/>
              <w:autoSpaceDN w:val="0"/>
              <w:adjustRightInd w:val="0"/>
              <w:spacing w:after="0"/>
              <w:rPr>
                <w:rFonts w:ascii="Times New Roman" w:hAnsi="Times New Roman" w:cs="Times New Roman"/>
                <w:sz w:val="28"/>
                <w:szCs w:val="28"/>
              </w:rPr>
            </w:pPr>
            <w:r w:rsidRPr="00AB5A28">
              <w:rPr>
                <w:rFonts w:ascii="Times New Roman" w:hAnsi="Times New Roman" w:cs="Times New Roman"/>
                <w:sz w:val="28"/>
                <w:szCs w:val="28"/>
              </w:rPr>
              <w:t>Захищено на засіданні ЕК № ___</w:t>
            </w:r>
          </w:p>
          <w:p w14:paraId="3CC709DD" w14:textId="77777777" w:rsidR="00062634" w:rsidRPr="00AB5A28" w:rsidRDefault="00062634" w:rsidP="00062634">
            <w:pPr>
              <w:autoSpaceDE w:val="0"/>
              <w:autoSpaceDN w:val="0"/>
              <w:adjustRightInd w:val="0"/>
              <w:spacing w:after="0"/>
              <w:rPr>
                <w:rFonts w:ascii="Times New Roman" w:hAnsi="Times New Roman" w:cs="Times New Roman"/>
                <w:sz w:val="28"/>
                <w:szCs w:val="28"/>
              </w:rPr>
            </w:pPr>
          </w:p>
          <w:p w14:paraId="3AD225E6" w14:textId="77777777" w:rsidR="00062634" w:rsidRPr="00AB5A28" w:rsidRDefault="00062634" w:rsidP="00062634">
            <w:pPr>
              <w:autoSpaceDE w:val="0"/>
              <w:autoSpaceDN w:val="0"/>
              <w:adjustRightInd w:val="0"/>
              <w:spacing w:after="0"/>
              <w:rPr>
                <w:rFonts w:ascii="Times New Roman" w:hAnsi="Times New Roman" w:cs="Times New Roman"/>
                <w:sz w:val="28"/>
                <w:szCs w:val="28"/>
              </w:rPr>
            </w:pPr>
            <w:r w:rsidRPr="00AB5A28">
              <w:rPr>
                <w:rFonts w:ascii="Times New Roman" w:hAnsi="Times New Roman" w:cs="Times New Roman"/>
                <w:sz w:val="28"/>
                <w:szCs w:val="28"/>
              </w:rPr>
              <w:t>Протокол № __ від «__» ___</w:t>
            </w:r>
            <w:r w:rsidRPr="00AB5A28">
              <w:rPr>
                <w:rFonts w:ascii="Times New Roman" w:eastAsia="TimesNewRomanPSMT" w:hAnsi="Times New Roman" w:cs="Times New Roman"/>
                <w:sz w:val="28"/>
                <w:szCs w:val="28"/>
              </w:rPr>
              <w:t xml:space="preserve">_ 2025 </w:t>
            </w:r>
            <w:r w:rsidRPr="00AB5A28">
              <w:rPr>
                <w:rFonts w:ascii="Times New Roman" w:hAnsi="Times New Roman" w:cs="Times New Roman"/>
                <w:sz w:val="28"/>
                <w:szCs w:val="28"/>
              </w:rPr>
              <w:t>р.</w:t>
            </w:r>
          </w:p>
          <w:p w14:paraId="2B04AE64" w14:textId="77777777" w:rsidR="00062634" w:rsidRPr="00AB5A28" w:rsidRDefault="00062634" w:rsidP="00062634">
            <w:pPr>
              <w:tabs>
                <w:tab w:val="left" w:pos="0"/>
              </w:tabs>
              <w:snapToGrid w:val="0"/>
              <w:spacing w:after="0" w:line="360" w:lineRule="auto"/>
              <w:rPr>
                <w:rFonts w:ascii="Times New Roman" w:hAnsi="Times New Roman" w:cs="Times New Roman"/>
                <w:sz w:val="28"/>
                <w:szCs w:val="28"/>
              </w:rPr>
            </w:pPr>
          </w:p>
          <w:p w14:paraId="6DA2F0E4" w14:textId="77777777" w:rsidR="00062634" w:rsidRPr="00AB5A28" w:rsidRDefault="00062634" w:rsidP="00062634">
            <w:pPr>
              <w:tabs>
                <w:tab w:val="left" w:pos="0"/>
              </w:tabs>
              <w:snapToGrid w:val="0"/>
              <w:spacing w:after="0" w:line="360" w:lineRule="auto"/>
              <w:rPr>
                <w:rFonts w:ascii="Times New Roman" w:hAnsi="Times New Roman" w:cs="Times New Roman"/>
                <w:sz w:val="28"/>
                <w:szCs w:val="28"/>
              </w:rPr>
            </w:pPr>
            <w:r w:rsidRPr="00AB5A28">
              <w:rPr>
                <w:rFonts w:ascii="Times New Roman" w:hAnsi="Times New Roman" w:cs="Times New Roman"/>
                <w:sz w:val="28"/>
                <w:szCs w:val="28"/>
              </w:rPr>
              <w:t xml:space="preserve">Оцінка </w:t>
            </w:r>
          </w:p>
          <w:p w14:paraId="1F004E5F" w14:textId="77777777" w:rsidR="00062634" w:rsidRPr="00AB5A28" w:rsidRDefault="00062634" w:rsidP="00062634">
            <w:pPr>
              <w:tabs>
                <w:tab w:val="left" w:pos="0"/>
              </w:tabs>
              <w:snapToGrid w:val="0"/>
              <w:spacing w:after="0" w:line="360" w:lineRule="auto"/>
              <w:rPr>
                <w:rFonts w:ascii="Times New Roman" w:hAnsi="Times New Roman" w:cs="Times New Roman"/>
                <w:sz w:val="28"/>
                <w:szCs w:val="28"/>
              </w:rPr>
            </w:pPr>
            <w:r w:rsidRPr="00AB5A28">
              <w:rPr>
                <w:rFonts w:ascii="Times New Roman" w:hAnsi="Times New Roman" w:cs="Times New Roman"/>
                <w:sz w:val="28"/>
                <w:szCs w:val="28"/>
              </w:rPr>
              <w:t>_________ / __________ / _________</w:t>
            </w:r>
          </w:p>
          <w:p w14:paraId="69CB4995" w14:textId="77777777" w:rsidR="00062634" w:rsidRPr="00AB5A28" w:rsidRDefault="00062634" w:rsidP="00062634">
            <w:pPr>
              <w:autoSpaceDE w:val="0"/>
              <w:autoSpaceDN w:val="0"/>
              <w:adjustRightInd w:val="0"/>
              <w:spacing w:after="0"/>
              <w:rPr>
                <w:rFonts w:ascii="Times New Roman" w:hAnsi="Times New Roman" w:cs="Times New Roman"/>
                <w:sz w:val="28"/>
                <w:szCs w:val="28"/>
              </w:rPr>
            </w:pPr>
            <w:r w:rsidRPr="00AB5A28">
              <w:rPr>
                <w:rFonts w:ascii="Times New Roman" w:hAnsi="Times New Roman" w:cs="Times New Roman"/>
                <w:sz w:val="28"/>
                <w:szCs w:val="28"/>
              </w:rPr>
              <w:t>Голова ЕК</w:t>
            </w:r>
          </w:p>
          <w:p w14:paraId="36D2C660" w14:textId="77777777" w:rsidR="00062634" w:rsidRPr="00AB5A28" w:rsidRDefault="00062634" w:rsidP="00062634">
            <w:pPr>
              <w:autoSpaceDE w:val="0"/>
              <w:autoSpaceDN w:val="0"/>
              <w:adjustRightInd w:val="0"/>
              <w:spacing w:after="0"/>
              <w:rPr>
                <w:rFonts w:ascii="Times New Roman" w:hAnsi="Times New Roman" w:cs="Times New Roman"/>
                <w:sz w:val="28"/>
                <w:szCs w:val="28"/>
              </w:rPr>
            </w:pPr>
          </w:p>
          <w:p w14:paraId="4F112445" w14:textId="77777777" w:rsidR="00062634" w:rsidRPr="00AB5A28" w:rsidRDefault="00062634" w:rsidP="00062634">
            <w:pPr>
              <w:tabs>
                <w:tab w:val="left" w:pos="0"/>
              </w:tabs>
              <w:snapToGrid w:val="0"/>
              <w:spacing w:after="0" w:line="360" w:lineRule="auto"/>
              <w:rPr>
                <w:rFonts w:ascii="Times New Roman" w:hAnsi="Times New Roman" w:cs="Times New Roman"/>
                <w:sz w:val="28"/>
                <w:szCs w:val="28"/>
              </w:rPr>
            </w:pPr>
            <w:r w:rsidRPr="00AB5A28">
              <w:rPr>
                <w:rFonts w:ascii="Times New Roman" w:eastAsia="TimesNewRomanPSMT" w:hAnsi="Times New Roman" w:cs="Times New Roman"/>
                <w:sz w:val="28"/>
                <w:szCs w:val="28"/>
              </w:rPr>
              <w:t>_______________ Юлія АСЄЄВА</w:t>
            </w:r>
          </w:p>
        </w:tc>
      </w:tr>
    </w:tbl>
    <w:p w14:paraId="7CB99EF5" w14:textId="77777777" w:rsidR="00062634" w:rsidRPr="00AB5A28" w:rsidRDefault="00062634" w:rsidP="00062634">
      <w:pPr>
        <w:tabs>
          <w:tab w:val="left" w:pos="0"/>
        </w:tabs>
        <w:snapToGrid w:val="0"/>
        <w:spacing w:after="0" w:line="360" w:lineRule="auto"/>
        <w:rPr>
          <w:rFonts w:ascii="Times New Roman" w:hAnsi="Times New Roman" w:cs="Times New Roman"/>
          <w:sz w:val="28"/>
          <w:szCs w:val="28"/>
        </w:rPr>
      </w:pPr>
    </w:p>
    <w:p w14:paraId="781417BC" w14:textId="77777777" w:rsidR="00062634" w:rsidRPr="00AB5A28" w:rsidRDefault="00062634" w:rsidP="00062634">
      <w:pPr>
        <w:tabs>
          <w:tab w:val="left" w:pos="0"/>
        </w:tabs>
        <w:snapToGrid w:val="0"/>
        <w:spacing w:after="0" w:line="360" w:lineRule="auto"/>
        <w:jc w:val="center"/>
      </w:pPr>
      <w:r w:rsidRPr="00AB5A28">
        <w:rPr>
          <w:rFonts w:ascii="Times New Roman" w:hAnsi="Times New Roman" w:cs="Times New Roman"/>
          <w:b/>
          <w:sz w:val="28"/>
          <w:szCs w:val="28"/>
        </w:rPr>
        <w:t>Одеса 2025</w:t>
      </w:r>
    </w:p>
    <w:p w14:paraId="613A590E" w14:textId="77777777" w:rsidR="00B4282D" w:rsidRPr="00AA44C5" w:rsidRDefault="00B4282D" w:rsidP="00B4282D">
      <w:pPr>
        <w:pStyle w:val="1"/>
        <w:spacing w:before="0" w:after="0" w:line="360" w:lineRule="auto"/>
        <w:jc w:val="center"/>
        <w:rPr>
          <w:rFonts w:ascii="Times New Roman" w:hAnsi="Times New Roman" w:cs="Times New Roman"/>
          <w:b/>
          <w:bCs/>
          <w:color w:val="auto"/>
          <w:sz w:val="28"/>
          <w:szCs w:val="28"/>
        </w:rPr>
      </w:pPr>
      <w:r w:rsidRPr="00AA44C5">
        <w:rPr>
          <w:rFonts w:ascii="Times New Roman" w:hAnsi="Times New Roman" w:cs="Times New Roman"/>
          <w:b/>
          <w:bCs/>
          <w:color w:val="auto"/>
          <w:sz w:val="28"/>
          <w:szCs w:val="28"/>
        </w:rPr>
        <w:lastRenderedPageBreak/>
        <w:t>АНОТАЦІЯ КВАЛІФІКАЦІЙНОЇ РОБОТИ</w:t>
      </w:r>
    </w:p>
    <w:p w14:paraId="4F7A02E0" w14:textId="77777777" w:rsidR="00B4282D" w:rsidRDefault="00B4282D" w:rsidP="00B4282D">
      <w:pPr>
        <w:pStyle w:val="1"/>
        <w:spacing w:before="0" w:after="0" w:line="360" w:lineRule="auto"/>
        <w:ind w:firstLine="709"/>
        <w:jc w:val="both"/>
        <w:rPr>
          <w:rFonts w:ascii="Times New Roman" w:hAnsi="Times New Roman" w:cs="Times New Roman"/>
          <w:color w:val="auto"/>
          <w:sz w:val="28"/>
          <w:szCs w:val="28"/>
        </w:rPr>
      </w:pPr>
    </w:p>
    <w:p w14:paraId="16775A49" w14:textId="3B718E2B" w:rsidR="00B4282D" w:rsidRPr="00AB5A28" w:rsidRDefault="00B4282D" w:rsidP="00B4282D">
      <w:pPr>
        <w:pStyle w:val="1"/>
        <w:spacing w:before="0" w:after="0" w:line="360" w:lineRule="auto"/>
        <w:ind w:firstLine="709"/>
        <w:jc w:val="both"/>
        <w:rPr>
          <w:sz w:val="28"/>
          <w:szCs w:val="28"/>
        </w:rPr>
      </w:pPr>
      <w:r w:rsidRPr="00AB5A28">
        <w:rPr>
          <w:rFonts w:ascii="Times New Roman" w:hAnsi="Times New Roman" w:cs="Times New Roman"/>
          <w:color w:val="auto"/>
          <w:sz w:val="28"/>
          <w:szCs w:val="28"/>
        </w:rPr>
        <w:t>Грекова Алла Василівна</w:t>
      </w:r>
      <w:r w:rsidRPr="00AA44C5">
        <w:rPr>
          <w:rFonts w:ascii="Times New Roman" w:hAnsi="Times New Roman" w:cs="Times New Roman"/>
          <w:color w:val="auto"/>
          <w:sz w:val="28"/>
          <w:szCs w:val="28"/>
        </w:rPr>
        <w:t xml:space="preserve">. </w:t>
      </w:r>
      <w:r w:rsidRPr="00AB5A28">
        <w:rPr>
          <w:rFonts w:ascii="Times New Roman" w:hAnsi="Times New Roman" w:cs="Times New Roman"/>
          <w:color w:val="auto"/>
          <w:sz w:val="28"/>
          <w:szCs w:val="28"/>
        </w:rPr>
        <w:t>Стиль життя як чинник соціально-психологічної адаптації у сучасної молоді</w:t>
      </w:r>
      <w:r w:rsidRPr="00AA44C5">
        <w:rPr>
          <w:rFonts w:ascii="Times New Roman" w:hAnsi="Times New Roman" w:cs="Times New Roman"/>
          <w:color w:val="auto"/>
          <w:sz w:val="28"/>
          <w:szCs w:val="28"/>
        </w:rPr>
        <w:t>: кваліфікаційна робота на здобуття освітнього ступеня «</w:t>
      </w:r>
      <w:r w:rsidRPr="00AB5A28">
        <w:rPr>
          <w:rFonts w:ascii="Times New Roman" w:hAnsi="Times New Roman" w:cs="Times New Roman"/>
          <w:color w:val="auto"/>
          <w:sz w:val="28"/>
          <w:szCs w:val="28"/>
        </w:rPr>
        <w:t>Магістр</w:t>
      </w:r>
      <w:r w:rsidRPr="00AA44C5">
        <w:rPr>
          <w:rFonts w:ascii="Times New Roman" w:hAnsi="Times New Roman" w:cs="Times New Roman"/>
          <w:color w:val="auto"/>
          <w:sz w:val="28"/>
          <w:szCs w:val="28"/>
        </w:rPr>
        <w:t xml:space="preserve">»: спец. 053 «Психологія» / Одеський національний медичний університет. Кафедра </w:t>
      </w:r>
      <w:r w:rsidRPr="00AB5A28">
        <w:rPr>
          <w:rFonts w:ascii="Times New Roman" w:hAnsi="Times New Roman" w:cs="Times New Roman"/>
          <w:color w:val="auto"/>
          <w:sz w:val="28"/>
          <w:szCs w:val="28"/>
        </w:rPr>
        <w:t>менеджменту охорони здоров’я та психології</w:t>
      </w:r>
      <w:r w:rsidRPr="00AA44C5">
        <w:rPr>
          <w:rFonts w:ascii="Times New Roman" w:hAnsi="Times New Roman" w:cs="Times New Roman"/>
          <w:color w:val="auto"/>
          <w:sz w:val="28"/>
          <w:szCs w:val="28"/>
        </w:rPr>
        <w:t xml:space="preserve">. Науковий керівник: </w:t>
      </w:r>
      <w:r w:rsidRPr="00AB5A28">
        <w:rPr>
          <w:rFonts w:ascii="Times New Roman" w:hAnsi="Times New Roman" w:cs="Times New Roman"/>
          <w:color w:val="auto"/>
          <w:sz w:val="28"/>
          <w:szCs w:val="28"/>
        </w:rPr>
        <w:t xml:space="preserve">Литвиненко О.Д, д. псих. н., професор. Одеса, 2025. </w:t>
      </w:r>
      <w:r w:rsidRPr="00AB5A28">
        <w:rPr>
          <w:rFonts w:ascii="Times New Roman" w:hAnsi="Times New Roman" w:cs="Times New Roman"/>
          <w:color w:val="auto"/>
          <w:sz w:val="28"/>
          <w:szCs w:val="28"/>
          <w:highlight w:val="yellow"/>
        </w:rPr>
        <w:t>13</w:t>
      </w:r>
      <w:r w:rsidR="00F62ECA" w:rsidRPr="00581A19">
        <w:rPr>
          <w:rFonts w:ascii="Times New Roman" w:hAnsi="Times New Roman" w:cs="Times New Roman"/>
          <w:color w:val="auto"/>
          <w:sz w:val="28"/>
          <w:szCs w:val="28"/>
          <w:highlight w:val="yellow"/>
        </w:rPr>
        <w:t>6</w:t>
      </w:r>
      <w:r w:rsidRPr="00AB5A28">
        <w:rPr>
          <w:rFonts w:ascii="Times New Roman" w:hAnsi="Times New Roman" w:cs="Times New Roman"/>
          <w:color w:val="auto"/>
          <w:sz w:val="28"/>
          <w:szCs w:val="28"/>
          <w:highlight w:val="yellow"/>
        </w:rPr>
        <w:t xml:space="preserve"> с.</w:t>
      </w:r>
    </w:p>
    <w:p w14:paraId="7BCF6115" w14:textId="77777777" w:rsidR="00B4282D" w:rsidRPr="00AA44C5" w:rsidRDefault="00B4282D" w:rsidP="00B4282D">
      <w:pPr>
        <w:pStyle w:val="1"/>
        <w:spacing w:before="0" w:after="0" w:line="360" w:lineRule="auto"/>
        <w:ind w:firstLine="709"/>
        <w:jc w:val="both"/>
        <w:rPr>
          <w:rFonts w:ascii="Times New Roman" w:hAnsi="Times New Roman" w:cs="Times New Roman"/>
          <w:color w:val="auto"/>
          <w:sz w:val="28"/>
          <w:szCs w:val="28"/>
        </w:rPr>
      </w:pPr>
      <w:r w:rsidRPr="00AA44C5">
        <w:rPr>
          <w:rFonts w:ascii="Times New Roman" w:hAnsi="Times New Roman" w:cs="Times New Roman"/>
          <w:color w:val="auto"/>
          <w:sz w:val="28"/>
          <w:szCs w:val="28"/>
        </w:rPr>
        <w:t>Мета кваліфікаційної роботи: теоретично обґрунтувати та емпірично дослідити стиль життя як чинник соціально-психологічної адаптації студентської молоді в умовах воєнного стану.</w:t>
      </w:r>
    </w:p>
    <w:p w14:paraId="5DCC562B" w14:textId="5DA13D00" w:rsidR="00B4282D" w:rsidRPr="00AA44C5" w:rsidRDefault="00B4282D" w:rsidP="00B4282D">
      <w:pPr>
        <w:pStyle w:val="1"/>
        <w:spacing w:before="0" w:after="0" w:line="360" w:lineRule="auto"/>
        <w:ind w:firstLine="709"/>
        <w:jc w:val="both"/>
        <w:rPr>
          <w:rFonts w:ascii="Times New Roman" w:hAnsi="Times New Roman" w:cs="Times New Roman"/>
          <w:color w:val="auto"/>
          <w:sz w:val="28"/>
          <w:szCs w:val="28"/>
        </w:rPr>
      </w:pPr>
      <w:r w:rsidRPr="00AA44C5">
        <w:rPr>
          <w:rFonts w:ascii="Times New Roman" w:hAnsi="Times New Roman" w:cs="Times New Roman"/>
          <w:color w:val="auto"/>
          <w:sz w:val="28"/>
          <w:szCs w:val="28"/>
        </w:rPr>
        <w:t xml:space="preserve">У роботі проаналізовано наукові підходи (А. Адлера, К. Роджерса, Р. </w:t>
      </w:r>
      <w:proofErr w:type="spellStart"/>
      <w:r w:rsidRPr="00AA44C5">
        <w:rPr>
          <w:rFonts w:ascii="Times New Roman" w:hAnsi="Times New Roman" w:cs="Times New Roman"/>
          <w:color w:val="auto"/>
          <w:sz w:val="28"/>
          <w:szCs w:val="28"/>
        </w:rPr>
        <w:t>Плутчика</w:t>
      </w:r>
      <w:proofErr w:type="spellEnd"/>
      <w:r w:rsidRPr="00AA44C5">
        <w:rPr>
          <w:rFonts w:ascii="Times New Roman" w:hAnsi="Times New Roman" w:cs="Times New Roman"/>
          <w:color w:val="auto"/>
          <w:sz w:val="28"/>
          <w:szCs w:val="28"/>
        </w:rPr>
        <w:t xml:space="preserve">, Х. </w:t>
      </w:r>
      <w:proofErr w:type="spellStart"/>
      <w:r w:rsidRPr="00AA44C5">
        <w:rPr>
          <w:rFonts w:ascii="Times New Roman" w:hAnsi="Times New Roman" w:cs="Times New Roman"/>
          <w:color w:val="auto"/>
          <w:sz w:val="28"/>
          <w:szCs w:val="28"/>
        </w:rPr>
        <w:t>Келлермана</w:t>
      </w:r>
      <w:proofErr w:type="spellEnd"/>
      <w:r w:rsidRPr="00AA44C5">
        <w:rPr>
          <w:rFonts w:ascii="Times New Roman" w:hAnsi="Times New Roman" w:cs="Times New Roman"/>
          <w:color w:val="auto"/>
          <w:sz w:val="28"/>
          <w:szCs w:val="28"/>
        </w:rPr>
        <w:t xml:space="preserve">, </w:t>
      </w:r>
      <w:proofErr w:type="spellStart"/>
      <w:r w:rsidRPr="00AA44C5">
        <w:rPr>
          <w:rFonts w:ascii="Times New Roman" w:hAnsi="Times New Roman" w:cs="Times New Roman"/>
          <w:color w:val="auto"/>
          <w:sz w:val="28"/>
          <w:szCs w:val="28"/>
        </w:rPr>
        <w:t>Красілової</w:t>
      </w:r>
      <w:proofErr w:type="spellEnd"/>
      <w:r w:rsidRPr="00AA44C5">
        <w:rPr>
          <w:rFonts w:ascii="Times New Roman" w:hAnsi="Times New Roman" w:cs="Times New Roman"/>
          <w:color w:val="auto"/>
          <w:sz w:val="28"/>
          <w:szCs w:val="28"/>
        </w:rPr>
        <w:t xml:space="preserve"> Ю.М., </w:t>
      </w:r>
      <w:proofErr w:type="spellStart"/>
      <w:r w:rsidRPr="00AA44C5">
        <w:rPr>
          <w:rFonts w:ascii="Times New Roman" w:hAnsi="Times New Roman" w:cs="Times New Roman"/>
          <w:color w:val="auto"/>
          <w:sz w:val="28"/>
          <w:szCs w:val="28"/>
        </w:rPr>
        <w:t>Пракапас</w:t>
      </w:r>
      <w:proofErr w:type="spellEnd"/>
      <w:r w:rsidRPr="00AA44C5">
        <w:rPr>
          <w:rFonts w:ascii="Times New Roman" w:hAnsi="Times New Roman" w:cs="Times New Roman"/>
          <w:color w:val="auto"/>
          <w:sz w:val="28"/>
          <w:szCs w:val="28"/>
        </w:rPr>
        <w:t xml:space="preserve"> Р.А., </w:t>
      </w:r>
      <w:proofErr w:type="spellStart"/>
      <w:r w:rsidRPr="00AA44C5">
        <w:rPr>
          <w:rFonts w:ascii="Times New Roman" w:hAnsi="Times New Roman" w:cs="Times New Roman"/>
          <w:color w:val="auto"/>
          <w:sz w:val="28"/>
          <w:szCs w:val="28"/>
        </w:rPr>
        <w:t>Коломицевої</w:t>
      </w:r>
      <w:proofErr w:type="spellEnd"/>
      <w:r w:rsidRPr="00AA44C5">
        <w:rPr>
          <w:rFonts w:ascii="Times New Roman" w:hAnsi="Times New Roman" w:cs="Times New Roman"/>
          <w:color w:val="auto"/>
          <w:sz w:val="28"/>
          <w:szCs w:val="28"/>
        </w:rPr>
        <w:t xml:space="preserve"> І.В., Нечипорук Л.Д., </w:t>
      </w:r>
      <w:proofErr w:type="spellStart"/>
      <w:r w:rsidRPr="00AA44C5">
        <w:rPr>
          <w:rFonts w:ascii="Times New Roman" w:hAnsi="Times New Roman" w:cs="Times New Roman"/>
          <w:color w:val="auto"/>
          <w:sz w:val="28"/>
          <w:szCs w:val="28"/>
        </w:rPr>
        <w:t>Скалій</w:t>
      </w:r>
      <w:proofErr w:type="spellEnd"/>
      <w:r w:rsidRPr="00AA44C5">
        <w:rPr>
          <w:rFonts w:ascii="Times New Roman" w:hAnsi="Times New Roman" w:cs="Times New Roman"/>
          <w:color w:val="auto"/>
          <w:sz w:val="28"/>
          <w:szCs w:val="28"/>
        </w:rPr>
        <w:t xml:space="preserve"> О., Полякової В.І., </w:t>
      </w:r>
      <w:r w:rsidR="009B1E1D">
        <w:rPr>
          <w:rFonts w:ascii="Times New Roman" w:hAnsi="Times New Roman" w:cs="Times New Roman"/>
          <w:color w:val="auto"/>
          <w:sz w:val="28"/>
          <w:szCs w:val="28"/>
        </w:rPr>
        <w:t xml:space="preserve">Меленчук Н.І, </w:t>
      </w:r>
      <w:proofErr w:type="spellStart"/>
      <w:r w:rsidR="009B1E1D">
        <w:rPr>
          <w:rFonts w:ascii="Times New Roman" w:hAnsi="Times New Roman" w:cs="Times New Roman"/>
          <w:color w:val="auto"/>
          <w:sz w:val="28"/>
          <w:szCs w:val="28"/>
        </w:rPr>
        <w:t>Синенко</w:t>
      </w:r>
      <w:proofErr w:type="spellEnd"/>
      <w:r w:rsidR="009B1E1D">
        <w:rPr>
          <w:rFonts w:ascii="Times New Roman" w:hAnsi="Times New Roman" w:cs="Times New Roman"/>
          <w:color w:val="auto"/>
          <w:sz w:val="28"/>
          <w:szCs w:val="28"/>
        </w:rPr>
        <w:t xml:space="preserve"> О.І.</w:t>
      </w:r>
      <w:r w:rsidRPr="00AA44C5">
        <w:rPr>
          <w:rFonts w:ascii="Times New Roman" w:hAnsi="Times New Roman" w:cs="Times New Roman"/>
          <w:color w:val="auto"/>
          <w:sz w:val="28"/>
          <w:szCs w:val="28"/>
        </w:rPr>
        <w:t xml:space="preserve">, </w:t>
      </w:r>
      <w:proofErr w:type="spellStart"/>
      <w:r w:rsidRPr="00AA44C5">
        <w:rPr>
          <w:rFonts w:ascii="Times New Roman" w:hAnsi="Times New Roman" w:cs="Times New Roman"/>
          <w:color w:val="auto"/>
          <w:sz w:val="28"/>
          <w:szCs w:val="28"/>
        </w:rPr>
        <w:t>Бєлякової</w:t>
      </w:r>
      <w:proofErr w:type="spellEnd"/>
      <w:r w:rsidRPr="00AA44C5">
        <w:rPr>
          <w:rFonts w:ascii="Times New Roman" w:hAnsi="Times New Roman" w:cs="Times New Roman"/>
          <w:color w:val="auto"/>
          <w:sz w:val="28"/>
          <w:szCs w:val="28"/>
        </w:rPr>
        <w:t xml:space="preserve"> С.М.</w:t>
      </w:r>
      <w:r w:rsidR="009B1E1D">
        <w:rPr>
          <w:rFonts w:ascii="Times New Roman" w:hAnsi="Times New Roman" w:cs="Times New Roman"/>
          <w:color w:val="auto"/>
          <w:sz w:val="28"/>
          <w:szCs w:val="28"/>
        </w:rPr>
        <w:t xml:space="preserve">, </w:t>
      </w:r>
      <w:proofErr w:type="spellStart"/>
      <w:r w:rsidR="009B1E1D">
        <w:rPr>
          <w:rFonts w:ascii="Times New Roman" w:hAnsi="Times New Roman" w:cs="Times New Roman"/>
          <w:color w:val="auto"/>
          <w:sz w:val="28"/>
          <w:szCs w:val="28"/>
        </w:rPr>
        <w:t>Блаживський</w:t>
      </w:r>
      <w:proofErr w:type="spellEnd"/>
      <w:r w:rsidR="009B1E1D">
        <w:rPr>
          <w:rFonts w:ascii="Times New Roman" w:hAnsi="Times New Roman" w:cs="Times New Roman"/>
          <w:color w:val="auto"/>
          <w:sz w:val="28"/>
          <w:szCs w:val="28"/>
        </w:rPr>
        <w:t xml:space="preserve"> М.І., </w:t>
      </w:r>
      <w:proofErr w:type="spellStart"/>
      <w:r w:rsidR="009B1E1D">
        <w:rPr>
          <w:rFonts w:ascii="Times New Roman" w:hAnsi="Times New Roman" w:cs="Times New Roman"/>
          <w:color w:val="auto"/>
          <w:sz w:val="28"/>
          <w:szCs w:val="28"/>
        </w:rPr>
        <w:t>Андросович</w:t>
      </w:r>
      <w:proofErr w:type="spellEnd"/>
      <w:r w:rsidR="009B1E1D">
        <w:rPr>
          <w:rFonts w:ascii="Times New Roman" w:hAnsi="Times New Roman" w:cs="Times New Roman"/>
          <w:color w:val="auto"/>
          <w:sz w:val="28"/>
          <w:szCs w:val="28"/>
        </w:rPr>
        <w:t xml:space="preserve"> К.А. Сікора Я.Б.</w:t>
      </w:r>
      <w:r w:rsidRPr="00AA44C5">
        <w:rPr>
          <w:rFonts w:ascii="Times New Roman" w:hAnsi="Times New Roman" w:cs="Times New Roman"/>
          <w:color w:val="auto"/>
          <w:sz w:val="28"/>
          <w:szCs w:val="28"/>
        </w:rPr>
        <w:t xml:space="preserve"> та ін.) до розуміння стилю життя та соціально-психологічної адаптації особистості. Стиль життя </w:t>
      </w:r>
      <w:proofErr w:type="spellStart"/>
      <w:r w:rsidRPr="00AA44C5">
        <w:rPr>
          <w:rFonts w:ascii="Times New Roman" w:hAnsi="Times New Roman" w:cs="Times New Roman"/>
          <w:color w:val="auto"/>
          <w:sz w:val="28"/>
          <w:szCs w:val="28"/>
        </w:rPr>
        <w:t>операціоналізовано</w:t>
      </w:r>
      <w:proofErr w:type="spellEnd"/>
      <w:r w:rsidRPr="00AA44C5">
        <w:rPr>
          <w:rFonts w:ascii="Times New Roman" w:hAnsi="Times New Roman" w:cs="Times New Roman"/>
          <w:color w:val="auto"/>
          <w:sz w:val="28"/>
          <w:szCs w:val="28"/>
        </w:rPr>
        <w:t xml:space="preserve"> через два компоненти: систему захисних механізмів (несвідомий рівень) та </w:t>
      </w:r>
      <w:proofErr w:type="spellStart"/>
      <w:r w:rsidRPr="00AA44C5">
        <w:rPr>
          <w:rFonts w:ascii="Times New Roman" w:hAnsi="Times New Roman" w:cs="Times New Roman"/>
          <w:color w:val="auto"/>
          <w:sz w:val="28"/>
          <w:szCs w:val="28"/>
        </w:rPr>
        <w:t>смисложиттєві</w:t>
      </w:r>
      <w:proofErr w:type="spellEnd"/>
      <w:r w:rsidRPr="00AA44C5">
        <w:rPr>
          <w:rFonts w:ascii="Times New Roman" w:hAnsi="Times New Roman" w:cs="Times New Roman"/>
          <w:color w:val="auto"/>
          <w:sz w:val="28"/>
          <w:szCs w:val="28"/>
        </w:rPr>
        <w:t xml:space="preserve"> орієнтації (усвідомлений рівень).</w:t>
      </w:r>
    </w:p>
    <w:p w14:paraId="03128D10" w14:textId="77777777" w:rsidR="00B4282D" w:rsidRPr="00AA44C5" w:rsidRDefault="00B4282D" w:rsidP="00B4282D">
      <w:pPr>
        <w:pStyle w:val="1"/>
        <w:spacing w:before="0" w:after="0" w:line="360" w:lineRule="auto"/>
        <w:ind w:firstLine="709"/>
        <w:jc w:val="both"/>
        <w:rPr>
          <w:rFonts w:ascii="Times New Roman" w:hAnsi="Times New Roman" w:cs="Times New Roman"/>
          <w:color w:val="auto"/>
          <w:spacing w:val="-4"/>
          <w:sz w:val="28"/>
          <w:szCs w:val="28"/>
        </w:rPr>
      </w:pPr>
      <w:r w:rsidRPr="00AA44C5">
        <w:rPr>
          <w:rFonts w:ascii="Times New Roman" w:hAnsi="Times New Roman" w:cs="Times New Roman"/>
          <w:color w:val="auto"/>
          <w:spacing w:val="-4"/>
          <w:sz w:val="28"/>
          <w:szCs w:val="28"/>
        </w:rPr>
        <w:t xml:space="preserve">У дослідженні використано методику соціально-психологічної адаптації К. Роджерса та Р. </w:t>
      </w:r>
      <w:proofErr w:type="spellStart"/>
      <w:r w:rsidRPr="00AA44C5">
        <w:rPr>
          <w:rFonts w:ascii="Times New Roman" w:hAnsi="Times New Roman" w:cs="Times New Roman"/>
          <w:color w:val="auto"/>
          <w:spacing w:val="-4"/>
          <w:sz w:val="28"/>
          <w:szCs w:val="28"/>
        </w:rPr>
        <w:t>Даймонда</w:t>
      </w:r>
      <w:proofErr w:type="spellEnd"/>
      <w:r w:rsidRPr="00AA44C5">
        <w:rPr>
          <w:rFonts w:ascii="Times New Roman" w:hAnsi="Times New Roman" w:cs="Times New Roman"/>
          <w:color w:val="auto"/>
          <w:spacing w:val="-4"/>
          <w:sz w:val="28"/>
          <w:szCs w:val="28"/>
        </w:rPr>
        <w:t xml:space="preserve">, Індекс життєвого стилю Р. </w:t>
      </w:r>
      <w:proofErr w:type="spellStart"/>
      <w:r w:rsidRPr="00AA44C5">
        <w:rPr>
          <w:rFonts w:ascii="Times New Roman" w:hAnsi="Times New Roman" w:cs="Times New Roman"/>
          <w:color w:val="auto"/>
          <w:spacing w:val="-4"/>
          <w:sz w:val="28"/>
          <w:szCs w:val="28"/>
        </w:rPr>
        <w:t>Плутчика</w:t>
      </w:r>
      <w:proofErr w:type="spellEnd"/>
      <w:r w:rsidRPr="00AA44C5">
        <w:rPr>
          <w:rFonts w:ascii="Times New Roman" w:hAnsi="Times New Roman" w:cs="Times New Roman"/>
          <w:color w:val="auto"/>
          <w:spacing w:val="-4"/>
          <w:sz w:val="28"/>
          <w:szCs w:val="28"/>
        </w:rPr>
        <w:t xml:space="preserve"> та Х. </w:t>
      </w:r>
      <w:proofErr w:type="spellStart"/>
      <w:r w:rsidRPr="00AA44C5">
        <w:rPr>
          <w:rFonts w:ascii="Times New Roman" w:hAnsi="Times New Roman" w:cs="Times New Roman"/>
          <w:color w:val="auto"/>
          <w:spacing w:val="-4"/>
          <w:sz w:val="28"/>
          <w:szCs w:val="28"/>
        </w:rPr>
        <w:t>Келлермана</w:t>
      </w:r>
      <w:proofErr w:type="spellEnd"/>
      <w:r w:rsidRPr="00AA44C5">
        <w:rPr>
          <w:rFonts w:ascii="Times New Roman" w:hAnsi="Times New Roman" w:cs="Times New Roman"/>
          <w:color w:val="auto"/>
          <w:spacing w:val="-4"/>
          <w:sz w:val="28"/>
          <w:szCs w:val="28"/>
        </w:rPr>
        <w:t xml:space="preserve">, Тест </w:t>
      </w:r>
      <w:proofErr w:type="spellStart"/>
      <w:r w:rsidRPr="00AA44C5">
        <w:rPr>
          <w:rFonts w:ascii="Times New Roman" w:hAnsi="Times New Roman" w:cs="Times New Roman"/>
          <w:color w:val="auto"/>
          <w:spacing w:val="-4"/>
          <w:sz w:val="28"/>
          <w:szCs w:val="28"/>
        </w:rPr>
        <w:t>смисложиттєвих</w:t>
      </w:r>
      <w:proofErr w:type="spellEnd"/>
      <w:r w:rsidRPr="00AA44C5">
        <w:rPr>
          <w:rFonts w:ascii="Times New Roman" w:hAnsi="Times New Roman" w:cs="Times New Roman"/>
          <w:color w:val="auto"/>
          <w:spacing w:val="-4"/>
          <w:sz w:val="28"/>
          <w:szCs w:val="28"/>
        </w:rPr>
        <w:t xml:space="preserve"> орієнтацій </w:t>
      </w:r>
      <w:proofErr w:type="spellStart"/>
      <w:r w:rsidRPr="00AA44C5">
        <w:rPr>
          <w:rFonts w:ascii="Times New Roman" w:hAnsi="Times New Roman" w:cs="Times New Roman"/>
          <w:color w:val="auto"/>
          <w:spacing w:val="-4"/>
          <w:sz w:val="28"/>
          <w:szCs w:val="28"/>
        </w:rPr>
        <w:t>Дж</w:t>
      </w:r>
      <w:proofErr w:type="spellEnd"/>
      <w:r w:rsidRPr="00AA44C5">
        <w:rPr>
          <w:rFonts w:ascii="Times New Roman" w:hAnsi="Times New Roman" w:cs="Times New Roman"/>
          <w:color w:val="auto"/>
          <w:spacing w:val="-4"/>
          <w:sz w:val="28"/>
          <w:szCs w:val="28"/>
        </w:rPr>
        <w:t xml:space="preserve">. </w:t>
      </w:r>
      <w:proofErr w:type="spellStart"/>
      <w:r w:rsidRPr="00AA44C5">
        <w:rPr>
          <w:rFonts w:ascii="Times New Roman" w:hAnsi="Times New Roman" w:cs="Times New Roman"/>
          <w:color w:val="auto"/>
          <w:spacing w:val="-4"/>
          <w:sz w:val="28"/>
          <w:szCs w:val="28"/>
        </w:rPr>
        <w:t>Крамбо</w:t>
      </w:r>
      <w:proofErr w:type="spellEnd"/>
      <w:r w:rsidRPr="00AA44C5">
        <w:rPr>
          <w:rFonts w:ascii="Times New Roman" w:hAnsi="Times New Roman" w:cs="Times New Roman"/>
          <w:color w:val="auto"/>
          <w:spacing w:val="-4"/>
          <w:sz w:val="28"/>
          <w:szCs w:val="28"/>
        </w:rPr>
        <w:t xml:space="preserve"> і Л. </w:t>
      </w:r>
      <w:proofErr w:type="spellStart"/>
      <w:r w:rsidRPr="00AA44C5">
        <w:rPr>
          <w:rFonts w:ascii="Times New Roman" w:hAnsi="Times New Roman" w:cs="Times New Roman"/>
          <w:color w:val="auto"/>
          <w:spacing w:val="-4"/>
          <w:sz w:val="28"/>
          <w:szCs w:val="28"/>
        </w:rPr>
        <w:t>Махоліка</w:t>
      </w:r>
      <w:proofErr w:type="spellEnd"/>
      <w:r w:rsidRPr="00AA44C5">
        <w:rPr>
          <w:rFonts w:ascii="Times New Roman" w:hAnsi="Times New Roman" w:cs="Times New Roman"/>
          <w:color w:val="auto"/>
          <w:spacing w:val="-4"/>
          <w:sz w:val="28"/>
          <w:szCs w:val="28"/>
        </w:rPr>
        <w:t xml:space="preserve">. До участі залучено 95 студентів першого курсу Одеського національного медичного університету (26 чоловіків, 69 жінок, вік 17-26 років). Застосовано описову статистику, кореляційний аналіз </w:t>
      </w:r>
      <w:proofErr w:type="spellStart"/>
      <w:r w:rsidRPr="00AA44C5">
        <w:rPr>
          <w:rFonts w:ascii="Times New Roman" w:hAnsi="Times New Roman" w:cs="Times New Roman"/>
          <w:color w:val="auto"/>
          <w:spacing w:val="-4"/>
          <w:sz w:val="28"/>
          <w:szCs w:val="28"/>
        </w:rPr>
        <w:t>Пірсона</w:t>
      </w:r>
      <w:proofErr w:type="spellEnd"/>
      <w:r w:rsidRPr="00AA44C5">
        <w:rPr>
          <w:rFonts w:ascii="Times New Roman" w:hAnsi="Times New Roman" w:cs="Times New Roman"/>
          <w:color w:val="auto"/>
          <w:spacing w:val="-4"/>
          <w:sz w:val="28"/>
          <w:szCs w:val="28"/>
        </w:rPr>
        <w:t xml:space="preserve">, t-критерій Стьюдента та </w:t>
      </w:r>
      <w:proofErr w:type="spellStart"/>
      <w:r w:rsidRPr="00AA44C5">
        <w:rPr>
          <w:rFonts w:ascii="Times New Roman" w:hAnsi="Times New Roman" w:cs="Times New Roman"/>
          <w:color w:val="auto"/>
          <w:spacing w:val="-4"/>
          <w:sz w:val="28"/>
          <w:szCs w:val="28"/>
        </w:rPr>
        <w:t>Cohen's</w:t>
      </w:r>
      <w:proofErr w:type="spellEnd"/>
      <w:r w:rsidRPr="00AA44C5">
        <w:rPr>
          <w:rFonts w:ascii="Times New Roman" w:hAnsi="Times New Roman" w:cs="Times New Roman"/>
          <w:color w:val="auto"/>
          <w:spacing w:val="-4"/>
          <w:sz w:val="28"/>
          <w:szCs w:val="28"/>
        </w:rPr>
        <w:t xml:space="preserve"> d.</w:t>
      </w:r>
    </w:p>
    <w:p w14:paraId="79BA3F54" w14:textId="77777777" w:rsidR="00B4282D" w:rsidRPr="00AA44C5" w:rsidRDefault="00B4282D" w:rsidP="00B4282D">
      <w:pPr>
        <w:pStyle w:val="1"/>
        <w:spacing w:before="0" w:after="0" w:line="360" w:lineRule="auto"/>
        <w:ind w:firstLine="709"/>
        <w:jc w:val="both"/>
        <w:rPr>
          <w:rFonts w:ascii="Times New Roman" w:hAnsi="Times New Roman" w:cs="Times New Roman"/>
          <w:color w:val="auto"/>
          <w:sz w:val="28"/>
          <w:szCs w:val="28"/>
        </w:rPr>
      </w:pPr>
      <w:r w:rsidRPr="00AA44C5">
        <w:rPr>
          <w:rFonts w:ascii="Times New Roman" w:hAnsi="Times New Roman" w:cs="Times New Roman"/>
          <w:color w:val="auto"/>
          <w:sz w:val="28"/>
          <w:szCs w:val="28"/>
        </w:rPr>
        <w:t xml:space="preserve">Результати виявили феномен компенсаторної адаптації: високі показники адаптивності (M=147,6) поєднуються з емоційним дискомфортом (M=17,5) та неприйняттям себе (M=13,5). Домінують зрілі захисні механізми </w:t>
      </w:r>
      <w:r w:rsidRPr="00AB5A28">
        <w:rPr>
          <w:rFonts w:ascii="Times New Roman" w:hAnsi="Times New Roman" w:cs="Times New Roman"/>
          <w:color w:val="auto"/>
          <w:sz w:val="28"/>
          <w:szCs w:val="28"/>
        </w:rPr>
        <w:t xml:space="preserve">– </w:t>
      </w:r>
      <w:r w:rsidRPr="00AA44C5">
        <w:rPr>
          <w:rFonts w:ascii="Times New Roman" w:hAnsi="Times New Roman" w:cs="Times New Roman"/>
          <w:color w:val="auto"/>
          <w:sz w:val="28"/>
          <w:szCs w:val="28"/>
        </w:rPr>
        <w:t xml:space="preserve"> інтелектуалізація (M=7,91) та заперечення (M=7,77). Встановлено знижений рівень </w:t>
      </w:r>
      <w:proofErr w:type="spellStart"/>
      <w:r w:rsidRPr="00AA44C5">
        <w:rPr>
          <w:rFonts w:ascii="Times New Roman" w:hAnsi="Times New Roman" w:cs="Times New Roman"/>
          <w:color w:val="auto"/>
          <w:sz w:val="28"/>
          <w:szCs w:val="28"/>
        </w:rPr>
        <w:t>смисложиттєвих</w:t>
      </w:r>
      <w:proofErr w:type="spellEnd"/>
      <w:r w:rsidRPr="00AA44C5">
        <w:rPr>
          <w:rFonts w:ascii="Times New Roman" w:hAnsi="Times New Roman" w:cs="Times New Roman"/>
          <w:color w:val="auto"/>
          <w:sz w:val="28"/>
          <w:szCs w:val="28"/>
        </w:rPr>
        <w:t xml:space="preserve"> орієнтацій (M=65,55).</w:t>
      </w:r>
    </w:p>
    <w:p w14:paraId="791C7346" w14:textId="580C80D0" w:rsidR="00B4282D" w:rsidRPr="00AA44C5" w:rsidRDefault="00B4282D" w:rsidP="00B4282D">
      <w:pPr>
        <w:pStyle w:val="1"/>
        <w:spacing w:before="0" w:after="0" w:line="360" w:lineRule="auto"/>
        <w:ind w:firstLine="709"/>
        <w:jc w:val="both"/>
        <w:rPr>
          <w:rFonts w:ascii="Times New Roman" w:hAnsi="Times New Roman" w:cs="Times New Roman"/>
          <w:color w:val="auto"/>
          <w:sz w:val="28"/>
          <w:szCs w:val="28"/>
        </w:rPr>
      </w:pPr>
      <w:r w:rsidRPr="00AA44C5">
        <w:rPr>
          <w:rFonts w:ascii="Times New Roman" w:hAnsi="Times New Roman" w:cs="Times New Roman"/>
          <w:color w:val="auto"/>
          <w:sz w:val="28"/>
          <w:szCs w:val="28"/>
        </w:rPr>
        <w:lastRenderedPageBreak/>
        <w:t xml:space="preserve">Виявлено парадоксальний негативний зв'язок: студенти з високою адаптацією (68,4%) мають нижчі </w:t>
      </w:r>
      <w:proofErr w:type="spellStart"/>
      <w:r w:rsidR="00287395">
        <w:rPr>
          <w:rFonts w:ascii="Times New Roman" w:hAnsi="Times New Roman" w:cs="Times New Roman"/>
          <w:color w:val="auto"/>
          <w:sz w:val="28"/>
          <w:szCs w:val="28"/>
        </w:rPr>
        <w:t>смисложиттєві</w:t>
      </w:r>
      <w:proofErr w:type="spellEnd"/>
      <w:r w:rsidR="00287395">
        <w:rPr>
          <w:rFonts w:ascii="Times New Roman" w:hAnsi="Times New Roman" w:cs="Times New Roman"/>
          <w:color w:val="auto"/>
          <w:sz w:val="28"/>
          <w:szCs w:val="28"/>
        </w:rPr>
        <w:t xml:space="preserve"> орієнтації</w:t>
      </w:r>
      <w:r w:rsidRPr="00AA44C5">
        <w:rPr>
          <w:rFonts w:ascii="Times New Roman" w:hAnsi="Times New Roman" w:cs="Times New Roman"/>
          <w:color w:val="auto"/>
          <w:sz w:val="28"/>
          <w:szCs w:val="28"/>
        </w:rPr>
        <w:t xml:space="preserve"> (M=56,82) порівняно з </w:t>
      </w:r>
      <w:proofErr w:type="spellStart"/>
      <w:r w:rsidRPr="00AA44C5">
        <w:rPr>
          <w:rFonts w:ascii="Times New Roman" w:hAnsi="Times New Roman" w:cs="Times New Roman"/>
          <w:color w:val="auto"/>
          <w:sz w:val="28"/>
          <w:szCs w:val="28"/>
        </w:rPr>
        <w:t>нормальноадаптованими</w:t>
      </w:r>
      <w:proofErr w:type="spellEnd"/>
      <w:r w:rsidRPr="00AA44C5">
        <w:rPr>
          <w:rFonts w:ascii="Times New Roman" w:hAnsi="Times New Roman" w:cs="Times New Roman"/>
          <w:color w:val="auto"/>
          <w:sz w:val="28"/>
          <w:szCs w:val="28"/>
        </w:rPr>
        <w:t xml:space="preserve"> (M=76,73, </w:t>
      </w:r>
      <w:proofErr w:type="spellStart"/>
      <w:r w:rsidRPr="00AA44C5">
        <w:rPr>
          <w:rFonts w:ascii="Times New Roman" w:hAnsi="Times New Roman" w:cs="Times New Roman"/>
          <w:color w:val="auto"/>
          <w:sz w:val="28"/>
          <w:szCs w:val="28"/>
        </w:rPr>
        <w:t>Cohen's</w:t>
      </w:r>
      <w:proofErr w:type="spellEnd"/>
      <w:r w:rsidRPr="00AA44C5">
        <w:rPr>
          <w:rFonts w:ascii="Times New Roman" w:hAnsi="Times New Roman" w:cs="Times New Roman"/>
          <w:color w:val="auto"/>
          <w:sz w:val="28"/>
          <w:szCs w:val="28"/>
        </w:rPr>
        <w:t xml:space="preserve"> d=-1,336, p&lt;0,001). В екстремальних умовах нижча </w:t>
      </w:r>
      <w:proofErr w:type="spellStart"/>
      <w:r w:rsidRPr="00AA44C5">
        <w:rPr>
          <w:rFonts w:ascii="Times New Roman" w:hAnsi="Times New Roman" w:cs="Times New Roman"/>
          <w:color w:val="auto"/>
          <w:sz w:val="28"/>
          <w:szCs w:val="28"/>
        </w:rPr>
        <w:t>екзистенційна</w:t>
      </w:r>
      <w:proofErr w:type="spellEnd"/>
      <w:r w:rsidRPr="00AA44C5">
        <w:rPr>
          <w:rFonts w:ascii="Times New Roman" w:hAnsi="Times New Roman" w:cs="Times New Roman"/>
          <w:color w:val="auto"/>
          <w:sz w:val="28"/>
          <w:szCs w:val="28"/>
        </w:rPr>
        <w:t xml:space="preserve"> рефлексія та прийняття невизначеності виявляються більш адаптивними, ніж пошук сенсу та потреба у контролі. Виділено два типи стилю життя: </w:t>
      </w:r>
      <w:proofErr w:type="spellStart"/>
      <w:r w:rsidRPr="00AA44C5">
        <w:rPr>
          <w:rFonts w:ascii="Times New Roman" w:hAnsi="Times New Roman" w:cs="Times New Roman"/>
          <w:color w:val="auto"/>
          <w:sz w:val="28"/>
          <w:szCs w:val="28"/>
        </w:rPr>
        <w:t>компенсаторно</w:t>
      </w:r>
      <w:proofErr w:type="spellEnd"/>
      <w:r w:rsidRPr="00AA44C5">
        <w:rPr>
          <w:rFonts w:ascii="Times New Roman" w:hAnsi="Times New Roman" w:cs="Times New Roman"/>
          <w:color w:val="auto"/>
          <w:sz w:val="28"/>
          <w:szCs w:val="28"/>
        </w:rPr>
        <w:t xml:space="preserve">-адаптивний (з низькими </w:t>
      </w:r>
      <w:proofErr w:type="spellStart"/>
      <w:r w:rsidR="00287395">
        <w:rPr>
          <w:rFonts w:ascii="Times New Roman" w:hAnsi="Times New Roman" w:cs="Times New Roman"/>
          <w:color w:val="auto"/>
          <w:sz w:val="28"/>
          <w:szCs w:val="28"/>
        </w:rPr>
        <w:t>смисложиттєвими</w:t>
      </w:r>
      <w:proofErr w:type="spellEnd"/>
      <w:r w:rsidR="00287395">
        <w:rPr>
          <w:rFonts w:ascii="Times New Roman" w:hAnsi="Times New Roman" w:cs="Times New Roman"/>
          <w:color w:val="auto"/>
          <w:sz w:val="28"/>
          <w:szCs w:val="28"/>
        </w:rPr>
        <w:t xml:space="preserve"> орієнтаціями</w:t>
      </w:r>
      <w:r w:rsidRPr="00AA44C5">
        <w:rPr>
          <w:rFonts w:ascii="Times New Roman" w:hAnsi="Times New Roman" w:cs="Times New Roman"/>
          <w:color w:val="auto"/>
          <w:sz w:val="28"/>
          <w:szCs w:val="28"/>
        </w:rPr>
        <w:t xml:space="preserve">) та рефлексивно-напружений (з вищими </w:t>
      </w:r>
      <w:proofErr w:type="spellStart"/>
      <w:r w:rsidR="00287395">
        <w:rPr>
          <w:rFonts w:ascii="Times New Roman" w:hAnsi="Times New Roman" w:cs="Times New Roman"/>
          <w:color w:val="auto"/>
          <w:sz w:val="28"/>
          <w:szCs w:val="28"/>
        </w:rPr>
        <w:t>смисложиттєвими</w:t>
      </w:r>
      <w:proofErr w:type="spellEnd"/>
      <w:r w:rsidR="00287395">
        <w:rPr>
          <w:rFonts w:ascii="Times New Roman" w:hAnsi="Times New Roman" w:cs="Times New Roman"/>
          <w:color w:val="auto"/>
          <w:sz w:val="28"/>
          <w:szCs w:val="28"/>
        </w:rPr>
        <w:t xml:space="preserve"> орієнтаціями</w:t>
      </w:r>
      <w:r w:rsidRPr="00AA44C5">
        <w:rPr>
          <w:rFonts w:ascii="Times New Roman" w:hAnsi="Times New Roman" w:cs="Times New Roman"/>
          <w:color w:val="auto"/>
          <w:sz w:val="28"/>
          <w:szCs w:val="28"/>
        </w:rPr>
        <w:t xml:space="preserve">, але більшою </w:t>
      </w:r>
      <w:proofErr w:type="spellStart"/>
      <w:r w:rsidRPr="00AA44C5">
        <w:rPr>
          <w:rFonts w:ascii="Times New Roman" w:hAnsi="Times New Roman" w:cs="Times New Roman"/>
          <w:color w:val="auto"/>
          <w:sz w:val="28"/>
          <w:szCs w:val="28"/>
        </w:rPr>
        <w:t>екзистенційною</w:t>
      </w:r>
      <w:proofErr w:type="spellEnd"/>
      <w:r w:rsidRPr="00AA44C5">
        <w:rPr>
          <w:rFonts w:ascii="Times New Roman" w:hAnsi="Times New Roman" w:cs="Times New Roman"/>
          <w:color w:val="auto"/>
          <w:sz w:val="28"/>
          <w:szCs w:val="28"/>
        </w:rPr>
        <w:t xml:space="preserve"> напругою).</w:t>
      </w:r>
    </w:p>
    <w:p w14:paraId="537F3BA4" w14:textId="77777777" w:rsidR="00B4282D" w:rsidRPr="00AA44C5" w:rsidRDefault="00B4282D" w:rsidP="00B4282D">
      <w:pPr>
        <w:pStyle w:val="1"/>
        <w:spacing w:before="0" w:after="0" w:line="360" w:lineRule="auto"/>
        <w:ind w:firstLine="709"/>
        <w:jc w:val="both"/>
        <w:rPr>
          <w:rFonts w:ascii="Times New Roman" w:hAnsi="Times New Roman" w:cs="Times New Roman"/>
          <w:color w:val="auto"/>
          <w:sz w:val="28"/>
          <w:szCs w:val="28"/>
        </w:rPr>
      </w:pPr>
      <w:r w:rsidRPr="00AA44C5">
        <w:rPr>
          <w:rFonts w:ascii="Times New Roman" w:hAnsi="Times New Roman" w:cs="Times New Roman"/>
          <w:color w:val="auto"/>
          <w:sz w:val="28"/>
          <w:szCs w:val="28"/>
        </w:rPr>
        <w:t xml:space="preserve">Практичне значення полягає у можливості використання результатів для розроблення програм психологічного супроводу студентів-медиків, спрямованих на формування конструктивних захисних механізмів, прийняття невизначеності, розвиток гнучкості у цілепокладанні та підвищення </w:t>
      </w:r>
      <w:proofErr w:type="spellStart"/>
      <w:r w:rsidRPr="00AA44C5">
        <w:rPr>
          <w:rFonts w:ascii="Times New Roman" w:hAnsi="Times New Roman" w:cs="Times New Roman"/>
          <w:color w:val="auto"/>
          <w:sz w:val="28"/>
          <w:szCs w:val="28"/>
        </w:rPr>
        <w:t>самоприйняття</w:t>
      </w:r>
      <w:proofErr w:type="spellEnd"/>
      <w:r w:rsidRPr="00AA44C5">
        <w:rPr>
          <w:rFonts w:ascii="Times New Roman" w:hAnsi="Times New Roman" w:cs="Times New Roman"/>
          <w:color w:val="auto"/>
          <w:sz w:val="28"/>
          <w:szCs w:val="28"/>
        </w:rPr>
        <w:t>.</w:t>
      </w:r>
    </w:p>
    <w:p w14:paraId="531FDC1E" w14:textId="77777777" w:rsidR="00B4282D" w:rsidRPr="00AA44C5" w:rsidRDefault="00B4282D" w:rsidP="00B4282D">
      <w:pPr>
        <w:pStyle w:val="1"/>
        <w:spacing w:before="0" w:after="0" w:line="360" w:lineRule="auto"/>
        <w:ind w:firstLine="709"/>
        <w:jc w:val="both"/>
        <w:rPr>
          <w:rFonts w:ascii="Times New Roman" w:hAnsi="Times New Roman" w:cs="Times New Roman"/>
          <w:color w:val="auto"/>
          <w:sz w:val="28"/>
          <w:szCs w:val="28"/>
        </w:rPr>
      </w:pPr>
      <w:r w:rsidRPr="00AA44C5">
        <w:rPr>
          <w:rFonts w:ascii="Times New Roman" w:hAnsi="Times New Roman" w:cs="Times New Roman"/>
          <w:b/>
          <w:bCs/>
          <w:color w:val="auto"/>
          <w:sz w:val="28"/>
          <w:szCs w:val="28"/>
        </w:rPr>
        <w:t>Ключові слова:</w:t>
      </w:r>
      <w:r w:rsidRPr="00AA44C5">
        <w:rPr>
          <w:rFonts w:ascii="Times New Roman" w:hAnsi="Times New Roman" w:cs="Times New Roman"/>
          <w:color w:val="auto"/>
          <w:sz w:val="28"/>
          <w:szCs w:val="28"/>
        </w:rPr>
        <w:t xml:space="preserve"> стиль життя, соціально-психологічна адаптація, захисні механізми, </w:t>
      </w:r>
      <w:proofErr w:type="spellStart"/>
      <w:r w:rsidRPr="00AA44C5">
        <w:rPr>
          <w:rFonts w:ascii="Times New Roman" w:hAnsi="Times New Roman" w:cs="Times New Roman"/>
          <w:color w:val="auto"/>
          <w:sz w:val="28"/>
          <w:szCs w:val="28"/>
        </w:rPr>
        <w:t>смисложиттєві</w:t>
      </w:r>
      <w:proofErr w:type="spellEnd"/>
      <w:r w:rsidRPr="00AA44C5">
        <w:rPr>
          <w:rFonts w:ascii="Times New Roman" w:hAnsi="Times New Roman" w:cs="Times New Roman"/>
          <w:color w:val="auto"/>
          <w:sz w:val="28"/>
          <w:szCs w:val="28"/>
        </w:rPr>
        <w:t xml:space="preserve"> орієнтації, компенсаторна адаптація, студентська молодь, воєнний стан.</w:t>
      </w:r>
    </w:p>
    <w:p w14:paraId="084C4710" w14:textId="77777777" w:rsidR="00B4282D" w:rsidRPr="00AB5A28" w:rsidRDefault="00B4282D" w:rsidP="00B4282D">
      <w:pPr>
        <w:pStyle w:val="1"/>
        <w:jc w:val="center"/>
        <w:rPr>
          <w:rFonts w:ascii="Times New Roman" w:hAnsi="Times New Roman" w:cs="Times New Roman"/>
          <w:color w:val="auto"/>
          <w:sz w:val="28"/>
          <w:szCs w:val="28"/>
        </w:rPr>
      </w:pPr>
    </w:p>
    <w:p w14:paraId="714EF452" w14:textId="77777777" w:rsidR="00B4282D" w:rsidRPr="00AB5A28" w:rsidRDefault="00B4282D" w:rsidP="00B4282D"/>
    <w:p w14:paraId="7CFFE0E0" w14:textId="77777777" w:rsidR="00B4282D" w:rsidRPr="00AB5A28" w:rsidRDefault="00B4282D" w:rsidP="00B4282D"/>
    <w:p w14:paraId="7F62F193" w14:textId="77777777" w:rsidR="00B4282D" w:rsidRPr="00AB5A28" w:rsidRDefault="00B4282D" w:rsidP="00B4282D"/>
    <w:p w14:paraId="11DA8C84" w14:textId="77777777" w:rsidR="00B4282D" w:rsidRPr="00AB5A28" w:rsidRDefault="00B4282D" w:rsidP="00B4282D"/>
    <w:p w14:paraId="084D5E07" w14:textId="77777777" w:rsidR="00B4282D" w:rsidRPr="00AB5A28" w:rsidRDefault="00B4282D" w:rsidP="00B4282D"/>
    <w:p w14:paraId="1B1CDD41" w14:textId="77777777" w:rsidR="00B4282D" w:rsidRPr="00AB5A28" w:rsidRDefault="00B4282D" w:rsidP="00B4282D"/>
    <w:p w14:paraId="3D60CE9F" w14:textId="77777777" w:rsidR="00B4282D" w:rsidRPr="00AB5A28" w:rsidRDefault="00B4282D" w:rsidP="00B4282D"/>
    <w:p w14:paraId="45E37298" w14:textId="77777777" w:rsidR="00B4282D" w:rsidRPr="00AB5A28" w:rsidRDefault="00B4282D" w:rsidP="00B4282D">
      <w:pPr>
        <w:spacing w:after="0"/>
        <w:jc w:val="both"/>
      </w:pPr>
    </w:p>
    <w:p w14:paraId="41AFF9F9" w14:textId="77777777" w:rsidR="00B4282D" w:rsidRPr="00AB5A28" w:rsidRDefault="00B4282D" w:rsidP="00B4282D"/>
    <w:p w14:paraId="1715AD9C" w14:textId="77777777" w:rsidR="00B4282D" w:rsidRPr="00AB5A28" w:rsidRDefault="00B4282D" w:rsidP="00B4282D"/>
    <w:p w14:paraId="35B1FF95" w14:textId="77777777" w:rsidR="00B4282D" w:rsidRPr="00AB5A28" w:rsidRDefault="00B4282D" w:rsidP="00B4282D"/>
    <w:p w14:paraId="08A6BCAB" w14:textId="77777777" w:rsidR="00B4282D" w:rsidRPr="00AB5A28" w:rsidRDefault="00B4282D" w:rsidP="00B4282D"/>
    <w:p w14:paraId="1F845A98" w14:textId="77777777" w:rsidR="00902A3C" w:rsidRDefault="00902A3C" w:rsidP="00902A3C">
      <w:pPr>
        <w:spacing w:after="0" w:line="360" w:lineRule="auto"/>
        <w:jc w:val="center"/>
        <w:rPr>
          <w:rFonts w:ascii="Times New Roman" w:hAnsi="Times New Roman" w:cs="Times New Roman"/>
          <w:b/>
          <w:bCs/>
          <w:sz w:val="28"/>
          <w:szCs w:val="28"/>
          <w:lang w:val="en-GB"/>
        </w:rPr>
      </w:pPr>
      <w:r w:rsidRPr="00902A3C">
        <w:rPr>
          <w:rFonts w:ascii="Times New Roman" w:hAnsi="Times New Roman" w:cs="Times New Roman"/>
          <w:b/>
          <w:bCs/>
          <w:sz w:val="28"/>
          <w:szCs w:val="28"/>
          <w:lang w:val="en-GB"/>
        </w:rPr>
        <w:lastRenderedPageBreak/>
        <w:t>ABSTRACT OF THE QUALIFICATION THESIS</w:t>
      </w:r>
    </w:p>
    <w:p w14:paraId="18B7C91A" w14:textId="77777777" w:rsidR="00902A3C" w:rsidRPr="00902A3C" w:rsidRDefault="00902A3C" w:rsidP="00902A3C">
      <w:pPr>
        <w:spacing w:after="0" w:line="360" w:lineRule="auto"/>
        <w:jc w:val="center"/>
        <w:rPr>
          <w:rFonts w:ascii="Times New Roman" w:hAnsi="Times New Roman" w:cs="Times New Roman"/>
          <w:sz w:val="28"/>
          <w:szCs w:val="28"/>
          <w:lang w:val="en-GB"/>
        </w:rPr>
      </w:pPr>
    </w:p>
    <w:p w14:paraId="33942B7F" w14:textId="3862D886" w:rsidR="00902A3C" w:rsidRPr="00902A3C" w:rsidRDefault="00902A3C" w:rsidP="00902A3C">
      <w:pPr>
        <w:spacing w:after="0" w:line="360" w:lineRule="auto"/>
        <w:ind w:firstLine="709"/>
        <w:jc w:val="both"/>
        <w:rPr>
          <w:rFonts w:ascii="Times New Roman" w:hAnsi="Times New Roman" w:cs="Times New Roman"/>
          <w:sz w:val="28"/>
          <w:szCs w:val="28"/>
          <w:lang w:val="en-GB"/>
        </w:rPr>
      </w:pPr>
      <w:proofErr w:type="spellStart"/>
      <w:r>
        <w:rPr>
          <w:rFonts w:ascii="Times New Roman" w:hAnsi="Times New Roman" w:cs="Times New Roman"/>
          <w:sz w:val="28"/>
          <w:szCs w:val="28"/>
          <w:lang w:val="en-GB"/>
        </w:rPr>
        <w:t>G</w:t>
      </w:r>
      <w:r w:rsidRPr="00902A3C">
        <w:rPr>
          <w:rFonts w:ascii="Times New Roman" w:hAnsi="Times New Roman" w:cs="Times New Roman"/>
          <w:sz w:val="28"/>
          <w:szCs w:val="28"/>
          <w:lang w:val="en-GB"/>
        </w:rPr>
        <w:t>rekova</w:t>
      </w:r>
      <w:proofErr w:type="spellEnd"/>
      <w:r w:rsidRPr="00902A3C">
        <w:rPr>
          <w:rFonts w:ascii="Times New Roman" w:hAnsi="Times New Roman" w:cs="Times New Roman"/>
          <w:sz w:val="28"/>
          <w:szCs w:val="28"/>
          <w:lang w:val="en-GB"/>
        </w:rPr>
        <w:t xml:space="preserve"> </w:t>
      </w:r>
      <w:proofErr w:type="spellStart"/>
      <w:r w:rsidRPr="00902A3C">
        <w:rPr>
          <w:rFonts w:ascii="Times New Roman" w:hAnsi="Times New Roman" w:cs="Times New Roman"/>
          <w:sz w:val="28"/>
          <w:szCs w:val="28"/>
          <w:lang w:val="en-GB"/>
        </w:rPr>
        <w:t>Alla</w:t>
      </w:r>
      <w:proofErr w:type="spellEnd"/>
      <w:r w:rsidRPr="00902A3C">
        <w:rPr>
          <w:rFonts w:ascii="Times New Roman" w:hAnsi="Times New Roman" w:cs="Times New Roman"/>
          <w:sz w:val="28"/>
          <w:szCs w:val="28"/>
          <w:lang w:val="en-GB"/>
        </w:rPr>
        <w:t xml:space="preserve"> </w:t>
      </w:r>
      <w:proofErr w:type="spellStart"/>
      <w:r w:rsidRPr="00902A3C">
        <w:rPr>
          <w:rFonts w:ascii="Times New Roman" w:hAnsi="Times New Roman" w:cs="Times New Roman"/>
          <w:sz w:val="28"/>
          <w:szCs w:val="28"/>
          <w:lang w:val="en-GB"/>
        </w:rPr>
        <w:t>Vasylivna</w:t>
      </w:r>
      <w:proofErr w:type="spellEnd"/>
      <w:r w:rsidRPr="00902A3C">
        <w:rPr>
          <w:rFonts w:ascii="Times New Roman" w:hAnsi="Times New Roman" w:cs="Times New Roman"/>
          <w:sz w:val="28"/>
          <w:szCs w:val="28"/>
          <w:lang w:val="en-GB"/>
        </w:rPr>
        <w:t>. Lifestyle as a Factor of Socio-Psychological Adaptation in Modern Youth: qualification thesis for obtaining the educational degree “Master”: specialty 053 “Psychology” / Odesa National Medical University. Department of Health Care Management and Psychology. Scientific supervisor: Lytvynenko O.D., Doctor of Psychological Sciences, Professor. Odesa, 2025. 135 p.</w:t>
      </w:r>
    </w:p>
    <w:p w14:paraId="56557C67" w14:textId="77777777" w:rsidR="00902A3C" w:rsidRPr="00902A3C" w:rsidRDefault="00902A3C" w:rsidP="00902A3C">
      <w:pPr>
        <w:spacing w:after="0" w:line="360" w:lineRule="auto"/>
        <w:ind w:firstLine="709"/>
        <w:jc w:val="both"/>
        <w:rPr>
          <w:rFonts w:ascii="Times New Roman" w:hAnsi="Times New Roman" w:cs="Times New Roman"/>
          <w:sz w:val="28"/>
          <w:szCs w:val="28"/>
          <w:lang w:val="en-GB"/>
        </w:rPr>
      </w:pPr>
      <w:r w:rsidRPr="00902A3C">
        <w:rPr>
          <w:rFonts w:ascii="Times New Roman" w:hAnsi="Times New Roman" w:cs="Times New Roman"/>
          <w:b/>
          <w:bCs/>
          <w:sz w:val="28"/>
          <w:szCs w:val="28"/>
          <w:lang w:val="en-GB"/>
        </w:rPr>
        <w:t>The aim</w:t>
      </w:r>
      <w:r w:rsidRPr="00902A3C">
        <w:rPr>
          <w:rFonts w:ascii="Times New Roman" w:hAnsi="Times New Roman" w:cs="Times New Roman"/>
          <w:sz w:val="28"/>
          <w:szCs w:val="28"/>
          <w:lang w:val="en-GB"/>
        </w:rPr>
        <w:t xml:space="preserve"> of the qualification thesis is to theoretically substantiate and empirically investigate lifestyle as a factor of socio-psychological adaptation of student youth under martial law.</w:t>
      </w:r>
    </w:p>
    <w:p w14:paraId="6A73998C" w14:textId="77777777" w:rsidR="009B1E1D" w:rsidRDefault="009B1E1D" w:rsidP="00902A3C">
      <w:pPr>
        <w:spacing w:after="0" w:line="360" w:lineRule="auto"/>
        <w:ind w:firstLine="709"/>
        <w:jc w:val="both"/>
        <w:rPr>
          <w:rFonts w:ascii="Times New Roman" w:hAnsi="Times New Roman" w:cs="Times New Roman"/>
          <w:sz w:val="28"/>
          <w:szCs w:val="28"/>
        </w:rPr>
      </w:pPr>
      <w:proofErr w:type="spellStart"/>
      <w:r w:rsidRPr="009B1E1D">
        <w:rPr>
          <w:rFonts w:ascii="Times New Roman" w:hAnsi="Times New Roman" w:cs="Times New Roman"/>
          <w:sz w:val="28"/>
          <w:szCs w:val="28"/>
        </w:rPr>
        <w:t>The</w:t>
      </w:r>
      <w:proofErr w:type="spellEnd"/>
      <w:r w:rsidRPr="009B1E1D">
        <w:rPr>
          <w:rFonts w:ascii="Times New Roman" w:hAnsi="Times New Roman" w:cs="Times New Roman"/>
          <w:sz w:val="28"/>
          <w:szCs w:val="28"/>
        </w:rPr>
        <w:t xml:space="preserve"> </w:t>
      </w:r>
      <w:proofErr w:type="spellStart"/>
      <w:r w:rsidRPr="009B1E1D">
        <w:rPr>
          <w:rFonts w:ascii="Times New Roman" w:hAnsi="Times New Roman" w:cs="Times New Roman"/>
          <w:sz w:val="28"/>
          <w:szCs w:val="28"/>
        </w:rPr>
        <w:t>study</w:t>
      </w:r>
      <w:proofErr w:type="spellEnd"/>
      <w:r w:rsidRPr="009B1E1D">
        <w:rPr>
          <w:rFonts w:ascii="Times New Roman" w:hAnsi="Times New Roman" w:cs="Times New Roman"/>
          <w:sz w:val="28"/>
          <w:szCs w:val="28"/>
        </w:rPr>
        <w:t xml:space="preserve"> </w:t>
      </w:r>
      <w:proofErr w:type="spellStart"/>
      <w:r w:rsidRPr="009B1E1D">
        <w:rPr>
          <w:rFonts w:ascii="Times New Roman" w:hAnsi="Times New Roman" w:cs="Times New Roman"/>
          <w:sz w:val="28"/>
          <w:szCs w:val="28"/>
        </w:rPr>
        <w:t>analyzes</w:t>
      </w:r>
      <w:proofErr w:type="spellEnd"/>
      <w:r w:rsidRPr="009B1E1D">
        <w:rPr>
          <w:rFonts w:ascii="Times New Roman" w:hAnsi="Times New Roman" w:cs="Times New Roman"/>
          <w:sz w:val="28"/>
          <w:szCs w:val="28"/>
        </w:rPr>
        <w:t xml:space="preserve"> </w:t>
      </w:r>
      <w:proofErr w:type="spellStart"/>
      <w:r w:rsidRPr="009B1E1D">
        <w:rPr>
          <w:rFonts w:ascii="Times New Roman" w:hAnsi="Times New Roman" w:cs="Times New Roman"/>
          <w:sz w:val="28"/>
          <w:szCs w:val="28"/>
        </w:rPr>
        <w:t>scientific</w:t>
      </w:r>
      <w:proofErr w:type="spellEnd"/>
      <w:r w:rsidRPr="009B1E1D">
        <w:rPr>
          <w:rFonts w:ascii="Times New Roman" w:hAnsi="Times New Roman" w:cs="Times New Roman"/>
          <w:sz w:val="28"/>
          <w:szCs w:val="28"/>
        </w:rPr>
        <w:t xml:space="preserve"> </w:t>
      </w:r>
      <w:proofErr w:type="spellStart"/>
      <w:r w:rsidRPr="009B1E1D">
        <w:rPr>
          <w:rFonts w:ascii="Times New Roman" w:hAnsi="Times New Roman" w:cs="Times New Roman"/>
          <w:sz w:val="28"/>
          <w:szCs w:val="28"/>
        </w:rPr>
        <w:t>approaches</w:t>
      </w:r>
      <w:proofErr w:type="spellEnd"/>
      <w:r w:rsidRPr="009B1E1D">
        <w:rPr>
          <w:rFonts w:ascii="Times New Roman" w:hAnsi="Times New Roman" w:cs="Times New Roman"/>
          <w:sz w:val="28"/>
          <w:szCs w:val="28"/>
        </w:rPr>
        <w:t xml:space="preserve"> (A. </w:t>
      </w:r>
      <w:proofErr w:type="spellStart"/>
      <w:r w:rsidRPr="009B1E1D">
        <w:rPr>
          <w:rFonts w:ascii="Times New Roman" w:hAnsi="Times New Roman" w:cs="Times New Roman"/>
          <w:sz w:val="28"/>
          <w:szCs w:val="28"/>
        </w:rPr>
        <w:t>Adler</w:t>
      </w:r>
      <w:proofErr w:type="spellEnd"/>
      <w:r w:rsidRPr="009B1E1D">
        <w:rPr>
          <w:rFonts w:ascii="Times New Roman" w:hAnsi="Times New Roman" w:cs="Times New Roman"/>
          <w:sz w:val="28"/>
          <w:szCs w:val="28"/>
        </w:rPr>
        <w:t xml:space="preserve">, C. </w:t>
      </w:r>
      <w:proofErr w:type="spellStart"/>
      <w:r w:rsidRPr="009B1E1D">
        <w:rPr>
          <w:rFonts w:ascii="Times New Roman" w:hAnsi="Times New Roman" w:cs="Times New Roman"/>
          <w:sz w:val="28"/>
          <w:szCs w:val="28"/>
        </w:rPr>
        <w:t>Rogers</w:t>
      </w:r>
      <w:proofErr w:type="spellEnd"/>
      <w:r w:rsidRPr="009B1E1D">
        <w:rPr>
          <w:rFonts w:ascii="Times New Roman" w:hAnsi="Times New Roman" w:cs="Times New Roman"/>
          <w:sz w:val="28"/>
          <w:szCs w:val="28"/>
        </w:rPr>
        <w:t xml:space="preserve">, R. </w:t>
      </w:r>
      <w:proofErr w:type="spellStart"/>
      <w:r w:rsidRPr="009B1E1D">
        <w:rPr>
          <w:rFonts w:ascii="Times New Roman" w:hAnsi="Times New Roman" w:cs="Times New Roman"/>
          <w:sz w:val="28"/>
          <w:szCs w:val="28"/>
        </w:rPr>
        <w:t>Plutchik</w:t>
      </w:r>
      <w:proofErr w:type="spellEnd"/>
      <w:r w:rsidRPr="009B1E1D">
        <w:rPr>
          <w:rFonts w:ascii="Times New Roman" w:hAnsi="Times New Roman" w:cs="Times New Roman"/>
          <w:sz w:val="28"/>
          <w:szCs w:val="28"/>
        </w:rPr>
        <w:t xml:space="preserve">, H. </w:t>
      </w:r>
      <w:proofErr w:type="spellStart"/>
      <w:r w:rsidRPr="009B1E1D">
        <w:rPr>
          <w:rFonts w:ascii="Times New Roman" w:hAnsi="Times New Roman" w:cs="Times New Roman"/>
          <w:sz w:val="28"/>
          <w:szCs w:val="28"/>
        </w:rPr>
        <w:t>Kellerman</w:t>
      </w:r>
      <w:proofErr w:type="spellEnd"/>
      <w:r w:rsidRPr="009B1E1D">
        <w:rPr>
          <w:rFonts w:ascii="Times New Roman" w:hAnsi="Times New Roman" w:cs="Times New Roman"/>
          <w:sz w:val="28"/>
          <w:szCs w:val="28"/>
        </w:rPr>
        <w:t xml:space="preserve">, </w:t>
      </w:r>
      <w:proofErr w:type="spellStart"/>
      <w:r w:rsidRPr="009B1E1D">
        <w:rPr>
          <w:rFonts w:ascii="Times New Roman" w:hAnsi="Times New Roman" w:cs="Times New Roman"/>
          <w:sz w:val="28"/>
          <w:szCs w:val="28"/>
        </w:rPr>
        <w:t>Yu.M</w:t>
      </w:r>
      <w:proofErr w:type="spellEnd"/>
      <w:r w:rsidRPr="009B1E1D">
        <w:rPr>
          <w:rFonts w:ascii="Times New Roman" w:hAnsi="Times New Roman" w:cs="Times New Roman"/>
          <w:sz w:val="28"/>
          <w:szCs w:val="28"/>
        </w:rPr>
        <w:t xml:space="preserve">. </w:t>
      </w:r>
      <w:proofErr w:type="spellStart"/>
      <w:r w:rsidRPr="009B1E1D">
        <w:rPr>
          <w:rFonts w:ascii="Times New Roman" w:hAnsi="Times New Roman" w:cs="Times New Roman"/>
          <w:sz w:val="28"/>
          <w:szCs w:val="28"/>
        </w:rPr>
        <w:t>Krasilova</w:t>
      </w:r>
      <w:proofErr w:type="spellEnd"/>
      <w:r w:rsidRPr="009B1E1D">
        <w:rPr>
          <w:rFonts w:ascii="Times New Roman" w:hAnsi="Times New Roman" w:cs="Times New Roman"/>
          <w:sz w:val="28"/>
          <w:szCs w:val="28"/>
        </w:rPr>
        <w:t xml:space="preserve">, R.A. </w:t>
      </w:r>
      <w:proofErr w:type="spellStart"/>
      <w:r w:rsidRPr="009B1E1D">
        <w:rPr>
          <w:rFonts w:ascii="Times New Roman" w:hAnsi="Times New Roman" w:cs="Times New Roman"/>
          <w:sz w:val="28"/>
          <w:szCs w:val="28"/>
        </w:rPr>
        <w:t>Prakapas</w:t>
      </w:r>
      <w:proofErr w:type="spellEnd"/>
      <w:r w:rsidRPr="009B1E1D">
        <w:rPr>
          <w:rFonts w:ascii="Times New Roman" w:hAnsi="Times New Roman" w:cs="Times New Roman"/>
          <w:sz w:val="28"/>
          <w:szCs w:val="28"/>
        </w:rPr>
        <w:t xml:space="preserve">, I.V. </w:t>
      </w:r>
      <w:proofErr w:type="spellStart"/>
      <w:r w:rsidRPr="009B1E1D">
        <w:rPr>
          <w:rFonts w:ascii="Times New Roman" w:hAnsi="Times New Roman" w:cs="Times New Roman"/>
          <w:sz w:val="28"/>
          <w:szCs w:val="28"/>
        </w:rPr>
        <w:t>Kolomytseva</w:t>
      </w:r>
      <w:proofErr w:type="spellEnd"/>
      <w:r w:rsidRPr="009B1E1D">
        <w:rPr>
          <w:rFonts w:ascii="Times New Roman" w:hAnsi="Times New Roman" w:cs="Times New Roman"/>
          <w:sz w:val="28"/>
          <w:szCs w:val="28"/>
        </w:rPr>
        <w:t xml:space="preserve">, L.D. </w:t>
      </w:r>
      <w:proofErr w:type="spellStart"/>
      <w:r w:rsidRPr="009B1E1D">
        <w:rPr>
          <w:rFonts w:ascii="Times New Roman" w:hAnsi="Times New Roman" w:cs="Times New Roman"/>
          <w:sz w:val="28"/>
          <w:szCs w:val="28"/>
        </w:rPr>
        <w:t>Nechyporuk</w:t>
      </w:r>
      <w:proofErr w:type="spellEnd"/>
      <w:r w:rsidRPr="009B1E1D">
        <w:rPr>
          <w:rFonts w:ascii="Times New Roman" w:hAnsi="Times New Roman" w:cs="Times New Roman"/>
          <w:sz w:val="28"/>
          <w:szCs w:val="28"/>
        </w:rPr>
        <w:t xml:space="preserve">, O. </w:t>
      </w:r>
      <w:proofErr w:type="spellStart"/>
      <w:r w:rsidRPr="009B1E1D">
        <w:rPr>
          <w:rFonts w:ascii="Times New Roman" w:hAnsi="Times New Roman" w:cs="Times New Roman"/>
          <w:sz w:val="28"/>
          <w:szCs w:val="28"/>
        </w:rPr>
        <w:t>Skaliy</w:t>
      </w:r>
      <w:proofErr w:type="spellEnd"/>
      <w:r w:rsidRPr="009B1E1D">
        <w:rPr>
          <w:rFonts w:ascii="Times New Roman" w:hAnsi="Times New Roman" w:cs="Times New Roman"/>
          <w:sz w:val="28"/>
          <w:szCs w:val="28"/>
        </w:rPr>
        <w:t xml:space="preserve">, V.I. </w:t>
      </w:r>
      <w:proofErr w:type="spellStart"/>
      <w:r w:rsidRPr="009B1E1D">
        <w:rPr>
          <w:rFonts w:ascii="Times New Roman" w:hAnsi="Times New Roman" w:cs="Times New Roman"/>
          <w:sz w:val="28"/>
          <w:szCs w:val="28"/>
        </w:rPr>
        <w:t>Polyakova</w:t>
      </w:r>
      <w:proofErr w:type="spellEnd"/>
      <w:r w:rsidRPr="009B1E1D">
        <w:rPr>
          <w:rFonts w:ascii="Times New Roman" w:hAnsi="Times New Roman" w:cs="Times New Roman"/>
          <w:sz w:val="28"/>
          <w:szCs w:val="28"/>
        </w:rPr>
        <w:t xml:space="preserve">, N.I. </w:t>
      </w:r>
      <w:proofErr w:type="spellStart"/>
      <w:r w:rsidRPr="009B1E1D">
        <w:rPr>
          <w:rFonts w:ascii="Times New Roman" w:hAnsi="Times New Roman" w:cs="Times New Roman"/>
          <w:sz w:val="28"/>
          <w:szCs w:val="28"/>
        </w:rPr>
        <w:t>Melenchuk</w:t>
      </w:r>
      <w:proofErr w:type="spellEnd"/>
      <w:r w:rsidRPr="009B1E1D">
        <w:rPr>
          <w:rFonts w:ascii="Times New Roman" w:hAnsi="Times New Roman" w:cs="Times New Roman"/>
          <w:sz w:val="28"/>
          <w:szCs w:val="28"/>
        </w:rPr>
        <w:t xml:space="preserve">, O.I. </w:t>
      </w:r>
      <w:proofErr w:type="spellStart"/>
      <w:r w:rsidRPr="009B1E1D">
        <w:rPr>
          <w:rFonts w:ascii="Times New Roman" w:hAnsi="Times New Roman" w:cs="Times New Roman"/>
          <w:sz w:val="28"/>
          <w:szCs w:val="28"/>
        </w:rPr>
        <w:t>Synenko</w:t>
      </w:r>
      <w:proofErr w:type="spellEnd"/>
      <w:r w:rsidRPr="009B1E1D">
        <w:rPr>
          <w:rFonts w:ascii="Times New Roman" w:hAnsi="Times New Roman" w:cs="Times New Roman"/>
          <w:sz w:val="28"/>
          <w:szCs w:val="28"/>
        </w:rPr>
        <w:t xml:space="preserve">, S.M. </w:t>
      </w:r>
      <w:proofErr w:type="spellStart"/>
      <w:r w:rsidRPr="009B1E1D">
        <w:rPr>
          <w:rFonts w:ascii="Times New Roman" w:hAnsi="Times New Roman" w:cs="Times New Roman"/>
          <w:sz w:val="28"/>
          <w:szCs w:val="28"/>
        </w:rPr>
        <w:t>Bieliakova</w:t>
      </w:r>
      <w:proofErr w:type="spellEnd"/>
      <w:r w:rsidRPr="009B1E1D">
        <w:rPr>
          <w:rFonts w:ascii="Times New Roman" w:hAnsi="Times New Roman" w:cs="Times New Roman"/>
          <w:sz w:val="28"/>
          <w:szCs w:val="28"/>
        </w:rPr>
        <w:t xml:space="preserve">, M.I. </w:t>
      </w:r>
      <w:proofErr w:type="spellStart"/>
      <w:r w:rsidRPr="009B1E1D">
        <w:rPr>
          <w:rFonts w:ascii="Times New Roman" w:hAnsi="Times New Roman" w:cs="Times New Roman"/>
          <w:sz w:val="28"/>
          <w:szCs w:val="28"/>
        </w:rPr>
        <w:t>Blazhivskyi</w:t>
      </w:r>
      <w:proofErr w:type="spellEnd"/>
      <w:r w:rsidRPr="009B1E1D">
        <w:rPr>
          <w:rFonts w:ascii="Times New Roman" w:hAnsi="Times New Roman" w:cs="Times New Roman"/>
          <w:sz w:val="28"/>
          <w:szCs w:val="28"/>
        </w:rPr>
        <w:t xml:space="preserve">, K.A. </w:t>
      </w:r>
      <w:proofErr w:type="spellStart"/>
      <w:r w:rsidRPr="009B1E1D">
        <w:rPr>
          <w:rFonts w:ascii="Times New Roman" w:hAnsi="Times New Roman" w:cs="Times New Roman"/>
          <w:sz w:val="28"/>
          <w:szCs w:val="28"/>
        </w:rPr>
        <w:t>Androsovych</w:t>
      </w:r>
      <w:proofErr w:type="spellEnd"/>
      <w:r w:rsidRPr="009B1E1D">
        <w:rPr>
          <w:rFonts w:ascii="Times New Roman" w:hAnsi="Times New Roman" w:cs="Times New Roman"/>
          <w:sz w:val="28"/>
          <w:szCs w:val="28"/>
        </w:rPr>
        <w:t xml:space="preserve">, </w:t>
      </w:r>
      <w:proofErr w:type="spellStart"/>
      <w:r w:rsidRPr="009B1E1D">
        <w:rPr>
          <w:rFonts w:ascii="Times New Roman" w:hAnsi="Times New Roman" w:cs="Times New Roman"/>
          <w:sz w:val="28"/>
          <w:szCs w:val="28"/>
        </w:rPr>
        <w:t>Ya.B</w:t>
      </w:r>
      <w:proofErr w:type="spellEnd"/>
      <w:r w:rsidRPr="009B1E1D">
        <w:rPr>
          <w:rFonts w:ascii="Times New Roman" w:hAnsi="Times New Roman" w:cs="Times New Roman"/>
          <w:sz w:val="28"/>
          <w:szCs w:val="28"/>
        </w:rPr>
        <w:t xml:space="preserve">. </w:t>
      </w:r>
      <w:proofErr w:type="spellStart"/>
      <w:r w:rsidRPr="009B1E1D">
        <w:rPr>
          <w:rFonts w:ascii="Times New Roman" w:hAnsi="Times New Roman" w:cs="Times New Roman"/>
          <w:sz w:val="28"/>
          <w:szCs w:val="28"/>
        </w:rPr>
        <w:t>Sikora</w:t>
      </w:r>
      <w:proofErr w:type="spellEnd"/>
      <w:r w:rsidRPr="009B1E1D">
        <w:rPr>
          <w:rFonts w:ascii="Times New Roman" w:hAnsi="Times New Roman" w:cs="Times New Roman"/>
          <w:sz w:val="28"/>
          <w:szCs w:val="28"/>
        </w:rPr>
        <w:t xml:space="preserve">, et </w:t>
      </w:r>
      <w:proofErr w:type="spellStart"/>
      <w:r w:rsidRPr="009B1E1D">
        <w:rPr>
          <w:rFonts w:ascii="Times New Roman" w:hAnsi="Times New Roman" w:cs="Times New Roman"/>
          <w:sz w:val="28"/>
          <w:szCs w:val="28"/>
        </w:rPr>
        <w:t>al</w:t>
      </w:r>
      <w:proofErr w:type="spellEnd"/>
      <w:r w:rsidRPr="009B1E1D">
        <w:rPr>
          <w:rFonts w:ascii="Times New Roman" w:hAnsi="Times New Roman" w:cs="Times New Roman"/>
          <w:sz w:val="28"/>
          <w:szCs w:val="28"/>
        </w:rPr>
        <w:t xml:space="preserve">.) </w:t>
      </w:r>
      <w:proofErr w:type="spellStart"/>
      <w:r w:rsidRPr="009B1E1D">
        <w:rPr>
          <w:rFonts w:ascii="Times New Roman" w:hAnsi="Times New Roman" w:cs="Times New Roman"/>
          <w:sz w:val="28"/>
          <w:szCs w:val="28"/>
        </w:rPr>
        <w:t>to</w:t>
      </w:r>
      <w:proofErr w:type="spellEnd"/>
      <w:r w:rsidRPr="009B1E1D">
        <w:rPr>
          <w:rFonts w:ascii="Times New Roman" w:hAnsi="Times New Roman" w:cs="Times New Roman"/>
          <w:sz w:val="28"/>
          <w:szCs w:val="28"/>
        </w:rPr>
        <w:t xml:space="preserve"> </w:t>
      </w:r>
      <w:proofErr w:type="spellStart"/>
      <w:r w:rsidRPr="009B1E1D">
        <w:rPr>
          <w:rFonts w:ascii="Times New Roman" w:hAnsi="Times New Roman" w:cs="Times New Roman"/>
          <w:sz w:val="28"/>
          <w:szCs w:val="28"/>
        </w:rPr>
        <w:t>understanding</w:t>
      </w:r>
      <w:proofErr w:type="spellEnd"/>
      <w:r w:rsidRPr="009B1E1D">
        <w:rPr>
          <w:rFonts w:ascii="Times New Roman" w:hAnsi="Times New Roman" w:cs="Times New Roman"/>
          <w:sz w:val="28"/>
          <w:szCs w:val="28"/>
        </w:rPr>
        <w:t xml:space="preserve"> </w:t>
      </w:r>
      <w:proofErr w:type="spellStart"/>
      <w:r w:rsidRPr="009B1E1D">
        <w:rPr>
          <w:rFonts w:ascii="Times New Roman" w:hAnsi="Times New Roman" w:cs="Times New Roman"/>
          <w:sz w:val="28"/>
          <w:szCs w:val="28"/>
        </w:rPr>
        <w:t>lifestyle</w:t>
      </w:r>
      <w:proofErr w:type="spellEnd"/>
      <w:r w:rsidRPr="009B1E1D">
        <w:rPr>
          <w:rFonts w:ascii="Times New Roman" w:hAnsi="Times New Roman" w:cs="Times New Roman"/>
          <w:sz w:val="28"/>
          <w:szCs w:val="28"/>
        </w:rPr>
        <w:t xml:space="preserve"> </w:t>
      </w:r>
      <w:proofErr w:type="spellStart"/>
      <w:r w:rsidRPr="009B1E1D">
        <w:rPr>
          <w:rFonts w:ascii="Times New Roman" w:hAnsi="Times New Roman" w:cs="Times New Roman"/>
          <w:sz w:val="28"/>
          <w:szCs w:val="28"/>
        </w:rPr>
        <w:t>and</w:t>
      </w:r>
      <w:proofErr w:type="spellEnd"/>
      <w:r w:rsidRPr="009B1E1D">
        <w:rPr>
          <w:rFonts w:ascii="Times New Roman" w:hAnsi="Times New Roman" w:cs="Times New Roman"/>
          <w:sz w:val="28"/>
          <w:szCs w:val="28"/>
        </w:rPr>
        <w:t xml:space="preserve"> </w:t>
      </w:r>
      <w:proofErr w:type="spellStart"/>
      <w:r w:rsidRPr="009B1E1D">
        <w:rPr>
          <w:rFonts w:ascii="Times New Roman" w:hAnsi="Times New Roman" w:cs="Times New Roman"/>
          <w:sz w:val="28"/>
          <w:szCs w:val="28"/>
        </w:rPr>
        <w:t>the</w:t>
      </w:r>
      <w:proofErr w:type="spellEnd"/>
      <w:r w:rsidRPr="009B1E1D">
        <w:rPr>
          <w:rFonts w:ascii="Times New Roman" w:hAnsi="Times New Roman" w:cs="Times New Roman"/>
          <w:sz w:val="28"/>
          <w:szCs w:val="28"/>
        </w:rPr>
        <w:t xml:space="preserve"> </w:t>
      </w:r>
      <w:proofErr w:type="spellStart"/>
      <w:r w:rsidRPr="009B1E1D">
        <w:rPr>
          <w:rFonts w:ascii="Times New Roman" w:hAnsi="Times New Roman" w:cs="Times New Roman"/>
          <w:sz w:val="28"/>
          <w:szCs w:val="28"/>
        </w:rPr>
        <w:t>socio-psychological</w:t>
      </w:r>
      <w:proofErr w:type="spellEnd"/>
      <w:r w:rsidRPr="009B1E1D">
        <w:rPr>
          <w:rFonts w:ascii="Times New Roman" w:hAnsi="Times New Roman" w:cs="Times New Roman"/>
          <w:sz w:val="28"/>
          <w:szCs w:val="28"/>
        </w:rPr>
        <w:t xml:space="preserve"> </w:t>
      </w:r>
      <w:proofErr w:type="spellStart"/>
      <w:r w:rsidRPr="009B1E1D">
        <w:rPr>
          <w:rFonts w:ascii="Times New Roman" w:hAnsi="Times New Roman" w:cs="Times New Roman"/>
          <w:sz w:val="28"/>
          <w:szCs w:val="28"/>
        </w:rPr>
        <w:t>adaptation</w:t>
      </w:r>
      <w:proofErr w:type="spellEnd"/>
      <w:r w:rsidRPr="009B1E1D">
        <w:rPr>
          <w:rFonts w:ascii="Times New Roman" w:hAnsi="Times New Roman" w:cs="Times New Roman"/>
          <w:sz w:val="28"/>
          <w:szCs w:val="28"/>
        </w:rPr>
        <w:t xml:space="preserve"> </w:t>
      </w:r>
      <w:proofErr w:type="spellStart"/>
      <w:r w:rsidRPr="009B1E1D">
        <w:rPr>
          <w:rFonts w:ascii="Times New Roman" w:hAnsi="Times New Roman" w:cs="Times New Roman"/>
          <w:sz w:val="28"/>
          <w:szCs w:val="28"/>
        </w:rPr>
        <w:t>of</w:t>
      </w:r>
      <w:proofErr w:type="spellEnd"/>
      <w:r w:rsidRPr="009B1E1D">
        <w:rPr>
          <w:rFonts w:ascii="Times New Roman" w:hAnsi="Times New Roman" w:cs="Times New Roman"/>
          <w:sz w:val="28"/>
          <w:szCs w:val="28"/>
        </w:rPr>
        <w:t xml:space="preserve"> </w:t>
      </w:r>
      <w:proofErr w:type="spellStart"/>
      <w:r w:rsidRPr="009B1E1D">
        <w:rPr>
          <w:rFonts w:ascii="Times New Roman" w:hAnsi="Times New Roman" w:cs="Times New Roman"/>
          <w:sz w:val="28"/>
          <w:szCs w:val="28"/>
        </w:rPr>
        <w:t>the</w:t>
      </w:r>
      <w:proofErr w:type="spellEnd"/>
      <w:r w:rsidRPr="009B1E1D">
        <w:rPr>
          <w:rFonts w:ascii="Times New Roman" w:hAnsi="Times New Roman" w:cs="Times New Roman"/>
          <w:sz w:val="28"/>
          <w:szCs w:val="28"/>
        </w:rPr>
        <w:t xml:space="preserve"> </w:t>
      </w:r>
      <w:proofErr w:type="spellStart"/>
      <w:r w:rsidRPr="009B1E1D">
        <w:rPr>
          <w:rFonts w:ascii="Times New Roman" w:hAnsi="Times New Roman" w:cs="Times New Roman"/>
          <w:sz w:val="28"/>
          <w:szCs w:val="28"/>
        </w:rPr>
        <w:t>individual</w:t>
      </w:r>
      <w:proofErr w:type="spellEnd"/>
      <w:r w:rsidRPr="009B1E1D">
        <w:rPr>
          <w:rFonts w:ascii="Times New Roman" w:hAnsi="Times New Roman" w:cs="Times New Roman"/>
          <w:sz w:val="28"/>
          <w:szCs w:val="28"/>
        </w:rPr>
        <w:t xml:space="preserve">. </w:t>
      </w:r>
      <w:proofErr w:type="spellStart"/>
      <w:r w:rsidRPr="009B1E1D">
        <w:rPr>
          <w:rFonts w:ascii="Times New Roman" w:hAnsi="Times New Roman" w:cs="Times New Roman"/>
          <w:sz w:val="28"/>
          <w:szCs w:val="28"/>
        </w:rPr>
        <w:t>Lifestyle</w:t>
      </w:r>
      <w:proofErr w:type="spellEnd"/>
      <w:r w:rsidRPr="009B1E1D">
        <w:rPr>
          <w:rFonts w:ascii="Times New Roman" w:hAnsi="Times New Roman" w:cs="Times New Roman"/>
          <w:sz w:val="28"/>
          <w:szCs w:val="28"/>
        </w:rPr>
        <w:t xml:space="preserve"> </w:t>
      </w:r>
      <w:proofErr w:type="spellStart"/>
      <w:r w:rsidRPr="009B1E1D">
        <w:rPr>
          <w:rFonts w:ascii="Times New Roman" w:hAnsi="Times New Roman" w:cs="Times New Roman"/>
          <w:sz w:val="28"/>
          <w:szCs w:val="28"/>
        </w:rPr>
        <w:t>is</w:t>
      </w:r>
      <w:proofErr w:type="spellEnd"/>
      <w:r w:rsidRPr="009B1E1D">
        <w:rPr>
          <w:rFonts w:ascii="Times New Roman" w:hAnsi="Times New Roman" w:cs="Times New Roman"/>
          <w:sz w:val="28"/>
          <w:szCs w:val="28"/>
        </w:rPr>
        <w:t xml:space="preserve"> </w:t>
      </w:r>
      <w:proofErr w:type="spellStart"/>
      <w:r w:rsidRPr="009B1E1D">
        <w:rPr>
          <w:rFonts w:ascii="Times New Roman" w:hAnsi="Times New Roman" w:cs="Times New Roman"/>
          <w:sz w:val="28"/>
          <w:szCs w:val="28"/>
        </w:rPr>
        <w:t>operationalized</w:t>
      </w:r>
      <w:proofErr w:type="spellEnd"/>
      <w:r w:rsidRPr="009B1E1D">
        <w:rPr>
          <w:rFonts w:ascii="Times New Roman" w:hAnsi="Times New Roman" w:cs="Times New Roman"/>
          <w:sz w:val="28"/>
          <w:szCs w:val="28"/>
        </w:rPr>
        <w:t xml:space="preserve"> </w:t>
      </w:r>
      <w:proofErr w:type="spellStart"/>
      <w:r w:rsidRPr="009B1E1D">
        <w:rPr>
          <w:rFonts w:ascii="Times New Roman" w:hAnsi="Times New Roman" w:cs="Times New Roman"/>
          <w:sz w:val="28"/>
          <w:szCs w:val="28"/>
        </w:rPr>
        <w:t>through</w:t>
      </w:r>
      <w:proofErr w:type="spellEnd"/>
      <w:r w:rsidRPr="009B1E1D">
        <w:rPr>
          <w:rFonts w:ascii="Times New Roman" w:hAnsi="Times New Roman" w:cs="Times New Roman"/>
          <w:sz w:val="28"/>
          <w:szCs w:val="28"/>
        </w:rPr>
        <w:t xml:space="preserve"> </w:t>
      </w:r>
      <w:proofErr w:type="spellStart"/>
      <w:r w:rsidRPr="009B1E1D">
        <w:rPr>
          <w:rFonts w:ascii="Times New Roman" w:hAnsi="Times New Roman" w:cs="Times New Roman"/>
          <w:sz w:val="28"/>
          <w:szCs w:val="28"/>
        </w:rPr>
        <w:t>two</w:t>
      </w:r>
      <w:proofErr w:type="spellEnd"/>
      <w:r w:rsidRPr="009B1E1D">
        <w:rPr>
          <w:rFonts w:ascii="Times New Roman" w:hAnsi="Times New Roman" w:cs="Times New Roman"/>
          <w:sz w:val="28"/>
          <w:szCs w:val="28"/>
        </w:rPr>
        <w:t xml:space="preserve"> </w:t>
      </w:r>
      <w:proofErr w:type="spellStart"/>
      <w:r w:rsidRPr="009B1E1D">
        <w:rPr>
          <w:rFonts w:ascii="Times New Roman" w:hAnsi="Times New Roman" w:cs="Times New Roman"/>
          <w:sz w:val="28"/>
          <w:szCs w:val="28"/>
        </w:rPr>
        <w:t>components</w:t>
      </w:r>
      <w:proofErr w:type="spellEnd"/>
      <w:r w:rsidRPr="009B1E1D">
        <w:rPr>
          <w:rFonts w:ascii="Times New Roman" w:hAnsi="Times New Roman" w:cs="Times New Roman"/>
          <w:sz w:val="28"/>
          <w:szCs w:val="28"/>
        </w:rPr>
        <w:t xml:space="preserve">: </w:t>
      </w:r>
      <w:proofErr w:type="spellStart"/>
      <w:r w:rsidRPr="009B1E1D">
        <w:rPr>
          <w:rFonts w:ascii="Times New Roman" w:hAnsi="Times New Roman" w:cs="Times New Roman"/>
          <w:sz w:val="28"/>
          <w:szCs w:val="28"/>
        </w:rPr>
        <w:t>the</w:t>
      </w:r>
      <w:proofErr w:type="spellEnd"/>
      <w:r w:rsidRPr="009B1E1D">
        <w:rPr>
          <w:rFonts w:ascii="Times New Roman" w:hAnsi="Times New Roman" w:cs="Times New Roman"/>
          <w:sz w:val="28"/>
          <w:szCs w:val="28"/>
        </w:rPr>
        <w:t xml:space="preserve"> </w:t>
      </w:r>
      <w:proofErr w:type="spellStart"/>
      <w:r w:rsidRPr="009B1E1D">
        <w:rPr>
          <w:rFonts w:ascii="Times New Roman" w:hAnsi="Times New Roman" w:cs="Times New Roman"/>
          <w:sz w:val="28"/>
          <w:szCs w:val="28"/>
        </w:rPr>
        <w:t>system</w:t>
      </w:r>
      <w:proofErr w:type="spellEnd"/>
      <w:r w:rsidRPr="009B1E1D">
        <w:rPr>
          <w:rFonts w:ascii="Times New Roman" w:hAnsi="Times New Roman" w:cs="Times New Roman"/>
          <w:sz w:val="28"/>
          <w:szCs w:val="28"/>
        </w:rPr>
        <w:t xml:space="preserve"> </w:t>
      </w:r>
      <w:proofErr w:type="spellStart"/>
      <w:r w:rsidRPr="009B1E1D">
        <w:rPr>
          <w:rFonts w:ascii="Times New Roman" w:hAnsi="Times New Roman" w:cs="Times New Roman"/>
          <w:sz w:val="28"/>
          <w:szCs w:val="28"/>
        </w:rPr>
        <w:t>of</w:t>
      </w:r>
      <w:proofErr w:type="spellEnd"/>
      <w:r w:rsidRPr="009B1E1D">
        <w:rPr>
          <w:rFonts w:ascii="Times New Roman" w:hAnsi="Times New Roman" w:cs="Times New Roman"/>
          <w:sz w:val="28"/>
          <w:szCs w:val="28"/>
        </w:rPr>
        <w:t xml:space="preserve"> </w:t>
      </w:r>
      <w:proofErr w:type="spellStart"/>
      <w:r w:rsidRPr="009B1E1D">
        <w:rPr>
          <w:rFonts w:ascii="Times New Roman" w:hAnsi="Times New Roman" w:cs="Times New Roman"/>
          <w:sz w:val="28"/>
          <w:szCs w:val="28"/>
        </w:rPr>
        <w:t>defense</w:t>
      </w:r>
      <w:proofErr w:type="spellEnd"/>
      <w:r w:rsidRPr="009B1E1D">
        <w:rPr>
          <w:rFonts w:ascii="Times New Roman" w:hAnsi="Times New Roman" w:cs="Times New Roman"/>
          <w:sz w:val="28"/>
          <w:szCs w:val="28"/>
        </w:rPr>
        <w:t xml:space="preserve"> </w:t>
      </w:r>
      <w:proofErr w:type="spellStart"/>
      <w:r w:rsidRPr="009B1E1D">
        <w:rPr>
          <w:rFonts w:ascii="Times New Roman" w:hAnsi="Times New Roman" w:cs="Times New Roman"/>
          <w:sz w:val="28"/>
          <w:szCs w:val="28"/>
        </w:rPr>
        <w:t>mechanisms</w:t>
      </w:r>
      <w:proofErr w:type="spellEnd"/>
      <w:r w:rsidRPr="009B1E1D">
        <w:rPr>
          <w:rFonts w:ascii="Times New Roman" w:hAnsi="Times New Roman" w:cs="Times New Roman"/>
          <w:sz w:val="28"/>
          <w:szCs w:val="28"/>
        </w:rPr>
        <w:t xml:space="preserve"> (</w:t>
      </w:r>
      <w:proofErr w:type="spellStart"/>
      <w:r w:rsidRPr="009B1E1D">
        <w:rPr>
          <w:rFonts w:ascii="Times New Roman" w:hAnsi="Times New Roman" w:cs="Times New Roman"/>
          <w:sz w:val="28"/>
          <w:szCs w:val="28"/>
        </w:rPr>
        <w:t>unconscious</w:t>
      </w:r>
      <w:proofErr w:type="spellEnd"/>
      <w:r w:rsidRPr="009B1E1D">
        <w:rPr>
          <w:rFonts w:ascii="Times New Roman" w:hAnsi="Times New Roman" w:cs="Times New Roman"/>
          <w:sz w:val="28"/>
          <w:szCs w:val="28"/>
        </w:rPr>
        <w:t xml:space="preserve"> </w:t>
      </w:r>
      <w:proofErr w:type="spellStart"/>
      <w:r w:rsidRPr="009B1E1D">
        <w:rPr>
          <w:rFonts w:ascii="Times New Roman" w:hAnsi="Times New Roman" w:cs="Times New Roman"/>
          <w:sz w:val="28"/>
          <w:szCs w:val="28"/>
        </w:rPr>
        <w:t>level</w:t>
      </w:r>
      <w:proofErr w:type="spellEnd"/>
      <w:r w:rsidRPr="009B1E1D">
        <w:rPr>
          <w:rFonts w:ascii="Times New Roman" w:hAnsi="Times New Roman" w:cs="Times New Roman"/>
          <w:sz w:val="28"/>
          <w:szCs w:val="28"/>
        </w:rPr>
        <w:t xml:space="preserve">) </w:t>
      </w:r>
      <w:proofErr w:type="spellStart"/>
      <w:r w:rsidRPr="009B1E1D">
        <w:rPr>
          <w:rFonts w:ascii="Times New Roman" w:hAnsi="Times New Roman" w:cs="Times New Roman"/>
          <w:sz w:val="28"/>
          <w:szCs w:val="28"/>
        </w:rPr>
        <w:t>and</w:t>
      </w:r>
      <w:proofErr w:type="spellEnd"/>
      <w:r w:rsidRPr="009B1E1D">
        <w:rPr>
          <w:rFonts w:ascii="Times New Roman" w:hAnsi="Times New Roman" w:cs="Times New Roman"/>
          <w:sz w:val="28"/>
          <w:szCs w:val="28"/>
        </w:rPr>
        <w:t xml:space="preserve"> </w:t>
      </w:r>
      <w:proofErr w:type="spellStart"/>
      <w:r w:rsidRPr="009B1E1D">
        <w:rPr>
          <w:rFonts w:ascii="Times New Roman" w:hAnsi="Times New Roman" w:cs="Times New Roman"/>
          <w:sz w:val="28"/>
          <w:szCs w:val="28"/>
        </w:rPr>
        <w:t>life-meaning</w:t>
      </w:r>
      <w:proofErr w:type="spellEnd"/>
      <w:r w:rsidRPr="009B1E1D">
        <w:rPr>
          <w:rFonts w:ascii="Times New Roman" w:hAnsi="Times New Roman" w:cs="Times New Roman"/>
          <w:sz w:val="28"/>
          <w:szCs w:val="28"/>
        </w:rPr>
        <w:t xml:space="preserve"> </w:t>
      </w:r>
      <w:proofErr w:type="spellStart"/>
      <w:r w:rsidRPr="009B1E1D">
        <w:rPr>
          <w:rFonts w:ascii="Times New Roman" w:hAnsi="Times New Roman" w:cs="Times New Roman"/>
          <w:sz w:val="28"/>
          <w:szCs w:val="28"/>
        </w:rPr>
        <w:t>orientations</w:t>
      </w:r>
      <w:proofErr w:type="spellEnd"/>
      <w:r w:rsidRPr="009B1E1D">
        <w:rPr>
          <w:rFonts w:ascii="Times New Roman" w:hAnsi="Times New Roman" w:cs="Times New Roman"/>
          <w:sz w:val="28"/>
          <w:szCs w:val="28"/>
        </w:rPr>
        <w:t xml:space="preserve"> (</w:t>
      </w:r>
      <w:proofErr w:type="spellStart"/>
      <w:r w:rsidRPr="009B1E1D">
        <w:rPr>
          <w:rFonts w:ascii="Times New Roman" w:hAnsi="Times New Roman" w:cs="Times New Roman"/>
          <w:sz w:val="28"/>
          <w:szCs w:val="28"/>
        </w:rPr>
        <w:t>conscious</w:t>
      </w:r>
      <w:proofErr w:type="spellEnd"/>
      <w:r w:rsidRPr="009B1E1D">
        <w:rPr>
          <w:rFonts w:ascii="Times New Roman" w:hAnsi="Times New Roman" w:cs="Times New Roman"/>
          <w:sz w:val="28"/>
          <w:szCs w:val="28"/>
        </w:rPr>
        <w:t xml:space="preserve"> </w:t>
      </w:r>
      <w:proofErr w:type="spellStart"/>
      <w:r w:rsidRPr="009B1E1D">
        <w:rPr>
          <w:rFonts w:ascii="Times New Roman" w:hAnsi="Times New Roman" w:cs="Times New Roman"/>
          <w:sz w:val="28"/>
          <w:szCs w:val="28"/>
        </w:rPr>
        <w:t>level</w:t>
      </w:r>
      <w:proofErr w:type="spellEnd"/>
      <w:r w:rsidRPr="009B1E1D">
        <w:rPr>
          <w:rFonts w:ascii="Times New Roman" w:hAnsi="Times New Roman" w:cs="Times New Roman"/>
          <w:sz w:val="28"/>
          <w:szCs w:val="28"/>
        </w:rPr>
        <w:t>).</w:t>
      </w:r>
    </w:p>
    <w:p w14:paraId="14EE27D6" w14:textId="00B63DF5" w:rsidR="00902A3C" w:rsidRPr="00902A3C" w:rsidRDefault="00902A3C" w:rsidP="00902A3C">
      <w:pPr>
        <w:spacing w:after="0" w:line="360" w:lineRule="auto"/>
        <w:ind w:firstLine="709"/>
        <w:jc w:val="both"/>
        <w:rPr>
          <w:rFonts w:ascii="Times New Roman" w:hAnsi="Times New Roman" w:cs="Times New Roman"/>
          <w:sz w:val="28"/>
          <w:szCs w:val="28"/>
          <w:lang w:val="en-GB"/>
        </w:rPr>
      </w:pPr>
      <w:r w:rsidRPr="00902A3C">
        <w:rPr>
          <w:rFonts w:ascii="Times New Roman" w:hAnsi="Times New Roman" w:cs="Times New Roman"/>
          <w:sz w:val="28"/>
          <w:szCs w:val="28"/>
          <w:lang w:val="en-GB"/>
        </w:rPr>
        <w:t>The study used the Rogers–Diamond Social-Psychological Adaptation Inventory, the Life Style Index by R. Plutchik and H. Kellerman, and the Purpose-in-Life Test by J. Crumbaugh and L. Maholick. The sample included 95 first-year students of Odesa National Medical University (26 men, 69 women, aged 17–26). Descriptive statistics, Pearson’s correlation analysis, Student’s t-test, and Cohen’s d were applied.</w:t>
      </w:r>
    </w:p>
    <w:p w14:paraId="0F7AF41E" w14:textId="77777777" w:rsidR="00902A3C" w:rsidRPr="00902A3C" w:rsidRDefault="00902A3C" w:rsidP="00902A3C">
      <w:pPr>
        <w:spacing w:after="0" w:line="360" w:lineRule="auto"/>
        <w:ind w:firstLine="709"/>
        <w:jc w:val="both"/>
        <w:rPr>
          <w:rFonts w:ascii="Times New Roman" w:hAnsi="Times New Roman" w:cs="Times New Roman"/>
          <w:sz w:val="28"/>
          <w:szCs w:val="28"/>
          <w:lang w:val="en-GB"/>
        </w:rPr>
      </w:pPr>
      <w:r w:rsidRPr="00902A3C">
        <w:rPr>
          <w:rFonts w:ascii="Times New Roman" w:hAnsi="Times New Roman" w:cs="Times New Roman"/>
          <w:sz w:val="28"/>
          <w:szCs w:val="28"/>
          <w:lang w:val="en-GB"/>
        </w:rPr>
        <w:t xml:space="preserve">The results revealed a phenomenon of </w:t>
      </w:r>
      <w:r w:rsidRPr="00902A3C">
        <w:rPr>
          <w:rFonts w:ascii="Times New Roman" w:hAnsi="Times New Roman" w:cs="Times New Roman"/>
          <w:b/>
          <w:bCs/>
          <w:sz w:val="28"/>
          <w:szCs w:val="28"/>
          <w:lang w:val="en-GB"/>
        </w:rPr>
        <w:t>compensatory adaptation</w:t>
      </w:r>
      <w:r w:rsidRPr="00902A3C">
        <w:rPr>
          <w:rFonts w:ascii="Times New Roman" w:hAnsi="Times New Roman" w:cs="Times New Roman"/>
          <w:sz w:val="28"/>
          <w:szCs w:val="28"/>
          <w:lang w:val="en-GB"/>
        </w:rPr>
        <w:t xml:space="preserve">: high adaptability scores (M = 147.6) co-occur with emotional discomfort (M = 17.5) and low self-acceptance (M = 13.5). Mature </w:t>
      </w:r>
      <w:proofErr w:type="spellStart"/>
      <w:r w:rsidRPr="00902A3C">
        <w:rPr>
          <w:rFonts w:ascii="Times New Roman" w:hAnsi="Times New Roman" w:cs="Times New Roman"/>
          <w:sz w:val="28"/>
          <w:szCs w:val="28"/>
          <w:lang w:val="en-GB"/>
        </w:rPr>
        <w:t>defense</w:t>
      </w:r>
      <w:proofErr w:type="spellEnd"/>
      <w:r w:rsidRPr="00902A3C">
        <w:rPr>
          <w:rFonts w:ascii="Times New Roman" w:hAnsi="Times New Roman" w:cs="Times New Roman"/>
          <w:sz w:val="28"/>
          <w:szCs w:val="28"/>
          <w:lang w:val="en-GB"/>
        </w:rPr>
        <w:t xml:space="preserve"> mechanisms dominate — intellectualization (M = 7.91) and denial (M = 7.77). A reduced level of life-meaning orientations was identified (M = 65.55).</w:t>
      </w:r>
    </w:p>
    <w:p w14:paraId="7AF3DF4A" w14:textId="3D2B0AEE" w:rsidR="00902A3C" w:rsidRPr="00902A3C" w:rsidRDefault="00902A3C" w:rsidP="00902A3C">
      <w:pPr>
        <w:spacing w:after="0" w:line="360" w:lineRule="auto"/>
        <w:ind w:firstLine="709"/>
        <w:jc w:val="both"/>
        <w:rPr>
          <w:rFonts w:ascii="Times New Roman" w:hAnsi="Times New Roman" w:cs="Times New Roman"/>
          <w:sz w:val="28"/>
          <w:szCs w:val="28"/>
          <w:lang w:val="en-GB"/>
        </w:rPr>
      </w:pPr>
      <w:r w:rsidRPr="00902A3C">
        <w:rPr>
          <w:rFonts w:ascii="Times New Roman" w:hAnsi="Times New Roman" w:cs="Times New Roman"/>
          <w:sz w:val="28"/>
          <w:szCs w:val="28"/>
          <w:lang w:val="en-GB"/>
        </w:rPr>
        <w:t xml:space="preserve">A paradoxical negative relationship was found: highly adapted students (68.4%) have lower </w:t>
      </w:r>
      <w:proofErr w:type="spellStart"/>
      <w:r w:rsidR="00287395" w:rsidRPr="00AB5A28">
        <w:rPr>
          <w:rFonts w:ascii="Times New Roman" w:hAnsi="Times New Roman" w:cs="Times New Roman"/>
          <w:color w:val="000000" w:themeColor="text1"/>
          <w:sz w:val="28"/>
          <w:szCs w:val="28"/>
        </w:rPr>
        <w:t>Purpose-in-Life</w:t>
      </w:r>
      <w:proofErr w:type="spellEnd"/>
      <w:r w:rsidR="00287395" w:rsidRPr="00AB5A28">
        <w:rPr>
          <w:rFonts w:ascii="Times New Roman" w:hAnsi="Times New Roman" w:cs="Times New Roman"/>
          <w:color w:val="000000" w:themeColor="text1"/>
          <w:sz w:val="28"/>
          <w:szCs w:val="28"/>
        </w:rPr>
        <w:t xml:space="preserve"> </w:t>
      </w:r>
      <w:proofErr w:type="spellStart"/>
      <w:r w:rsidR="00287395" w:rsidRPr="00AB5A28">
        <w:rPr>
          <w:rFonts w:ascii="Times New Roman" w:hAnsi="Times New Roman" w:cs="Times New Roman"/>
          <w:color w:val="000000" w:themeColor="text1"/>
          <w:sz w:val="28"/>
          <w:szCs w:val="28"/>
        </w:rPr>
        <w:t>Test</w:t>
      </w:r>
      <w:proofErr w:type="spellEnd"/>
      <w:r w:rsidR="00287395" w:rsidRPr="00902A3C">
        <w:rPr>
          <w:rFonts w:ascii="Times New Roman" w:hAnsi="Times New Roman" w:cs="Times New Roman"/>
          <w:sz w:val="28"/>
          <w:szCs w:val="28"/>
          <w:lang w:val="en-GB"/>
        </w:rPr>
        <w:t xml:space="preserve"> </w:t>
      </w:r>
      <w:r w:rsidRPr="00902A3C">
        <w:rPr>
          <w:rFonts w:ascii="Times New Roman" w:hAnsi="Times New Roman" w:cs="Times New Roman"/>
          <w:sz w:val="28"/>
          <w:szCs w:val="28"/>
          <w:lang w:val="en-GB"/>
        </w:rPr>
        <w:t xml:space="preserve">(M = 56.82) compared to normally adapted </w:t>
      </w:r>
      <w:r w:rsidRPr="00902A3C">
        <w:rPr>
          <w:rFonts w:ascii="Times New Roman" w:hAnsi="Times New Roman" w:cs="Times New Roman"/>
          <w:sz w:val="28"/>
          <w:szCs w:val="28"/>
          <w:lang w:val="en-GB"/>
        </w:rPr>
        <w:lastRenderedPageBreak/>
        <w:t xml:space="preserve">ones (M = 76.73, Cohen’s d = –1.336, p &lt; 0.001). Under extreme conditions, lower existential reflection and higher tolerance of uncertainty appear more adaptive than meaning-searching and the need for control. Two lifestyle types were identified: compensatory-adaptive (with low </w:t>
      </w:r>
      <w:r w:rsidR="00287395" w:rsidRPr="00AB5A28">
        <w:rPr>
          <w:rFonts w:ascii="Times New Roman" w:hAnsi="Times New Roman" w:cs="Times New Roman"/>
          <w:color w:val="000000" w:themeColor="text1"/>
          <w:sz w:val="28"/>
          <w:szCs w:val="28"/>
        </w:rPr>
        <w:t>PIL</w:t>
      </w:r>
      <w:r w:rsidRPr="00902A3C">
        <w:rPr>
          <w:rFonts w:ascii="Times New Roman" w:hAnsi="Times New Roman" w:cs="Times New Roman"/>
          <w:sz w:val="28"/>
          <w:szCs w:val="28"/>
          <w:lang w:val="en-GB"/>
        </w:rPr>
        <w:t xml:space="preserve">) and reflective-tense (with higher </w:t>
      </w:r>
      <w:r w:rsidR="00287395" w:rsidRPr="00AB5A28">
        <w:rPr>
          <w:rFonts w:ascii="Times New Roman" w:hAnsi="Times New Roman" w:cs="Times New Roman"/>
          <w:color w:val="000000" w:themeColor="text1"/>
          <w:sz w:val="28"/>
          <w:szCs w:val="28"/>
        </w:rPr>
        <w:t>PIL</w:t>
      </w:r>
      <w:r w:rsidRPr="00902A3C">
        <w:rPr>
          <w:rFonts w:ascii="Times New Roman" w:hAnsi="Times New Roman" w:cs="Times New Roman"/>
          <w:sz w:val="28"/>
          <w:szCs w:val="28"/>
          <w:lang w:val="en-GB"/>
        </w:rPr>
        <w:t xml:space="preserve"> but greater existential strain).</w:t>
      </w:r>
    </w:p>
    <w:p w14:paraId="78CA0327" w14:textId="77777777" w:rsidR="00902A3C" w:rsidRPr="00902A3C" w:rsidRDefault="00902A3C" w:rsidP="00902A3C">
      <w:pPr>
        <w:spacing w:after="0" w:line="360" w:lineRule="auto"/>
        <w:ind w:firstLine="709"/>
        <w:jc w:val="both"/>
        <w:rPr>
          <w:rFonts w:ascii="Times New Roman" w:hAnsi="Times New Roman" w:cs="Times New Roman"/>
          <w:sz w:val="28"/>
          <w:szCs w:val="28"/>
          <w:lang w:val="en-GB"/>
        </w:rPr>
      </w:pPr>
      <w:r w:rsidRPr="00902A3C">
        <w:rPr>
          <w:rFonts w:ascii="Times New Roman" w:hAnsi="Times New Roman" w:cs="Times New Roman"/>
          <w:b/>
          <w:bCs/>
          <w:sz w:val="28"/>
          <w:szCs w:val="28"/>
          <w:lang w:val="en-GB"/>
        </w:rPr>
        <w:t>Practical significance</w:t>
      </w:r>
      <w:r w:rsidRPr="00902A3C">
        <w:rPr>
          <w:rFonts w:ascii="Times New Roman" w:hAnsi="Times New Roman" w:cs="Times New Roman"/>
          <w:sz w:val="28"/>
          <w:szCs w:val="28"/>
          <w:lang w:val="en-GB"/>
        </w:rPr>
        <w:t xml:space="preserve"> lies in the possibility of using the results to develop psychological support programs for medical students aimed at fostering constructive </w:t>
      </w:r>
      <w:proofErr w:type="spellStart"/>
      <w:r w:rsidRPr="00902A3C">
        <w:rPr>
          <w:rFonts w:ascii="Times New Roman" w:hAnsi="Times New Roman" w:cs="Times New Roman"/>
          <w:sz w:val="28"/>
          <w:szCs w:val="28"/>
          <w:lang w:val="en-GB"/>
        </w:rPr>
        <w:t>defense</w:t>
      </w:r>
      <w:proofErr w:type="spellEnd"/>
      <w:r w:rsidRPr="00902A3C">
        <w:rPr>
          <w:rFonts w:ascii="Times New Roman" w:hAnsi="Times New Roman" w:cs="Times New Roman"/>
          <w:sz w:val="28"/>
          <w:szCs w:val="28"/>
          <w:lang w:val="en-GB"/>
        </w:rPr>
        <w:t xml:space="preserve"> mechanisms, acceptance of uncertainty, flexibility in goal-setting, and increased self-acceptance.</w:t>
      </w:r>
    </w:p>
    <w:p w14:paraId="78E7F74F" w14:textId="77777777" w:rsidR="00902A3C" w:rsidRPr="00902A3C" w:rsidRDefault="00902A3C" w:rsidP="00902A3C">
      <w:pPr>
        <w:spacing w:after="0" w:line="360" w:lineRule="auto"/>
        <w:ind w:firstLine="709"/>
        <w:jc w:val="both"/>
        <w:rPr>
          <w:rFonts w:ascii="Times New Roman" w:hAnsi="Times New Roman" w:cs="Times New Roman"/>
          <w:sz w:val="28"/>
          <w:szCs w:val="28"/>
          <w:lang w:val="en-GB"/>
        </w:rPr>
      </w:pPr>
      <w:r w:rsidRPr="00902A3C">
        <w:rPr>
          <w:rFonts w:ascii="Times New Roman" w:hAnsi="Times New Roman" w:cs="Times New Roman"/>
          <w:b/>
          <w:bCs/>
          <w:sz w:val="28"/>
          <w:szCs w:val="28"/>
          <w:lang w:val="en-GB"/>
        </w:rPr>
        <w:t>Key words:</w:t>
      </w:r>
      <w:r w:rsidRPr="00902A3C">
        <w:rPr>
          <w:rFonts w:ascii="Times New Roman" w:hAnsi="Times New Roman" w:cs="Times New Roman"/>
          <w:sz w:val="28"/>
          <w:szCs w:val="28"/>
          <w:lang w:val="en-GB"/>
        </w:rPr>
        <w:t xml:space="preserve"> lifestyle, socio-psychological adaptation, </w:t>
      </w:r>
      <w:proofErr w:type="spellStart"/>
      <w:r w:rsidRPr="00902A3C">
        <w:rPr>
          <w:rFonts w:ascii="Times New Roman" w:hAnsi="Times New Roman" w:cs="Times New Roman"/>
          <w:sz w:val="28"/>
          <w:szCs w:val="28"/>
          <w:lang w:val="en-GB"/>
        </w:rPr>
        <w:t>defense</w:t>
      </w:r>
      <w:proofErr w:type="spellEnd"/>
      <w:r w:rsidRPr="00902A3C">
        <w:rPr>
          <w:rFonts w:ascii="Times New Roman" w:hAnsi="Times New Roman" w:cs="Times New Roman"/>
          <w:sz w:val="28"/>
          <w:szCs w:val="28"/>
          <w:lang w:val="en-GB"/>
        </w:rPr>
        <w:t xml:space="preserve"> mechanisms, life-meaning orientations, compensatory adaptation, student youth, martial law.</w:t>
      </w:r>
    </w:p>
    <w:p w14:paraId="35F33604" w14:textId="77777777" w:rsidR="00B4282D" w:rsidRPr="00902A3C" w:rsidRDefault="00B4282D" w:rsidP="00B4282D">
      <w:pPr>
        <w:rPr>
          <w:lang w:val="en-GB"/>
        </w:rPr>
      </w:pPr>
    </w:p>
    <w:p w14:paraId="4E6BF8B7" w14:textId="77777777" w:rsidR="00B4282D" w:rsidRPr="00AB5A28" w:rsidRDefault="00B4282D" w:rsidP="00B4282D"/>
    <w:p w14:paraId="1F316657" w14:textId="77777777" w:rsidR="00B4282D" w:rsidRPr="00AB5A28" w:rsidRDefault="00B4282D" w:rsidP="00B4282D"/>
    <w:p w14:paraId="452FD39F" w14:textId="77777777" w:rsidR="00B4282D" w:rsidRDefault="00B4282D" w:rsidP="00B4282D"/>
    <w:p w14:paraId="56D6678E" w14:textId="77777777" w:rsidR="00B4282D" w:rsidRDefault="00B4282D" w:rsidP="00B4282D"/>
    <w:p w14:paraId="7A4FA8E5" w14:textId="77777777" w:rsidR="00B4282D" w:rsidRDefault="00B4282D" w:rsidP="00B4282D"/>
    <w:p w14:paraId="5D0F5220" w14:textId="77777777" w:rsidR="00B4282D" w:rsidRDefault="00B4282D" w:rsidP="00B4282D"/>
    <w:p w14:paraId="2FCE760F" w14:textId="77777777" w:rsidR="00B4282D" w:rsidRDefault="00B4282D" w:rsidP="00B4282D"/>
    <w:p w14:paraId="1E93EE86" w14:textId="77777777" w:rsidR="00B4282D" w:rsidRDefault="00B4282D" w:rsidP="00B4282D"/>
    <w:p w14:paraId="2C3252B0" w14:textId="77777777" w:rsidR="00B4282D" w:rsidRDefault="00B4282D" w:rsidP="00B4282D"/>
    <w:p w14:paraId="219AF2C5" w14:textId="77777777" w:rsidR="00B4282D" w:rsidRDefault="00B4282D" w:rsidP="00B4282D"/>
    <w:p w14:paraId="50603852" w14:textId="77777777" w:rsidR="00B4282D" w:rsidRDefault="00B4282D" w:rsidP="00B4282D"/>
    <w:p w14:paraId="165D89F1" w14:textId="77777777" w:rsidR="00B4282D" w:rsidRDefault="00B4282D" w:rsidP="00B4282D"/>
    <w:p w14:paraId="1D81A876" w14:textId="77777777" w:rsidR="00B4282D" w:rsidRDefault="00B4282D" w:rsidP="00B4282D"/>
    <w:p w14:paraId="12287C67" w14:textId="77777777" w:rsidR="00B4282D" w:rsidRDefault="00B4282D" w:rsidP="00B4282D"/>
    <w:p w14:paraId="36394479" w14:textId="77777777" w:rsidR="00B4282D" w:rsidRDefault="00B4282D" w:rsidP="00B4282D"/>
    <w:p w14:paraId="4E04B39E" w14:textId="77777777" w:rsidR="00B4282D" w:rsidRDefault="00B4282D" w:rsidP="00B4282D"/>
    <w:p w14:paraId="256B9030" w14:textId="77777777" w:rsidR="00B4282D" w:rsidRDefault="00B4282D" w:rsidP="00B4282D"/>
    <w:p w14:paraId="2A874879" w14:textId="77777777" w:rsidR="00B4282D" w:rsidRDefault="00B4282D" w:rsidP="00B4282D"/>
    <w:p w14:paraId="6160CEE4" w14:textId="77777777" w:rsidR="00B4282D" w:rsidRDefault="00B4282D" w:rsidP="007165CB">
      <w:pPr>
        <w:jc w:val="center"/>
        <w:rPr>
          <w:rFonts w:ascii="Times New Roman" w:hAnsi="Times New Roman" w:cs="Times New Roman"/>
          <w:sz w:val="28"/>
          <w:szCs w:val="28"/>
        </w:rPr>
      </w:pPr>
    </w:p>
    <w:p w14:paraId="5F7A6B33" w14:textId="1E0FDB67" w:rsidR="007165CB" w:rsidRPr="00AB5A28" w:rsidRDefault="007165CB" w:rsidP="007165CB">
      <w:pPr>
        <w:jc w:val="center"/>
        <w:rPr>
          <w:rFonts w:ascii="Times New Roman" w:hAnsi="Times New Roman" w:cs="Times New Roman"/>
          <w:sz w:val="28"/>
          <w:szCs w:val="28"/>
        </w:rPr>
      </w:pPr>
      <w:r w:rsidRPr="00AB5A28">
        <w:rPr>
          <w:rFonts w:ascii="Times New Roman" w:hAnsi="Times New Roman" w:cs="Times New Roman"/>
          <w:sz w:val="28"/>
          <w:szCs w:val="28"/>
        </w:rPr>
        <w:lastRenderedPageBreak/>
        <w:t>ЗМІСТ</w:t>
      </w: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78"/>
        <w:gridCol w:w="676"/>
      </w:tblGrid>
      <w:tr w:rsidR="001024EA" w:rsidRPr="00AB5A28" w14:paraId="5AD6160F" w14:textId="77777777" w:rsidTr="009D44D0">
        <w:tc>
          <w:tcPr>
            <w:tcW w:w="8678" w:type="dxa"/>
          </w:tcPr>
          <w:p w14:paraId="0BCB7ECA" w14:textId="736794ED" w:rsidR="001024EA" w:rsidRPr="00AB5A28" w:rsidRDefault="001024EA" w:rsidP="001024EA">
            <w:pPr>
              <w:spacing w:line="360" w:lineRule="auto"/>
              <w:jc w:val="both"/>
              <w:rPr>
                <w:rFonts w:ascii="Times New Roman" w:hAnsi="Times New Roman" w:cs="Times New Roman"/>
                <w:sz w:val="28"/>
                <w:szCs w:val="28"/>
              </w:rPr>
            </w:pPr>
            <w:r w:rsidRPr="00AB5A28">
              <w:rPr>
                <w:rFonts w:ascii="Times New Roman" w:hAnsi="Times New Roman" w:cs="Times New Roman"/>
                <w:sz w:val="28"/>
                <w:szCs w:val="28"/>
              </w:rPr>
              <w:t>ВСТУП</w:t>
            </w:r>
            <w:r w:rsidR="0052241C" w:rsidRPr="00AB5A28">
              <w:rPr>
                <w:rFonts w:ascii="Times New Roman" w:hAnsi="Times New Roman" w:cs="Times New Roman"/>
                <w:sz w:val="28"/>
                <w:szCs w:val="28"/>
              </w:rPr>
              <w:t>……………………………………………………………………..</w:t>
            </w:r>
          </w:p>
        </w:tc>
        <w:tc>
          <w:tcPr>
            <w:tcW w:w="676" w:type="dxa"/>
            <w:vAlign w:val="bottom"/>
          </w:tcPr>
          <w:p w14:paraId="18CBBB1D" w14:textId="26E4D1A6" w:rsidR="001024EA" w:rsidRPr="00AB5A28" w:rsidRDefault="00772ABC" w:rsidP="001024EA">
            <w:pPr>
              <w:jc w:val="right"/>
              <w:rPr>
                <w:rFonts w:ascii="Times New Roman" w:hAnsi="Times New Roman" w:cs="Times New Roman"/>
                <w:sz w:val="28"/>
                <w:szCs w:val="28"/>
              </w:rPr>
            </w:pPr>
            <w:r>
              <w:rPr>
                <w:rFonts w:ascii="Times New Roman" w:hAnsi="Times New Roman" w:cs="Times New Roman"/>
                <w:sz w:val="28"/>
                <w:szCs w:val="28"/>
              </w:rPr>
              <w:t>8</w:t>
            </w:r>
          </w:p>
        </w:tc>
      </w:tr>
      <w:tr w:rsidR="001024EA" w:rsidRPr="00AB5A28" w14:paraId="768B93DB" w14:textId="77777777" w:rsidTr="009D44D0">
        <w:tc>
          <w:tcPr>
            <w:tcW w:w="8678" w:type="dxa"/>
          </w:tcPr>
          <w:p w14:paraId="62192513" w14:textId="167EF936" w:rsidR="001024EA" w:rsidRPr="00AB5A28" w:rsidRDefault="001024EA" w:rsidP="001024EA">
            <w:pPr>
              <w:spacing w:line="360" w:lineRule="auto"/>
              <w:jc w:val="both"/>
              <w:rPr>
                <w:rFonts w:ascii="Times New Roman" w:hAnsi="Times New Roman" w:cs="Times New Roman"/>
                <w:sz w:val="28"/>
                <w:szCs w:val="28"/>
              </w:rPr>
            </w:pPr>
            <w:r w:rsidRPr="00AB5A28">
              <w:rPr>
                <w:rFonts w:ascii="Times New Roman" w:hAnsi="Times New Roman" w:cs="Times New Roman"/>
                <w:sz w:val="28"/>
                <w:szCs w:val="28"/>
              </w:rPr>
              <w:t>РОЗДІЛ 1 ТЕОРЕТИКО-МЕТОДОЛОГІЧНИЙ АНАЛІЗ СТИЛЮ ЖИТТЯ ЯК ЧИННИКА СОЦІАЛЬНО-ПСИХОЛОГІЧНОЇ АДАПТАЦІЇ СУЧАСНОЇ МОЛОДІ………………………………………</w:t>
            </w:r>
          </w:p>
        </w:tc>
        <w:tc>
          <w:tcPr>
            <w:tcW w:w="676" w:type="dxa"/>
            <w:vAlign w:val="bottom"/>
          </w:tcPr>
          <w:p w14:paraId="79B02BC1" w14:textId="2367C500" w:rsidR="001024EA" w:rsidRPr="00AB5A28" w:rsidRDefault="00772ABC" w:rsidP="001024EA">
            <w:pPr>
              <w:jc w:val="right"/>
              <w:rPr>
                <w:rFonts w:ascii="Times New Roman" w:hAnsi="Times New Roman" w:cs="Times New Roman"/>
                <w:sz w:val="28"/>
                <w:szCs w:val="28"/>
              </w:rPr>
            </w:pPr>
            <w:r>
              <w:rPr>
                <w:rFonts w:ascii="Times New Roman" w:hAnsi="Times New Roman" w:cs="Times New Roman"/>
                <w:sz w:val="28"/>
                <w:szCs w:val="28"/>
              </w:rPr>
              <w:t>13</w:t>
            </w:r>
          </w:p>
        </w:tc>
      </w:tr>
      <w:tr w:rsidR="001024EA" w:rsidRPr="00AB5A28" w14:paraId="31C63D0F" w14:textId="77777777" w:rsidTr="009D44D0">
        <w:tc>
          <w:tcPr>
            <w:tcW w:w="8678" w:type="dxa"/>
          </w:tcPr>
          <w:p w14:paraId="63B4256D" w14:textId="77D68D02" w:rsidR="001024EA" w:rsidRPr="00AB5A28" w:rsidRDefault="001024EA" w:rsidP="001024EA">
            <w:pPr>
              <w:spacing w:line="360" w:lineRule="auto"/>
              <w:ind w:left="709"/>
              <w:jc w:val="both"/>
              <w:rPr>
                <w:rFonts w:ascii="Times New Roman" w:hAnsi="Times New Roman" w:cs="Times New Roman"/>
                <w:sz w:val="28"/>
                <w:szCs w:val="28"/>
              </w:rPr>
            </w:pPr>
            <w:r w:rsidRPr="00AB5A28">
              <w:rPr>
                <w:rFonts w:ascii="Times New Roman" w:hAnsi="Times New Roman" w:cs="Times New Roman"/>
                <w:sz w:val="28"/>
                <w:szCs w:val="28"/>
              </w:rPr>
              <w:t>1.1. Теоретичні підходи до визначення поняття "стиль життя"…...</w:t>
            </w:r>
          </w:p>
        </w:tc>
        <w:tc>
          <w:tcPr>
            <w:tcW w:w="676" w:type="dxa"/>
            <w:vAlign w:val="bottom"/>
          </w:tcPr>
          <w:p w14:paraId="110CC3F5" w14:textId="4CB000CE" w:rsidR="001024EA" w:rsidRPr="00AB5A28" w:rsidRDefault="00772ABC" w:rsidP="001024EA">
            <w:pPr>
              <w:jc w:val="right"/>
              <w:rPr>
                <w:rFonts w:ascii="Times New Roman" w:hAnsi="Times New Roman" w:cs="Times New Roman"/>
                <w:sz w:val="28"/>
                <w:szCs w:val="28"/>
              </w:rPr>
            </w:pPr>
            <w:r>
              <w:rPr>
                <w:rFonts w:ascii="Times New Roman" w:hAnsi="Times New Roman" w:cs="Times New Roman"/>
                <w:sz w:val="28"/>
                <w:szCs w:val="28"/>
              </w:rPr>
              <w:t>13</w:t>
            </w:r>
          </w:p>
        </w:tc>
      </w:tr>
      <w:tr w:rsidR="001024EA" w:rsidRPr="00AB5A28" w14:paraId="2BFF1F0A" w14:textId="77777777" w:rsidTr="009D44D0">
        <w:tc>
          <w:tcPr>
            <w:tcW w:w="8678" w:type="dxa"/>
          </w:tcPr>
          <w:p w14:paraId="1D2144FD" w14:textId="4093B42A" w:rsidR="001024EA" w:rsidRPr="00AB5A28" w:rsidRDefault="001024EA" w:rsidP="001024EA">
            <w:pPr>
              <w:spacing w:line="360" w:lineRule="auto"/>
              <w:ind w:left="709"/>
              <w:jc w:val="both"/>
              <w:rPr>
                <w:rFonts w:ascii="Times New Roman" w:hAnsi="Times New Roman" w:cs="Times New Roman"/>
                <w:sz w:val="28"/>
                <w:szCs w:val="28"/>
              </w:rPr>
            </w:pPr>
            <w:r w:rsidRPr="00AB5A28">
              <w:rPr>
                <w:rFonts w:ascii="Times New Roman" w:hAnsi="Times New Roman" w:cs="Times New Roman"/>
                <w:sz w:val="28"/>
                <w:szCs w:val="28"/>
              </w:rPr>
              <w:t>1.2. Сучасна психологічна наука про соціально-психологічну адаптацію особистості……………………………………………...</w:t>
            </w:r>
          </w:p>
        </w:tc>
        <w:tc>
          <w:tcPr>
            <w:tcW w:w="676" w:type="dxa"/>
            <w:vAlign w:val="bottom"/>
          </w:tcPr>
          <w:p w14:paraId="20605DE7" w14:textId="47311F49" w:rsidR="001024EA" w:rsidRPr="00AB5A28" w:rsidRDefault="00772ABC" w:rsidP="001024EA">
            <w:pPr>
              <w:jc w:val="right"/>
              <w:rPr>
                <w:rFonts w:ascii="Times New Roman" w:hAnsi="Times New Roman" w:cs="Times New Roman"/>
                <w:sz w:val="28"/>
                <w:szCs w:val="28"/>
              </w:rPr>
            </w:pPr>
            <w:r>
              <w:rPr>
                <w:rFonts w:ascii="Times New Roman" w:hAnsi="Times New Roman" w:cs="Times New Roman"/>
                <w:sz w:val="28"/>
                <w:szCs w:val="28"/>
              </w:rPr>
              <w:t>21</w:t>
            </w:r>
          </w:p>
        </w:tc>
      </w:tr>
      <w:tr w:rsidR="00E33344" w:rsidRPr="00E33344" w14:paraId="48821438" w14:textId="77777777" w:rsidTr="009D44D0">
        <w:tc>
          <w:tcPr>
            <w:tcW w:w="8678" w:type="dxa"/>
          </w:tcPr>
          <w:p w14:paraId="75569E58" w14:textId="20089276" w:rsidR="001024EA" w:rsidRPr="00E33344" w:rsidRDefault="001024EA" w:rsidP="001024EA">
            <w:pPr>
              <w:spacing w:line="360" w:lineRule="auto"/>
              <w:ind w:left="709"/>
              <w:jc w:val="both"/>
              <w:rPr>
                <w:rFonts w:ascii="Times New Roman" w:hAnsi="Times New Roman" w:cs="Times New Roman"/>
                <w:sz w:val="28"/>
                <w:szCs w:val="28"/>
              </w:rPr>
            </w:pPr>
            <w:r w:rsidRPr="00E33344">
              <w:rPr>
                <w:rFonts w:ascii="Times New Roman" w:hAnsi="Times New Roman" w:cs="Times New Roman"/>
                <w:sz w:val="28"/>
                <w:szCs w:val="28"/>
              </w:rPr>
              <w:t xml:space="preserve">1.3. </w:t>
            </w:r>
            <w:r w:rsidR="005F1E8E" w:rsidRPr="00E33344">
              <w:rPr>
                <w:rFonts w:ascii="Times New Roman" w:hAnsi="Times New Roman" w:cs="Times New Roman"/>
                <w:sz w:val="28"/>
                <w:szCs w:val="28"/>
              </w:rPr>
              <w:t xml:space="preserve">Захисні механізми та </w:t>
            </w:r>
            <w:proofErr w:type="spellStart"/>
            <w:r w:rsidR="005F1E8E" w:rsidRPr="00E33344">
              <w:rPr>
                <w:rFonts w:ascii="Times New Roman" w:hAnsi="Times New Roman" w:cs="Times New Roman"/>
                <w:sz w:val="28"/>
                <w:szCs w:val="28"/>
              </w:rPr>
              <w:t>смисложиттєві</w:t>
            </w:r>
            <w:proofErr w:type="spellEnd"/>
            <w:r w:rsidR="005F1E8E" w:rsidRPr="00E33344">
              <w:rPr>
                <w:rFonts w:ascii="Times New Roman" w:hAnsi="Times New Roman" w:cs="Times New Roman"/>
                <w:sz w:val="28"/>
                <w:szCs w:val="28"/>
              </w:rPr>
              <w:t xml:space="preserve"> орієнтації як компоненти стилю життя у контексті соціально-психологічної адаптації молоді </w:t>
            </w:r>
            <w:r w:rsidRPr="00E33344">
              <w:rPr>
                <w:rFonts w:ascii="Times New Roman" w:hAnsi="Times New Roman" w:cs="Times New Roman"/>
                <w:sz w:val="28"/>
                <w:szCs w:val="28"/>
              </w:rPr>
              <w:t>……</w:t>
            </w:r>
            <w:r w:rsidR="005F1E8E" w:rsidRPr="00E33344">
              <w:rPr>
                <w:rFonts w:ascii="Times New Roman" w:hAnsi="Times New Roman" w:cs="Times New Roman"/>
                <w:sz w:val="28"/>
                <w:szCs w:val="28"/>
              </w:rPr>
              <w:t>……………………………………………….</w:t>
            </w:r>
          </w:p>
        </w:tc>
        <w:tc>
          <w:tcPr>
            <w:tcW w:w="676" w:type="dxa"/>
            <w:vAlign w:val="bottom"/>
          </w:tcPr>
          <w:p w14:paraId="17057C66" w14:textId="47C47659" w:rsidR="001024EA" w:rsidRPr="00E33344" w:rsidRDefault="001024EA" w:rsidP="001024EA">
            <w:pPr>
              <w:jc w:val="right"/>
              <w:rPr>
                <w:rFonts w:ascii="Times New Roman" w:hAnsi="Times New Roman" w:cs="Times New Roman"/>
                <w:sz w:val="28"/>
                <w:szCs w:val="28"/>
              </w:rPr>
            </w:pPr>
            <w:r w:rsidRPr="00E33344">
              <w:rPr>
                <w:rFonts w:ascii="Times New Roman" w:hAnsi="Times New Roman" w:cs="Times New Roman"/>
                <w:sz w:val="28"/>
                <w:szCs w:val="28"/>
              </w:rPr>
              <w:t>3</w:t>
            </w:r>
            <w:r w:rsidR="00772ABC" w:rsidRPr="00E33344">
              <w:rPr>
                <w:rFonts w:ascii="Times New Roman" w:hAnsi="Times New Roman" w:cs="Times New Roman"/>
                <w:sz w:val="28"/>
                <w:szCs w:val="28"/>
              </w:rPr>
              <w:t>6</w:t>
            </w:r>
          </w:p>
        </w:tc>
      </w:tr>
      <w:tr w:rsidR="001024EA" w:rsidRPr="00AB5A28" w14:paraId="41FA85E3" w14:textId="77777777" w:rsidTr="009D44D0">
        <w:tc>
          <w:tcPr>
            <w:tcW w:w="8678" w:type="dxa"/>
          </w:tcPr>
          <w:p w14:paraId="414E86E7" w14:textId="17F38715" w:rsidR="001024EA" w:rsidRPr="00AB5A28" w:rsidRDefault="001024EA" w:rsidP="001024EA">
            <w:pPr>
              <w:spacing w:line="360" w:lineRule="auto"/>
              <w:ind w:left="709"/>
              <w:jc w:val="both"/>
              <w:rPr>
                <w:rFonts w:ascii="Times New Roman" w:hAnsi="Times New Roman" w:cs="Times New Roman"/>
                <w:sz w:val="28"/>
                <w:szCs w:val="28"/>
              </w:rPr>
            </w:pPr>
            <w:r w:rsidRPr="00AB5A28">
              <w:rPr>
                <w:rFonts w:ascii="Times New Roman" w:hAnsi="Times New Roman" w:cs="Times New Roman"/>
                <w:sz w:val="28"/>
                <w:szCs w:val="28"/>
              </w:rPr>
              <w:t>Висновки до розділу 1 ……………………………………………..</w:t>
            </w:r>
          </w:p>
        </w:tc>
        <w:tc>
          <w:tcPr>
            <w:tcW w:w="676" w:type="dxa"/>
            <w:vAlign w:val="bottom"/>
          </w:tcPr>
          <w:p w14:paraId="7C9A2E98" w14:textId="46B36D09" w:rsidR="001024EA" w:rsidRPr="00AB5A28" w:rsidRDefault="001024EA" w:rsidP="001024EA">
            <w:pPr>
              <w:jc w:val="right"/>
              <w:rPr>
                <w:rFonts w:ascii="Times New Roman" w:hAnsi="Times New Roman" w:cs="Times New Roman"/>
                <w:sz w:val="28"/>
                <w:szCs w:val="28"/>
              </w:rPr>
            </w:pPr>
            <w:r w:rsidRPr="00AB5A28">
              <w:rPr>
                <w:rFonts w:ascii="Times New Roman" w:hAnsi="Times New Roman" w:cs="Times New Roman"/>
                <w:sz w:val="28"/>
                <w:szCs w:val="28"/>
              </w:rPr>
              <w:t>4</w:t>
            </w:r>
            <w:r w:rsidR="00772ABC">
              <w:rPr>
                <w:rFonts w:ascii="Times New Roman" w:hAnsi="Times New Roman" w:cs="Times New Roman"/>
                <w:sz w:val="28"/>
                <w:szCs w:val="28"/>
              </w:rPr>
              <w:t>6</w:t>
            </w:r>
          </w:p>
        </w:tc>
      </w:tr>
      <w:tr w:rsidR="001024EA" w:rsidRPr="00AB5A28" w14:paraId="5F70E31C" w14:textId="77777777" w:rsidTr="009D44D0">
        <w:tc>
          <w:tcPr>
            <w:tcW w:w="8678" w:type="dxa"/>
          </w:tcPr>
          <w:p w14:paraId="613467BA" w14:textId="100DF444" w:rsidR="001024EA" w:rsidRPr="00AB5A28" w:rsidRDefault="001024EA" w:rsidP="001024EA">
            <w:pPr>
              <w:spacing w:line="360" w:lineRule="auto"/>
              <w:jc w:val="both"/>
              <w:rPr>
                <w:rFonts w:ascii="Times New Roman" w:hAnsi="Times New Roman" w:cs="Times New Roman"/>
                <w:sz w:val="28"/>
                <w:szCs w:val="28"/>
              </w:rPr>
            </w:pPr>
            <w:r w:rsidRPr="00AB5A28">
              <w:rPr>
                <w:rFonts w:ascii="Times New Roman" w:hAnsi="Times New Roman" w:cs="Times New Roman"/>
                <w:sz w:val="28"/>
                <w:szCs w:val="28"/>
              </w:rPr>
              <w:t>РОЗДІЛ 2 ОРГАНІЗАЦІЯ ТА МЕТОДИ ЕМПІРИЧНОГО ДОСЛІДЖЕННЯ ВПЛИВУ СТИЛЮ ЖИТТЯ НА СОЦІАЛЬНО-ПСИХОЛОГІЧНУ АДАПТАЦІЮ МОЛОДІ……………………………..</w:t>
            </w:r>
          </w:p>
        </w:tc>
        <w:tc>
          <w:tcPr>
            <w:tcW w:w="676" w:type="dxa"/>
            <w:vAlign w:val="bottom"/>
          </w:tcPr>
          <w:p w14:paraId="327C23A9" w14:textId="2B99B9C2" w:rsidR="001024EA" w:rsidRPr="00AB5A28" w:rsidRDefault="00772ABC" w:rsidP="001024EA">
            <w:pPr>
              <w:jc w:val="right"/>
              <w:rPr>
                <w:rFonts w:ascii="Times New Roman" w:hAnsi="Times New Roman" w:cs="Times New Roman"/>
                <w:sz w:val="28"/>
                <w:szCs w:val="28"/>
              </w:rPr>
            </w:pPr>
            <w:r>
              <w:rPr>
                <w:rFonts w:ascii="Times New Roman" w:hAnsi="Times New Roman" w:cs="Times New Roman"/>
                <w:sz w:val="28"/>
                <w:szCs w:val="28"/>
              </w:rPr>
              <w:t>50</w:t>
            </w:r>
          </w:p>
        </w:tc>
      </w:tr>
      <w:tr w:rsidR="001024EA" w:rsidRPr="00AB5A28" w14:paraId="21ABDDBC" w14:textId="77777777" w:rsidTr="009D44D0">
        <w:tc>
          <w:tcPr>
            <w:tcW w:w="8678" w:type="dxa"/>
          </w:tcPr>
          <w:p w14:paraId="08C5856A" w14:textId="2CFF83CD" w:rsidR="001024EA" w:rsidRPr="00AB5A28" w:rsidRDefault="001024EA" w:rsidP="001024EA">
            <w:pPr>
              <w:spacing w:line="360" w:lineRule="auto"/>
              <w:ind w:left="709"/>
              <w:jc w:val="both"/>
              <w:rPr>
                <w:rFonts w:ascii="Times New Roman" w:hAnsi="Times New Roman" w:cs="Times New Roman"/>
                <w:sz w:val="28"/>
                <w:szCs w:val="28"/>
              </w:rPr>
            </w:pPr>
            <w:r w:rsidRPr="00AB5A28">
              <w:rPr>
                <w:rFonts w:ascii="Times New Roman" w:hAnsi="Times New Roman" w:cs="Times New Roman"/>
                <w:sz w:val="28"/>
                <w:szCs w:val="28"/>
              </w:rPr>
              <w:t>2.1. Організація дослідження та характеристика вибірки ….…….</w:t>
            </w:r>
          </w:p>
        </w:tc>
        <w:tc>
          <w:tcPr>
            <w:tcW w:w="676" w:type="dxa"/>
            <w:vAlign w:val="bottom"/>
          </w:tcPr>
          <w:p w14:paraId="1C9BD7A0" w14:textId="6EE32FF1" w:rsidR="001024EA" w:rsidRPr="00AB5A28" w:rsidRDefault="00772ABC" w:rsidP="001024EA">
            <w:pPr>
              <w:jc w:val="right"/>
              <w:rPr>
                <w:rFonts w:ascii="Times New Roman" w:hAnsi="Times New Roman" w:cs="Times New Roman"/>
                <w:sz w:val="28"/>
                <w:szCs w:val="28"/>
              </w:rPr>
            </w:pPr>
            <w:r>
              <w:rPr>
                <w:rFonts w:ascii="Times New Roman" w:hAnsi="Times New Roman" w:cs="Times New Roman"/>
                <w:sz w:val="28"/>
                <w:szCs w:val="28"/>
              </w:rPr>
              <w:t>50</w:t>
            </w:r>
          </w:p>
        </w:tc>
      </w:tr>
      <w:tr w:rsidR="001024EA" w:rsidRPr="00AB5A28" w14:paraId="643ECFC9" w14:textId="77777777" w:rsidTr="009D44D0">
        <w:tc>
          <w:tcPr>
            <w:tcW w:w="8678" w:type="dxa"/>
          </w:tcPr>
          <w:p w14:paraId="59662925" w14:textId="60A3D04B" w:rsidR="001024EA" w:rsidRPr="00AB5A28" w:rsidRDefault="001024EA" w:rsidP="001024EA">
            <w:pPr>
              <w:spacing w:line="360" w:lineRule="auto"/>
              <w:ind w:left="709"/>
              <w:jc w:val="both"/>
              <w:rPr>
                <w:rFonts w:ascii="Times New Roman" w:hAnsi="Times New Roman" w:cs="Times New Roman"/>
                <w:sz w:val="28"/>
                <w:szCs w:val="28"/>
              </w:rPr>
            </w:pPr>
            <w:r w:rsidRPr="00AB5A28">
              <w:rPr>
                <w:rFonts w:ascii="Times New Roman" w:hAnsi="Times New Roman" w:cs="Times New Roman"/>
                <w:sz w:val="28"/>
                <w:szCs w:val="28"/>
              </w:rPr>
              <w:t>2.2. Методи організації дослідження………………..</w:t>
            </w:r>
          </w:p>
        </w:tc>
        <w:tc>
          <w:tcPr>
            <w:tcW w:w="676" w:type="dxa"/>
            <w:vAlign w:val="bottom"/>
          </w:tcPr>
          <w:p w14:paraId="3F4564F5" w14:textId="1C9F64B2" w:rsidR="001024EA" w:rsidRPr="00AB5A28" w:rsidRDefault="001024EA" w:rsidP="001024EA">
            <w:pPr>
              <w:jc w:val="right"/>
              <w:rPr>
                <w:rFonts w:ascii="Times New Roman" w:hAnsi="Times New Roman" w:cs="Times New Roman"/>
                <w:sz w:val="28"/>
                <w:szCs w:val="28"/>
              </w:rPr>
            </w:pPr>
            <w:r w:rsidRPr="00AB5A28">
              <w:rPr>
                <w:rFonts w:ascii="Times New Roman" w:hAnsi="Times New Roman" w:cs="Times New Roman"/>
                <w:sz w:val="28"/>
                <w:szCs w:val="28"/>
              </w:rPr>
              <w:t>5</w:t>
            </w:r>
            <w:r w:rsidR="00772ABC">
              <w:rPr>
                <w:rFonts w:ascii="Times New Roman" w:hAnsi="Times New Roman" w:cs="Times New Roman"/>
                <w:sz w:val="28"/>
                <w:szCs w:val="28"/>
              </w:rPr>
              <w:t>7</w:t>
            </w:r>
          </w:p>
        </w:tc>
      </w:tr>
      <w:tr w:rsidR="001024EA" w:rsidRPr="00AB5A28" w14:paraId="0D746AD8" w14:textId="77777777" w:rsidTr="009D44D0">
        <w:tc>
          <w:tcPr>
            <w:tcW w:w="8678" w:type="dxa"/>
          </w:tcPr>
          <w:p w14:paraId="58B6487B" w14:textId="4578438A" w:rsidR="001024EA" w:rsidRPr="00AB5A28" w:rsidRDefault="001024EA" w:rsidP="001024EA">
            <w:pPr>
              <w:spacing w:line="360" w:lineRule="auto"/>
              <w:ind w:left="709"/>
              <w:jc w:val="both"/>
              <w:rPr>
                <w:rFonts w:ascii="Times New Roman" w:hAnsi="Times New Roman" w:cs="Times New Roman"/>
                <w:sz w:val="28"/>
                <w:szCs w:val="28"/>
              </w:rPr>
            </w:pPr>
            <w:r w:rsidRPr="00AB5A28">
              <w:rPr>
                <w:rFonts w:ascii="Times New Roman" w:hAnsi="Times New Roman" w:cs="Times New Roman"/>
                <w:bCs/>
                <w:sz w:val="28"/>
                <w:szCs w:val="28"/>
              </w:rPr>
              <w:t>Висновки до розділу 2 ……………………………………………</w:t>
            </w:r>
          </w:p>
        </w:tc>
        <w:tc>
          <w:tcPr>
            <w:tcW w:w="676" w:type="dxa"/>
            <w:vAlign w:val="bottom"/>
          </w:tcPr>
          <w:p w14:paraId="64077730" w14:textId="40C45F03" w:rsidR="001024EA" w:rsidRPr="00AB5A28" w:rsidRDefault="00772ABC" w:rsidP="001024EA">
            <w:pPr>
              <w:jc w:val="right"/>
              <w:rPr>
                <w:rFonts w:ascii="Times New Roman" w:hAnsi="Times New Roman" w:cs="Times New Roman"/>
                <w:sz w:val="28"/>
                <w:szCs w:val="28"/>
              </w:rPr>
            </w:pPr>
            <w:r>
              <w:rPr>
                <w:rFonts w:ascii="Times New Roman" w:hAnsi="Times New Roman" w:cs="Times New Roman"/>
                <w:sz w:val="28"/>
                <w:szCs w:val="28"/>
              </w:rPr>
              <w:t>63</w:t>
            </w:r>
          </w:p>
        </w:tc>
      </w:tr>
      <w:tr w:rsidR="001024EA" w:rsidRPr="00AB5A28" w14:paraId="7A57F5EF" w14:textId="77777777" w:rsidTr="009D44D0">
        <w:tc>
          <w:tcPr>
            <w:tcW w:w="8678" w:type="dxa"/>
          </w:tcPr>
          <w:p w14:paraId="4633A45B" w14:textId="702B3859" w:rsidR="001024EA" w:rsidRPr="00AB5A28" w:rsidRDefault="001024EA" w:rsidP="001024EA">
            <w:pPr>
              <w:spacing w:line="360" w:lineRule="auto"/>
              <w:jc w:val="both"/>
              <w:rPr>
                <w:rFonts w:ascii="Times New Roman" w:hAnsi="Times New Roman" w:cs="Times New Roman"/>
                <w:sz w:val="28"/>
                <w:szCs w:val="28"/>
              </w:rPr>
            </w:pPr>
            <w:r w:rsidRPr="00AB5A28">
              <w:rPr>
                <w:rFonts w:ascii="Times New Roman" w:hAnsi="Times New Roman" w:cs="Times New Roman"/>
                <w:sz w:val="28"/>
                <w:szCs w:val="28"/>
              </w:rPr>
              <w:t>РОЗДІЛ 3 АНАЛІЗ РЕЗУЛЬТАТІВ ДОСЛІДЖЕННЯ ВПЛИВУ СТИЛЮ ЖИТТЯ НА СОЦІАЛЬНО-ПСИХОЛОГІЧНУ АДАПТАЦІЮ У СУЧАСНОЇ МОЛОДІ…………………………………………………...</w:t>
            </w:r>
          </w:p>
        </w:tc>
        <w:tc>
          <w:tcPr>
            <w:tcW w:w="676" w:type="dxa"/>
            <w:vAlign w:val="bottom"/>
          </w:tcPr>
          <w:p w14:paraId="46350043" w14:textId="1F3C9C83" w:rsidR="001024EA" w:rsidRPr="00AB5A28" w:rsidRDefault="001024EA" w:rsidP="001024EA">
            <w:pPr>
              <w:jc w:val="right"/>
              <w:rPr>
                <w:rFonts w:ascii="Times New Roman" w:hAnsi="Times New Roman" w:cs="Times New Roman"/>
                <w:sz w:val="28"/>
                <w:szCs w:val="28"/>
              </w:rPr>
            </w:pPr>
            <w:r w:rsidRPr="00AB5A28">
              <w:rPr>
                <w:rFonts w:ascii="Times New Roman" w:hAnsi="Times New Roman" w:cs="Times New Roman"/>
                <w:sz w:val="28"/>
                <w:szCs w:val="28"/>
              </w:rPr>
              <w:t>6</w:t>
            </w:r>
            <w:r w:rsidR="00772ABC">
              <w:rPr>
                <w:rFonts w:ascii="Times New Roman" w:hAnsi="Times New Roman" w:cs="Times New Roman"/>
                <w:sz w:val="28"/>
                <w:szCs w:val="28"/>
              </w:rPr>
              <w:t>6</w:t>
            </w:r>
          </w:p>
        </w:tc>
      </w:tr>
      <w:tr w:rsidR="001024EA" w:rsidRPr="00AB5A28" w14:paraId="2BBBC06D" w14:textId="77777777" w:rsidTr="009D44D0">
        <w:tc>
          <w:tcPr>
            <w:tcW w:w="8678" w:type="dxa"/>
          </w:tcPr>
          <w:p w14:paraId="1B82CBBC" w14:textId="384E7840" w:rsidR="001024EA" w:rsidRPr="00AB5A28" w:rsidRDefault="001024EA" w:rsidP="001024EA">
            <w:pPr>
              <w:spacing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3.1. </w:t>
            </w:r>
            <w:r w:rsidR="00857EE7" w:rsidRPr="00857EE7">
              <w:rPr>
                <w:rFonts w:ascii="Times New Roman" w:hAnsi="Times New Roman" w:cs="Times New Roman"/>
                <w:sz w:val="28"/>
                <w:szCs w:val="28"/>
              </w:rPr>
              <w:t xml:space="preserve">Аналіз результатів дослідження за методикою соціально-психологічної адаптації К. Роджерса та Р. </w:t>
            </w:r>
            <w:proofErr w:type="spellStart"/>
            <w:r w:rsidR="00857EE7" w:rsidRPr="00857EE7">
              <w:rPr>
                <w:rFonts w:ascii="Times New Roman" w:hAnsi="Times New Roman" w:cs="Times New Roman"/>
                <w:sz w:val="28"/>
                <w:szCs w:val="28"/>
              </w:rPr>
              <w:t>Даймонда</w:t>
            </w:r>
            <w:proofErr w:type="spellEnd"/>
            <w:r w:rsidR="00857EE7">
              <w:rPr>
                <w:rFonts w:ascii="Times New Roman" w:hAnsi="Times New Roman" w:cs="Times New Roman"/>
                <w:sz w:val="28"/>
                <w:szCs w:val="28"/>
              </w:rPr>
              <w:t>.</w:t>
            </w:r>
            <w:r w:rsidRPr="00AB5A28">
              <w:rPr>
                <w:rFonts w:ascii="Times New Roman" w:hAnsi="Times New Roman" w:cs="Times New Roman"/>
                <w:sz w:val="28"/>
                <w:szCs w:val="28"/>
              </w:rPr>
              <w:t>………………….</w:t>
            </w:r>
          </w:p>
        </w:tc>
        <w:tc>
          <w:tcPr>
            <w:tcW w:w="676" w:type="dxa"/>
            <w:vAlign w:val="bottom"/>
          </w:tcPr>
          <w:p w14:paraId="03CEB328" w14:textId="6F2B5872" w:rsidR="001024EA" w:rsidRPr="00AB5A28" w:rsidRDefault="001024EA" w:rsidP="001024EA">
            <w:pPr>
              <w:jc w:val="right"/>
              <w:rPr>
                <w:rFonts w:ascii="Times New Roman" w:hAnsi="Times New Roman" w:cs="Times New Roman"/>
                <w:sz w:val="28"/>
                <w:szCs w:val="28"/>
              </w:rPr>
            </w:pPr>
            <w:r w:rsidRPr="00AB5A28">
              <w:rPr>
                <w:rFonts w:ascii="Times New Roman" w:hAnsi="Times New Roman" w:cs="Times New Roman"/>
                <w:sz w:val="28"/>
                <w:szCs w:val="28"/>
              </w:rPr>
              <w:t>6</w:t>
            </w:r>
            <w:r w:rsidR="00772ABC">
              <w:rPr>
                <w:rFonts w:ascii="Times New Roman" w:hAnsi="Times New Roman" w:cs="Times New Roman"/>
                <w:sz w:val="28"/>
                <w:szCs w:val="28"/>
              </w:rPr>
              <w:t>6</w:t>
            </w:r>
          </w:p>
        </w:tc>
      </w:tr>
      <w:tr w:rsidR="001024EA" w:rsidRPr="00AB5A28" w14:paraId="069C6D09" w14:textId="77777777" w:rsidTr="009D44D0">
        <w:tc>
          <w:tcPr>
            <w:tcW w:w="8678" w:type="dxa"/>
          </w:tcPr>
          <w:p w14:paraId="0A2D3C5C" w14:textId="577922BB" w:rsidR="001024EA" w:rsidRPr="00AB5A28" w:rsidRDefault="001024EA" w:rsidP="001024EA">
            <w:pPr>
              <w:spacing w:line="360" w:lineRule="auto"/>
              <w:ind w:firstLine="720"/>
              <w:jc w:val="both"/>
              <w:rPr>
                <w:rFonts w:ascii="Times New Roman" w:hAnsi="Times New Roman" w:cs="Times New Roman"/>
                <w:sz w:val="28"/>
                <w:szCs w:val="28"/>
              </w:rPr>
            </w:pPr>
            <w:r w:rsidRPr="00AB5A28">
              <w:rPr>
                <w:rFonts w:ascii="Times New Roman" w:hAnsi="Times New Roman" w:cs="Times New Roman"/>
                <w:sz w:val="28"/>
                <w:szCs w:val="28"/>
              </w:rPr>
              <w:t xml:space="preserve">3.2. Аналіз </w:t>
            </w:r>
            <w:proofErr w:type="spellStart"/>
            <w:r w:rsidRPr="00AB5A28">
              <w:rPr>
                <w:rFonts w:ascii="Times New Roman" w:hAnsi="Times New Roman" w:cs="Times New Roman"/>
                <w:sz w:val="28"/>
                <w:szCs w:val="28"/>
              </w:rPr>
              <w:t>смисложиттєвих</w:t>
            </w:r>
            <w:proofErr w:type="spellEnd"/>
            <w:r w:rsidRPr="00AB5A28">
              <w:rPr>
                <w:rFonts w:ascii="Times New Roman" w:hAnsi="Times New Roman" w:cs="Times New Roman"/>
                <w:sz w:val="28"/>
                <w:szCs w:val="28"/>
              </w:rPr>
              <w:t xml:space="preserve"> орієнтацій студентської молоді…….</w:t>
            </w:r>
          </w:p>
        </w:tc>
        <w:tc>
          <w:tcPr>
            <w:tcW w:w="676" w:type="dxa"/>
            <w:vAlign w:val="bottom"/>
          </w:tcPr>
          <w:p w14:paraId="047138CB" w14:textId="6362ACAC" w:rsidR="001024EA" w:rsidRPr="00AB5A28" w:rsidRDefault="00772ABC" w:rsidP="001024EA">
            <w:pPr>
              <w:jc w:val="right"/>
              <w:rPr>
                <w:rFonts w:ascii="Times New Roman" w:hAnsi="Times New Roman" w:cs="Times New Roman"/>
                <w:sz w:val="28"/>
                <w:szCs w:val="28"/>
              </w:rPr>
            </w:pPr>
            <w:r>
              <w:rPr>
                <w:rFonts w:ascii="Times New Roman" w:hAnsi="Times New Roman" w:cs="Times New Roman"/>
                <w:sz w:val="28"/>
                <w:szCs w:val="28"/>
              </w:rPr>
              <w:t>72</w:t>
            </w:r>
          </w:p>
        </w:tc>
      </w:tr>
      <w:tr w:rsidR="001024EA" w:rsidRPr="00AB5A28" w14:paraId="63D07C23" w14:textId="77777777" w:rsidTr="009D44D0">
        <w:tc>
          <w:tcPr>
            <w:tcW w:w="8678" w:type="dxa"/>
          </w:tcPr>
          <w:p w14:paraId="3A0FA8F8" w14:textId="60D81EB8" w:rsidR="001024EA" w:rsidRPr="00AB5A28" w:rsidRDefault="001024EA" w:rsidP="001024EA">
            <w:pPr>
              <w:spacing w:line="360" w:lineRule="auto"/>
              <w:ind w:left="738"/>
              <w:jc w:val="both"/>
              <w:rPr>
                <w:rFonts w:ascii="Times New Roman" w:hAnsi="Times New Roman" w:cs="Times New Roman"/>
                <w:sz w:val="28"/>
                <w:szCs w:val="28"/>
              </w:rPr>
            </w:pPr>
            <w:r w:rsidRPr="00AB5A28">
              <w:rPr>
                <w:rFonts w:ascii="Times New Roman" w:hAnsi="Times New Roman" w:cs="Times New Roman"/>
                <w:sz w:val="28"/>
                <w:szCs w:val="28"/>
              </w:rPr>
              <w:t xml:space="preserve">3.3. </w:t>
            </w:r>
            <w:r w:rsidR="005F1E8E" w:rsidRPr="00AB5A28">
              <w:rPr>
                <w:rFonts w:ascii="Times New Roman" w:hAnsi="Times New Roman" w:cs="Times New Roman"/>
                <w:sz w:val="28"/>
                <w:szCs w:val="28"/>
              </w:rPr>
              <w:t>Аналіз захисних механізмів студентської молоді за методикою «Індекс Життєвого Стиля»</w:t>
            </w:r>
            <w:r w:rsidRPr="00AB5A28">
              <w:rPr>
                <w:rFonts w:ascii="Times New Roman" w:hAnsi="Times New Roman" w:cs="Times New Roman"/>
                <w:sz w:val="28"/>
                <w:szCs w:val="28"/>
              </w:rPr>
              <w:t>………………………………………………………………..</w:t>
            </w:r>
          </w:p>
        </w:tc>
        <w:tc>
          <w:tcPr>
            <w:tcW w:w="676" w:type="dxa"/>
            <w:vAlign w:val="bottom"/>
          </w:tcPr>
          <w:p w14:paraId="05D1FC80" w14:textId="6E2D5615" w:rsidR="001024EA" w:rsidRPr="00AB5A28" w:rsidRDefault="001024EA" w:rsidP="001024EA">
            <w:pPr>
              <w:jc w:val="right"/>
              <w:rPr>
                <w:rFonts w:ascii="Times New Roman" w:hAnsi="Times New Roman" w:cs="Times New Roman"/>
                <w:sz w:val="28"/>
                <w:szCs w:val="28"/>
              </w:rPr>
            </w:pPr>
            <w:r w:rsidRPr="00AB5A28">
              <w:rPr>
                <w:rFonts w:ascii="Times New Roman" w:hAnsi="Times New Roman" w:cs="Times New Roman"/>
                <w:sz w:val="28"/>
                <w:szCs w:val="28"/>
              </w:rPr>
              <w:t>7</w:t>
            </w:r>
            <w:r w:rsidR="00772ABC">
              <w:rPr>
                <w:rFonts w:ascii="Times New Roman" w:hAnsi="Times New Roman" w:cs="Times New Roman"/>
                <w:sz w:val="28"/>
                <w:szCs w:val="28"/>
              </w:rPr>
              <w:t>9</w:t>
            </w:r>
          </w:p>
        </w:tc>
      </w:tr>
      <w:tr w:rsidR="001024EA" w:rsidRPr="00AB5A28" w14:paraId="6B8FE7CE" w14:textId="77777777" w:rsidTr="009D44D0">
        <w:tc>
          <w:tcPr>
            <w:tcW w:w="8678" w:type="dxa"/>
          </w:tcPr>
          <w:p w14:paraId="5037290D" w14:textId="0D6986B8" w:rsidR="001024EA" w:rsidRPr="00AB5A28" w:rsidRDefault="001024EA" w:rsidP="001024EA">
            <w:pPr>
              <w:spacing w:line="360" w:lineRule="auto"/>
              <w:ind w:left="738"/>
              <w:jc w:val="both"/>
              <w:rPr>
                <w:rFonts w:ascii="Times New Roman" w:hAnsi="Times New Roman" w:cs="Times New Roman"/>
                <w:sz w:val="28"/>
                <w:szCs w:val="28"/>
              </w:rPr>
            </w:pPr>
            <w:r w:rsidRPr="00AB5A28">
              <w:rPr>
                <w:rFonts w:ascii="Times New Roman" w:hAnsi="Times New Roman" w:cs="Times New Roman"/>
                <w:sz w:val="28"/>
                <w:szCs w:val="28"/>
              </w:rPr>
              <w:lastRenderedPageBreak/>
              <w:t xml:space="preserve">3.4. Кореляційний та порівняльний аналіз механізмів психологічного захисту та </w:t>
            </w:r>
            <w:proofErr w:type="spellStart"/>
            <w:r w:rsidRPr="00AB5A28">
              <w:rPr>
                <w:rFonts w:ascii="Times New Roman" w:hAnsi="Times New Roman" w:cs="Times New Roman"/>
                <w:sz w:val="28"/>
                <w:szCs w:val="28"/>
              </w:rPr>
              <w:t>смисложиттєвих</w:t>
            </w:r>
            <w:proofErr w:type="spellEnd"/>
            <w:r w:rsidRPr="00AB5A28">
              <w:rPr>
                <w:rFonts w:ascii="Times New Roman" w:hAnsi="Times New Roman" w:cs="Times New Roman"/>
                <w:sz w:val="28"/>
                <w:szCs w:val="28"/>
              </w:rPr>
              <w:t xml:space="preserve"> орієнтацій у студентів з різним рівнем соціально-психологічної адаптації……</w:t>
            </w:r>
          </w:p>
        </w:tc>
        <w:tc>
          <w:tcPr>
            <w:tcW w:w="676" w:type="dxa"/>
            <w:vAlign w:val="bottom"/>
          </w:tcPr>
          <w:p w14:paraId="6F2EA57F" w14:textId="77D5A89C" w:rsidR="001024EA" w:rsidRPr="00AB5A28" w:rsidRDefault="001024EA" w:rsidP="001024EA">
            <w:pPr>
              <w:jc w:val="right"/>
              <w:rPr>
                <w:rFonts w:ascii="Times New Roman" w:hAnsi="Times New Roman" w:cs="Times New Roman"/>
                <w:sz w:val="28"/>
                <w:szCs w:val="28"/>
              </w:rPr>
            </w:pPr>
            <w:r w:rsidRPr="00AB5A28">
              <w:rPr>
                <w:rFonts w:ascii="Times New Roman" w:hAnsi="Times New Roman" w:cs="Times New Roman"/>
                <w:sz w:val="28"/>
                <w:szCs w:val="28"/>
              </w:rPr>
              <w:t>8</w:t>
            </w:r>
            <w:r w:rsidR="00772ABC">
              <w:rPr>
                <w:rFonts w:ascii="Times New Roman" w:hAnsi="Times New Roman" w:cs="Times New Roman"/>
                <w:sz w:val="28"/>
                <w:szCs w:val="28"/>
              </w:rPr>
              <w:t>7</w:t>
            </w:r>
          </w:p>
        </w:tc>
      </w:tr>
      <w:tr w:rsidR="001024EA" w:rsidRPr="00AB5A28" w14:paraId="6C060C9C" w14:textId="77777777" w:rsidTr="009D44D0">
        <w:tc>
          <w:tcPr>
            <w:tcW w:w="8678" w:type="dxa"/>
          </w:tcPr>
          <w:p w14:paraId="0ABCAE9E" w14:textId="382655FA" w:rsidR="001024EA" w:rsidRPr="00AB5A28" w:rsidRDefault="001024EA" w:rsidP="001024EA">
            <w:pPr>
              <w:spacing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Висновки до розділу 3………………………………………………</w:t>
            </w:r>
          </w:p>
        </w:tc>
        <w:tc>
          <w:tcPr>
            <w:tcW w:w="676" w:type="dxa"/>
            <w:vAlign w:val="bottom"/>
          </w:tcPr>
          <w:p w14:paraId="0383A2B8" w14:textId="3E3412DB" w:rsidR="001024EA" w:rsidRPr="00AB5A28" w:rsidRDefault="00772ABC" w:rsidP="001024EA">
            <w:pPr>
              <w:jc w:val="right"/>
              <w:rPr>
                <w:rFonts w:ascii="Times New Roman" w:hAnsi="Times New Roman" w:cs="Times New Roman"/>
                <w:sz w:val="28"/>
                <w:szCs w:val="28"/>
              </w:rPr>
            </w:pPr>
            <w:r>
              <w:rPr>
                <w:rFonts w:ascii="Times New Roman" w:hAnsi="Times New Roman" w:cs="Times New Roman"/>
                <w:sz w:val="28"/>
                <w:szCs w:val="28"/>
              </w:rPr>
              <w:t>103</w:t>
            </w:r>
          </w:p>
        </w:tc>
      </w:tr>
      <w:tr w:rsidR="001024EA" w:rsidRPr="00AB5A28" w14:paraId="53BE67BE" w14:textId="77777777" w:rsidTr="009D44D0">
        <w:tc>
          <w:tcPr>
            <w:tcW w:w="8678" w:type="dxa"/>
          </w:tcPr>
          <w:p w14:paraId="3F1EBD79" w14:textId="67120E19" w:rsidR="001024EA" w:rsidRPr="00AB5A28" w:rsidRDefault="001024EA" w:rsidP="001024EA">
            <w:pPr>
              <w:spacing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ВИСНОВКИ…………………………………………………………</w:t>
            </w:r>
          </w:p>
        </w:tc>
        <w:tc>
          <w:tcPr>
            <w:tcW w:w="676" w:type="dxa"/>
            <w:vAlign w:val="bottom"/>
          </w:tcPr>
          <w:p w14:paraId="1957AE17" w14:textId="4BBE7B3B" w:rsidR="001024EA" w:rsidRPr="00AB5A28" w:rsidRDefault="00772ABC" w:rsidP="001024EA">
            <w:pPr>
              <w:jc w:val="right"/>
              <w:rPr>
                <w:rFonts w:ascii="Times New Roman" w:hAnsi="Times New Roman" w:cs="Times New Roman"/>
                <w:sz w:val="28"/>
                <w:szCs w:val="28"/>
              </w:rPr>
            </w:pPr>
            <w:r>
              <w:rPr>
                <w:rFonts w:ascii="Times New Roman" w:hAnsi="Times New Roman" w:cs="Times New Roman"/>
                <w:sz w:val="28"/>
                <w:szCs w:val="28"/>
              </w:rPr>
              <w:t>10</w:t>
            </w:r>
            <w:r w:rsidR="001024EA" w:rsidRPr="00AB5A28">
              <w:rPr>
                <w:rFonts w:ascii="Times New Roman" w:hAnsi="Times New Roman" w:cs="Times New Roman"/>
                <w:sz w:val="28"/>
                <w:szCs w:val="28"/>
              </w:rPr>
              <w:t>8</w:t>
            </w:r>
          </w:p>
        </w:tc>
      </w:tr>
      <w:tr w:rsidR="001024EA" w:rsidRPr="00AB5A28" w14:paraId="34C9E356" w14:textId="77777777" w:rsidTr="009D44D0">
        <w:tc>
          <w:tcPr>
            <w:tcW w:w="8678" w:type="dxa"/>
          </w:tcPr>
          <w:p w14:paraId="56869F12" w14:textId="368932A9" w:rsidR="001024EA" w:rsidRPr="00AB5A28" w:rsidRDefault="001024EA" w:rsidP="001024EA">
            <w:pPr>
              <w:spacing w:line="360" w:lineRule="auto"/>
              <w:ind w:firstLine="738"/>
              <w:jc w:val="both"/>
              <w:rPr>
                <w:rFonts w:ascii="Times New Roman" w:hAnsi="Times New Roman" w:cs="Times New Roman"/>
                <w:sz w:val="28"/>
                <w:szCs w:val="28"/>
              </w:rPr>
            </w:pPr>
            <w:r w:rsidRPr="00AB5A28">
              <w:rPr>
                <w:rFonts w:ascii="Times New Roman" w:hAnsi="Times New Roman" w:cs="Times New Roman"/>
                <w:sz w:val="28"/>
                <w:szCs w:val="28"/>
              </w:rPr>
              <w:t>СПИСОК ВИКОРИСТАНИХ ДЖЕРЕЛ…………………………..</w:t>
            </w:r>
          </w:p>
        </w:tc>
        <w:tc>
          <w:tcPr>
            <w:tcW w:w="676" w:type="dxa"/>
            <w:vAlign w:val="bottom"/>
          </w:tcPr>
          <w:p w14:paraId="05915DD8" w14:textId="3D93F715" w:rsidR="001024EA" w:rsidRPr="00AB5A28" w:rsidRDefault="001024EA" w:rsidP="001024EA">
            <w:pPr>
              <w:jc w:val="right"/>
              <w:rPr>
                <w:rFonts w:ascii="Times New Roman" w:hAnsi="Times New Roman" w:cs="Times New Roman"/>
                <w:sz w:val="28"/>
                <w:szCs w:val="28"/>
              </w:rPr>
            </w:pPr>
            <w:r w:rsidRPr="00AB5A28">
              <w:rPr>
                <w:rFonts w:ascii="Times New Roman" w:hAnsi="Times New Roman" w:cs="Times New Roman"/>
                <w:sz w:val="28"/>
                <w:szCs w:val="28"/>
              </w:rPr>
              <w:t>1</w:t>
            </w:r>
            <w:r w:rsidR="00772ABC">
              <w:rPr>
                <w:rFonts w:ascii="Times New Roman" w:hAnsi="Times New Roman" w:cs="Times New Roman"/>
                <w:sz w:val="28"/>
                <w:szCs w:val="28"/>
              </w:rPr>
              <w:t>17</w:t>
            </w:r>
          </w:p>
        </w:tc>
      </w:tr>
      <w:tr w:rsidR="001024EA" w:rsidRPr="00AB5A28" w14:paraId="5004A909" w14:textId="77777777" w:rsidTr="009D44D0">
        <w:tc>
          <w:tcPr>
            <w:tcW w:w="8678" w:type="dxa"/>
          </w:tcPr>
          <w:p w14:paraId="4023391A" w14:textId="3185BD07" w:rsidR="001024EA" w:rsidRPr="00AB5A28" w:rsidRDefault="001024EA" w:rsidP="001024EA">
            <w:pPr>
              <w:spacing w:line="360" w:lineRule="auto"/>
              <w:ind w:firstLine="738"/>
              <w:jc w:val="both"/>
              <w:rPr>
                <w:rFonts w:ascii="Times New Roman" w:hAnsi="Times New Roman" w:cs="Times New Roman"/>
                <w:sz w:val="28"/>
                <w:szCs w:val="28"/>
              </w:rPr>
            </w:pPr>
            <w:r w:rsidRPr="00AB5A28">
              <w:rPr>
                <w:rFonts w:ascii="Times New Roman" w:hAnsi="Times New Roman" w:cs="Times New Roman"/>
                <w:sz w:val="28"/>
                <w:szCs w:val="28"/>
              </w:rPr>
              <w:t>Д</w:t>
            </w:r>
            <w:r w:rsidR="009D44D0">
              <w:rPr>
                <w:rFonts w:ascii="Times New Roman" w:hAnsi="Times New Roman" w:cs="Times New Roman"/>
                <w:sz w:val="28"/>
                <w:szCs w:val="28"/>
              </w:rPr>
              <w:t>ОДАТКИ</w:t>
            </w:r>
            <w:r w:rsidRPr="00AB5A28">
              <w:rPr>
                <w:rFonts w:ascii="Times New Roman" w:hAnsi="Times New Roman" w:cs="Times New Roman"/>
                <w:sz w:val="28"/>
                <w:szCs w:val="28"/>
              </w:rPr>
              <w:t>………………………………………………………….</w:t>
            </w:r>
          </w:p>
        </w:tc>
        <w:tc>
          <w:tcPr>
            <w:tcW w:w="676" w:type="dxa"/>
            <w:vAlign w:val="bottom"/>
          </w:tcPr>
          <w:p w14:paraId="225272A3" w14:textId="1F91F261" w:rsidR="001024EA" w:rsidRPr="00AB5A28" w:rsidRDefault="001024EA" w:rsidP="001024EA">
            <w:pPr>
              <w:jc w:val="right"/>
              <w:rPr>
                <w:rFonts w:ascii="Times New Roman" w:hAnsi="Times New Roman" w:cs="Times New Roman"/>
                <w:sz w:val="28"/>
                <w:szCs w:val="28"/>
              </w:rPr>
            </w:pPr>
            <w:r w:rsidRPr="00AB5A28">
              <w:rPr>
                <w:rFonts w:ascii="Times New Roman" w:hAnsi="Times New Roman" w:cs="Times New Roman"/>
                <w:sz w:val="28"/>
                <w:szCs w:val="28"/>
              </w:rPr>
              <w:t>1</w:t>
            </w:r>
            <w:r w:rsidR="00772ABC">
              <w:rPr>
                <w:rFonts w:ascii="Times New Roman" w:hAnsi="Times New Roman" w:cs="Times New Roman"/>
                <w:sz w:val="28"/>
                <w:szCs w:val="28"/>
              </w:rPr>
              <w:t>25</w:t>
            </w:r>
          </w:p>
        </w:tc>
      </w:tr>
    </w:tbl>
    <w:p w14:paraId="3E5D42FF" w14:textId="77777777" w:rsidR="001024EA" w:rsidRPr="00AB5A28" w:rsidRDefault="001024EA" w:rsidP="007165CB">
      <w:pPr>
        <w:jc w:val="center"/>
        <w:rPr>
          <w:rFonts w:ascii="Times New Roman" w:hAnsi="Times New Roman" w:cs="Times New Roman"/>
          <w:sz w:val="28"/>
          <w:szCs w:val="28"/>
        </w:rPr>
      </w:pPr>
    </w:p>
    <w:p w14:paraId="0AA1606F" w14:textId="77777777" w:rsidR="004611BE" w:rsidRPr="00AB5A28" w:rsidRDefault="004611BE" w:rsidP="00516701">
      <w:pPr>
        <w:spacing w:after="0" w:line="360" w:lineRule="auto"/>
        <w:jc w:val="both"/>
        <w:rPr>
          <w:rFonts w:ascii="Times New Roman" w:hAnsi="Times New Roman" w:cs="Times New Roman"/>
          <w:sz w:val="28"/>
          <w:szCs w:val="28"/>
        </w:rPr>
      </w:pPr>
    </w:p>
    <w:p w14:paraId="1BA5DD07" w14:textId="77777777" w:rsidR="004611BE" w:rsidRPr="00AB5A28" w:rsidRDefault="004611BE" w:rsidP="00B04DC1">
      <w:pPr>
        <w:spacing w:after="0" w:line="360" w:lineRule="auto"/>
        <w:jc w:val="both"/>
        <w:rPr>
          <w:rFonts w:ascii="Times New Roman" w:hAnsi="Times New Roman" w:cs="Times New Roman"/>
          <w:sz w:val="28"/>
          <w:szCs w:val="28"/>
        </w:rPr>
      </w:pPr>
    </w:p>
    <w:p w14:paraId="2365951A" w14:textId="24921629" w:rsidR="00464A1B" w:rsidRPr="00AB5A28" w:rsidRDefault="00464A1B" w:rsidP="00464A1B">
      <w:pPr>
        <w:spacing w:after="0" w:line="360" w:lineRule="auto"/>
        <w:ind w:firstLine="709"/>
        <w:jc w:val="both"/>
        <w:rPr>
          <w:rFonts w:ascii="Times New Roman" w:hAnsi="Times New Roman" w:cs="Times New Roman"/>
          <w:sz w:val="28"/>
          <w:szCs w:val="28"/>
        </w:rPr>
      </w:pPr>
    </w:p>
    <w:p w14:paraId="34EE9051" w14:textId="34CCF056" w:rsidR="006C0BF0" w:rsidRPr="00AB5A28" w:rsidRDefault="006C0BF0" w:rsidP="006C0BF0">
      <w:pPr>
        <w:spacing w:after="0" w:line="360" w:lineRule="auto"/>
        <w:ind w:left="709"/>
        <w:jc w:val="both"/>
        <w:rPr>
          <w:rFonts w:ascii="Times New Roman" w:hAnsi="Times New Roman" w:cs="Times New Roman"/>
          <w:sz w:val="28"/>
          <w:szCs w:val="28"/>
        </w:rPr>
      </w:pPr>
    </w:p>
    <w:p w14:paraId="55FE3FBE" w14:textId="77777777" w:rsidR="006C0BF0" w:rsidRPr="00AB5A28" w:rsidRDefault="006C0BF0" w:rsidP="00B04DC1">
      <w:pPr>
        <w:spacing w:after="0" w:line="360" w:lineRule="auto"/>
        <w:jc w:val="both"/>
        <w:rPr>
          <w:rFonts w:ascii="Times New Roman" w:hAnsi="Times New Roman" w:cs="Times New Roman"/>
          <w:color w:val="7030A0"/>
          <w:sz w:val="28"/>
          <w:szCs w:val="28"/>
        </w:rPr>
      </w:pPr>
    </w:p>
    <w:p w14:paraId="73859B0F" w14:textId="77777777" w:rsidR="00455F33" w:rsidRPr="00AB5A28" w:rsidRDefault="00455F33" w:rsidP="006E17FE">
      <w:pPr>
        <w:spacing w:after="0" w:line="360" w:lineRule="auto"/>
        <w:jc w:val="both"/>
        <w:rPr>
          <w:rFonts w:ascii="Times New Roman" w:hAnsi="Times New Roman" w:cs="Times New Roman"/>
          <w:color w:val="7030A0"/>
          <w:sz w:val="28"/>
          <w:szCs w:val="28"/>
        </w:rPr>
      </w:pPr>
    </w:p>
    <w:p w14:paraId="0C9DA5D4" w14:textId="77777777" w:rsidR="007165CB" w:rsidRPr="00AB5A28" w:rsidRDefault="007165CB" w:rsidP="00136607">
      <w:pPr>
        <w:rPr>
          <w:rFonts w:ascii="Times New Roman" w:hAnsi="Times New Roman" w:cs="Times New Roman"/>
          <w:color w:val="7030A0"/>
        </w:rPr>
      </w:pPr>
    </w:p>
    <w:p w14:paraId="7BD0FFDF" w14:textId="77777777" w:rsidR="007165CB" w:rsidRPr="00AB5A28" w:rsidRDefault="007165CB" w:rsidP="00136607">
      <w:pPr>
        <w:rPr>
          <w:rFonts w:ascii="Times New Roman" w:hAnsi="Times New Roman" w:cs="Times New Roman"/>
          <w:color w:val="7030A0"/>
        </w:rPr>
      </w:pPr>
    </w:p>
    <w:p w14:paraId="4FF980CD" w14:textId="77777777" w:rsidR="00063FD8" w:rsidRPr="00AB5A28" w:rsidRDefault="00063FD8" w:rsidP="00136607">
      <w:pPr>
        <w:rPr>
          <w:rFonts w:ascii="Times New Roman" w:hAnsi="Times New Roman" w:cs="Times New Roman"/>
          <w:color w:val="7030A0"/>
        </w:rPr>
      </w:pPr>
    </w:p>
    <w:p w14:paraId="72CA1888" w14:textId="77777777" w:rsidR="00063FD8" w:rsidRPr="00AB5A28" w:rsidRDefault="00063FD8" w:rsidP="00136607">
      <w:pPr>
        <w:rPr>
          <w:rFonts w:ascii="Times New Roman" w:hAnsi="Times New Roman" w:cs="Times New Roman"/>
          <w:color w:val="7030A0"/>
        </w:rPr>
      </w:pPr>
    </w:p>
    <w:p w14:paraId="22B119CE" w14:textId="77777777" w:rsidR="00063FD8" w:rsidRPr="00AB5A28" w:rsidRDefault="00063FD8" w:rsidP="00136607">
      <w:pPr>
        <w:rPr>
          <w:rFonts w:ascii="Times New Roman" w:hAnsi="Times New Roman" w:cs="Times New Roman"/>
          <w:color w:val="7030A0"/>
        </w:rPr>
      </w:pPr>
    </w:p>
    <w:p w14:paraId="15E6908E" w14:textId="77777777" w:rsidR="00063FD8" w:rsidRPr="00AB5A28" w:rsidRDefault="00063FD8" w:rsidP="00136607">
      <w:pPr>
        <w:rPr>
          <w:rFonts w:ascii="Times New Roman" w:hAnsi="Times New Roman" w:cs="Times New Roman"/>
          <w:color w:val="7030A0"/>
        </w:rPr>
      </w:pPr>
    </w:p>
    <w:p w14:paraId="5E171E6E" w14:textId="77777777" w:rsidR="00063FD8" w:rsidRPr="00AB5A28" w:rsidRDefault="00063FD8" w:rsidP="00136607">
      <w:pPr>
        <w:rPr>
          <w:rFonts w:ascii="Times New Roman" w:hAnsi="Times New Roman" w:cs="Times New Roman"/>
          <w:color w:val="7030A0"/>
        </w:rPr>
      </w:pPr>
    </w:p>
    <w:p w14:paraId="22C978A1" w14:textId="77777777" w:rsidR="00063FD8" w:rsidRPr="00AB5A28" w:rsidRDefault="00063FD8" w:rsidP="00136607">
      <w:pPr>
        <w:rPr>
          <w:rFonts w:ascii="Times New Roman" w:hAnsi="Times New Roman" w:cs="Times New Roman"/>
          <w:color w:val="7030A0"/>
        </w:rPr>
      </w:pPr>
    </w:p>
    <w:p w14:paraId="07E1CF6B" w14:textId="77777777" w:rsidR="00063FD8" w:rsidRPr="00AB5A28" w:rsidRDefault="00063FD8" w:rsidP="00136607">
      <w:pPr>
        <w:rPr>
          <w:rFonts w:ascii="Times New Roman" w:hAnsi="Times New Roman" w:cs="Times New Roman"/>
          <w:color w:val="7030A0"/>
        </w:rPr>
      </w:pPr>
    </w:p>
    <w:p w14:paraId="1117E96B" w14:textId="77777777" w:rsidR="00063FD8" w:rsidRPr="00AB5A28" w:rsidRDefault="00063FD8" w:rsidP="00136607">
      <w:pPr>
        <w:rPr>
          <w:rFonts w:ascii="Times New Roman" w:hAnsi="Times New Roman" w:cs="Times New Roman"/>
          <w:color w:val="7030A0"/>
        </w:rPr>
      </w:pPr>
    </w:p>
    <w:p w14:paraId="2470CBA8" w14:textId="77777777" w:rsidR="00063FD8" w:rsidRDefault="00063FD8" w:rsidP="00136607">
      <w:pPr>
        <w:rPr>
          <w:rFonts w:ascii="Times New Roman" w:hAnsi="Times New Roman" w:cs="Times New Roman"/>
          <w:color w:val="7030A0"/>
        </w:rPr>
      </w:pPr>
    </w:p>
    <w:p w14:paraId="1E864EEB" w14:textId="77777777" w:rsidR="009D44D0" w:rsidRDefault="009D44D0" w:rsidP="00136607">
      <w:pPr>
        <w:rPr>
          <w:rFonts w:ascii="Times New Roman" w:hAnsi="Times New Roman" w:cs="Times New Roman"/>
          <w:color w:val="7030A0"/>
        </w:rPr>
      </w:pPr>
    </w:p>
    <w:p w14:paraId="6A070EBE" w14:textId="77777777" w:rsidR="009D44D0" w:rsidRPr="00AB5A28" w:rsidRDefault="009D44D0" w:rsidP="00136607">
      <w:pPr>
        <w:rPr>
          <w:rFonts w:ascii="Times New Roman" w:hAnsi="Times New Roman" w:cs="Times New Roman"/>
          <w:color w:val="7030A0"/>
        </w:rPr>
      </w:pPr>
    </w:p>
    <w:p w14:paraId="73EF1214" w14:textId="77777777" w:rsidR="00063FD8" w:rsidRPr="00AB5A28" w:rsidRDefault="00063FD8" w:rsidP="00136607">
      <w:pPr>
        <w:rPr>
          <w:rFonts w:ascii="Times New Roman" w:hAnsi="Times New Roman" w:cs="Times New Roman"/>
          <w:color w:val="7030A0"/>
        </w:rPr>
      </w:pPr>
    </w:p>
    <w:p w14:paraId="42B6AA23" w14:textId="77777777" w:rsidR="00063FD8" w:rsidRPr="00AB5A28" w:rsidRDefault="00063FD8" w:rsidP="00136607">
      <w:pPr>
        <w:rPr>
          <w:rFonts w:ascii="Times New Roman" w:hAnsi="Times New Roman" w:cs="Times New Roman"/>
          <w:color w:val="7030A0"/>
        </w:rPr>
      </w:pPr>
    </w:p>
    <w:p w14:paraId="32D36F87" w14:textId="77777777" w:rsidR="00063FD8" w:rsidRPr="00AB5A28" w:rsidRDefault="00063FD8" w:rsidP="00136607">
      <w:pPr>
        <w:rPr>
          <w:rFonts w:ascii="Times New Roman" w:hAnsi="Times New Roman" w:cs="Times New Roman"/>
          <w:color w:val="7030A0"/>
        </w:rPr>
      </w:pPr>
    </w:p>
    <w:p w14:paraId="3341DF07" w14:textId="7AF7F036" w:rsidR="00362A08" w:rsidRPr="00AB5A28" w:rsidRDefault="00362A08" w:rsidP="002640A1">
      <w:pPr>
        <w:pStyle w:val="1"/>
        <w:jc w:val="center"/>
        <w:rPr>
          <w:rFonts w:ascii="Times New Roman" w:hAnsi="Times New Roman" w:cs="Times New Roman"/>
          <w:color w:val="auto"/>
          <w:sz w:val="28"/>
          <w:szCs w:val="28"/>
        </w:rPr>
      </w:pPr>
      <w:r w:rsidRPr="00AB5A28">
        <w:rPr>
          <w:rFonts w:ascii="Times New Roman" w:hAnsi="Times New Roman" w:cs="Times New Roman"/>
          <w:color w:val="auto"/>
          <w:sz w:val="28"/>
          <w:szCs w:val="28"/>
        </w:rPr>
        <w:lastRenderedPageBreak/>
        <w:t>ВСТУП</w:t>
      </w:r>
    </w:p>
    <w:p w14:paraId="215B1248" w14:textId="77777777" w:rsidR="005A482B" w:rsidRPr="00AB5A28" w:rsidRDefault="005A482B" w:rsidP="005A482B">
      <w:pPr>
        <w:rPr>
          <w:rFonts w:ascii="Times New Roman" w:hAnsi="Times New Roman" w:cs="Times New Roman"/>
        </w:rPr>
      </w:pPr>
    </w:p>
    <w:p w14:paraId="39ED790C" w14:textId="77777777" w:rsidR="008F4612" w:rsidRPr="00AB5A28" w:rsidRDefault="00063FD8" w:rsidP="008F4612">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b/>
          <w:sz w:val="28"/>
          <w:szCs w:val="28"/>
        </w:rPr>
        <w:t>Актуальність дослідження.</w:t>
      </w:r>
      <w:r w:rsidRPr="00AB5A28">
        <w:rPr>
          <w:rFonts w:ascii="Times New Roman" w:hAnsi="Times New Roman" w:cs="Times New Roman"/>
          <w:sz w:val="28"/>
          <w:szCs w:val="28"/>
        </w:rPr>
        <w:t xml:space="preserve"> </w:t>
      </w:r>
      <w:r w:rsidR="008F4612" w:rsidRPr="00AB5A28">
        <w:rPr>
          <w:rFonts w:ascii="Times New Roman" w:hAnsi="Times New Roman" w:cs="Times New Roman"/>
          <w:sz w:val="28"/>
          <w:szCs w:val="28"/>
        </w:rPr>
        <w:t xml:space="preserve">Сучасна молодь в Україні змушена жити та функціонувати в умовах динамічних соціально-економічних та політичних змін, вимагаючи додатково від неї гнучкості, </w:t>
      </w:r>
      <w:proofErr w:type="spellStart"/>
      <w:r w:rsidR="008F4612" w:rsidRPr="00AB5A28">
        <w:rPr>
          <w:rFonts w:ascii="Times New Roman" w:hAnsi="Times New Roman" w:cs="Times New Roman"/>
          <w:sz w:val="28"/>
          <w:szCs w:val="28"/>
        </w:rPr>
        <w:t>стресостійкості</w:t>
      </w:r>
      <w:proofErr w:type="spellEnd"/>
      <w:r w:rsidR="008F4612" w:rsidRPr="00AB5A28">
        <w:rPr>
          <w:rFonts w:ascii="Times New Roman" w:hAnsi="Times New Roman" w:cs="Times New Roman"/>
          <w:sz w:val="28"/>
          <w:szCs w:val="28"/>
        </w:rPr>
        <w:t xml:space="preserve"> та здатності швидко адаптуватися. Важливість вищезазначеного полягає в тому, що Україна стала найбільш зазначеною, оскільки тривалий час вона переживає соціальне суспільство наслідки війни. Саме військові дії та з ними пов’язані стресові умови стали новим контекстом для формування особистості молодих, оскільки кожен з них має протистояти особливою стійкістю та адаптивністю. Зокрема, війна, економічна нестабільність, масштабний і примусове переселення громадян міста, втрата рідних, військові дії та соціальна необмеженість описують нову реальність, де створюється стиль життя молодих людей.</w:t>
      </w:r>
    </w:p>
    <w:p w14:paraId="2B3B02E0" w14:textId="32FEB8C2" w:rsidR="00056CD2" w:rsidRPr="00AB5A28" w:rsidRDefault="002C7139" w:rsidP="00056CD2">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Стиль життя, який охоплює різні аспекти поведінки та ціннісної орієнтації, відіграє важливу роль у соціальній та психологічній адаптації серед молодих людей, що відображає не лише особисті уподобання, але й відповідь на зовнішні виклики. </w:t>
      </w:r>
      <w:r w:rsidR="00056CD2" w:rsidRPr="00AB5A28">
        <w:rPr>
          <w:rFonts w:ascii="Times New Roman" w:hAnsi="Times New Roman" w:cs="Times New Roman"/>
          <w:sz w:val="28"/>
          <w:szCs w:val="28"/>
        </w:rPr>
        <w:t>У період війни та соціальних змін стиль життя може істотно трансформуватися: змінюються життєві пріоритети, способи спілкування, адаптаційні механізми та рівень психологічного благополуччя та є одним з основних чинників, які впливають на здатність молодих людей справлятися зі стресом та досягати психологічної стабільності.</w:t>
      </w:r>
    </w:p>
    <w:p w14:paraId="1944152B" w14:textId="77777777" w:rsidR="002C7139" w:rsidRPr="00AB5A28" w:rsidRDefault="002C7139" w:rsidP="002C7139">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Як країна, яка відчуває складні етапи розвитку, Україна повинна глибоко зрозуміти фактори, які молоді люди можуть підтримувати в процесі соціальної та психологічної адаптації.</w:t>
      </w:r>
    </w:p>
    <w:p w14:paraId="2D5CB262" w14:textId="11D06D7F" w:rsidR="002C7139" w:rsidRPr="00AB5A28" w:rsidRDefault="002C7139" w:rsidP="002C7139">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Соціальна психологічна адаптація як адаптація самої особистості є критичною для підтримки психічного здоров'я та визначення ефективного функціонування молоді в суспільстві. Цей процес є особливо важливим у військових умовах, оскільки молоді люди змушені адаптуватися не лише до традиційних викликів дорослого життя, навчання та працевлаштування, а й до нових форм нестабільності, невизначеності, втрати та соціальної взаємодії.</w:t>
      </w:r>
    </w:p>
    <w:p w14:paraId="6E477669" w14:textId="75733084" w:rsidR="003D3577" w:rsidRPr="00AB5A28" w:rsidRDefault="003D3577" w:rsidP="003D3577">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lastRenderedPageBreak/>
        <w:t xml:space="preserve">Аналіз сучасних наукових джерел і практичних досліджень свідчить, що стиль життя молоді в умовах війни та соціальних трансформацій набуває особливого значення як чинник соціально-психологічної адаптації. Стиль життя, що охоплює цінності, поведінкові стратегії, способи взаємодії із соціумом та особисті пріоритети, визначає здатність молодої людини протистояти стресу, долати виклики та підтримувати психологічне благополуччя. </w:t>
      </w:r>
      <w:r w:rsidR="00F87753" w:rsidRPr="00AB5A28">
        <w:rPr>
          <w:rFonts w:ascii="Times New Roman" w:hAnsi="Times New Roman" w:cs="Times New Roman"/>
          <w:sz w:val="28"/>
          <w:szCs w:val="28"/>
        </w:rPr>
        <w:t xml:space="preserve">Вивченням адаптивності через призму впливу війни на сучасне покоління займаються такі психологи-науковці як </w:t>
      </w:r>
      <w:proofErr w:type="spellStart"/>
      <w:r w:rsidRPr="00AB5A28">
        <w:rPr>
          <w:rFonts w:ascii="Times New Roman" w:hAnsi="Times New Roman" w:cs="Times New Roman"/>
          <w:sz w:val="28"/>
          <w:szCs w:val="28"/>
        </w:rPr>
        <w:t>Красілова</w:t>
      </w:r>
      <w:proofErr w:type="spellEnd"/>
      <w:r w:rsidRPr="00AB5A28">
        <w:rPr>
          <w:rFonts w:ascii="Times New Roman" w:hAnsi="Times New Roman" w:cs="Times New Roman"/>
          <w:sz w:val="28"/>
          <w:szCs w:val="28"/>
        </w:rPr>
        <w:t xml:space="preserve"> Ю.М., </w:t>
      </w:r>
      <w:proofErr w:type="spellStart"/>
      <w:r w:rsidRPr="00AB5A28">
        <w:rPr>
          <w:rFonts w:ascii="Times New Roman" w:hAnsi="Times New Roman" w:cs="Times New Roman"/>
          <w:sz w:val="28"/>
          <w:szCs w:val="28"/>
        </w:rPr>
        <w:t>Пракапас</w:t>
      </w:r>
      <w:proofErr w:type="spellEnd"/>
      <w:r w:rsidRPr="00AB5A28">
        <w:rPr>
          <w:rFonts w:ascii="Times New Roman" w:hAnsi="Times New Roman" w:cs="Times New Roman"/>
          <w:sz w:val="28"/>
          <w:szCs w:val="28"/>
        </w:rPr>
        <w:t xml:space="preserve"> Р.А., </w:t>
      </w:r>
      <w:proofErr w:type="spellStart"/>
      <w:r w:rsidRPr="00AB5A28">
        <w:rPr>
          <w:rFonts w:ascii="Times New Roman" w:hAnsi="Times New Roman" w:cs="Times New Roman"/>
          <w:sz w:val="28"/>
          <w:szCs w:val="28"/>
        </w:rPr>
        <w:t>Коломицева</w:t>
      </w:r>
      <w:proofErr w:type="spellEnd"/>
      <w:r w:rsidRPr="00AB5A28">
        <w:rPr>
          <w:rFonts w:ascii="Times New Roman" w:hAnsi="Times New Roman" w:cs="Times New Roman"/>
          <w:sz w:val="28"/>
          <w:szCs w:val="28"/>
        </w:rPr>
        <w:t xml:space="preserve"> І.В., Нечипорук</w:t>
      </w:r>
      <w:r w:rsidR="00F87753" w:rsidRPr="00AB5A28">
        <w:rPr>
          <w:rFonts w:ascii="Times New Roman" w:hAnsi="Times New Roman" w:cs="Times New Roman"/>
          <w:sz w:val="28"/>
          <w:szCs w:val="28"/>
        </w:rPr>
        <w:t xml:space="preserve"> Л.Д.</w:t>
      </w:r>
      <w:r w:rsidRPr="00AB5A28">
        <w:rPr>
          <w:rFonts w:ascii="Times New Roman" w:hAnsi="Times New Roman" w:cs="Times New Roman"/>
          <w:sz w:val="28"/>
          <w:szCs w:val="28"/>
        </w:rPr>
        <w:t xml:space="preserve">, </w:t>
      </w:r>
      <w:r w:rsidR="009B1E1D">
        <w:rPr>
          <w:rFonts w:ascii="Times New Roman" w:hAnsi="Times New Roman" w:cs="Times New Roman"/>
          <w:sz w:val="28"/>
          <w:szCs w:val="28"/>
        </w:rPr>
        <w:t>Меленчук Н.І</w:t>
      </w:r>
      <w:r w:rsidRPr="00AB5A28">
        <w:rPr>
          <w:rFonts w:ascii="Times New Roman" w:hAnsi="Times New Roman" w:cs="Times New Roman"/>
          <w:sz w:val="28"/>
          <w:szCs w:val="28"/>
        </w:rPr>
        <w:t xml:space="preserve">, </w:t>
      </w:r>
      <w:proofErr w:type="spellStart"/>
      <w:r w:rsidR="009B1E1D">
        <w:rPr>
          <w:rFonts w:ascii="Times New Roman" w:hAnsi="Times New Roman" w:cs="Times New Roman"/>
          <w:sz w:val="28"/>
          <w:szCs w:val="28"/>
        </w:rPr>
        <w:t>Синенко</w:t>
      </w:r>
      <w:proofErr w:type="spellEnd"/>
      <w:r w:rsidR="009B1E1D">
        <w:rPr>
          <w:rFonts w:ascii="Times New Roman" w:hAnsi="Times New Roman" w:cs="Times New Roman"/>
          <w:sz w:val="28"/>
          <w:szCs w:val="28"/>
        </w:rPr>
        <w:t xml:space="preserve"> </w:t>
      </w:r>
      <w:r w:rsidR="00F87753" w:rsidRPr="00AB5A28">
        <w:rPr>
          <w:rFonts w:ascii="Times New Roman" w:hAnsi="Times New Roman" w:cs="Times New Roman"/>
          <w:sz w:val="28"/>
          <w:szCs w:val="28"/>
        </w:rPr>
        <w:t>О.</w:t>
      </w:r>
      <w:r w:rsidR="009B1E1D">
        <w:rPr>
          <w:rFonts w:ascii="Times New Roman" w:hAnsi="Times New Roman" w:cs="Times New Roman"/>
          <w:sz w:val="28"/>
          <w:szCs w:val="28"/>
        </w:rPr>
        <w:t>І</w:t>
      </w:r>
      <w:r w:rsidRPr="00AB5A28">
        <w:rPr>
          <w:rFonts w:ascii="Times New Roman" w:hAnsi="Times New Roman" w:cs="Times New Roman"/>
          <w:sz w:val="28"/>
          <w:szCs w:val="28"/>
        </w:rPr>
        <w:t xml:space="preserve">, </w:t>
      </w:r>
      <w:r w:rsidR="009B1E1D">
        <w:rPr>
          <w:rFonts w:ascii="Times New Roman" w:hAnsi="Times New Roman" w:cs="Times New Roman"/>
          <w:sz w:val="28"/>
          <w:szCs w:val="28"/>
        </w:rPr>
        <w:t>Гірняк А.Н.</w:t>
      </w:r>
      <w:r w:rsidRPr="00AB5A28">
        <w:rPr>
          <w:rFonts w:ascii="Times New Roman" w:hAnsi="Times New Roman" w:cs="Times New Roman"/>
          <w:sz w:val="28"/>
          <w:szCs w:val="28"/>
        </w:rPr>
        <w:t xml:space="preserve">, </w:t>
      </w:r>
      <w:r w:rsidR="009B1E1D">
        <w:rPr>
          <w:rFonts w:ascii="Times New Roman" w:hAnsi="Times New Roman" w:cs="Times New Roman"/>
          <w:sz w:val="28"/>
          <w:szCs w:val="28"/>
        </w:rPr>
        <w:t>Сікора Я.Б.,</w:t>
      </w:r>
      <w:r w:rsidRPr="00AB5A28">
        <w:rPr>
          <w:rFonts w:ascii="Times New Roman" w:hAnsi="Times New Roman" w:cs="Times New Roman"/>
          <w:sz w:val="28"/>
          <w:szCs w:val="28"/>
        </w:rPr>
        <w:t xml:space="preserve"> </w:t>
      </w:r>
      <w:r w:rsidR="009B1E1D">
        <w:rPr>
          <w:rFonts w:ascii="Times New Roman" w:hAnsi="Times New Roman" w:cs="Times New Roman"/>
          <w:sz w:val="28"/>
          <w:szCs w:val="28"/>
        </w:rPr>
        <w:t>Бондаренко Н</w:t>
      </w:r>
      <w:r w:rsidRPr="00AB5A28">
        <w:rPr>
          <w:rFonts w:ascii="Times New Roman" w:hAnsi="Times New Roman" w:cs="Times New Roman"/>
          <w:sz w:val="28"/>
          <w:szCs w:val="28"/>
        </w:rPr>
        <w:t xml:space="preserve">., Полякова В.І., Овчаренко О., </w:t>
      </w:r>
      <w:proofErr w:type="spellStart"/>
      <w:r w:rsidRPr="00AB5A28">
        <w:rPr>
          <w:rFonts w:ascii="Times New Roman" w:hAnsi="Times New Roman" w:cs="Times New Roman"/>
          <w:sz w:val="28"/>
          <w:szCs w:val="28"/>
        </w:rPr>
        <w:t>Бишевець</w:t>
      </w:r>
      <w:proofErr w:type="spellEnd"/>
      <w:r w:rsidRPr="00AB5A28">
        <w:rPr>
          <w:rFonts w:ascii="Times New Roman" w:hAnsi="Times New Roman" w:cs="Times New Roman"/>
          <w:sz w:val="28"/>
          <w:szCs w:val="28"/>
        </w:rPr>
        <w:t xml:space="preserve"> Н.Г., </w:t>
      </w:r>
      <w:proofErr w:type="spellStart"/>
      <w:r w:rsidR="009B1E1D" w:rsidRPr="009B1E1D">
        <w:rPr>
          <w:rFonts w:ascii="Times New Roman" w:hAnsi="Times New Roman" w:cs="Times New Roman"/>
          <w:sz w:val="28"/>
          <w:szCs w:val="28"/>
        </w:rPr>
        <w:t>Казміренко</w:t>
      </w:r>
      <w:proofErr w:type="spellEnd"/>
      <w:r w:rsidRPr="00AB5A28">
        <w:rPr>
          <w:rFonts w:ascii="Times New Roman" w:hAnsi="Times New Roman" w:cs="Times New Roman"/>
          <w:sz w:val="28"/>
          <w:szCs w:val="28"/>
        </w:rPr>
        <w:t xml:space="preserve"> В.</w:t>
      </w:r>
      <w:r w:rsidR="009B1E1D">
        <w:rPr>
          <w:rFonts w:ascii="Times New Roman" w:hAnsi="Times New Roman" w:cs="Times New Roman"/>
          <w:sz w:val="28"/>
          <w:szCs w:val="28"/>
        </w:rPr>
        <w:t>П.</w:t>
      </w:r>
      <w:r w:rsidRPr="00AB5A28">
        <w:rPr>
          <w:rFonts w:ascii="Times New Roman" w:hAnsi="Times New Roman" w:cs="Times New Roman"/>
          <w:sz w:val="28"/>
          <w:szCs w:val="28"/>
        </w:rPr>
        <w:t xml:space="preserve">, </w:t>
      </w:r>
      <w:proofErr w:type="spellStart"/>
      <w:r w:rsidR="009B1E1D">
        <w:rPr>
          <w:rFonts w:ascii="Times New Roman" w:hAnsi="Times New Roman" w:cs="Times New Roman"/>
          <w:sz w:val="28"/>
          <w:szCs w:val="28"/>
        </w:rPr>
        <w:t>Андросович</w:t>
      </w:r>
      <w:proofErr w:type="spellEnd"/>
      <w:r w:rsidR="009B1E1D">
        <w:rPr>
          <w:rFonts w:ascii="Times New Roman" w:hAnsi="Times New Roman" w:cs="Times New Roman"/>
          <w:sz w:val="28"/>
          <w:szCs w:val="28"/>
        </w:rPr>
        <w:t xml:space="preserve"> К.А</w:t>
      </w:r>
      <w:r w:rsidRPr="00AB5A28">
        <w:rPr>
          <w:rFonts w:ascii="Times New Roman" w:hAnsi="Times New Roman" w:cs="Times New Roman"/>
          <w:sz w:val="28"/>
          <w:szCs w:val="28"/>
        </w:rPr>
        <w:t xml:space="preserve">, Архипова С.П., </w:t>
      </w:r>
      <w:proofErr w:type="spellStart"/>
      <w:r w:rsidRPr="00AB5A28">
        <w:rPr>
          <w:rFonts w:ascii="Times New Roman" w:hAnsi="Times New Roman" w:cs="Times New Roman"/>
          <w:sz w:val="28"/>
          <w:szCs w:val="28"/>
        </w:rPr>
        <w:t>Смеречак</w:t>
      </w:r>
      <w:proofErr w:type="spellEnd"/>
      <w:r w:rsidRPr="00AB5A28">
        <w:rPr>
          <w:rFonts w:ascii="Times New Roman" w:hAnsi="Times New Roman" w:cs="Times New Roman"/>
          <w:sz w:val="28"/>
          <w:szCs w:val="28"/>
        </w:rPr>
        <w:t xml:space="preserve"> Л.І., </w:t>
      </w:r>
      <w:proofErr w:type="spellStart"/>
      <w:r w:rsidRPr="00AB5A28">
        <w:rPr>
          <w:rFonts w:ascii="Times New Roman" w:hAnsi="Times New Roman" w:cs="Times New Roman"/>
          <w:sz w:val="28"/>
          <w:szCs w:val="28"/>
        </w:rPr>
        <w:t>Костіна</w:t>
      </w:r>
      <w:proofErr w:type="spellEnd"/>
      <w:r w:rsidRPr="00AB5A28">
        <w:rPr>
          <w:rFonts w:ascii="Times New Roman" w:hAnsi="Times New Roman" w:cs="Times New Roman"/>
          <w:sz w:val="28"/>
          <w:szCs w:val="28"/>
        </w:rPr>
        <w:t xml:space="preserve"> В., Н. </w:t>
      </w:r>
      <w:proofErr w:type="spellStart"/>
      <w:r w:rsidRPr="00AB5A28">
        <w:rPr>
          <w:rFonts w:ascii="Times New Roman" w:hAnsi="Times New Roman" w:cs="Times New Roman"/>
          <w:sz w:val="28"/>
          <w:szCs w:val="28"/>
        </w:rPr>
        <w:t>Дічек</w:t>
      </w:r>
      <w:proofErr w:type="spellEnd"/>
      <w:r w:rsidRPr="00AB5A28">
        <w:rPr>
          <w:rFonts w:ascii="Times New Roman" w:hAnsi="Times New Roman" w:cs="Times New Roman"/>
          <w:sz w:val="28"/>
          <w:szCs w:val="28"/>
        </w:rPr>
        <w:t>, Кравченко О.</w:t>
      </w:r>
      <w:r w:rsidR="005D4F98" w:rsidRPr="00AB5A28">
        <w:rPr>
          <w:rFonts w:ascii="Times New Roman" w:hAnsi="Times New Roman" w:cs="Times New Roman"/>
          <w:sz w:val="28"/>
          <w:szCs w:val="28"/>
        </w:rPr>
        <w:t xml:space="preserve">, </w:t>
      </w:r>
      <w:proofErr w:type="spellStart"/>
      <w:r w:rsidR="005D4F98" w:rsidRPr="00AB5A28">
        <w:rPr>
          <w:rFonts w:ascii="Times New Roman" w:hAnsi="Times New Roman" w:cs="Times New Roman"/>
          <w:sz w:val="28"/>
          <w:szCs w:val="28"/>
        </w:rPr>
        <w:t>Бєлякова</w:t>
      </w:r>
      <w:proofErr w:type="spellEnd"/>
      <w:r w:rsidR="005D4F98" w:rsidRPr="00AB5A28">
        <w:rPr>
          <w:rFonts w:ascii="Times New Roman" w:hAnsi="Times New Roman" w:cs="Times New Roman"/>
          <w:sz w:val="28"/>
          <w:szCs w:val="28"/>
        </w:rPr>
        <w:t xml:space="preserve"> С.М., </w:t>
      </w:r>
      <w:proofErr w:type="spellStart"/>
      <w:r w:rsidR="005D4F98" w:rsidRPr="00AB5A28">
        <w:rPr>
          <w:rFonts w:ascii="Times New Roman" w:hAnsi="Times New Roman" w:cs="Times New Roman"/>
          <w:sz w:val="28"/>
          <w:szCs w:val="28"/>
        </w:rPr>
        <w:t>Бочаріна</w:t>
      </w:r>
      <w:proofErr w:type="spellEnd"/>
      <w:r w:rsidR="005D4F98" w:rsidRPr="00AB5A28">
        <w:rPr>
          <w:rFonts w:ascii="Times New Roman" w:hAnsi="Times New Roman" w:cs="Times New Roman"/>
          <w:sz w:val="28"/>
          <w:szCs w:val="28"/>
        </w:rPr>
        <w:t xml:space="preserve"> Н.А., Стеценко А.І. </w:t>
      </w:r>
      <w:r w:rsidR="00F87753" w:rsidRPr="00AB5A28">
        <w:rPr>
          <w:rFonts w:ascii="Times New Roman" w:hAnsi="Times New Roman" w:cs="Times New Roman"/>
          <w:sz w:val="28"/>
          <w:szCs w:val="28"/>
        </w:rPr>
        <w:t>та ін. Ними</w:t>
      </w:r>
      <w:r w:rsidRPr="00AB5A28">
        <w:rPr>
          <w:rFonts w:ascii="Times New Roman" w:hAnsi="Times New Roman" w:cs="Times New Roman"/>
          <w:sz w:val="28"/>
          <w:szCs w:val="28"/>
        </w:rPr>
        <w:t xml:space="preserve"> відзнач</w:t>
      </w:r>
      <w:r w:rsidR="00F87753" w:rsidRPr="00AB5A28">
        <w:rPr>
          <w:rFonts w:ascii="Times New Roman" w:hAnsi="Times New Roman" w:cs="Times New Roman"/>
          <w:sz w:val="28"/>
          <w:szCs w:val="28"/>
        </w:rPr>
        <w:t>ено</w:t>
      </w:r>
      <w:r w:rsidRPr="00AB5A28">
        <w:rPr>
          <w:rFonts w:ascii="Times New Roman" w:hAnsi="Times New Roman" w:cs="Times New Roman"/>
          <w:sz w:val="28"/>
          <w:szCs w:val="28"/>
        </w:rPr>
        <w:t>, що саме в умовах воєнного стану молодь стикається з посиленим тиском зовнішніх обставин, що впливає на їхню мотивацію, психоемоційний стан, соціалізацію та громадянську активність. Водночас наукові дані свідчать, що залучення до фізичної активності, волонтерської діяльності, отримання психосоціальної підтримки та розвиток навичок саморегуляції сприяють підвищенню адаптивності молодих людей у складних умовах.</w:t>
      </w:r>
    </w:p>
    <w:p w14:paraId="469690D5" w14:textId="3BB68029" w:rsidR="003D3577" w:rsidRPr="00AB5A28" w:rsidRDefault="003D3577" w:rsidP="003D3577">
      <w:pPr>
        <w:spacing w:after="0" w:line="360" w:lineRule="auto"/>
        <w:ind w:firstLine="709"/>
        <w:jc w:val="both"/>
        <w:rPr>
          <w:rFonts w:ascii="Times New Roman" w:hAnsi="Times New Roman" w:cs="Times New Roman"/>
          <w:strike/>
          <w:sz w:val="28"/>
          <w:szCs w:val="28"/>
        </w:rPr>
      </w:pPr>
      <w:r w:rsidRPr="00AB5A28">
        <w:rPr>
          <w:rFonts w:ascii="Times New Roman" w:hAnsi="Times New Roman" w:cs="Times New Roman"/>
          <w:sz w:val="28"/>
          <w:szCs w:val="28"/>
        </w:rPr>
        <w:t xml:space="preserve">У той же час, попри зростаючу увагу до проблем адаптації молоді, залишається недостатньо вивченим питання про те, які саме компоненти стилю життя є визначальними для ефективної соціально-психологічної адаптації у воєнних реаліях. </w:t>
      </w:r>
    </w:p>
    <w:p w14:paraId="193F0A6E" w14:textId="635F7A03" w:rsidR="003D3577" w:rsidRPr="00AB5A28" w:rsidRDefault="003D3577" w:rsidP="003D3577">
      <w:pPr>
        <w:spacing w:after="0" w:line="360" w:lineRule="auto"/>
        <w:ind w:firstLine="709"/>
        <w:jc w:val="both"/>
        <w:rPr>
          <w:rFonts w:ascii="Times New Roman" w:hAnsi="Times New Roman" w:cs="Times New Roman"/>
          <w:strike/>
          <w:sz w:val="28"/>
          <w:szCs w:val="28"/>
        </w:rPr>
      </w:pPr>
      <w:r w:rsidRPr="00AB5A28">
        <w:rPr>
          <w:rFonts w:ascii="Times New Roman" w:hAnsi="Times New Roman" w:cs="Times New Roman"/>
          <w:sz w:val="28"/>
          <w:szCs w:val="28"/>
        </w:rPr>
        <w:t>Саме ц</w:t>
      </w:r>
      <w:r w:rsidR="00D27043" w:rsidRPr="00AB5A28">
        <w:rPr>
          <w:rFonts w:ascii="Times New Roman" w:hAnsi="Times New Roman" w:cs="Times New Roman"/>
          <w:sz w:val="28"/>
          <w:szCs w:val="28"/>
        </w:rPr>
        <w:t xml:space="preserve">е </w:t>
      </w:r>
      <w:r w:rsidRPr="00AB5A28">
        <w:rPr>
          <w:rFonts w:ascii="Times New Roman" w:hAnsi="Times New Roman" w:cs="Times New Roman"/>
          <w:sz w:val="28"/>
          <w:szCs w:val="28"/>
        </w:rPr>
        <w:t>і зумовил</w:t>
      </w:r>
      <w:r w:rsidR="00D27043" w:rsidRPr="00AB5A28">
        <w:rPr>
          <w:rFonts w:ascii="Times New Roman" w:hAnsi="Times New Roman" w:cs="Times New Roman"/>
          <w:sz w:val="28"/>
          <w:szCs w:val="28"/>
        </w:rPr>
        <w:t>о</w:t>
      </w:r>
      <w:r w:rsidRPr="00AB5A28">
        <w:rPr>
          <w:rFonts w:ascii="Times New Roman" w:hAnsi="Times New Roman" w:cs="Times New Roman"/>
          <w:sz w:val="28"/>
          <w:szCs w:val="28"/>
        </w:rPr>
        <w:t xml:space="preserve"> вибір теми магістерської роботи – «Стиль життя як чинник соціально-психологічної адаптації у сучасної молоді». </w:t>
      </w:r>
    </w:p>
    <w:p w14:paraId="17F75671" w14:textId="217FDA46" w:rsidR="00063FD8" w:rsidRPr="00AB5A28" w:rsidRDefault="00063FD8" w:rsidP="00063FD8">
      <w:pPr>
        <w:spacing w:after="0" w:line="360" w:lineRule="auto"/>
        <w:ind w:firstLine="720"/>
        <w:jc w:val="both"/>
        <w:rPr>
          <w:rFonts w:ascii="Times New Roman" w:hAnsi="Times New Roman" w:cs="Times New Roman"/>
          <w:sz w:val="28"/>
          <w:szCs w:val="28"/>
        </w:rPr>
      </w:pPr>
      <w:r w:rsidRPr="00AB5A28">
        <w:rPr>
          <w:rFonts w:ascii="Times New Roman" w:hAnsi="Times New Roman" w:cs="Times New Roman"/>
          <w:b/>
          <w:bCs/>
          <w:sz w:val="28"/>
          <w:szCs w:val="28"/>
        </w:rPr>
        <w:t xml:space="preserve">Мета роботи – </w:t>
      </w:r>
      <w:r w:rsidR="00612879" w:rsidRPr="00AB5A28">
        <w:rPr>
          <w:rFonts w:ascii="Times New Roman" w:hAnsi="Times New Roman" w:cs="Times New Roman"/>
          <w:sz w:val="28"/>
          <w:szCs w:val="28"/>
        </w:rPr>
        <w:t xml:space="preserve">теоретично та </w:t>
      </w:r>
      <w:proofErr w:type="spellStart"/>
      <w:r w:rsidR="00612879" w:rsidRPr="00AB5A28">
        <w:rPr>
          <w:rFonts w:ascii="Times New Roman" w:hAnsi="Times New Roman" w:cs="Times New Roman"/>
          <w:sz w:val="28"/>
          <w:szCs w:val="28"/>
        </w:rPr>
        <w:t>емпирично</w:t>
      </w:r>
      <w:proofErr w:type="spellEnd"/>
      <w:r w:rsidR="00612879" w:rsidRPr="00AB5A28">
        <w:rPr>
          <w:rFonts w:ascii="Times New Roman" w:hAnsi="Times New Roman" w:cs="Times New Roman"/>
          <w:b/>
          <w:bCs/>
          <w:sz w:val="28"/>
          <w:szCs w:val="28"/>
        </w:rPr>
        <w:t xml:space="preserve"> </w:t>
      </w:r>
      <w:r w:rsidRPr="00AB5A28">
        <w:rPr>
          <w:rFonts w:ascii="Times New Roman" w:hAnsi="Times New Roman" w:cs="Times New Roman"/>
          <w:sz w:val="28"/>
          <w:szCs w:val="28"/>
        </w:rPr>
        <w:t>дослідити</w:t>
      </w:r>
      <w:r w:rsidR="00612879" w:rsidRPr="00AB5A28">
        <w:rPr>
          <w:rFonts w:ascii="Times New Roman" w:hAnsi="Times New Roman" w:cs="Times New Roman"/>
          <w:sz w:val="28"/>
          <w:szCs w:val="28"/>
        </w:rPr>
        <w:t xml:space="preserve"> </w:t>
      </w:r>
      <w:r w:rsidR="00F87753" w:rsidRPr="00AB5A28">
        <w:rPr>
          <w:rFonts w:ascii="Times New Roman" w:hAnsi="Times New Roman" w:cs="Times New Roman"/>
          <w:sz w:val="28"/>
          <w:szCs w:val="28"/>
        </w:rPr>
        <w:t>стиль життя як чинник соціально-психологічної адаптації у сучасної молоді.</w:t>
      </w:r>
    </w:p>
    <w:p w14:paraId="37B7360A" w14:textId="77777777" w:rsidR="00063FD8" w:rsidRPr="00AB5A28" w:rsidRDefault="00063FD8" w:rsidP="00063FD8">
      <w:pPr>
        <w:spacing w:after="0" w:line="360" w:lineRule="auto"/>
        <w:ind w:firstLine="720"/>
        <w:jc w:val="both"/>
        <w:rPr>
          <w:rFonts w:ascii="Times New Roman" w:hAnsi="Times New Roman" w:cs="Times New Roman"/>
          <w:b/>
          <w:bCs/>
          <w:sz w:val="28"/>
          <w:szCs w:val="28"/>
        </w:rPr>
      </w:pPr>
      <w:r w:rsidRPr="00AB5A28">
        <w:rPr>
          <w:rFonts w:ascii="Times New Roman" w:hAnsi="Times New Roman" w:cs="Times New Roman"/>
          <w:b/>
          <w:bCs/>
          <w:sz w:val="28"/>
          <w:szCs w:val="28"/>
        </w:rPr>
        <w:t>Завдання дослідження:</w:t>
      </w:r>
    </w:p>
    <w:p w14:paraId="4C4D35DF" w14:textId="7AFF5809" w:rsidR="00673653" w:rsidRPr="00AB5A28" w:rsidRDefault="00673653">
      <w:pPr>
        <w:numPr>
          <w:ilvl w:val="0"/>
          <w:numId w:val="2"/>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Здійснити теоретико-методологічний аналіз наукових підходів до вивчення стилю життя, соціально-психологічної адаптації та їх взаємозв’язку</w:t>
      </w:r>
      <w:r w:rsidR="00890632" w:rsidRPr="00AB5A28">
        <w:rPr>
          <w:rFonts w:ascii="Times New Roman" w:hAnsi="Times New Roman" w:cs="Times New Roman"/>
          <w:sz w:val="28"/>
          <w:szCs w:val="28"/>
        </w:rPr>
        <w:t>.</w:t>
      </w:r>
    </w:p>
    <w:p w14:paraId="49189AD5" w14:textId="3AD9EA99" w:rsidR="00673653" w:rsidRPr="00AB5A28" w:rsidRDefault="00673653">
      <w:pPr>
        <w:numPr>
          <w:ilvl w:val="0"/>
          <w:numId w:val="2"/>
        </w:numPr>
        <w:spacing w:after="0" w:line="360" w:lineRule="auto"/>
        <w:ind w:left="0" w:firstLine="709"/>
        <w:jc w:val="both"/>
        <w:rPr>
          <w:rFonts w:ascii="Times New Roman" w:hAnsi="Times New Roman" w:cs="Times New Roman"/>
          <w:spacing w:val="-6"/>
          <w:sz w:val="28"/>
          <w:szCs w:val="28"/>
        </w:rPr>
      </w:pPr>
      <w:r w:rsidRPr="00AB5A28">
        <w:rPr>
          <w:rFonts w:ascii="Times New Roman" w:hAnsi="Times New Roman" w:cs="Times New Roman"/>
          <w:spacing w:val="-6"/>
          <w:sz w:val="28"/>
          <w:szCs w:val="28"/>
        </w:rPr>
        <w:lastRenderedPageBreak/>
        <w:t xml:space="preserve">Підібрати </w:t>
      </w:r>
      <w:r w:rsidR="00581A19" w:rsidRPr="00AB5A28">
        <w:rPr>
          <w:rFonts w:ascii="Times New Roman" w:hAnsi="Times New Roman" w:cs="Times New Roman"/>
          <w:spacing w:val="-6"/>
          <w:sz w:val="28"/>
          <w:szCs w:val="28"/>
        </w:rPr>
        <w:t xml:space="preserve">та </w:t>
      </w:r>
      <w:r w:rsidRPr="00AB5A28">
        <w:rPr>
          <w:rFonts w:ascii="Times New Roman" w:hAnsi="Times New Roman" w:cs="Times New Roman"/>
          <w:spacing w:val="-6"/>
          <w:sz w:val="28"/>
          <w:szCs w:val="28"/>
        </w:rPr>
        <w:t xml:space="preserve">обґрунтувати </w:t>
      </w:r>
      <w:proofErr w:type="spellStart"/>
      <w:r w:rsidRPr="00AB5A28">
        <w:rPr>
          <w:rFonts w:ascii="Times New Roman" w:hAnsi="Times New Roman" w:cs="Times New Roman"/>
          <w:spacing w:val="-6"/>
          <w:sz w:val="28"/>
          <w:szCs w:val="28"/>
        </w:rPr>
        <w:t>психодіагностичні</w:t>
      </w:r>
      <w:proofErr w:type="spellEnd"/>
      <w:r w:rsidRPr="00AB5A28">
        <w:rPr>
          <w:rFonts w:ascii="Times New Roman" w:hAnsi="Times New Roman" w:cs="Times New Roman"/>
          <w:spacing w:val="-6"/>
          <w:sz w:val="28"/>
          <w:szCs w:val="28"/>
        </w:rPr>
        <w:t xml:space="preserve"> методики для дослідження стилю життя та рівня соціально-психологічної адаптації.</w:t>
      </w:r>
    </w:p>
    <w:p w14:paraId="4FF8A9A8" w14:textId="77777777" w:rsidR="00673653" w:rsidRPr="00AB5A28" w:rsidRDefault="00673653">
      <w:pPr>
        <w:numPr>
          <w:ilvl w:val="0"/>
          <w:numId w:val="2"/>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Провести емпіричне дослідження з метою визначення рівня соціально-психологічної адаптації та особливостей стилю життя сучасної молоді; здійснити інтерпретацію результатів із урахуванням актуальних теоретичних підходів.</w:t>
      </w:r>
    </w:p>
    <w:p w14:paraId="7244869D" w14:textId="51DB3E9F" w:rsidR="002168C8" w:rsidRPr="00857EE7" w:rsidRDefault="002168C8" w:rsidP="002168C8">
      <w:pPr>
        <w:pStyle w:val="a7"/>
        <w:numPr>
          <w:ilvl w:val="0"/>
          <w:numId w:val="2"/>
        </w:numPr>
        <w:spacing w:after="0" w:line="360" w:lineRule="auto"/>
        <w:ind w:left="0" w:firstLine="709"/>
        <w:jc w:val="both"/>
        <w:rPr>
          <w:rFonts w:ascii="Times New Roman" w:hAnsi="Times New Roman" w:cs="Times New Roman"/>
          <w:sz w:val="28"/>
          <w:szCs w:val="28"/>
        </w:rPr>
      </w:pPr>
      <w:bookmarkStart w:id="0" w:name="_Hlk215851946"/>
      <w:r w:rsidRPr="00857EE7">
        <w:rPr>
          <w:rFonts w:ascii="Times New Roman" w:hAnsi="Times New Roman" w:cs="Times New Roman"/>
          <w:sz w:val="28"/>
          <w:szCs w:val="28"/>
        </w:rPr>
        <w:t xml:space="preserve">Провести кореляційний та порівняльний аналіз взаємозв'язків між компонентами стилю життя (захисні механізми, </w:t>
      </w:r>
      <w:proofErr w:type="spellStart"/>
      <w:r w:rsidRPr="00857EE7">
        <w:rPr>
          <w:rFonts w:ascii="Times New Roman" w:hAnsi="Times New Roman" w:cs="Times New Roman"/>
          <w:sz w:val="28"/>
          <w:szCs w:val="28"/>
        </w:rPr>
        <w:t>смисложиттєві</w:t>
      </w:r>
      <w:proofErr w:type="spellEnd"/>
      <w:r w:rsidRPr="00857EE7">
        <w:rPr>
          <w:rFonts w:ascii="Times New Roman" w:hAnsi="Times New Roman" w:cs="Times New Roman"/>
          <w:sz w:val="28"/>
          <w:szCs w:val="28"/>
        </w:rPr>
        <w:t xml:space="preserve"> орієнтації) та рівнем соціально-психологічної адаптації студентської молоді з використанням методів математичної статистики.</w:t>
      </w:r>
    </w:p>
    <w:bookmarkEnd w:id="0"/>
    <w:p w14:paraId="5FE7F997" w14:textId="3A0F267E" w:rsidR="00573BAC" w:rsidRPr="00AB5A28" w:rsidRDefault="00573BAC" w:rsidP="00477914">
      <w:pPr>
        <w:spacing w:after="0" w:line="360" w:lineRule="auto"/>
        <w:ind w:firstLine="720"/>
        <w:jc w:val="both"/>
        <w:rPr>
          <w:rFonts w:ascii="Times New Roman" w:hAnsi="Times New Roman" w:cs="Times New Roman"/>
          <w:sz w:val="28"/>
          <w:szCs w:val="28"/>
        </w:rPr>
      </w:pPr>
      <w:r w:rsidRPr="00AB5A28">
        <w:rPr>
          <w:rFonts w:ascii="Times New Roman" w:hAnsi="Times New Roman" w:cs="Times New Roman"/>
          <w:b/>
          <w:bCs/>
          <w:sz w:val="28"/>
          <w:szCs w:val="28"/>
        </w:rPr>
        <w:t>Об'єкт дослідження</w:t>
      </w:r>
      <w:r w:rsidR="00477914" w:rsidRPr="00AB5A28">
        <w:rPr>
          <w:rFonts w:ascii="Times New Roman" w:hAnsi="Times New Roman" w:cs="Times New Roman"/>
          <w:b/>
          <w:bCs/>
          <w:sz w:val="28"/>
          <w:szCs w:val="28"/>
        </w:rPr>
        <w:t xml:space="preserve"> </w:t>
      </w:r>
      <w:r w:rsidR="00477914" w:rsidRPr="00AB5A28">
        <w:rPr>
          <w:rFonts w:ascii="Times New Roman" w:hAnsi="Times New Roman" w:cs="Times New Roman"/>
          <w:sz w:val="28"/>
          <w:szCs w:val="28"/>
        </w:rPr>
        <w:t xml:space="preserve">– </w:t>
      </w:r>
      <w:r w:rsidR="00612879" w:rsidRPr="00AB5A28">
        <w:rPr>
          <w:rFonts w:ascii="Times New Roman" w:hAnsi="Times New Roman" w:cs="Times New Roman"/>
          <w:sz w:val="28"/>
          <w:szCs w:val="28"/>
        </w:rPr>
        <w:t>стиль життя сучасної молоді</w:t>
      </w:r>
      <w:r w:rsidRPr="00AB5A28">
        <w:rPr>
          <w:rFonts w:ascii="Times New Roman" w:hAnsi="Times New Roman" w:cs="Times New Roman"/>
          <w:sz w:val="28"/>
          <w:szCs w:val="28"/>
        </w:rPr>
        <w:t>.</w:t>
      </w:r>
    </w:p>
    <w:p w14:paraId="615EED72" w14:textId="11B18313" w:rsidR="00573BAC" w:rsidRPr="00AB5A28" w:rsidRDefault="00573BAC" w:rsidP="00477914">
      <w:pPr>
        <w:spacing w:after="0" w:line="360" w:lineRule="auto"/>
        <w:ind w:firstLine="720"/>
        <w:jc w:val="both"/>
        <w:rPr>
          <w:rFonts w:ascii="Times New Roman" w:hAnsi="Times New Roman" w:cs="Times New Roman"/>
          <w:b/>
          <w:bCs/>
          <w:sz w:val="28"/>
          <w:szCs w:val="28"/>
        </w:rPr>
      </w:pPr>
      <w:r w:rsidRPr="00AB5A28">
        <w:rPr>
          <w:rFonts w:ascii="Times New Roman" w:hAnsi="Times New Roman" w:cs="Times New Roman"/>
          <w:b/>
          <w:bCs/>
          <w:sz w:val="28"/>
          <w:szCs w:val="28"/>
        </w:rPr>
        <w:t>Предмет дослідження</w:t>
      </w:r>
      <w:r w:rsidR="00477914" w:rsidRPr="00AB5A28">
        <w:rPr>
          <w:rFonts w:ascii="Times New Roman" w:hAnsi="Times New Roman" w:cs="Times New Roman"/>
          <w:b/>
          <w:bCs/>
          <w:sz w:val="28"/>
          <w:szCs w:val="28"/>
        </w:rPr>
        <w:t xml:space="preserve"> –</w:t>
      </w:r>
      <w:r w:rsidR="00612879" w:rsidRPr="00AB5A28">
        <w:rPr>
          <w:rFonts w:ascii="Times New Roman" w:hAnsi="Times New Roman" w:cs="Times New Roman"/>
          <w:sz w:val="28"/>
          <w:szCs w:val="28"/>
        </w:rPr>
        <w:t xml:space="preserve"> </w:t>
      </w:r>
      <w:r w:rsidR="00F87753" w:rsidRPr="00AB5A28">
        <w:rPr>
          <w:rFonts w:ascii="Times New Roman" w:hAnsi="Times New Roman" w:cs="Times New Roman"/>
          <w:sz w:val="28"/>
          <w:szCs w:val="28"/>
        </w:rPr>
        <w:t>стиль життя як чинник соціально-психологічної адаптації у сучасної молоді</w:t>
      </w:r>
      <w:r w:rsidRPr="00AB5A28">
        <w:rPr>
          <w:rFonts w:ascii="Times New Roman" w:hAnsi="Times New Roman" w:cs="Times New Roman"/>
          <w:sz w:val="28"/>
          <w:szCs w:val="28"/>
        </w:rPr>
        <w:t>.</w:t>
      </w:r>
      <w:r w:rsidR="00673653" w:rsidRPr="00AB5A28">
        <w:rPr>
          <w:rFonts w:ascii="Times New Roman" w:hAnsi="Times New Roman" w:cs="Times New Roman"/>
          <w:sz w:val="28"/>
          <w:szCs w:val="28"/>
        </w:rPr>
        <w:t xml:space="preserve"> </w:t>
      </w:r>
    </w:p>
    <w:p w14:paraId="152BBF7B" w14:textId="2AAFBA4D" w:rsidR="00FA79DB" w:rsidRPr="00AB5A28" w:rsidRDefault="002414D9" w:rsidP="00FA79DB">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b/>
          <w:bCs/>
          <w:sz w:val="28"/>
          <w:szCs w:val="28"/>
        </w:rPr>
        <w:t>Методи дослідження.</w:t>
      </w:r>
      <w:r w:rsidRPr="00AB5A28">
        <w:rPr>
          <w:rFonts w:ascii="Times New Roman" w:hAnsi="Times New Roman" w:cs="Times New Roman"/>
          <w:sz w:val="28"/>
          <w:szCs w:val="28"/>
        </w:rPr>
        <w:t xml:space="preserve"> </w:t>
      </w:r>
      <w:r w:rsidR="00FA79DB" w:rsidRPr="00AB5A28">
        <w:rPr>
          <w:rFonts w:ascii="Times New Roman" w:hAnsi="Times New Roman" w:cs="Times New Roman"/>
          <w:sz w:val="28"/>
          <w:szCs w:val="28"/>
        </w:rPr>
        <w:t>Відповідно до цілей та завдань дослідження, у роботі були застосовані наступні методи дослідження, які належать до категорії психологічних та соціально-психологічних методів.</w:t>
      </w:r>
    </w:p>
    <w:p w14:paraId="7D9C3D08" w14:textId="77777777" w:rsidR="00FA79DB" w:rsidRPr="00AB5A28" w:rsidRDefault="00FA79DB" w:rsidP="00FA79DB">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Для досягнення цілей дослідження були використані як теоретичні, так і емпіричні методи. </w:t>
      </w:r>
    </w:p>
    <w:p w14:paraId="3F6FED50" w14:textId="77777777" w:rsidR="00FA79DB" w:rsidRPr="00AB5A28" w:rsidRDefault="00FA79DB" w:rsidP="00FA79DB">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i/>
          <w:iCs/>
          <w:sz w:val="28"/>
          <w:szCs w:val="28"/>
          <w:u w:val="single"/>
        </w:rPr>
        <w:t>Теоретичні методи</w:t>
      </w:r>
      <w:r w:rsidRPr="00AB5A28">
        <w:rPr>
          <w:rFonts w:ascii="Times New Roman" w:hAnsi="Times New Roman" w:cs="Times New Roman"/>
          <w:sz w:val="28"/>
          <w:szCs w:val="28"/>
        </w:rPr>
        <w:t xml:space="preserve"> включали аналіз, синтез, порівняння, систематизацію та узагальнення відомостей із наукової літератури з проблеми дослідження стилю життя сучасної молоді. </w:t>
      </w:r>
    </w:p>
    <w:p w14:paraId="4A5D7BCB" w14:textId="63BFA606" w:rsidR="00FA79DB" w:rsidRPr="00AB5A28" w:rsidRDefault="00FA79DB" w:rsidP="00FA79DB">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i/>
          <w:iCs/>
          <w:sz w:val="28"/>
          <w:szCs w:val="28"/>
          <w:u w:val="single"/>
        </w:rPr>
        <w:t>Емпіричні методи</w:t>
      </w:r>
      <w:r w:rsidRPr="00AB5A28">
        <w:rPr>
          <w:rFonts w:ascii="Times New Roman" w:hAnsi="Times New Roman" w:cs="Times New Roman"/>
          <w:sz w:val="28"/>
          <w:szCs w:val="28"/>
        </w:rPr>
        <w:t xml:space="preserve"> включали спостереження, бесіду, анкетування та тестування за допомогою </w:t>
      </w:r>
      <w:proofErr w:type="spellStart"/>
      <w:r w:rsidRPr="00AB5A28">
        <w:rPr>
          <w:rFonts w:ascii="Times New Roman" w:hAnsi="Times New Roman" w:cs="Times New Roman"/>
          <w:sz w:val="28"/>
          <w:szCs w:val="28"/>
        </w:rPr>
        <w:t>психодіагностичних</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методик</w:t>
      </w:r>
      <w:proofErr w:type="spellEnd"/>
      <w:r w:rsidRPr="00AB5A28">
        <w:rPr>
          <w:rFonts w:ascii="Times New Roman" w:hAnsi="Times New Roman" w:cs="Times New Roman"/>
          <w:sz w:val="28"/>
          <w:szCs w:val="28"/>
        </w:rPr>
        <w:t>:</w:t>
      </w:r>
    </w:p>
    <w:p w14:paraId="0DE2CEB2" w14:textId="7A752589" w:rsidR="005D4F98" w:rsidRPr="00AB5A28" w:rsidRDefault="005D4F98">
      <w:pPr>
        <w:numPr>
          <w:ilvl w:val="0"/>
          <w:numId w:val="1"/>
        </w:numPr>
        <w:spacing w:after="0" w:line="360" w:lineRule="auto"/>
        <w:ind w:left="0" w:firstLine="709"/>
        <w:jc w:val="both"/>
        <w:rPr>
          <w:rFonts w:ascii="Times New Roman" w:hAnsi="Times New Roman" w:cs="Times New Roman"/>
          <w:color w:val="000000" w:themeColor="text1"/>
          <w:sz w:val="28"/>
          <w:szCs w:val="28"/>
        </w:rPr>
      </w:pPr>
      <w:r w:rsidRPr="00AB5A28">
        <w:rPr>
          <w:rFonts w:ascii="Times New Roman" w:hAnsi="Times New Roman" w:cs="Times New Roman"/>
          <w:i/>
          <w:iCs/>
          <w:color w:val="000000" w:themeColor="text1"/>
          <w:sz w:val="28"/>
          <w:szCs w:val="28"/>
        </w:rPr>
        <w:t>Індекс життєвого стилю (</w:t>
      </w:r>
      <w:proofErr w:type="spellStart"/>
      <w:r w:rsidRPr="00AB5A28">
        <w:rPr>
          <w:rFonts w:ascii="Times New Roman" w:hAnsi="Times New Roman" w:cs="Times New Roman"/>
          <w:i/>
          <w:iCs/>
          <w:color w:val="000000" w:themeColor="text1"/>
          <w:sz w:val="28"/>
          <w:szCs w:val="28"/>
        </w:rPr>
        <w:t>Life</w:t>
      </w:r>
      <w:proofErr w:type="spellEnd"/>
      <w:r w:rsidRPr="00AB5A28">
        <w:rPr>
          <w:rFonts w:ascii="Times New Roman" w:hAnsi="Times New Roman" w:cs="Times New Roman"/>
          <w:i/>
          <w:iCs/>
          <w:color w:val="000000" w:themeColor="text1"/>
          <w:sz w:val="28"/>
          <w:szCs w:val="28"/>
        </w:rPr>
        <w:t xml:space="preserve"> </w:t>
      </w:r>
      <w:proofErr w:type="spellStart"/>
      <w:r w:rsidRPr="00AB5A28">
        <w:rPr>
          <w:rFonts w:ascii="Times New Roman" w:hAnsi="Times New Roman" w:cs="Times New Roman"/>
          <w:i/>
          <w:iCs/>
          <w:color w:val="000000" w:themeColor="text1"/>
          <w:sz w:val="28"/>
          <w:szCs w:val="28"/>
        </w:rPr>
        <w:t>Style</w:t>
      </w:r>
      <w:proofErr w:type="spellEnd"/>
      <w:r w:rsidRPr="00AB5A28">
        <w:rPr>
          <w:rFonts w:ascii="Times New Roman" w:hAnsi="Times New Roman" w:cs="Times New Roman"/>
          <w:i/>
          <w:iCs/>
          <w:color w:val="000000" w:themeColor="text1"/>
          <w:sz w:val="28"/>
          <w:szCs w:val="28"/>
        </w:rPr>
        <w:t xml:space="preserve"> </w:t>
      </w:r>
      <w:proofErr w:type="spellStart"/>
      <w:r w:rsidRPr="00AB5A28">
        <w:rPr>
          <w:rFonts w:ascii="Times New Roman" w:hAnsi="Times New Roman" w:cs="Times New Roman"/>
          <w:i/>
          <w:iCs/>
          <w:color w:val="000000" w:themeColor="text1"/>
          <w:sz w:val="28"/>
          <w:szCs w:val="28"/>
        </w:rPr>
        <w:t>Index</w:t>
      </w:r>
      <w:proofErr w:type="spellEnd"/>
      <w:r w:rsidRPr="00AB5A28">
        <w:rPr>
          <w:rFonts w:ascii="Times New Roman" w:hAnsi="Times New Roman" w:cs="Times New Roman"/>
          <w:i/>
          <w:iCs/>
          <w:color w:val="000000" w:themeColor="text1"/>
          <w:sz w:val="28"/>
          <w:szCs w:val="28"/>
        </w:rPr>
        <w:t>, LSI</w:t>
      </w:r>
      <w:r w:rsidR="006E46B2" w:rsidRPr="00AB5A28">
        <w:rPr>
          <w:rFonts w:ascii="Times New Roman" w:hAnsi="Times New Roman" w:cs="Times New Roman"/>
          <w:i/>
          <w:iCs/>
          <w:color w:val="000000" w:themeColor="text1"/>
          <w:sz w:val="28"/>
          <w:szCs w:val="28"/>
        </w:rPr>
        <w:t>, ІЖС</w:t>
      </w:r>
      <w:r w:rsidRPr="00AB5A28">
        <w:rPr>
          <w:rFonts w:ascii="Times New Roman" w:hAnsi="Times New Roman" w:cs="Times New Roman"/>
          <w:i/>
          <w:iCs/>
          <w:color w:val="000000" w:themeColor="text1"/>
          <w:sz w:val="28"/>
          <w:szCs w:val="28"/>
        </w:rPr>
        <w:t>)</w:t>
      </w:r>
      <w:r w:rsidR="00A8139C" w:rsidRPr="00AB5A28">
        <w:rPr>
          <w:rFonts w:ascii="Times New Roman" w:hAnsi="Times New Roman" w:cs="Times New Roman"/>
          <w:i/>
          <w:iCs/>
          <w:color w:val="000000" w:themeColor="text1"/>
          <w:sz w:val="28"/>
          <w:szCs w:val="28"/>
        </w:rPr>
        <w:t xml:space="preserve"> </w:t>
      </w:r>
      <w:r w:rsidRPr="00AB5A28">
        <w:rPr>
          <w:rFonts w:ascii="Times New Roman" w:hAnsi="Times New Roman" w:cs="Times New Roman"/>
          <w:color w:val="000000" w:themeColor="text1"/>
          <w:sz w:val="28"/>
          <w:szCs w:val="28"/>
        </w:rPr>
        <w:t xml:space="preserve">методика розроблена Р. </w:t>
      </w:r>
      <w:proofErr w:type="spellStart"/>
      <w:r w:rsidRPr="00AB5A28">
        <w:rPr>
          <w:rFonts w:ascii="Times New Roman" w:hAnsi="Times New Roman" w:cs="Times New Roman"/>
          <w:color w:val="000000" w:themeColor="text1"/>
          <w:sz w:val="28"/>
          <w:szCs w:val="28"/>
        </w:rPr>
        <w:t>Плутчиком</w:t>
      </w:r>
      <w:proofErr w:type="spellEnd"/>
      <w:r w:rsidRPr="00AB5A28">
        <w:rPr>
          <w:rFonts w:ascii="Times New Roman" w:hAnsi="Times New Roman" w:cs="Times New Roman"/>
          <w:color w:val="000000" w:themeColor="text1"/>
          <w:sz w:val="28"/>
          <w:szCs w:val="28"/>
        </w:rPr>
        <w:t xml:space="preserve"> і Х. </w:t>
      </w:r>
      <w:proofErr w:type="spellStart"/>
      <w:r w:rsidRPr="00AB5A28">
        <w:rPr>
          <w:rFonts w:ascii="Times New Roman" w:hAnsi="Times New Roman" w:cs="Times New Roman"/>
          <w:color w:val="000000" w:themeColor="text1"/>
          <w:sz w:val="28"/>
          <w:szCs w:val="28"/>
        </w:rPr>
        <w:t>Келлерманом</w:t>
      </w:r>
      <w:proofErr w:type="spellEnd"/>
      <w:r w:rsidRPr="00AB5A28">
        <w:rPr>
          <w:rFonts w:ascii="Times New Roman" w:hAnsi="Times New Roman" w:cs="Times New Roman"/>
          <w:color w:val="000000" w:themeColor="text1"/>
          <w:sz w:val="28"/>
          <w:szCs w:val="28"/>
        </w:rPr>
        <w:t xml:space="preserve">. </w:t>
      </w:r>
    </w:p>
    <w:p w14:paraId="12C6AABC" w14:textId="16FA5C2F" w:rsidR="00FA79DB" w:rsidRPr="00AB5A28" w:rsidRDefault="00A8139C">
      <w:pPr>
        <w:numPr>
          <w:ilvl w:val="0"/>
          <w:numId w:val="1"/>
        </w:numPr>
        <w:spacing w:after="0" w:line="360" w:lineRule="auto"/>
        <w:ind w:left="0" w:firstLine="709"/>
        <w:jc w:val="both"/>
        <w:rPr>
          <w:rFonts w:ascii="Times New Roman" w:hAnsi="Times New Roman" w:cs="Times New Roman"/>
          <w:color w:val="000000" w:themeColor="text1"/>
          <w:sz w:val="28"/>
          <w:szCs w:val="28"/>
        </w:rPr>
      </w:pPr>
      <w:r w:rsidRPr="00AB5A28">
        <w:rPr>
          <w:rFonts w:ascii="Times New Roman" w:hAnsi="Times New Roman" w:cs="Times New Roman"/>
          <w:i/>
          <w:iCs/>
          <w:color w:val="000000" w:themeColor="text1"/>
          <w:sz w:val="28"/>
          <w:szCs w:val="28"/>
        </w:rPr>
        <w:t xml:space="preserve">Тест </w:t>
      </w:r>
      <w:proofErr w:type="spellStart"/>
      <w:r w:rsidRPr="00AB5A28">
        <w:rPr>
          <w:rFonts w:ascii="Times New Roman" w:hAnsi="Times New Roman" w:cs="Times New Roman"/>
          <w:i/>
          <w:iCs/>
          <w:color w:val="000000" w:themeColor="text1"/>
          <w:sz w:val="28"/>
          <w:szCs w:val="28"/>
        </w:rPr>
        <w:t>смислозначимих</w:t>
      </w:r>
      <w:proofErr w:type="spellEnd"/>
      <w:r w:rsidRPr="00AB5A28">
        <w:rPr>
          <w:rFonts w:ascii="Times New Roman" w:hAnsi="Times New Roman" w:cs="Times New Roman"/>
          <w:i/>
          <w:iCs/>
          <w:color w:val="000000" w:themeColor="text1"/>
          <w:sz w:val="28"/>
          <w:szCs w:val="28"/>
        </w:rPr>
        <w:t xml:space="preserve"> (</w:t>
      </w:r>
      <w:proofErr w:type="spellStart"/>
      <w:r w:rsidRPr="00AB5A28">
        <w:rPr>
          <w:rFonts w:ascii="Times New Roman" w:hAnsi="Times New Roman" w:cs="Times New Roman"/>
          <w:i/>
          <w:iCs/>
          <w:color w:val="000000" w:themeColor="text1"/>
          <w:sz w:val="28"/>
          <w:szCs w:val="28"/>
        </w:rPr>
        <w:t>смисложиттєвих</w:t>
      </w:r>
      <w:proofErr w:type="spellEnd"/>
      <w:r w:rsidRPr="00AB5A28">
        <w:rPr>
          <w:rFonts w:ascii="Times New Roman" w:hAnsi="Times New Roman" w:cs="Times New Roman"/>
          <w:i/>
          <w:iCs/>
          <w:color w:val="000000" w:themeColor="text1"/>
          <w:sz w:val="28"/>
          <w:szCs w:val="28"/>
        </w:rPr>
        <w:t xml:space="preserve">) орієнтацій </w:t>
      </w:r>
      <w:proofErr w:type="spellStart"/>
      <w:r w:rsidRPr="00AB5A28">
        <w:rPr>
          <w:rFonts w:ascii="Times New Roman" w:hAnsi="Times New Roman" w:cs="Times New Roman"/>
          <w:color w:val="000000" w:themeColor="text1"/>
          <w:sz w:val="28"/>
          <w:szCs w:val="28"/>
        </w:rPr>
        <w:t>Purpose-in-Life</w:t>
      </w:r>
      <w:proofErr w:type="spellEnd"/>
      <w:r w:rsidRPr="00AB5A28">
        <w:rPr>
          <w:rFonts w:ascii="Times New Roman" w:hAnsi="Times New Roman" w:cs="Times New Roman"/>
          <w:color w:val="000000" w:themeColor="text1"/>
          <w:sz w:val="28"/>
          <w:szCs w:val="28"/>
        </w:rPr>
        <w:t xml:space="preserve"> </w:t>
      </w:r>
      <w:proofErr w:type="spellStart"/>
      <w:r w:rsidRPr="00AB5A28">
        <w:rPr>
          <w:rFonts w:ascii="Times New Roman" w:hAnsi="Times New Roman" w:cs="Times New Roman"/>
          <w:color w:val="000000" w:themeColor="text1"/>
          <w:sz w:val="28"/>
          <w:szCs w:val="28"/>
        </w:rPr>
        <w:t>Test</w:t>
      </w:r>
      <w:proofErr w:type="spellEnd"/>
      <w:r w:rsidRPr="00AB5A28">
        <w:rPr>
          <w:rFonts w:ascii="Times New Roman" w:hAnsi="Times New Roman" w:cs="Times New Roman"/>
          <w:color w:val="000000" w:themeColor="text1"/>
          <w:sz w:val="28"/>
          <w:szCs w:val="28"/>
        </w:rPr>
        <w:t xml:space="preserve"> (PIL) </w:t>
      </w:r>
      <w:proofErr w:type="spellStart"/>
      <w:r w:rsidRPr="00AB5A28">
        <w:rPr>
          <w:rFonts w:ascii="Times New Roman" w:hAnsi="Times New Roman" w:cs="Times New Roman"/>
          <w:color w:val="000000" w:themeColor="text1"/>
          <w:sz w:val="28"/>
          <w:szCs w:val="28"/>
        </w:rPr>
        <w:t>Дж</w:t>
      </w:r>
      <w:proofErr w:type="spellEnd"/>
      <w:r w:rsidRPr="00AB5A28">
        <w:rPr>
          <w:rFonts w:ascii="Times New Roman" w:hAnsi="Times New Roman" w:cs="Times New Roman"/>
          <w:color w:val="000000" w:themeColor="text1"/>
          <w:sz w:val="28"/>
          <w:szCs w:val="28"/>
        </w:rPr>
        <w:t xml:space="preserve">. </w:t>
      </w:r>
      <w:proofErr w:type="spellStart"/>
      <w:r w:rsidRPr="00AB5A28">
        <w:rPr>
          <w:rFonts w:ascii="Times New Roman" w:hAnsi="Times New Roman" w:cs="Times New Roman"/>
          <w:color w:val="000000" w:themeColor="text1"/>
          <w:sz w:val="28"/>
          <w:szCs w:val="28"/>
        </w:rPr>
        <w:t>Крамбо</w:t>
      </w:r>
      <w:proofErr w:type="spellEnd"/>
      <w:r w:rsidRPr="00AB5A28">
        <w:rPr>
          <w:rFonts w:ascii="Times New Roman" w:hAnsi="Times New Roman" w:cs="Times New Roman"/>
          <w:color w:val="000000" w:themeColor="text1"/>
          <w:sz w:val="28"/>
          <w:szCs w:val="28"/>
        </w:rPr>
        <w:t xml:space="preserve"> і Л. </w:t>
      </w:r>
      <w:proofErr w:type="spellStart"/>
      <w:r w:rsidRPr="00AB5A28">
        <w:rPr>
          <w:rFonts w:ascii="Times New Roman" w:hAnsi="Times New Roman" w:cs="Times New Roman"/>
          <w:color w:val="000000" w:themeColor="text1"/>
          <w:sz w:val="28"/>
          <w:szCs w:val="28"/>
        </w:rPr>
        <w:t>Махоліка</w:t>
      </w:r>
      <w:proofErr w:type="spellEnd"/>
      <w:r w:rsidR="00FA79DB" w:rsidRPr="00AB5A28">
        <w:rPr>
          <w:rFonts w:ascii="Times New Roman" w:hAnsi="Times New Roman" w:cs="Times New Roman"/>
          <w:color w:val="000000" w:themeColor="text1"/>
          <w:sz w:val="28"/>
          <w:szCs w:val="28"/>
        </w:rPr>
        <w:t>.</w:t>
      </w:r>
    </w:p>
    <w:p w14:paraId="6A90B40E" w14:textId="1DAF2263" w:rsidR="00FA79DB" w:rsidRPr="00AB5A28" w:rsidRDefault="00FA79DB">
      <w:pPr>
        <w:numPr>
          <w:ilvl w:val="0"/>
          <w:numId w:val="1"/>
        </w:numPr>
        <w:spacing w:after="0" w:line="360" w:lineRule="auto"/>
        <w:ind w:left="0" w:firstLine="709"/>
        <w:jc w:val="both"/>
        <w:rPr>
          <w:rFonts w:ascii="Times New Roman" w:hAnsi="Times New Roman" w:cs="Times New Roman"/>
          <w:color w:val="000000" w:themeColor="text1"/>
          <w:sz w:val="28"/>
          <w:szCs w:val="28"/>
        </w:rPr>
      </w:pPr>
      <w:r w:rsidRPr="00AB5A28">
        <w:rPr>
          <w:rFonts w:ascii="Times New Roman" w:hAnsi="Times New Roman" w:cs="Times New Roman"/>
          <w:i/>
          <w:iCs/>
          <w:color w:val="000000" w:themeColor="text1"/>
          <w:sz w:val="28"/>
          <w:szCs w:val="28"/>
        </w:rPr>
        <w:t xml:space="preserve">Методика дослідження соціально-психологічної адаптації К. Роджерса - Р. </w:t>
      </w:r>
      <w:proofErr w:type="spellStart"/>
      <w:r w:rsidRPr="00AB5A28">
        <w:rPr>
          <w:rFonts w:ascii="Times New Roman" w:hAnsi="Times New Roman" w:cs="Times New Roman"/>
          <w:i/>
          <w:iCs/>
          <w:color w:val="000000" w:themeColor="text1"/>
          <w:sz w:val="28"/>
          <w:szCs w:val="28"/>
        </w:rPr>
        <w:t>Даймонда</w:t>
      </w:r>
      <w:proofErr w:type="spellEnd"/>
      <w:r w:rsidRPr="00AB5A28">
        <w:rPr>
          <w:rFonts w:ascii="Times New Roman" w:hAnsi="Times New Roman" w:cs="Times New Roman"/>
          <w:color w:val="000000" w:themeColor="text1"/>
          <w:sz w:val="28"/>
          <w:szCs w:val="28"/>
        </w:rPr>
        <w:t>.</w:t>
      </w:r>
    </w:p>
    <w:p w14:paraId="1B54C0A7" w14:textId="1DF4C508" w:rsidR="006900D1" w:rsidRPr="00AB5A28" w:rsidRDefault="006900D1" w:rsidP="006900D1">
      <w:pPr>
        <w:widowControl w:val="0"/>
        <w:tabs>
          <w:tab w:val="left" w:pos="0"/>
        </w:tabs>
        <w:autoSpaceDE w:val="0"/>
        <w:autoSpaceDN w:val="0"/>
        <w:spacing w:after="0" w:line="360" w:lineRule="auto"/>
        <w:jc w:val="both"/>
        <w:rPr>
          <w:rFonts w:ascii="Times New Roman" w:hAnsi="Times New Roman" w:cs="Times New Roman"/>
          <w:i/>
          <w:sz w:val="28"/>
          <w:szCs w:val="28"/>
        </w:rPr>
      </w:pPr>
      <w:r w:rsidRPr="00AB5A28">
        <w:rPr>
          <w:rFonts w:ascii="Times New Roman" w:hAnsi="Times New Roman" w:cs="Times New Roman"/>
          <w:i/>
          <w:sz w:val="28"/>
          <w:szCs w:val="28"/>
        </w:rPr>
        <w:tab/>
      </w:r>
      <w:r w:rsidR="00931E65" w:rsidRPr="00AB5A28">
        <w:rPr>
          <w:rFonts w:ascii="Times New Roman" w:hAnsi="Times New Roman" w:cs="Times New Roman"/>
          <w:i/>
          <w:sz w:val="28"/>
          <w:szCs w:val="28"/>
          <w:u w:val="single"/>
        </w:rPr>
        <w:t>Теоретичні методи</w:t>
      </w:r>
      <w:r w:rsidR="00931E65" w:rsidRPr="00AB5A28">
        <w:rPr>
          <w:rFonts w:ascii="Times New Roman" w:hAnsi="Times New Roman" w:cs="Times New Roman"/>
          <w:i/>
          <w:sz w:val="28"/>
          <w:szCs w:val="28"/>
        </w:rPr>
        <w:t xml:space="preserve"> </w:t>
      </w:r>
      <w:r w:rsidR="00931E65" w:rsidRPr="00AB5A28">
        <w:rPr>
          <w:rFonts w:ascii="Times New Roman" w:hAnsi="Times New Roman" w:cs="Times New Roman"/>
          <w:iCs/>
          <w:sz w:val="28"/>
          <w:szCs w:val="28"/>
        </w:rPr>
        <w:t>включали аналіз літературних джерел та м</w:t>
      </w:r>
      <w:r w:rsidRPr="00AB5A28">
        <w:rPr>
          <w:rFonts w:ascii="Times New Roman" w:hAnsi="Times New Roman" w:cs="Times New Roman"/>
          <w:iCs/>
          <w:sz w:val="28"/>
          <w:szCs w:val="28"/>
        </w:rPr>
        <w:t xml:space="preserve">етоди </w:t>
      </w:r>
      <w:r w:rsidRPr="00AB5A28">
        <w:rPr>
          <w:rFonts w:ascii="Times New Roman" w:hAnsi="Times New Roman" w:cs="Times New Roman"/>
          <w:iCs/>
          <w:sz w:val="28"/>
          <w:szCs w:val="28"/>
        </w:rPr>
        <w:lastRenderedPageBreak/>
        <w:t>статистичної обробки результатів дослідження</w:t>
      </w:r>
      <w:r w:rsidR="00B8676D" w:rsidRPr="00AB5A28">
        <w:rPr>
          <w:rFonts w:ascii="Times New Roman" w:hAnsi="Times New Roman" w:cs="Times New Roman"/>
          <w:iCs/>
          <w:sz w:val="28"/>
          <w:szCs w:val="28"/>
        </w:rPr>
        <w:t xml:space="preserve"> (програмне забезпечення Microsoft Excel та JASP)</w:t>
      </w:r>
      <w:r w:rsidRPr="00AB5A28">
        <w:rPr>
          <w:rFonts w:ascii="Times New Roman" w:hAnsi="Times New Roman" w:cs="Times New Roman"/>
          <w:iCs/>
          <w:sz w:val="28"/>
          <w:szCs w:val="28"/>
        </w:rPr>
        <w:t>.</w:t>
      </w:r>
    </w:p>
    <w:p w14:paraId="623BBEEE" w14:textId="2EF95BED" w:rsidR="002414D9" w:rsidRPr="00AB5A28" w:rsidRDefault="00573BAC" w:rsidP="002414D9">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b/>
          <w:bCs/>
          <w:sz w:val="28"/>
          <w:szCs w:val="28"/>
        </w:rPr>
        <w:t>База дослідження</w:t>
      </w:r>
      <w:r w:rsidR="002414D9" w:rsidRPr="00AB5A28">
        <w:rPr>
          <w:rFonts w:ascii="Times New Roman" w:hAnsi="Times New Roman" w:cs="Times New Roman"/>
          <w:b/>
          <w:bCs/>
          <w:sz w:val="28"/>
          <w:szCs w:val="28"/>
        </w:rPr>
        <w:t xml:space="preserve">. </w:t>
      </w:r>
      <w:r w:rsidRPr="00AB5A28">
        <w:rPr>
          <w:rFonts w:ascii="Times New Roman" w:hAnsi="Times New Roman" w:cs="Times New Roman"/>
          <w:sz w:val="28"/>
          <w:szCs w:val="28"/>
        </w:rPr>
        <w:t xml:space="preserve"> </w:t>
      </w:r>
      <w:r w:rsidR="002414D9" w:rsidRPr="00AB5A28">
        <w:rPr>
          <w:rFonts w:ascii="Times New Roman" w:hAnsi="Times New Roman" w:cs="Times New Roman"/>
          <w:sz w:val="28"/>
          <w:szCs w:val="28"/>
        </w:rPr>
        <w:t xml:space="preserve">Емпіричне дослідження проводилося у форматі онлайн-анкетування за допомогою </w:t>
      </w:r>
      <w:proofErr w:type="spellStart"/>
      <w:r w:rsidR="002414D9" w:rsidRPr="00AB5A28">
        <w:rPr>
          <w:rFonts w:ascii="Times New Roman" w:hAnsi="Times New Roman" w:cs="Times New Roman"/>
          <w:sz w:val="28"/>
          <w:szCs w:val="28"/>
        </w:rPr>
        <w:t>Google</w:t>
      </w:r>
      <w:proofErr w:type="spellEnd"/>
      <w:r w:rsidR="002414D9" w:rsidRPr="00AB5A28">
        <w:rPr>
          <w:rFonts w:ascii="Times New Roman" w:hAnsi="Times New Roman" w:cs="Times New Roman"/>
          <w:sz w:val="28"/>
          <w:szCs w:val="28"/>
        </w:rPr>
        <w:t xml:space="preserve"> </w:t>
      </w:r>
      <w:proofErr w:type="spellStart"/>
      <w:r w:rsidR="002414D9" w:rsidRPr="00AB5A28">
        <w:rPr>
          <w:rFonts w:ascii="Times New Roman" w:hAnsi="Times New Roman" w:cs="Times New Roman"/>
          <w:sz w:val="28"/>
          <w:szCs w:val="28"/>
        </w:rPr>
        <w:t>Forms</w:t>
      </w:r>
      <w:proofErr w:type="spellEnd"/>
      <w:r w:rsidR="002414D9" w:rsidRPr="00AB5A28">
        <w:rPr>
          <w:rFonts w:ascii="Times New Roman" w:hAnsi="Times New Roman" w:cs="Times New Roman"/>
          <w:sz w:val="28"/>
          <w:szCs w:val="28"/>
        </w:rPr>
        <w:t>, що дало змогу залучити до участі широку вибірку молоді незалежно від місця проживання. Основу вибірки склали студенти першого курсу медичного та стоматологічного факультетів Одеського національного медичного університету. Загалом у дослідженні взяли участь 95 осіб віком від 17 до 26 років, серед яких 72,6 % – жінки та 27,4 % – чоловіки. Термін проведення дослідження: грудень 2024 року – червень 2025 року.</w:t>
      </w:r>
    </w:p>
    <w:p w14:paraId="33665E8D" w14:textId="6DAAD6AD" w:rsidR="00246BC3" w:rsidRPr="00AB5A28" w:rsidRDefault="00246BC3" w:rsidP="00573BAC">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b/>
          <w:bCs/>
          <w:sz w:val="28"/>
          <w:szCs w:val="28"/>
        </w:rPr>
        <w:t>Практичне значення дослідження</w:t>
      </w:r>
      <w:r w:rsidRPr="00AB5A28">
        <w:rPr>
          <w:rFonts w:ascii="Times New Roman" w:hAnsi="Times New Roman" w:cs="Times New Roman"/>
          <w:sz w:val="28"/>
          <w:szCs w:val="28"/>
        </w:rPr>
        <w:t xml:space="preserve"> полягає в можливості використання </w:t>
      </w:r>
      <w:proofErr w:type="spellStart"/>
      <w:r w:rsidRPr="00AB5A28">
        <w:rPr>
          <w:rFonts w:ascii="Times New Roman" w:hAnsi="Times New Roman" w:cs="Times New Roman"/>
          <w:sz w:val="28"/>
          <w:szCs w:val="28"/>
        </w:rPr>
        <w:t>досліджуванних</w:t>
      </w:r>
      <w:proofErr w:type="spellEnd"/>
      <w:r w:rsidRPr="00AB5A28">
        <w:rPr>
          <w:rFonts w:ascii="Times New Roman" w:hAnsi="Times New Roman" w:cs="Times New Roman"/>
          <w:sz w:val="28"/>
          <w:szCs w:val="28"/>
        </w:rPr>
        <w:t xml:space="preserve"> результатів у практичній роботі зі студентською молоддю, зокрема медичних спеціальностей, в рамках психологічного супроводу під час адаптаційного періоду на 1–2 курсах. На основі отриманих даних можна  впровадити в зміст навчальних занять із психогігієни, </w:t>
      </w:r>
      <w:r w:rsidR="00F802DE" w:rsidRPr="00AB5A28">
        <w:rPr>
          <w:rFonts w:ascii="Times New Roman" w:hAnsi="Times New Roman" w:cs="Times New Roman"/>
          <w:sz w:val="28"/>
          <w:szCs w:val="28"/>
        </w:rPr>
        <w:t xml:space="preserve">загальної та </w:t>
      </w:r>
      <w:proofErr w:type="spellStart"/>
      <w:r w:rsidR="00F802DE" w:rsidRPr="00AB5A28">
        <w:rPr>
          <w:rFonts w:ascii="Times New Roman" w:hAnsi="Times New Roman" w:cs="Times New Roman"/>
          <w:sz w:val="28"/>
          <w:szCs w:val="28"/>
        </w:rPr>
        <w:t>диферінціальної</w:t>
      </w:r>
      <w:proofErr w:type="spellEnd"/>
      <w:r w:rsidRPr="00AB5A28">
        <w:rPr>
          <w:rFonts w:ascii="Times New Roman" w:hAnsi="Times New Roman" w:cs="Times New Roman"/>
          <w:sz w:val="28"/>
          <w:szCs w:val="28"/>
        </w:rPr>
        <w:t xml:space="preserve"> психології, створення практичних тренінгів із розвитку адаптивних стратегій, </w:t>
      </w:r>
      <w:proofErr w:type="spellStart"/>
      <w:r w:rsidRPr="00AB5A28">
        <w:rPr>
          <w:rFonts w:ascii="Times New Roman" w:hAnsi="Times New Roman" w:cs="Times New Roman"/>
          <w:sz w:val="28"/>
          <w:szCs w:val="28"/>
        </w:rPr>
        <w:t>стресостійкості</w:t>
      </w:r>
      <w:proofErr w:type="spellEnd"/>
      <w:r w:rsidRPr="00AB5A28">
        <w:rPr>
          <w:rFonts w:ascii="Times New Roman" w:hAnsi="Times New Roman" w:cs="Times New Roman"/>
          <w:sz w:val="28"/>
          <w:szCs w:val="28"/>
        </w:rPr>
        <w:t xml:space="preserve"> та саморегуляції на теми: «Адаптація до навчального навантаження», «Формування ресурсного стилю життя», «Керування тривогою в умовах невизначеності». Крім того, результати дослідження можуть бути використані під час індивідуальних та групових психологічних консультацій для виявлення ризиків дезадаптації та планування превентивних заходів у студентських колективах. </w:t>
      </w:r>
    </w:p>
    <w:p w14:paraId="0BED8C0A" w14:textId="77777777" w:rsidR="007E6432" w:rsidRPr="00AB5A28" w:rsidRDefault="00FA79DB" w:rsidP="007E6432">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b/>
          <w:bCs/>
          <w:sz w:val="28"/>
          <w:szCs w:val="28"/>
        </w:rPr>
        <w:t>Апробація одержаних результатів</w:t>
      </w:r>
      <w:r w:rsidRPr="00AB5A28">
        <w:rPr>
          <w:rFonts w:ascii="Times New Roman" w:hAnsi="Times New Roman" w:cs="Times New Roman"/>
          <w:sz w:val="28"/>
          <w:szCs w:val="28"/>
        </w:rPr>
        <w:t xml:space="preserve">. </w:t>
      </w:r>
    </w:p>
    <w:p w14:paraId="60F79890" w14:textId="13A01640" w:rsidR="007E6432" w:rsidRPr="00AB5A28" w:rsidRDefault="007E6432" w:rsidP="00AE6302">
      <w:pPr>
        <w:spacing w:after="0" w:line="360" w:lineRule="auto"/>
        <w:ind w:firstLine="709"/>
        <w:jc w:val="both"/>
        <w:rPr>
          <w:rFonts w:ascii="Times New Roman" w:hAnsi="Times New Roman" w:cs="Times New Roman"/>
          <w:b/>
          <w:bCs/>
          <w:sz w:val="28"/>
          <w:szCs w:val="28"/>
        </w:rPr>
      </w:pPr>
      <w:r w:rsidRPr="00AB5A28">
        <w:rPr>
          <w:rFonts w:ascii="Times New Roman" w:hAnsi="Times New Roman" w:cs="Times New Roman"/>
          <w:sz w:val="28"/>
          <w:szCs w:val="28"/>
        </w:rPr>
        <w:t>Основні результати дослідження пройшли апробацію на науково-практичних семінарах Південноукраїнського інституту психології, психотерапії та управління</w:t>
      </w:r>
      <w:r w:rsidR="00AE6302" w:rsidRPr="00AB5A28">
        <w:rPr>
          <w:rFonts w:ascii="Times New Roman" w:hAnsi="Times New Roman" w:cs="Times New Roman"/>
          <w:sz w:val="28"/>
          <w:szCs w:val="28"/>
        </w:rPr>
        <w:t xml:space="preserve"> та пленарному засіданні конференції «Сучасні напрями змін в управлінні охороною здоров’я: модернізація, якість, психологія та комунікація»</w:t>
      </w:r>
      <w:r w:rsidRPr="00AB5A28">
        <w:rPr>
          <w:rFonts w:ascii="Times New Roman" w:hAnsi="Times New Roman" w:cs="Times New Roman"/>
          <w:sz w:val="28"/>
          <w:szCs w:val="28"/>
        </w:rPr>
        <w:t xml:space="preserve">. Основні положення роботи висвітлено у наукових публікаціях, зокрема: у статті </w:t>
      </w:r>
      <w:proofErr w:type="spellStart"/>
      <w:r w:rsidRPr="00AB5A28">
        <w:rPr>
          <w:rFonts w:ascii="Times New Roman" w:hAnsi="Times New Roman" w:cs="Times New Roman"/>
          <w:sz w:val="28"/>
          <w:szCs w:val="28"/>
        </w:rPr>
        <w:t>Грекової</w:t>
      </w:r>
      <w:proofErr w:type="spellEnd"/>
      <w:r w:rsidRPr="00AB5A28">
        <w:rPr>
          <w:rFonts w:ascii="Times New Roman" w:hAnsi="Times New Roman" w:cs="Times New Roman"/>
          <w:sz w:val="28"/>
          <w:szCs w:val="28"/>
        </w:rPr>
        <w:t xml:space="preserve"> А. В., Литвиненко О. Д., </w:t>
      </w:r>
      <w:proofErr w:type="spellStart"/>
      <w:r w:rsidRPr="00AB5A28">
        <w:rPr>
          <w:rFonts w:ascii="Times New Roman" w:hAnsi="Times New Roman" w:cs="Times New Roman"/>
          <w:sz w:val="28"/>
          <w:szCs w:val="28"/>
        </w:rPr>
        <w:t>Рудінської</w:t>
      </w:r>
      <w:proofErr w:type="spellEnd"/>
      <w:r w:rsidRPr="00AB5A28">
        <w:rPr>
          <w:rFonts w:ascii="Times New Roman" w:hAnsi="Times New Roman" w:cs="Times New Roman"/>
          <w:sz w:val="28"/>
          <w:szCs w:val="28"/>
        </w:rPr>
        <w:t xml:space="preserve"> О. В., </w:t>
      </w:r>
      <w:proofErr w:type="spellStart"/>
      <w:r w:rsidRPr="00AB5A28">
        <w:rPr>
          <w:rFonts w:ascii="Times New Roman" w:hAnsi="Times New Roman" w:cs="Times New Roman"/>
          <w:sz w:val="28"/>
          <w:szCs w:val="28"/>
        </w:rPr>
        <w:t>Князькової</w:t>
      </w:r>
      <w:proofErr w:type="spellEnd"/>
      <w:r w:rsidRPr="00AB5A28">
        <w:rPr>
          <w:rFonts w:ascii="Times New Roman" w:hAnsi="Times New Roman" w:cs="Times New Roman"/>
          <w:sz w:val="28"/>
          <w:szCs w:val="28"/>
        </w:rPr>
        <w:t xml:space="preserve"> В. Я. «Вплив цифрового стилю життя на соціально-</w:t>
      </w:r>
      <w:r w:rsidRPr="00AB5A28">
        <w:rPr>
          <w:rFonts w:ascii="Times New Roman" w:hAnsi="Times New Roman" w:cs="Times New Roman"/>
          <w:sz w:val="28"/>
          <w:szCs w:val="28"/>
        </w:rPr>
        <w:lastRenderedPageBreak/>
        <w:t xml:space="preserve">психологічну адаптацію молоді» та у тезах доповіді </w:t>
      </w:r>
      <w:proofErr w:type="spellStart"/>
      <w:r w:rsidRPr="00AB5A28">
        <w:rPr>
          <w:rFonts w:ascii="Times New Roman" w:hAnsi="Times New Roman" w:cs="Times New Roman"/>
          <w:sz w:val="28"/>
          <w:szCs w:val="28"/>
        </w:rPr>
        <w:t>Грекової</w:t>
      </w:r>
      <w:proofErr w:type="spellEnd"/>
      <w:r w:rsidRPr="00AB5A28">
        <w:rPr>
          <w:rFonts w:ascii="Times New Roman" w:hAnsi="Times New Roman" w:cs="Times New Roman"/>
          <w:sz w:val="28"/>
          <w:szCs w:val="28"/>
        </w:rPr>
        <w:t xml:space="preserve"> А. В., Литвиненко О. Д. «Стиль життя як фактор адаптації сучасної молоді до соціально-психологічних умов: теоретичне дослідження» </w:t>
      </w:r>
    </w:p>
    <w:p w14:paraId="578A3B34" w14:textId="1F3664FC" w:rsidR="003D338E" w:rsidRPr="00AB5A28" w:rsidRDefault="003D338E" w:rsidP="00246BC3">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b/>
          <w:bCs/>
          <w:sz w:val="28"/>
          <w:szCs w:val="28"/>
        </w:rPr>
        <w:t xml:space="preserve">Структура магістерської роботи. </w:t>
      </w:r>
      <w:r w:rsidRPr="00AB5A28">
        <w:rPr>
          <w:rFonts w:ascii="Times New Roman" w:hAnsi="Times New Roman" w:cs="Times New Roman"/>
          <w:sz w:val="28"/>
          <w:szCs w:val="28"/>
        </w:rPr>
        <w:t xml:space="preserve">Кваліфікаційна робота складається з наступних основних компонентів: вступної частини, двох розділів, висновків, списку використаних джерел та додатків. </w:t>
      </w:r>
      <w:r w:rsidR="00246BC3" w:rsidRPr="00AB5A28">
        <w:rPr>
          <w:rFonts w:ascii="Times New Roman" w:hAnsi="Times New Roman" w:cs="Times New Roman"/>
          <w:sz w:val="28"/>
          <w:szCs w:val="28"/>
        </w:rPr>
        <w:t xml:space="preserve"> </w:t>
      </w:r>
      <w:r w:rsidRPr="00AB5A28">
        <w:rPr>
          <w:rFonts w:ascii="Times New Roman" w:hAnsi="Times New Roman" w:cs="Times New Roman"/>
          <w:sz w:val="28"/>
          <w:szCs w:val="28"/>
        </w:rPr>
        <w:t>Обсяг роботи:</w:t>
      </w:r>
      <w:r w:rsidR="00246BC3" w:rsidRPr="00AB5A28">
        <w:rPr>
          <w:rFonts w:ascii="Times New Roman" w:hAnsi="Times New Roman" w:cs="Times New Roman"/>
          <w:sz w:val="28"/>
          <w:szCs w:val="28"/>
        </w:rPr>
        <w:t xml:space="preserve"> з</w:t>
      </w:r>
      <w:r w:rsidRPr="00AB5A28">
        <w:rPr>
          <w:rFonts w:ascii="Times New Roman" w:hAnsi="Times New Roman" w:cs="Times New Roman"/>
          <w:sz w:val="28"/>
          <w:szCs w:val="28"/>
        </w:rPr>
        <w:t xml:space="preserve">агальний обсяг </w:t>
      </w:r>
      <w:r w:rsidRPr="0069549C">
        <w:rPr>
          <w:rFonts w:ascii="Times New Roman" w:hAnsi="Times New Roman" w:cs="Times New Roman"/>
          <w:sz w:val="28"/>
          <w:szCs w:val="28"/>
        </w:rPr>
        <w:t xml:space="preserve">роботи становить </w:t>
      </w:r>
      <w:r w:rsidR="007D1FDC" w:rsidRPr="0069549C">
        <w:rPr>
          <w:rFonts w:ascii="Times New Roman" w:hAnsi="Times New Roman" w:cs="Times New Roman"/>
          <w:sz w:val="28"/>
          <w:szCs w:val="28"/>
          <w:u w:val="single"/>
        </w:rPr>
        <w:t>1</w:t>
      </w:r>
      <w:r w:rsidR="0069549C" w:rsidRPr="0069549C">
        <w:rPr>
          <w:rFonts w:ascii="Times New Roman" w:hAnsi="Times New Roman" w:cs="Times New Roman"/>
          <w:sz w:val="28"/>
          <w:szCs w:val="28"/>
          <w:u w:val="single"/>
        </w:rPr>
        <w:t>35</w:t>
      </w:r>
      <w:r w:rsidRPr="0069549C">
        <w:rPr>
          <w:rFonts w:ascii="Times New Roman" w:hAnsi="Times New Roman" w:cs="Times New Roman"/>
          <w:sz w:val="28"/>
          <w:szCs w:val="28"/>
        </w:rPr>
        <w:t xml:space="preserve"> сторінок</w:t>
      </w:r>
      <w:r w:rsidR="00246BC3" w:rsidRPr="0069549C">
        <w:rPr>
          <w:rFonts w:ascii="Times New Roman" w:hAnsi="Times New Roman" w:cs="Times New Roman"/>
          <w:sz w:val="28"/>
          <w:szCs w:val="28"/>
        </w:rPr>
        <w:t>, о</w:t>
      </w:r>
      <w:r w:rsidRPr="0069549C">
        <w:rPr>
          <w:rFonts w:ascii="Times New Roman" w:hAnsi="Times New Roman" w:cs="Times New Roman"/>
          <w:sz w:val="28"/>
          <w:szCs w:val="28"/>
        </w:rPr>
        <w:t xml:space="preserve">сновна частина роботи займає </w:t>
      </w:r>
      <w:r w:rsidR="007D1FDC" w:rsidRPr="0069549C">
        <w:rPr>
          <w:rFonts w:ascii="Times New Roman" w:hAnsi="Times New Roman" w:cs="Times New Roman"/>
          <w:sz w:val="28"/>
          <w:szCs w:val="28"/>
          <w:u w:val="single"/>
        </w:rPr>
        <w:t>1</w:t>
      </w:r>
      <w:r w:rsidR="0069549C" w:rsidRPr="0069549C">
        <w:rPr>
          <w:rFonts w:ascii="Times New Roman" w:hAnsi="Times New Roman" w:cs="Times New Roman"/>
          <w:sz w:val="28"/>
          <w:szCs w:val="28"/>
          <w:u w:val="single"/>
        </w:rPr>
        <w:t>16</w:t>
      </w:r>
      <w:r w:rsidRPr="0069549C">
        <w:rPr>
          <w:rFonts w:ascii="Times New Roman" w:hAnsi="Times New Roman" w:cs="Times New Roman"/>
          <w:sz w:val="28"/>
          <w:szCs w:val="28"/>
        </w:rPr>
        <w:t xml:space="preserve"> сторін</w:t>
      </w:r>
      <w:r w:rsidR="0069549C" w:rsidRPr="0069549C">
        <w:rPr>
          <w:rFonts w:ascii="Times New Roman" w:hAnsi="Times New Roman" w:cs="Times New Roman"/>
          <w:sz w:val="28"/>
          <w:szCs w:val="28"/>
        </w:rPr>
        <w:t>ок</w:t>
      </w:r>
      <w:r w:rsidR="00246BC3" w:rsidRPr="0069549C">
        <w:rPr>
          <w:rFonts w:ascii="Times New Roman" w:hAnsi="Times New Roman" w:cs="Times New Roman"/>
          <w:sz w:val="28"/>
          <w:szCs w:val="28"/>
        </w:rPr>
        <w:t>,</w:t>
      </w:r>
      <w:r w:rsidR="00246BC3" w:rsidRPr="00AB5A28">
        <w:rPr>
          <w:rFonts w:ascii="Times New Roman" w:hAnsi="Times New Roman" w:cs="Times New Roman"/>
          <w:sz w:val="28"/>
          <w:szCs w:val="28"/>
        </w:rPr>
        <w:t xml:space="preserve"> </w:t>
      </w:r>
      <w:r w:rsidR="00246BC3" w:rsidRPr="0069549C">
        <w:rPr>
          <w:rFonts w:ascii="Times New Roman" w:hAnsi="Times New Roman" w:cs="Times New Roman"/>
          <w:sz w:val="28"/>
          <w:szCs w:val="28"/>
        </w:rPr>
        <w:t>с</w:t>
      </w:r>
      <w:r w:rsidRPr="0069549C">
        <w:rPr>
          <w:rFonts w:ascii="Times New Roman" w:hAnsi="Times New Roman" w:cs="Times New Roman"/>
          <w:sz w:val="28"/>
          <w:szCs w:val="28"/>
        </w:rPr>
        <w:t xml:space="preserve">писок джерел включає </w:t>
      </w:r>
      <w:r w:rsidR="007D1FDC" w:rsidRPr="0069549C">
        <w:rPr>
          <w:rFonts w:ascii="Times New Roman" w:hAnsi="Times New Roman" w:cs="Times New Roman"/>
          <w:sz w:val="28"/>
          <w:szCs w:val="28"/>
          <w:u w:val="single"/>
        </w:rPr>
        <w:t>7</w:t>
      </w:r>
      <w:r w:rsidR="0069549C" w:rsidRPr="0069549C">
        <w:rPr>
          <w:rFonts w:ascii="Times New Roman" w:hAnsi="Times New Roman" w:cs="Times New Roman"/>
          <w:sz w:val="28"/>
          <w:szCs w:val="28"/>
          <w:u w:val="single"/>
        </w:rPr>
        <w:t>9</w:t>
      </w:r>
      <w:r w:rsidRPr="0069549C">
        <w:rPr>
          <w:rFonts w:ascii="Times New Roman" w:hAnsi="Times New Roman" w:cs="Times New Roman"/>
          <w:sz w:val="28"/>
          <w:szCs w:val="28"/>
        </w:rPr>
        <w:t xml:space="preserve"> позицій, що займає </w:t>
      </w:r>
      <w:r w:rsidR="007D1FDC" w:rsidRPr="0069549C">
        <w:rPr>
          <w:rFonts w:ascii="Times New Roman" w:hAnsi="Times New Roman" w:cs="Times New Roman"/>
          <w:sz w:val="28"/>
          <w:szCs w:val="28"/>
          <w:u w:val="single"/>
        </w:rPr>
        <w:t>8</w:t>
      </w:r>
      <w:r w:rsidRPr="0069549C">
        <w:rPr>
          <w:rFonts w:ascii="Times New Roman" w:hAnsi="Times New Roman" w:cs="Times New Roman"/>
          <w:sz w:val="28"/>
          <w:szCs w:val="28"/>
        </w:rPr>
        <w:t xml:space="preserve"> сторінок</w:t>
      </w:r>
      <w:r w:rsidR="00246BC3" w:rsidRPr="0069549C">
        <w:rPr>
          <w:rFonts w:ascii="Times New Roman" w:hAnsi="Times New Roman" w:cs="Times New Roman"/>
          <w:sz w:val="28"/>
          <w:szCs w:val="28"/>
        </w:rPr>
        <w:t>, р</w:t>
      </w:r>
      <w:r w:rsidRPr="0069549C">
        <w:rPr>
          <w:rFonts w:ascii="Times New Roman" w:hAnsi="Times New Roman" w:cs="Times New Roman"/>
          <w:sz w:val="28"/>
          <w:szCs w:val="28"/>
        </w:rPr>
        <w:t>обота містить</w:t>
      </w:r>
      <w:r w:rsidR="0097024F" w:rsidRPr="0069549C">
        <w:rPr>
          <w:rFonts w:ascii="Times New Roman" w:hAnsi="Times New Roman" w:cs="Times New Roman"/>
          <w:sz w:val="28"/>
          <w:szCs w:val="28"/>
        </w:rPr>
        <w:t xml:space="preserve"> </w:t>
      </w:r>
      <w:r w:rsidR="007D1FDC" w:rsidRPr="0069549C">
        <w:rPr>
          <w:rFonts w:ascii="Times New Roman" w:hAnsi="Times New Roman" w:cs="Times New Roman"/>
          <w:sz w:val="28"/>
          <w:szCs w:val="28"/>
          <w:u w:val="single"/>
        </w:rPr>
        <w:t>8</w:t>
      </w:r>
      <w:r w:rsidRPr="0069549C">
        <w:rPr>
          <w:rFonts w:ascii="Times New Roman" w:hAnsi="Times New Roman" w:cs="Times New Roman"/>
          <w:sz w:val="28"/>
          <w:szCs w:val="28"/>
        </w:rPr>
        <w:t xml:space="preserve"> ілюстрацій у вигляді рисунків</w:t>
      </w:r>
      <w:r w:rsidR="007D1FDC" w:rsidRPr="0069549C">
        <w:rPr>
          <w:rFonts w:ascii="Times New Roman" w:hAnsi="Times New Roman" w:cs="Times New Roman"/>
          <w:sz w:val="28"/>
          <w:szCs w:val="28"/>
        </w:rPr>
        <w:t xml:space="preserve">, </w:t>
      </w:r>
      <w:r w:rsidR="007D1FDC" w:rsidRPr="0069549C">
        <w:rPr>
          <w:rFonts w:ascii="Times New Roman" w:hAnsi="Times New Roman" w:cs="Times New Roman"/>
          <w:sz w:val="28"/>
          <w:szCs w:val="28"/>
          <w:u w:val="single"/>
        </w:rPr>
        <w:t>1</w:t>
      </w:r>
      <w:r w:rsidR="0069549C" w:rsidRPr="0069549C">
        <w:rPr>
          <w:rFonts w:ascii="Times New Roman" w:hAnsi="Times New Roman" w:cs="Times New Roman"/>
          <w:sz w:val="28"/>
          <w:szCs w:val="28"/>
          <w:u w:val="single"/>
        </w:rPr>
        <w:t>4</w:t>
      </w:r>
      <w:r w:rsidR="007D1FDC" w:rsidRPr="0069549C">
        <w:rPr>
          <w:rFonts w:ascii="Times New Roman" w:hAnsi="Times New Roman" w:cs="Times New Roman"/>
          <w:sz w:val="28"/>
          <w:szCs w:val="28"/>
        </w:rPr>
        <w:t xml:space="preserve"> таблиць</w:t>
      </w:r>
      <w:r w:rsidR="00246BC3" w:rsidRPr="0069549C">
        <w:rPr>
          <w:rFonts w:ascii="Times New Roman" w:hAnsi="Times New Roman" w:cs="Times New Roman"/>
          <w:sz w:val="28"/>
          <w:szCs w:val="28"/>
        </w:rPr>
        <w:t xml:space="preserve"> та </w:t>
      </w:r>
      <w:r w:rsidR="007D1FDC" w:rsidRPr="0069549C">
        <w:rPr>
          <w:rFonts w:ascii="Times New Roman" w:hAnsi="Times New Roman" w:cs="Times New Roman"/>
          <w:sz w:val="28"/>
          <w:szCs w:val="28"/>
          <w:u w:val="single"/>
        </w:rPr>
        <w:t>3</w:t>
      </w:r>
      <w:r w:rsidR="007D1FDC" w:rsidRPr="0069549C">
        <w:rPr>
          <w:rFonts w:ascii="Times New Roman" w:hAnsi="Times New Roman" w:cs="Times New Roman"/>
          <w:sz w:val="28"/>
          <w:szCs w:val="28"/>
        </w:rPr>
        <w:t xml:space="preserve"> </w:t>
      </w:r>
      <w:r w:rsidR="00246BC3" w:rsidRPr="0069549C">
        <w:rPr>
          <w:rFonts w:ascii="Times New Roman" w:hAnsi="Times New Roman" w:cs="Times New Roman"/>
          <w:sz w:val="28"/>
          <w:szCs w:val="28"/>
        </w:rPr>
        <w:t>додатк</w:t>
      </w:r>
      <w:r w:rsidR="007D1FDC" w:rsidRPr="0069549C">
        <w:rPr>
          <w:rFonts w:ascii="Times New Roman" w:hAnsi="Times New Roman" w:cs="Times New Roman"/>
          <w:sz w:val="28"/>
          <w:szCs w:val="28"/>
        </w:rPr>
        <w:t>и</w:t>
      </w:r>
      <w:r w:rsidR="00246BC3" w:rsidRPr="0069549C">
        <w:rPr>
          <w:rFonts w:ascii="Times New Roman" w:hAnsi="Times New Roman" w:cs="Times New Roman"/>
          <w:sz w:val="28"/>
          <w:szCs w:val="28"/>
        </w:rPr>
        <w:t>.</w:t>
      </w:r>
    </w:p>
    <w:p w14:paraId="6385EBAC" w14:textId="77777777" w:rsidR="005A482B" w:rsidRPr="00AB5A28" w:rsidRDefault="005A482B" w:rsidP="00136607">
      <w:pPr>
        <w:spacing w:after="0" w:line="360" w:lineRule="auto"/>
        <w:ind w:left="720"/>
        <w:jc w:val="both"/>
        <w:rPr>
          <w:rFonts w:ascii="Times New Roman" w:hAnsi="Times New Roman" w:cs="Times New Roman"/>
          <w:color w:val="FFC000"/>
          <w:sz w:val="28"/>
          <w:szCs w:val="28"/>
        </w:rPr>
      </w:pPr>
    </w:p>
    <w:p w14:paraId="642BC0B5" w14:textId="77777777" w:rsidR="00246BC3" w:rsidRPr="00AB5A28" w:rsidRDefault="00246BC3" w:rsidP="00136607">
      <w:pPr>
        <w:spacing w:after="0" w:line="360" w:lineRule="auto"/>
        <w:ind w:left="720"/>
        <w:jc w:val="both"/>
        <w:rPr>
          <w:rFonts w:ascii="Times New Roman" w:hAnsi="Times New Roman" w:cs="Times New Roman"/>
          <w:color w:val="FFC000"/>
          <w:sz w:val="28"/>
          <w:szCs w:val="28"/>
        </w:rPr>
      </w:pPr>
    </w:p>
    <w:p w14:paraId="3505FD33" w14:textId="77777777" w:rsidR="00D1503A" w:rsidRPr="00AB5A28" w:rsidRDefault="00D1503A" w:rsidP="00136607">
      <w:pPr>
        <w:spacing w:after="0" w:line="360" w:lineRule="auto"/>
        <w:ind w:left="720"/>
        <w:jc w:val="both"/>
        <w:rPr>
          <w:rFonts w:ascii="Times New Roman" w:hAnsi="Times New Roman" w:cs="Times New Roman"/>
          <w:color w:val="FFC000"/>
          <w:sz w:val="28"/>
          <w:szCs w:val="28"/>
        </w:rPr>
      </w:pPr>
    </w:p>
    <w:p w14:paraId="4EB4F99B" w14:textId="77777777" w:rsidR="002168C8" w:rsidRPr="00AB5A28" w:rsidRDefault="002168C8" w:rsidP="00136607">
      <w:pPr>
        <w:spacing w:after="0" w:line="360" w:lineRule="auto"/>
        <w:ind w:left="720"/>
        <w:jc w:val="both"/>
        <w:rPr>
          <w:rFonts w:ascii="Times New Roman" w:hAnsi="Times New Roman" w:cs="Times New Roman"/>
          <w:color w:val="FFC000"/>
          <w:sz w:val="28"/>
          <w:szCs w:val="28"/>
        </w:rPr>
      </w:pPr>
    </w:p>
    <w:p w14:paraId="02349B6B" w14:textId="77777777" w:rsidR="002168C8" w:rsidRPr="00AB5A28" w:rsidRDefault="002168C8" w:rsidP="00136607">
      <w:pPr>
        <w:spacing w:after="0" w:line="360" w:lineRule="auto"/>
        <w:ind w:left="720"/>
        <w:jc w:val="both"/>
        <w:rPr>
          <w:rFonts w:ascii="Times New Roman" w:hAnsi="Times New Roman" w:cs="Times New Roman"/>
          <w:color w:val="FFC000"/>
          <w:sz w:val="28"/>
          <w:szCs w:val="28"/>
        </w:rPr>
      </w:pPr>
    </w:p>
    <w:p w14:paraId="6FFB3DD2" w14:textId="77777777" w:rsidR="002168C8" w:rsidRPr="00AB5A28" w:rsidRDefault="002168C8" w:rsidP="00136607">
      <w:pPr>
        <w:spacing w:after="0" w:line="360" w:lineRule="auto"/>
        <w:ind w:left="720"/>
        <w:jc w:val="both"/>
        <w:rPr>
          <w:rFonts w:ascii="Times New Roman" w:hAnsi="Times New Roman" w:cs="Times New Roman"/>
          <w:color w:val="FFC000"/>
          <w:sz w:val="28"/>
          <w:szCs w:val="28"/>
        </w:rPr>
      </w:pPr>
    </w:p>
    <w:p w14:paraId="7F29B31A" w14:textId="77777777" w:rsidR="002168C8" w:rsidRPr="00AB5A28" w:rsidRDefault="002168C8" w:rsidP="00136607">
      <w:pPr>
        <w:spacing w:after="0" w:line="360" w:lineRule="auto"/>
        <w:ind w:left="720"/>
        <w:jc w:val="both"/>
        <w:rPr>
          <w:rFonts w:ascii="Times New Roman" w:hAnsi="Times New Roman" w:cs="Times New Roman"/>
          <w:color w:val="FFC000"/>
          <w:sz w:val="28"/>
          <w:szCs w:val="28"/>
        </w:rPr>
      </w:pPr>
    </w:p>
    <w:p w14:paraId="21FFF90C" w14:textId="77777777" w:rsidR="002168C8" w:rsidRPr="00AB5A28" w:rsidRDefault="002168C8" w:rsidP="00136607">
      <w:pPr>
        <w:spacing w:after="0" w:line="360" w:lineRule="auto"/>
        <w:ind w:left="720"/>
        <w:jc w:val="both"/>
        <w:rPr>
          <w:rFonts w:ascii="Times New Roman" w:hAnsi="Times New Roman" w:cs="Times New Roman"/>
          <w:color w:val="FFC000"/>
          <w:sz w:val="28"/>
          <w:szCs w:val="28"/>
        </w:rPr>
      </w:pPr>
    </w:p>
    <w:p w14:paraId="0EF44F8C" w14:textId="77777777" w:rsidR="002168C8" w:rsidRPr="00AB5A28" w:rsidRDefault="002168C8" w:rsidP="00136607">
      <w:pPr>
        <w:spacing w:after="0" w:line="360" w:lineRule="auto"/>
        <w:ind w:left="720"/>
        <w:jc w:val="both"/>
        <w:rPr>
          <w:rFonts w:ascii="Times New Roman" w:hAnsi="Times New Roman" w:cs="Times New Roman"/>
          <w:color w:val="FFC000"/>
          <w:sz w:val="28"/>
          <w:szCs w:val="28"/>
        </w:rPr>
      </w:pPr>
    </w:p>
    <w:p w14:paraId="06AD4B1F" w14:textId="77777777" w:rsidR="002168C8" w:rsidRPr="00AB5A28" w:rsidRDefault="002168C8" w:rsidP="00136607">
      <w:pPr>
        <w:spacing w:after="0" w:line="360" w:lineRule="auto"/>
        <w:ind w:left="720"/>
        <w:jc w:val="both"/>
        <w:rPr>
          <w:rFonts w:ascii="Times New Roman" w:hAnsi="Times New Roman" w:cs="Times New Roman"/>
          <w:color w:val="FFC000"/>
          <w:sz w:val="28"/>
          <w:szCs w:val="28"/>
        </w:rPr>
      </w:pPr>
    </w:p>
    <w:p w14:paraId="25964F1D" w14:textId="77777777" w:rsidR="002168C8" w:rsidRPr="00AB5A28" w:rsidRDefault="002168C8" w:rsidP="00136607">
      <w:pPr>
        <w:spacing w:after="0" w:line="360" w:lineRule="auto"/>
        <w:ind w:left="720"/>
        <w:jc w:val="both"/>
        <w:rPr>
          <w:rFonts w:ascii="Times New Roman" w:hAnsi="Times New Roman" w:cs="Times New Roman"/>
          <w:color w:val="FFC000"/>
          <w:sz w:val="28"/>
          <w:szCs w:val="28"/>
        </w:rPr>
      </w:pPr>
    </w:p>
    <w:p w14:paraId="64E7A18D" w14:textId="77777777" w:rsidR="002168C8" w:rsidRPr="00AB5A28" w:rsidRDefault="002168C8" w:rsidP="00136607">
      <w:pPr>
        <w:spacing w:after="0" w:line="360" w:lineRule="auto"/>
        <w:ind w:left="720"/>
        <w:jc w:val="both"/>
        <w:rPr>
          <w:rFonts w:ascii="Times New Roman" w:hAnsi="Times New Roman" w:cs="Times New Roman"/>
          <w:color w:val="FFC000"/>
          <w:sz w:val="28"/>
          <w:szCs w:val="28"/>
        </w:rPr>
      </w:pPr>
    </w:p>
    <w:p w14:paraId="612C5864" w14:textId="77777777" w:rsidR="002168C8" w:rsidRPr="00AB5A28" w:rsidRDefault="002168C8" w:rsidP="00136607">
      <w:pPr>
        <w:spacing w:after="0" w:line="360" w:lineRule="auto"/>
        <w:ind w:left="720"/>
        <w:jc w:val="both"/>
        <w:rPr>
          <w:rFonts w:ascii="Times New Roman" w:hAnsi="Times New Roman" w:cs="Times New Roman"/>
          <w:color w:val="FFC000"/>
          <w:sz w:val="28"/>
          <w:szCs w:val="28"/>
        </w:rPr>
      </w:pPr>
    </w:p>
    <w:p w14:paraId="480A8A4A" w14:textId="77777777" w:rsidR="002168C8" w:rsidRPr="00AB5A28" w:rsidRDefault="002168C8" w:rsidP="00136607">
      <w:pPr>
        <w:spacing w:after="0" w:line="360" w:lineRule="auto"/>
        <w:ind w:left="720"/>
        <w:jc w:val="both"/>
        <w:rPr>
          <w:rFonts w:ascii="Times New Roman" w:hAnsi="Times New Roman" w:cs="Times New Roman"/>
          <w:color w:val="FFC000"/>
          <w:sz w:val="28"/>
          <w:szCs w:val="28"/>
        </w:rPr>
      </w:pPr>
    </w:p>
    <w:p w14:paraId="51B0F1B4" w14:textId="77777777" w:rsidR="002168C8" w:rsidRPr="00AB5A28" w:rsidRDefault="002168C8" w:rsidP="00136607">
      <w:pPr>
        <w:spacing w:after="0" w:line="360" w:lineRule="auto"/>
        <w:ind w:left="720"/>
        <w:jc w:val="both"/>
        <w:rPr>
          <w:rFonts w:ascii="Times New Roman" w:hAnsi="Times New Roman" w:cs="Times New Roman"/>
          <w:color w:val="FFC000"/>
          <w:sz w:val="28"/>
          <w:szCs w:val="28"/>
        </w:rPr>
      </w:pPr>
    </w:p>
    <w:p w14:paraId="7566585D" w14:textId="77777777" w:rsidR="002168C8" w:rsidRPr="00AB5A28" w:rsidRDefault="002168C8" w:rsidP="00136607">
      <w:pPr>
        <w:spacing w:after="0" w:line="360" w:lineRule="auto"/>
        <w:ind w:left="720"/>
        <w:jc w:val="both"/>
        <w:rPr>
          <w:rFonts w:ascii="Times New Roman" w:hAnsi="Times New Roman" w:cs="Times New Roman"/>
          <w:color w:val="FFC000"/>
          <w:sz w:val="28"/>
          <w:szCs w:val="28"/>
        </w:rPr>
      </w:pPr>
    </w:p>
    <w:p w14:paraId="55DA3CE6" w14:textId="77777777" w:rsidR="002168C8" w:rsidRPr="00AB5A28" w:rsidRDefault="002168C8" w:rsidP="00136607">
      <w:pPr>
        <w:spacing w:after="0" w:line="360" w:lineRule="auto"/>
        <w:ind w:left="720"/>
        <w:jc w:val="both"/>
        <w:rPr>
          <w:rFonts w:ascii="Times New Roman" w:hAnsi="Times New Roman" w:cs="Times New Roman"/>
          <w:color w:val="FFC000"/>
          <w:sz w:val="28"/>
          <w:szCs w:val="28"/>
        </w:rPr>
      </w:pPr>
    </w:p>
    <w:p w14:paraId="4FB1D26D" w14:textId="77777777" w:rsidR="002168C8" w:rsidRPr="00AB5A28" w:rsidRDefault="002168C8" w:rsidP="00136607">
      <w:pPr>
        <w:spacing w:after="0" w:line="360" w:lineRule="auto"/>
        <w:ind w:left="720"/>
        <w:jc w:val="both"/>
        <w:rPr>
          <w:rFonts w:ascii="Times New Roman" w:hAnsi="Times New Roman" w:cs="Times New Roman"/>
          <w:color w:val="FFC000"/>
          <w:sz w:val="28"/>
          <w:szCs w:val="28"/>
        </w:rPr>
      </w:pPr>
    </w:p>
    <w:p w14:paraId="4D55ABF7" w14:textId="77777777" w:rsidR="00D1503A" w:rsidRPr="00AB5A28" w:rsidRDefault="00D1503A" w:rsidP="00136607">
      <w:pPr>
        <w:spacing w:after="0" w:line="360" w:lineRule="auto"/>
        <w:ind w:left="720"/>
        <w:jc w:val="both"/>
        <w:rPr>
          <w:rFonts w:ascii="Times New Roman" w:hAnsi="Times New Roman" w:cs="Times New Roman"/>
          <w:color w:val="FFC000"/>
          <w:sz w:val="28"/>
          <w:szCs w:val="28"/>
        </w:rPr>
      </w:pPr>
    </w:p>
    <w:p w14:paraId="57FC28F7" w14:textId="77777777" w:rsidR="000F24DC" w:rsidRPr="00AB5A28" w:rsidRDefault="000F24DC" w:rsidP="002640A1">
      <w:pPr>
        <w:pStyle w:val="1"/>
        <w:spacing w:before="0" w:after="0" w:line="360" w:lineRule="auto"/>
        <w:jc w:val="center"/>
        <w:rPr>
          <w:rFonts w:ascii="Times New Roman" w:hAnsi="Times New Roman" w:cs="Times New Roman"/>
          <w:color w:val="auto"/>
          <w:sz w:val="28"/>
          <w:szCs w:val="28"/>
        </w:rPr>
      </w:pPr>
      <w:r w:rsidRPr="00AB5A28">
        <w:rPr>
          <w:rFonts w:ascii="Times New Roman" w:hAnsi="Times New Roman" w:cs="Times New Roman"/>
          <w:color w:val="auto"/>
          <w:sz w:val="28"/>
          <w:szCs w:val="28"/>
        </w:rPr>
        <w:lastRenderedPageBreak/>
        <w:t>РОЗДІЛ 1 ТЕОРЕТИКО-МЕТОДОЛОГІЧНИЙ АНАЛІЗ СТИЛЮ ЖИТТЯ ЯК ЧИННИКА СОЦІАЛЬНО-ПСИХОЛОГІЧНОЇ АДАПТАЦІЇ СУЧАСНОЇ МОЛОДІ</w:t>
      </w:r>
    </w:p>
    <w:p w14:paraId="7E699553" w14:textId="77777777" w:rsidR="000F24DC" w:rsidRPr="00AB5A28" w:rsidRDefault="000F24DC" w:rsidP="000F24DC">
      <w:pPr>
        <w:spacing w:after="0" w:line="360" w:lineRule="auto"/>
        <w:jc w:val="center"/>
        <w:rPr>
          <w:rFonts w:ascii="Times New Roman" w:hAnsi="Times New Roman" w:cs="Times New Roman"/>
          <w:b/>
          <w:bCs/>
          <w:sz w:val="28"/>
          <w:szCs w:val="28"/>
        </w:rPr>
      </w:pPr>
    </w:p>
    <w:p w14:paraId="7FBC8077" w14:textId="0D96A28C" w:rsidR="000F24DC" w:rsidRPr="00AB5A28" w:rsidRDefault="000F24DC">
      <w:pPr>
        <w:pStyle w:val="a7"/>
        <w:numPr>
          <w:ilvl w:val="1"/>
          <w:numId w:val="3"/>
        </w:numPr>
        <w:spacing w:after="0" w:line="360" w:lineRule="auto"/>
        <w:jc w:val="both"/>
        <w:rPr>
          <w:rFonts w:ascii="Times New Roman" w:hAnsi="Times New Roman" w:cs="Times New Roman"/>
          <w:b/>
          <w:bCs/>
          <w:sz w:val="28"/>
          <w:szCs w:val="28"/>
        </w:rPr>
      </w:pPr>
      <w:r w:rsidRPr="00AB5A28">
        <w:rPr>
          <w:rFonts w:ascii="Times New Roman" w:hAnsi="Times New Roman" w:cs="Times New Roman"/>
          <w:b/>
          <w:bCs/>
          <w:sz w:val="28"/>
          <w:szCs w:val="28"/>
        </w:rPr>
        <w:t>Теоретичні підходи до визначення поняття "стиль життя"</w:t>
      </w:r>
    </w:p>
    <w:p w14:paraId="1B184834" w14:textId="77777777" w:rsidR="000F24DC" w:rsidRPr="00AB5A28" w:rsidRDefault="000F24DC" w:rsidP="000F24DC">
      <w:pPr>
        <w:pStyle w:val="a7"/>
        <w:spacing w:after="0" w:line="360" w:lineRule="auto"/>
        <w:ind w:left="1429"/>
        <w:jc w:val="both"/>
        <w:rPr>
          <w:rFonts w:ascii="Times New Roman" w:hAnsi="Times New Roman" w:cs="Times New Roman"/>
          <w:b/>
          <w:bCs/>
          <w:sz w:val="28"/>
          <w:szCs w:val="28"/>
        </w:rPr>
      </w:pPr>
    </w:p>
    <w:p w14:paraId="11C98F46" w14:textId="2C9EA8F5" w:rsidR="00E8174F" w:rsidRPr="00AB5A28" w:rsidRDefault="00E8174F" w:rsidP="00E8174F">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pacing w:val="-6"/>
          <w:sz w:val="28"/>
          <w:szCs w:val="28"/>
        </w:rPr>
        <w:t>Стиль життя є важливим аспектом особистості, що визначає спосіб взаємодії людини з соціальним середовищем, її звички, цінності та поведінкові стратегії</w:t>
      </w:r>
      <w:r w:rsidRPr="00AB5A28">
        <w:rPr>
          <w:rFonts w:ascii="Times New Roman" w:hAnsi="Times New Roman" w:cs="Times New Roman"/>
          <w:sz w:val="28"/>
          <w:szCs w:val="28"/>
        </w:rPr>
        <w:t xml:space="preserve">. </w:t>
      </w:r>
      <w:r w:rsidR="00215B9A" w:rsidRPr="00AB5A28">
        <w:rPr>
          <w:rFonts w:ascii="Times New Roman" w:hAnsi="Times New Roman" w:cs="Times New Roman"/>
          <w:sz w:val="28"/>
          <w:szCs w:val="28"/>
        </w:rPr>
        <w:t>Актуальність дослідження цього феномену зростає в контексті аналізу соціально-психологічної адаптації молоді, оскільки саме стиль життя виступає механізмом, через який особистість інтегрується в соціальне середовище та формує адаптаційні стратегії.</w:t>
      </w:r>
    </w:p>
    <w:p w14:paraId="7857226B" w14:textId="6B0CED60" w:rsidR="00D97DAC" w:rsidRPr="00AB5A28" w:rsidRDefault="00D97DAC" w:rsidP="00D97DAC">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pacing w:val="-4"/>
          <w:sz w:val="28"/>
          <w:szCs w:val="28"/>
        </w:rPr>
        <w:t xml:space="preserve">Історично поняття «стиль» походить із латинської мови, де ним позначали манеру письма. У давньогрецькій філософії, зокрема в працях Аристотеля, стиль трактувався як засіб </w:t>
      </w:r>
      <w:proofErr w:type="spellStart"/>
      <w:r w:rsidRPr="00AB5A28">
        <w:rPr>
          <w:rFonts w:ascii="Times New Roman" w:hAnsi="Times New Roman" w:cs="Times New Roman"/>
          <w:spacing w:val="-4"/>
          <w:sz w:val="28"/>
          <w:szCs w:val="28"/>
        </w:rPr>
        <w:t>мовного</w:t>
      </w:r>
      <w:proofErr w:type="spellEnd"/>
      <w:r w:rsidRPr="00AB5A28">
        <w:rPr>
          <w:rFonts w:ascii="Times New Roman" w:hAnsi="Times New Roman" w:cs="Times New Roman"/>
          <w:spacing w:val="-4"/>
          <w:sz w:val="28"/>
          <w:szCs w:val="28"/>
        </w:rPr>
        <w:t xml:space="preserve"> впливу</w:t>
      </w:r>
      <w:r w:rsidR="00421080" w:rsidRPr="00AB5A28">
        <w:rPr>
          <w:rFonts w:ascii="Times New Roman" w:hAnsi="Times New Roman" w:cs="Times New Roman"/>
          <w:spacing w:val="-4"/>
          <w:sz w:val="28"/>
          <w:szCs w:val="28"/>
        </w:rPr>
        <w:t xml:space="preserve">. </w:t>
      </w:r>
      <w:r w:rsidRPr="00AB5A28">
        <w:rPr>
          <w:rFonts w:ascii="Times New Roman" w:hAnsi="Times New Roman" w:cs="Times New Roman"/>
          <w:spacing w:val="-4"/>
          <w:sz w:val="28"/>
          <w:szCs w:val="28"/>
        </w:rPr>
        <w:t xml:space="preserve">Ця початкова прив'язка до форми вираження заклала основу для подальшого розуміння стилю як способу прояву внутрішньої сутності через зовнішні ознаки. Традиції риторики продовжили та знайшли подальше осмислення у працях філософів і дослідників ХХ століття, зокрема у концепції «філософії стилю» </w:t>
      </w:r>
      <w:proofErr w:type="spellStart"/>
      <w:r w:rsidRPr="00AB5A28">
        <w:rPr>
          <w:rFonts w:ascii="Times New Roman" w:hAnsi="Times New Roman" w:cs="Times New Roman"/>
          <w:spacing w:val="-4"/>
          <w:sz w:val="28"/>
          <w:szCs w:val="28"/>
        </w:rPr>
        <w:t>Герберта</w:t>
      </w:r>
      <w:proofErr w:type="spellEnd"/>
      <w:r w:rsidRPr="00AB5A28">
        <w:rPr>
          <w:rFonts w:ascii="Times New Roman" w:hAnsi="Times New Roman" w:cs="Times New Roman"/>
          <w:spacing w:val="-4"/>
          <w:sz w:val="28"/>
          <w:szCs w:val="28"/>
        </w:rPr>
        <w:t xml:space="preserve"> Спенсера</w:t>
      </w:r>
      <w:r w:rsidRPr="00AB5A28">
        <w:rPr>
          <w:rFonts w:ascii="Times New Roman" w:hAnsi="Times New Roman" w:cs="Times New Roman"/>
          <w:sz w:val="28"/>
          <w:szCs w:val="28"/>
        </w:rPr>
        <w:t>.</w:t>
      </w:r>
    </w:p>
    <w:p w14:paraId="039928CA" w14:textId="54B6482D" w:rsidR="00D97DAC" w:rsidRPr="00AB5A28" w:rsidRDefault="00E8174F" w:rsidP="00E8174F">
      <w:pPr>
        <w:spacing w:after="0" w:line="360" w:lineRule="auto"/>
        <w:ind w:firstLine="709"/>
        <w:jc w:val="both"/>
        <w:rPr>
          <w:rFonts w:ascii="Times New Roman" w:hAnsi="Times New Roman" w:cs="Times New Roman"/>
          <w:spacing w:val="-8"/>
          <w:sz w:val="28"/>
          <w:szCs w:val="28"/>
        </w:rPr>
      </w:pPr>
      <w:r w:rsidRPr="00AB5A28">
        <w:rPr>
          <w:rFonts w:ascii="Times New Roman" w:hAnsi="Times New Roman" w:cs="Times New Roman"/>
          <w:spacing w:val="-8"/>
          <w:sz w:val="28"/>
          <w:szCs w:val="28"/>
        </w:rPr>
        <w:t>У психологічному дискурсі поняття «стиль життя» було введене на початку ХХ століття Альфредом Адлером</w:t>
      </w:r>
      <w:r w:rsidR="00421080" w:rsidRPr="00AB5A28">
        <w:rPr>
          <w:rFonts w:ascii="Times New Roman" w:hAnsi="Times New Roman" w:cs="Times New Roman"/>
          <w:spacing w:val="-8"/>
          <w:sz w:val="28"/>
          <w:szCs w:val="28"/>
        </w:rPr>
        <w:t xml:space="preserve"> </w:t>
      </w:r>
      <w:r w:rsidR="00421080" w:rsidRPr="00AB5A28">
        <w:rPr>
          <w:rFonts w:ascii="Times New Roman" w:hAnsi="Times New Roman" w:cs="Times New Roman"/>
          <w:spacing w:val="-4"/>
          <w:sz w:val="28"/>
          <w:szCs w:val="28"/>
        </w:rPr>
        <w:t>[1]</w:t>
      </w:r>
      <w:r w:rsidRPr="00AB5A28">
        <w:rPr>
          <w:rFonts w:ascii="Times New Roman" w:hAnsi="Times New Roman" w:cs="Times New Roman"/>
          <w:spacing w:val="-8"/>
          <w:sz w:val="28"/>
          <w:szCs w:val="28"/>
        </w:rPr>
        <w:t xml:space="preserve">. Він розглядав стиль життя як цілісну, відносно стабільну структуру індивідуальних особливостей особистості, яка виявляється в способі самореалізації та уявленнях індивіда про повноцінне життя — духовне, моральне, фізичне та матеріальне. </w:t>
      </w:r>
      <w:r w:rsidR="00D97DAC" w:rsidRPr="00AB5A28">
        <w:rPr>
          <w:rFonts w:ascii="Times New Roman" w:hAnsi="Times New Roman" w:cs="Times New Roman"/>
          <w:spacing w:val="-8"/>
          <w:sz w:val="28"/>
          <w:szCs w:val="28"/>
        </w:rPr>
        <w:t>Принциповим у концепції Адлера стало ототожнення стилю життя з унікальністю та автономією особистості, що фактично визначило індивідуально-психологічний вектор подальших досліджень.</w:t>
      </w:r>
    </w:p>
    <w:p w14:paraId="57263A53" w14:textId="593D5124" w:rsidR="00E8174F" w:rsidRPr="00AB5A28" w:rsidRDefault="00E8174F" w:rsidP="00E8174F">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pacing w:val="-4"/>
          <w:sz w:val="28"/>
          <w:szCs w:val="28"/>
        </w:rPr>
        <w:t>Подальший розвиток ідей Адлера відбувався у трьох основних напрямах: через вивчення особистісних диспозицій (</w:t>
      </w:r>
      <w:proofErr w:type="spellStart"/>
      <w:r w:rsidRPr="00AB5A28">
        <w:rPr>
          <w:rFonts w:ascii="Times New Roman" w:hAnsi="Times New Roman" w:cs="Times New Roman"/>
          <w:spacing w:val="-4"/>
          <w:sz w:val="28"/>
          <w:szCs w:val="28"/>
        </w:rPr>
        <w:t>Adler</w:t>
      </w:r>
      <w:proofErr w:type="spellEnd"/>
      <w:r w:rsidRPr="00AB5A28">
        <w:rPr>
          <w:rFonts w:ascii="Times New Roman" w:hAnsi="Times New Roman" w:cs="Times New Roman"/>
          <w:spacing w:val="-4"/>
          <w:sz w:val="28"/>
          <w:szCs w:val="28"/>
        </w:rPr>
        <w:t xml:space="preserve">, </w:t>
      </w:r>
      <w:proofErr w:type="spellStart"/>
      <w:r w:rsidRPr="00AB5A28">
        <w:rPr>
          <w:rFonts w:ascii="Times New Roman" w:hAnsi="Times New Roman" w:cs="Times New Roman"/>
          <w:spacing w:val="-4"/>
          <w:sz w:val="28"/>
          <w:szCs w:val="28"/>
        </w:rPr>
        <w:t>Allport</w:t>
      </w:r>
      <w:proofErr w:type="spellEnd"/>
      <w:r w:rsidRPr="00AB5A28">
        <w:rPr>
          <w:rFonts w:ascii="Times New Roman" w:hAnsi="Times New Roman" w:cs="Times New Roman"/>
          <w:spacing w:val="-4"/>
          <w:sz w:val="28"/>
          <w:szCs w:val="28"/>
        </w:rPr>
        <w:t xml:space="preserve">, </w:t>
      </w:r>
      <w:proofErr w:type="spellStart"/>
      <w:r w:rsidRPr="00AB5A28">
        <w:rPr>
          <w:rFonts w:ascii="Times New Roman" w:hAnsi="Times New Roman" w:cs="Times New Roman"/>
          <w:spacing w:val="-4"/>
          <w:sz w:val="28"/>
          <w:szCs w:val="28"/>
        </w:rPr>
        <w:t>Royce</w:t>
      </w:r>
      <w:proofErr w:type="spellEnd"/>
      <w:r w:rsidRPr="00AB5A28">
        <w:rPr>
          <w:rFonts w:ascii="Times New Roman" w:hAnsi="Times New Roman" w:cs="Times New Roman"/>
          <w:spacing w:val="-4"/>
          <w:sz w:val="28"/>
          <w:szCs w:val="28"/>
        </w:rPr>
        <w:t xml:space="preserve">, </w:t>
      </w:r>
      <w:proofErr w:type="spellStart"/>
      <w:r w:rsidRPr="00AB5A28">
        <w:rPr>
          <w:rFonts w:ascii="Times New Roman" w:hAnsi="Times New Roman" w:cs="Times New Roman"/>
          <w:spacing w:val="-4"/>
          <w:sz w:val="28"/>
          <w:szCs w:val="28"/>
        </w:rPr>
        <w:t>Powell</w:t>
      </w:r>
      <w:proofErr w:type="spellEnd"/>
      <w:r w:rsidRPr="00AB5A28">
        <w:rPr>
          <w:rFonts w:ascii="Times New Roman" w:hAnsi="Times New Roman" w:cs="Times New Roman"/>
          <w:spacing w:val="-4"/>
          <w:sz w:val="28"/>
          <w:szCs w:val="28"/>
        </w:rPr>
        <w:t>), когнітивних характеристик (</w:t>
      </w:r>
      <w:proofErr w:type="spellStart"/>
      <w:r w:rsidRPr="00AB5A28">
        <w:rPr>
          <w:rFonts w:ascii="Times New Roman" w:hAnsi="Times New Roman" w:cs="Times New Roman"/>
          <w:spacing w:val="-4"/>
          <w:sz w:val="28"/>
          <w:szCs w:val="28"/>
        </w:rPr>
        <w:t>Gardner</w:t>
      </w:r>
      <w:proofErr w:type="spellEnd"/>
      <w:r w:rsidRPr="00AB5A28">
        <w:rPr>
          <w:rFonts w:ascii="Times New Roman" w:hAnsi="Times New Roman" w:cs="Times New Roman"/>
          <w:spacing w:val="-4"/>
          <w:sz w:val="28"/>
          <w:szCs w:val="28"/>
        </w:rPr>
        <w:t xml:space="preserve">, </w:t>
      </w:r>
      <w:proofErr w:type="spellStart"/>
      <w:r w:rsidRPr="00AB5A28">
        <w:rPr>
          <w:rFonts w:ascii="Times New Roman" w:hAnsi="Times New Roman" w:cs="Times New Roman"/>
          <w:spacing w:val="-4"/>
          <w:sz w:val="28"/>
          <w:szCs w:val="28"/>
        </w:rPr>
        <w:t>Witkin</w:t>
      </w:r>
      <w:proofErr w:type="spellEnd"/>
      <w:r w:rsidRPr="00AB5A28">
        <w:rPr>
          <w:rFonts w:ascii="Times New Roman" w:hAnsi="Times New Roman" w:cs="Times New Roman"/>
          <w:spacing w:val="-4"/>
          <w:sz w:val="28"/>
          <w:szCs w:val="28"/>
        </w:rPr>
        <w:t xml:space="preserve">, </w:t>
      </w:r>
      <w:proofErr w:type="spellStart"/>
      <w:r w:rsidRPr="00AB5A28">
        <w:rPr>
          <w:rFonts w:ascii="Times New Roman" w:hAnsi="Times New Roman" w:cs="Times New Roman"/>
          <w:spacing w:val="-4"/>
          <w:sz w:val="28"/>
          <w:szCs w:val="28"/>
        </w:rPr>
        <w:t>Nosal</w:t>
      </w:r>
      <w:proofErr w:type="spellEnd"/>
      <w:r w:rsidRPr="00AB5A28">
        <w:rPr>
          <w:rFonts w:ascii="Times New Roman" w:hAnsi="Times New Roman" w:cs="Times New Roman"/>
          <w:spacing w:val="-4"/>
          <w:sz w:val="28"/>
          <w:szCs w:val="28"/>
        </w:rPr>
        <w:t>) і моделей поведінки (</w:t>
      </w:r>
      <w:proofErr w:type="spellStart"/>
      <w:r w:rsidRPr="00AB5A28">
        <w:rPr>
          <w:rFonts w:ascii="Times New Roman" w:hAnsi="Times New Roman" w:cs="Times New Roman"/>
          <w:spacing w:val="-4"/>
          <w:sz w:val="28"/>
          <w:szCs w:val="28"/>
        </w:rPr>
        <w:t>Thomas</w:t>
      </w:r>
      <w:proofErr w:type="spellEnd"/>
      <w:r w:rsidRPr="00AB5A28">
        <w:rPr>
          <w:rFonts w:ascii="Times New Roman" w:hAnsi="Times New Roman" w:cs="Times New Roman"/>
          <w:spacing w:val="-4"/>
          <w:sz w:val="28"/>
          <w:szCs w:val="28"/>
        </w:rPr>
        <w:t xml:space="preserve">, </w:t>
      </w:r>
      <w:proofErr w:type="spellStart"/>
      <w:r w:rsidRPr="00AB5A28">
        <w:rPr>
          <w:rFonts w:ascii="Times New Roman" w:hAnsi="Times New Roman" w:cs="Times New Roman"/>
          <w:spacing w:val="-4"/>
          <w:sz w:val="28"/>
          <w:szCs w:val="28"/>
        </w:rPr>
        <w:t>Chess</w:t>
      </w:r>
      <w:proofErr w:type="spellEnd"/>
      <w:r w:rsidRPr="00AB5A28">
        <w:rPr>
          <w:rFonts w:ascii="Times New Roman" w:hAnsi="Times New Roman" w:cs="Times New Roman"/>
          <w:spacing w:val="-4"/>
          <w:sz w:val="28"/>
          <w:szCs w:val="28"/>
        </w:rPr>
        <w:t xml:space="preserve">, </w:t>
      </w:r>
      <w:proofErr w:type="spellStart"/>
      <w:r w:rsidRPr="00AB5A28">
        <w:rPr>
          <w:rFonts w:ascii="Times New Roman" w:hAnsi="Times New Roman" w:cs="Times New Roman"/>
          <w:spacing w:val="-4"/>
          <w:sz w:val="28"/>
          <w:szCs w:val="28"/>
        </w:rPr>
        <w:t>Lazarus</w:t>
      </w:r>
      <w:proofErr w:type="spellEnd"/>
      <w:r w:rsidRPr="00AB5A28">
        <w:rPr>
          <w:rFonts w:ascii="Times New Roman" w:hAnsi="Times New Roman" w:cs="Times New Roman"/>
          <w:spacing w:val="-4"/>
          <w:sz w:val="28"/>
          <w:szCs w:val="28"/>
        </w:rPr>
        <w:t>, Климов).</w:t>
      </w:r>
      <w:r w:rsidR="00D97DAC" w:rsidRPr="00AB5A28">
        <w:rPr>
          <w:rFonts w:ascii="Times New Roman" w:hAnsi="Times New Roman" w:cs="Times New Roman"/>
          <w:b/>
          <w:bCs/>
          <w:spacing w:val="-4"/>
        </w:rPr>
        <w:t xml:space="preserve"> </w:t>
      </w:r>
      <w:r w:rsidR="00D97DAC" w:rsidRPr="00AB5A28">
        <w:rPr>
          <w:rFonts w:ascii="Times New Roman" w:hAnsi="Times New Roman" w:cs="Times New Roman"/>
          <w:spacing w:val="-4"/>
          <w:sz w:val="28"/>
          <w:szCs w:val="28"/>
        </w:rPr>
        <w:t xml:space="preserve">Ця диференціація дослідницьких стратегій свідчить про </w:t>
      </w:r>
      <w:proofErr w:type="spellStart"/>
      <w:r w:rsidR="00D97DAC" w:rsidRPr="00AB5A28">
        <w:rPr>
          <w:rFonts w:ascii="Times New Roman" w:hAnsi="Times New Roman" w:cs="Times New Roman"/>
          <w:spacing w:val="-4"/>
          <w:sz w:val="28"/>
          <w:szCs w:val="28"/>
        </w:rPr>
        <w:lastRenderedPageBreak/>
        <w:t>багатокомпонентність</w:t>
      </w:r>
      <w:proofErr w:type="spellEnd"/>
      <w:r w:rsidR="00D97DAC" w:rsidRPr="00AB5A28">
        <w:rPr>
          <w:rFonts w:ascii="Times New Roman" w:hAnsi="Times New Roman" w:cs="Times New Roman"/>
          <w:spacing w:val="-4"/>
          <w:sz w:val="28"/>
          <w:szCs w:val="28"/>
        </w:rPr>
        <w:t xml:space="preserve"> феномену стилю життя: він включає як внутрішні психологічні структури (диспозиції, когнітивні схеми), так і зовнішні поведінкові прояви. </w:t>
      </w:r>
      <w:r w:rsidRPr="00AB5A28">
        <w:rPr>
          <w:rFonts w:ascii="Times New Roman" w:hAnsi="Times New Roman" w:cs="Times New Roman"/>
          <w:spacing w:val="-4"/>
          <w:sz w:val="28"/>
          <w:szCs w:val="28"/>
        </w:rPr>
        <w:t xml:space="preserve"> У рамках когнітивного підходу психологія зосередилася на аналізі поведінкових проявів, зумовлених особистісними рисами, а також на соціально типовій поведінці, характерній для конкретної людини</w:t>
      </w:r>
      <w:r w:rsidRPr="00AB5A28">
        <w:rPr>
          <w:rFonts w:ascii="Times New Roman" w:hAnsi="Times New Roman" w:cs="Times New Roman"/>
          <w:sz w:val="28"/>
          <w:szCs w:val="28"/>
        </w:rPr>
        <w:t>.</w:t>
      </w:r>
    </w:p>
    <w:p w14:paraId="17E701B4" w14:textId="079AF5BC" w:rsidR="00D97DAC" w:rsidRPr="00AB5A28" w:rsidRDefault="00D97DAC" w:rsidP="00E8174F">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Згідно з </w:t>
      </w:r>
      <w:r w:rsidR="00EB22BB" w:rsidRPr="00AB5A28">
        <w:rPr>
          <w:rFonts w:ascii="Times New Roman" w:hAnsi="Times New Roman" w:cs="Times New Roman"/>
          <w:sz w:val="28"/>
          <w:szCs w:val="28"/>
        </w:rPr>
        <w:t>Фурман (2012), стиль життя індивіда є сукупністю стійких моделей поведінки, які формуються під впливом унікального досвіду і соціальних умов, починаючи з дитинства</w:t>
      </w:r>
      <w:r w:rsidR="00421080" w:rsidRPr="00AB5A28">
        <w:rPr>
          <w:rFonts w:ascii="Times New Roman" w:hAnsi="Times New Roman" w:cs="Times New Roman"/>
          <w:sz w:val="28"/>
          <w:szCs w:val="28"/>
        </w:rPr>
        <w:t xml:space="preserve"> </w:t>
      </w:r>
      <w:r w:rsidR="00421080" w:rsidRPr="00AB5A28">
        <w:rPr>
          <w:rFonts w:ascii="Times New Roman" w:hAnsi="Times New Roman" w:cs="Times New Roman"/>
          <w:spacing w:val="-4"/>
          <w:sz w:val="28"/>
          <w:szCs w:val="28"/>
        </w:rPr>
        <w:t>[</w:t>
      </w:r>
      <w:r w:rsidR="00E45519" w:rsidRPr="00AB5A28">
        <w:rPr>
          <w:rFonts w:ascii="Times New Roman" w:hAnsi="Times New Roman" w:cs="Times New Roman"/>
          <w:spacing w:val="-4"/>
          <w:sz w:val="28"/>
          <w:szCs w:val="28"/>
        </w:rPr>
        <w:t>2</w:t>
      </w:r>
      <w:r w:rsidR="00421080" w:rsidRPr="00AB5A28">
        <w:rPr>
          <w:rFonts w:ascii="Times New Roman" w:hAnsi="Times New Roman" w:cs="Times New Roman"/>
          <w:spacing w:val="-4"/>
          <w:sz w:val="28"/>
          <w:szCs w:val="28"/>
        </w:rPr>
        <w:t xml:space="preserve">]. </w:t>
      </w:r>
      <w:r w:rsidRPr="00AB5A28">
        <w:rPr>
          <w:rFonts w:ascii="Times New Roman" w:hAnsi="Times New Roman" w:cs="Times New Roman"/>
          <w:sz w:val="28"/>
          <w:szCs w:val="28"/>
        </w:rPr>
        <w:t xml:space="preserve"> Важливим є те, що</w:t>
      </w:r>
      <w:r w:rsidR="00EB22BB" w:rsidRPr="00AB5A28">
        <w:rPr>
          <w:rFonts w:ascii="Times New Roman" w:hAnsi="Times New Roman" w:cs="Times New Roman"/>
          <w:sz w:val="28"/>
          <w:szCs w:val="28"/>
        </w:rPr>
        <w:t xml:space="preserve"> цей досвід визначає не лише повсякденну поведінку, а й життєві цілі, ціннісні орієнтації, способи адаптації до соціального середовища. </w:t>
      </w:r>
      <w:r w:rsidRPr="00AB5A28">
        <w:rPr>
          <w:rFonts w:ascii="Times New Roman" w:hAnsi="Times New Roman" w:cs="Times New Roman"/>
          <w:sz w:val="28"/>
          <w:szCs w:val="28"/>
        </w:rPr>
        <w:t xml:space="preserve">Таким чином, стиль життя включає </w:t>
      </w:r>
      <w:r w:rsidR="00EB22BB" w:rsidRPr="00AB5A28">
        <w:rPr>
          <w:rFonts w:ascii="Times New Roman" w:hAnsi="Times New Roman" w:cs="Times New Roman"/>
          <w:sz w:val="28"/>
          <w:szCs w:val="28"/>
        </w:rPr>
        <w:t xml:space="preserve">і ті механізми соціально-психологічної адаптації, які проявляються у здатності особистості інтегрувати соціальні норми, цінності та власний досвід для гармонійної взаємодії з оточенням. </w:t>
      </w:r>
      <w:r w:rsidRPr="00AB5A28">
        <w:rPr>
          <w:rFonts w:ascii="Times New Roman" w:hAnsi="Times New Roman" w:cs="Times New Roman"/>
          <w:sz w:val="28"/>
          <w:szCs w:val="28"/>
        </w:rPr>
        <w:t xml:space="preserve">З погляду </w:t>
      </w:r>
      <w:r w:rsidR="00A005D1" w:rsidRPr="00AB5A28">
        <w:rPr>
          <w:rFonts w:ascii="Times New Roman" w:hAnsi="Times New Roman" w:cs="Times New Roman"/>
          <w:sz w:val="28"/>
          <w:szCs w:val="28"/>
        </w:rPr>
        <w:t>ць</w:t>
      </w:r>
      <w:r w:rsidRPr="00AB5A28">
        <w:rPr>
          <w:rFonts w:ascii="Times New Roman" w:hAnsi="Times New Roman" w:cs="Times New Roman"/>
          <w:sz w:val="28"/>
          <w:szCs w:val="28"/>
        </w:rPr>
        <w:t>ого дослідження, це означає, що стиль життя не є пасивним результатом соціалізації, а виступає активним інструментом адаптації молоді до мінливих соціальних умов.</w:t>
      </w:r>
    </w:p>
    <w:p w14:paraId="709870D2" w14:textId="4552E34E" w:rsidR="00E8174F" w:rsidRPr="00AB5A28" w:rsidRDefault="00E8174F" w:rsidP="00E8174F">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pacing w:val="-6"/>
          <w:sz w:val="28"/>
          <w:szCs w:val="28"/>
        </w:rPr>
        <w:t>Такий підхід підкреслює індивідуальну сторону існування, що є цінним для вивчення стилю життя, однак його однобічне трактування може спричинити спрощене, метафізичне бачення соціального буття. Тому важливо зберігати баланс між індивідуальним та соціальним вимірами при розгляді стилю життя як багатогранного явища, що формується у взаємодії особистості та суспільства</w:t>
      </w:r>
      <w:r w:rsidRPr="00AB5A28">
        <w:rPr>
          <w:rFonts w:ascii="Times New Roman" w:hAnsi="Times New Roman" w:cs="Times New Roman"/>
          <w:sz w:val="28"/>
          <w:szCs w:val="28"/>
        </w:rPr>
        <w:t>.</w:t>
      </w:r>
    </w:p>
    <w:p w14:paraId="50E9B815" w14:textId="38DBA8A8" w:rsidR="00D97DAC" w:rsidRPr="00AB5A28" w:rsidRDefault="00D97DAC" w:rsidP="002B17BE">
      <w:pPr>
        <w:spacing w:after="0" w:line="360" w:lineRule="auto"/>
        <w:ind w:firstLine="709"/>
        <w:jc w:val="both"/>
        <w:rPr>
          <w:rFonts w:ascii="Times New Roman" w:hAnsi="Times New Roman" w:cs="Times New Roman"/>
          <w:spacing w:val="-4"/>
          <w:sz w:val="28"/>
          <w:szCs w:val="28"/>
        </w:rPr>
      </w:pPr>
      <w:r w:rsidRPr="00AB5A28">
        <w:rPr>
          <w:rFonts w:ascii="Times New Roman" w:hAnsi="Times New Roman" w:cs="Times New Roman"/>
          <w:spacing w:val="-4"/>
          <w:sz w:val="28"/>
          <w:szCs w:val="28"/>
        </w:rPr>
        <w:t>На противагу індивідуалізму психологічного підходу</w:t>
      </w:r>
      <w:r w:rsidRPr="00AB5A28">
        <w:rPr>
          <w:rFonts w:ascii="Times New Roman" w:hAnsi="Times New Roman" w:cs="Times New Roman"/>
          <w:b/>
          <w:bCs/>
          <w:spacing w:val="-4"/>
          <w:sz w:val="28"/>
          <w:szCs w:val="28"/>
        </w:rPr>
        <w:t>,</w:t>
      </w:r>
      <w:r w:rsidRPr="00AB5A28">
        <w:rPr>
          <w:rFonts w:ascii="Times New Roman" w:hAnsi="Times New Roman" w:cs="Times New Roman"/>
          <w:spacing w:val="-4"/>
          <w:sz w:val="28"/>
          <w:szCs w:val="28"/>
        </w:rPr>
        <w:t xml:space="preserve"> соціологічна традиція розглядає стиль життя через призму соціальної детермінації. </w:t>
      </w:r>
      <w:r w:rsidR="00E8174F" w:rsidRPr="00AB5A28">
        <w:rPr>
          <w:rFonts w:ascii="Times New Roman" w:hAnsi="Times New Roman" w:cs="Times New Roman"/>
          <w:spacing w:val="-4"/>
          <w:sz w:val="28"/>
          <w:szCs w:val="28"/>
        </w:rPr>
        <w:t>У соціологічному контексті поняття «стиль життя» почало активно розвиватися з ХІХ століття, зокрема у працях М. Вебера, а надалі — в межах соціології особистості. Цей підхід акцентує на зв’язку стилю життя з нормами, цінностями та поведінковими моделями соціальних груп</w:t>
      </w:r>
      <w:r w:rsidRPr="00AB5A28">
        <w:rPr>
          <w:rFonts w:ascii="Times New Roman" w:hAnsi="Times New Roman" w:cs="Times New Roman"/>
          <w:spacing w:val="-4"/>
          <w:sz w:val="28"/>
          <w:szCs w:val="28"/>
        </w:rPr>
        <w:t>, розглядаючи його як маркер соціальної приналежності та інструмент соціальної диференціації.</w:t>
      </w:r>
      <w:r w:rsidR="00E8174F" w:rsidRPr="00AB5A28">
        <w:rPr>
          <w:rFonts w:ascii="Times New Roman" w:hAnsi="Times New Roman" w:cs="Times New Roman"/>
          <w:spacing w:val="-4"/>
          <w:sz w:val="28"/>
          <w:szCs w:val="28"/>
        </w:rPr>
        <w:t xml:space="preserve"> </w:t>
      </w:r>
    </w:p>
    <w:p w14:paraId="729655FF" w14:textId="0F360DA4" w:rsidR="00311D60" w:rsidRPr="00AB5A28" w:rsidRDefault="007403F3" w:rsidP="002B17BE">
      <w:pPr>
        <w:spacing w:after="0" w:line="360" w:lineRule="auto"/>
        <w:ind w:firstLine="709"/>
        <w:jc w:val="both"/>
        <w:rPr>
          <w:rFonts w:ascii="Times New Roman" w:hAnsi="Times New Roman" w:cs="Times New Roman"/>
          <w:spacing w:val="-4"/>
          <w:sz w:val="28"/>
          <w:szCs w:val="28"/>
        </w:rPr>
      </w:pPr>
      <w:r w:rsidRPr="00AB5A28">
        <w:rPr>
          <w:rFonts w:ascii="Times New Roman" w:hAnsi="Times New Roman" w:cs="Times New Roman"/>
          <w:spacing w:val="-4"/>
          <w:sz w:val="28"/>
          <w:szCs w:val="28"/>
        </w:rPr>
        <w:t xml:space="preserve">Отже М. </w:t>
      </w:r>
      <w:r w:rsidR="00311D60" w:rsidRPr="00AB5A28">
        <w:rPr>
          <w:rFonts w:ascii="Times New Roman" w:hAnsi="Times New Roman" w:cs="Times New Roman"/>
          <w:spacing w:val="-4"/>
          <w:sz w:val="28"/>
          <w:szCs w:val="28"/>
        </w:rPr>
        <w:t>Вебер стверджував, що основу соціальної диференціації складає характер споживання матеріальних і нематеріальних благ, що, у свою чергу, визначає стиль життя окремих груп населення [</w:t>
      </w:r>
      <w:r w:rsidR="00E45519" w:rsidRPr="00AB5A28">
        <w:rPr>
          <w:rFonts w:ascii="Times New Roman" w:hAnsi="Times New Roman" w:cs="Times New Roman"/>
          <w:spacing w:val="-4"/>
          <w:sz w:val="28"/>
          <w:szCs w:val="28"/>
        </w:rPr>
        <w:t>3</w:t>
      </w:r>
      <w:r w:rsidR="00311D60" w:rsidRPr="00AB5A28">
        <w:rPr>
          <w:rFonts w:ascii="Times New Roman" w:hAnsi="Times New Roman" w:cs="Times New Roman"/>
          <w:spacing w:val="-4"/>
          <w:sz w:val="28"/>
          <w:szCs w:val="28"/>
        </w:rPr>
        <w:t>].</w:t>
      </w:r>
      <w:r w:rsidR="00D97DAC" w:rsidRPr="00AB5A28">
        <w:rPr>
          <w:rFonts w:ascii="Times New Roman" w:hAnsi="Times New Roman" w:cs="Times New Roman"/>
        </w:rPr>
        <w:t xml:space="preserve"> </w:t>
      </w:r>
      <w:r w:rsidR="00D97DAC" w:rsidRPr="00AB5A28">
        <w:rPr>
          <w:rFonts w:ascii="Times New Roman" w:hAnsi="Times New Roman" w:cs="Times New Roman"/>
          <w:spacing w:val="-4"/>
          <w:sz w:val="28"/>
          <w:szCs w:val="28"/>
        </w:rPr>
        <w:t xml:space="preserve">Це положення є принциповим </w:t>
      </w:r>
      <w:r w:rsidR="00D97DAC" w:rsidRPr="00AB5A28">
        <w:rPr>
          <w:rFonts w:ascii="Times New Roman" w:hAnsi="Times New Roman" w:cs="Times New Roman"/>
          <w:spacing w:val="-4"/>
          <w:sz w:val="28"/>
          <w:szCs w:val="28"/>
        </w:rPr>
        <w:lastRenderedPageBreak/>
        <w:t>для розуміння того, як соціально-економічні умови формують життєві стратегії молоді та впливають на її адаптаційні можливості.</w:t>
      </w:r>
    </w:p>
    <w:p w14:paraId="0C6E1F90" w14:textId="5ED1D90E" w:rsidR="00311D60" w:rsidRPr="00AB5A28" w:rsidRDefault="00311D60" w:rsidP="002B17BE">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Розвиваючи цю ідею, Т. </w:t>
      </w:r>
      <w:proofErr w:type="spellStart"/>
      <w:r w:rsidRPr="00AB5A28">
        <w:rPr>
          <w:rFonts w:ascii="Times New Roman" w:hAnsi="Times New Roman" w:cs="Times New Roman"/>
          <w:sz w:val="28"/>
          <w:szCs w:val="28"/>
        </w:rPr>
        <w:t>Веблен</w:t>
      </w:r>
      <w:proofErr w:type="spellEnd"/>
      <w:r w:rsidR="00EB22BB" w:rsidRPr="00AB5A28">
        <w:rPr>
          <w:rFonts w:ascii="Times New Roman" w:hAnsi="Times New Roman" w:cs="Times New Roman"/>
          <w:sz w:val="28"/>
          <w:szCs w:val="28"/>
        </w:rPr>
        <w:t xml:space="preserve"> (1899)</w:t>
      </w:r>
      <w:r w:rsidRPr="00AB5A28">
        <w:rPr>
          <w:rFonts w:ascii="Times New Roman" w:hAnsi="Times New Roman" w:cs="Times New Roman"/>
          <w:sz w:val="28"/>
          <w:szCs w:val="28"/>
        </w:rPr>
        <w:t xml:space="preserve"> розглядав стиль життя як зовнішнє вираження соціальної приналежності особистості</w:t>
      </w:r>
      <w:r w:rsidR="00EB22BB" w:rsidRPr="00AB5A28">
        <w:rPr>
          <w:rFonts w:ascii="Times New Roman" w:hAnsi="Times New Roman" w:cs="Times New Roman"/>
          <w:sz w:val="28"/>
          <w:szCs w:val="28"/>
        </w:rPr>
        <w:t>, того чи іншого класу до якої належить людина</w:t>
      </w:r>
      <w:r w:rsidR="0069531D" w:rsidRPr="00AB5A28">
        <w:rPr>
          <w:rFonts w:ascii="Times New Roman" w:hAnsi="Times New Roman" w:cs="Times New Roman"/>
          <w:sz w:val="28"/>
          <w:szCs w:val="28"/>
        </w:rPr>
        <w:t xml:space="preserve"> </w:t>
      </w:r>
      <w:r w:rsidR="0069531D" w:rsidRPr="00AB5A28">
        <w:rPr>
          <w:rFonts w:ascii="Times New Roman" w:hAnsi="Times New Roman" w:cs="Times New Roman"/>
          <w:spacing w:val="-4"/>
          <w:sz w:val="28"/>
          <w:szCs w:val="28"/>
        </w:rPr>
        <w:t>[4]</w:t>
      </w:r>
      <w:r w:rsidRPr="00AB5A28">
        <w:rPr>
          <w:rFonts w:ascii="Times New Roman" w:hAnsi="Times New Roman" w:cs="Times New Roman"/>
          <w:sz w:val="28"/>
          <w:szCs w:val="28"/>
        </w:rPr>
        <w:t>. Він зазначав, що стиль життя формується через усталені практики, яких людина дотримується відповідно до норм і вимог певного соціального класу. Ці практики не тільки відображають її соціальну позицію, а й впливають на подальшу поведінку та спосіб мислення</w:t>
      </w:r>
      <w:r w:rsidR="00D97DAC" w:rsidRPr="00AB5A28">
        <w:rPr>
          <w:rFonts w:ascii="Times New Roman" w:hAnsi="Times New Roman" w:cs="Times New Roman"/>
          <w:sz w:val="28"/>
          <w:szCs w:val="28"/>
        </w:rPr>
        <w:t>, створюючи замкнене коло соціального відтворення.</w:t>
      </w:r>
    </w:p>
    <w:p w14:paraId="77BD82FE" w14:textId="6CBDF590" w:rsidR="00311D60" w:rsidRPr="00AB5A28" w:rsidRDefault="00D97DAC" w:rsidP="002B17BE">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Більш складну концептуалізацію соціальної детермінації </w:t>
      </w:r>
      <w:r w:rsidR="00311D60" w:rsidRPr="00AB5A28">
        <w:rPr>
          <w:rFonts w:ascii="Times New Roman" w:hAnsi="Times New Roman" w:cs="Times New Roman"/>
          <w:sz w:val="28"/>
          <w:szCs w:val="28"/>
        </w:rPr>
        <w:t xml:space="preserve"> </w:t>
      </w:r>
      <w:r w:rsidR="00A005D1" w:rsidRPr="00AB5A28">
        <w:rPr>
          <w:rFonts w:ascii="Times New Roman" w:hAnsi="Times New Roman" w:cs="Times New Roman"/>
          <w:sz w:val="28"/>
          <w:szCs w:val="28"/>
        </w:rPr>
        <w:t xml:space="preserve">надає </w:t>
      </w:r>
      <w:r w:rsidR="00311D60" w:rsidRPr="00AB5A28">
        <w:rPr>
          <w:rFonts w:ascii="Times New Roman" w:hAnsi="Times New Roman" w:cs="Times New Roman"/>
          <w:sz w:val="28"/>
          <w:szCs w:val="28"/>
        </w:rPr>
        <w:t>П. Бурдьє</w:t>
      </w:r>
      <w:r w:rsidRPr="00AB5A28">
        <w:rPr>
          <w:rFonts w:ascii="Times New Roman" w:hAnsi="Times New Roman" w:cs="Times New Roman"/>
          <w:sz w:val="28"/>
          <w:szCs w:val="28"/>
        </w:rPr>
        <w:t>, який</w:t>
      </w:r>
      <w:r w:rsidR="00311D60" w:rsidRPr="00AB5A28">
        <w:rPr>
          <w:rFonts w:ascii="Times New Roman" w:hAnsi="Times New Roman" w:cs="Times New Roman"/>
          <w:sz w:val="28"/>
          <w:szCs w:val="28"/>
        </w:rPr>
        <w:t xml:space="preserve"> підкреслював, що стиль життя формується під впливом соціального середовища та є похідним від так званого габітусу — </w:t>
      </w:r>
      <w:r w:rsidR="00311D60" w:rsidRPr="00AB5A28">
        <w:rPr>
          <w:rFonts w:ascii="Times New Roman" w:hAnsi="Times New Roman" w:cs="Times New Roman"/>
          <w:spacing w:val="-4"/>
          <w:sz w:val="28"/>
          <w:szCs w:val="28"/>
        </w:rPr>
        <w:t>комплексу стійких когнітивних і поведінкових схем, які людина засвоює в процесі соціалізації. Бурдьє розглядав стиль життя як систему взаємопов’язаних дій та звичок, що проявляються у різних сферах життя — від дозвілля й споживання до роботи, освіти, політики, релігії та охорони здоров’я [</w:t>
      </w:r>
      <w:r w:rsidR="0069531D" w:rsidRPr="00AB5A28">
        <w:rPr>
          <w:rFonts w:ascii="Times New Roman" w:hAnsi="Times New Roman" w:cs="Times New Roman"/>
          <w:spacing w:val="-4"/>
          <w:sz w:val="28"/>
          <w:szCs w:val="28"/>
        </w:rPr>
        <w:t>5</w:t>
      </w:r>
      <w:r w:rsidR="00311D60" w:rsidRPr="00AB5A28">
        <w:rPr>
          <w:rFonts w:ascii="Times New Roman" w:hAnsi="Times New Roman" w:cs="Times New Roman"/>
          <w:spacing w:val="-4"/>
          <w:sz w:val="28"/>
          <w:szCs w:val="28"/>
        </w:rPr>
        <w:t>]</w:t>
      </w:r>
      <w:r w:rsidR="00311D60" w:rsidRPr="00AB5A28">
        <w:rPr>
          <w:rFonts w:ascii="Times New Roman" w:hAnsi="Times New Roman" w:cs="Times New Roman"/>
          <w:sz w:val="28"/>
          <w:szCs w:val="28"/>
        </w:rPr>
        <w:t>.</w:t>
      </w:r>
      <w:r w:rsidRPr="00AB5A28">
        <w:rPr>
          <w:rFonts w:ascii="Times New Roman" w:hAnsi="Times New Roman" w:cs="Times New Roman"/>
          <w:sz w:val="28"/>
          <w:szCs w:val="28"/>
        </w:rPr>
        <w:t xml:space="preserve"> Концепція габітусу дозволяє зрозуміти, чому представники однієї соціальної групи демонструють схожі життєві стратегії, і водночас пояснює труднощі адаптації при переході між різними соціальними середовищами.</w:t>
      </w:r>
    </w:p>
    <w:p w14:paraId="4A19E50B" w14:textId="3151CCF2" w:rsidR="00221F05" w:rsidRPr="00AB5A28" w:rsidRDefault="00221F05" w:rsidP="00B763FD">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Критичним обмеженням класового підходу є його </w:t>
      </w:r>
      <w:proofErr w:type="spellStart"/>
      <w:r w:rsidRPr="00AB5A28">
        <w:rPr>
          <w:rFonts w:ascii="Times New Roman" w:hAnsi="Times New Roman" w:cs="Times New Roman"/>
          <w:sz w:val="28"/>
          <w:szCs w:val="28"/>
        </w:rPr>
        <w:t>детерміністичність</w:t>
      </w:r>
      <w:proofErr w:type="spellEnd"/>
      <w:r w:rsidRPr="00AB5A28">
        <w:rPr>
          <w:rFonts w:ascii="Times New Roman" w:hAnsi="Times New Roman" w:cs="Times New Roman"/>
          <w:sz w:val="28"/>
          <w:szCs w:val="28"/>
        </w:rPr>
        <w:t xml:space="preserve">, яка недостатньо враховує суб'єктність індивіда та можливості свідомого конструювання власного життя. Відповіддю на це обмеження стала концепція Е. </w:t>
      </w:r>
      <w:proofErr w:type="spellStart"/>
      <w:r w:rsidRPr="00AB5A28">
        <w:rPr>
          <w:rFonts w:ascii="Times New Roman" w:hAnsi="Times New Roman" w:cs="Times New Roman"/>
          <w:sz w:val="28"/>
          <w:szCs w:val="28"/>
        </w:rPr>
        <w:t>Тоффлера</w:t>
      </w:r>
      <w:proofErr w:type="spellEnd"/>
      <w:r w:rsidRPr="00AB5A28">
        <w:rPr>
          <w:rFonts w:ascii="Times New Roman" w:hAnsi="Times New Roman" w:cs="Times New Roman"/>
          <w:sz w:val="28"/>
          <w:szCs w:val="28"/>
        </w:rPr>
        <w:t xml:space="preserve">, який, на відміну від класового підходу, трактував стиль життя через процес особистісної самоідентифікації із субкультурою. Тут відбувається принциповий концептуальний зсув: від соціальної детермінації до культурного вибору. </w:t>
      </w:r>
      <w:proofErr w:type="spellStart"/>
      <w:r w:rsidRPr="00AB5A28">
        <w:rPr>
          <w:rFonts w:ascii="Times New Roman" w:hAnsi="Times New Roman" w:cs="Times New Roman"/>
          <w:sz w:val="28"/>
          <w:szCs w:val="28"/>
        </w:rPr>
        <w:t>Тоффлер</w:t>
      </w:r>
      <w:proofErr w:type="spellEnd"/>
      <w:r w:rsidRPr="00AB5A28">
        <w:rPr>
          <w:rFonts w:ascii="Times New Roman" w:hAnsi="Times New Roman" w:cs="Times New Roman"/>
          <w:sz w:val="28"/>
          <w:szCs w:val="28"/>
        </w:rPr>
        <w:t xml:space="preserve"> підкреслював, що стиль життя формується завдяки усвідомленим та неусвідомленим зв'язкам людини з певною культурною спільнотою, що визначає її цінності, пріоритети й правила поведінки</w:t>
      </w:r>
      <w:r w:rsidR="008A1BD3" w:rsidRPr="00AB5A28">
        <w:rPr>
          <w:rFonts w:ascii="Times New Roman" w:hAnsi="Times New Roman" w:cs="Times New Roman"/>
          <w:sz w:val="28"/>
          <w:szCs w:val="28"/>
        </w:rPr>
        <w:t xml:space="preserve"> [</w:t>
      </w:r>
      <w:r w:rsidR="0069531D" w:rsidRPr="00AB5A28">
        <w:rPr>
          <w:rFonts w:ascii="Times New Roman" w:hAnsi="Times New Roman" w:cs="Times New Roman"/>
          <w:sz w:val="28"/>
          <w:szCs w:val="28"/>
        </w:rPr>
        <w:t>6</w:t>
      </w:r>
      <w:r w:rsidR="008A182E" w:rsidRPr="00AB5A28">
        <w:rPr>
          <w:rFonts w:ascii="Times New Roman" w:hAnsi="Times New Roman" w:cs="Times New Roman"/>
          <w:sz w:val="28"/>
          <w:szCs w:val="28"/>
        </w:rPr>
        <w:t>;</w:t>
      </w:r>
      <w:r w:rsidR="0069531D" w:rsidRPr="00AB5A28">
        <w:rPr>
          <w:rFonts w:ascii="Times New Roman" w:hAnsi="Times New Roman" w:cs="Times New Roman"/>
          <w:sz w:val="28"/>
          <w:szCs w:val="28"/>
        </w:rPr>
        <w:t>7</w:t>
      </w:r>
      <w:r w:rsidR="008A1BD3" w:rsidRPr="00AB5A28">
        <w:rPr>
          <w:rFonts w:ascii="Times New Roman" w:hAnsi="Times New Roman" w:cs="Times New Roman"/>
          <w:sz w:val="28"/>
          <w:szCs w:val="28"/>
        </w:rPr>
        <w:t>]</w:t>
      </w:r>
      <w:r w:rsidRPr="00AB5A28">
        <w:rPr>
          <w:rFonts w:ascii="Times New Roman" w:hAnsi="Times New Roman" w:cs="Times New Roman"/>
          <w:sz w:val="28"/>
          <w:szCs w:val="28"/>
        </w:rPr>
        <w:t>.</w:t>
      </w:r>
    </w:p>
    <w:p w14:paraId="51725A91" w14:textId="73CC81A8" w:rsidR="00B763FD" w:rsidRPr="00AB5A28" w:rsidRDefault="00B763FD" w:rsidP="00B763FD">
      <w:pPr>
        <w:spacing w:after="0" w:line="360" w:lineRule="auto"/>
        <w:ind w:firstLine="709"/>
        <w:jc w:val="both"/>
        <w:rPr>
          <w:rFonts w:ascii="Times New Roman" w:hAnsi="Times New Roman" w:cs="Times New Roman"/>
          <w:color w:val="7030A0"/>
          <w:sz w:val="20"/>
          <w:szCs w:val="20"/>
        </w:rPr>
      </w:pPr>
      <w:r w:rsidRPr="00AB5A28">
        <w:rPr>
          <w:rFonts w:ascii="Times New Roman" w:hAnsi="Times New Roman" w:cs="Times New Roman"/>
          <w:sz w:val="28"/>
          <w:szCs w:val="28"/>
        </w:rPr>
        <w:lastRenderedPageBreak/>
        <w:t xml:space="preserve"> Цю ідею розвиває і Юнак О.В., яка у своєму дослідженні підкреслює, що ідентифікація особистості з </w:t>
      </w:r>
      <w:proofErr w:type="spellStart"/>
      <w:r w:rsidRPr="00AB5A28">
        <w:rPr>
          <w:rFonts w:ascii="Times New Roman" w:hAnsi="Times New Roman" w:cs="Times New Roman"/>
          <w:sz w:val="28"/>
          <w:szCs w:val="28"/>
        </w:rPr>
        <w:t>субкультурною</w:t>
      </w:r>
      <w:proofErr w:type="spellEnd"/>
      <w:r w:rsidRPr="00AB5A28">
        <w:rPr>
          <w:rFonts w:ascii="Times New Roman" w:hAnsi="Times New Roman" w:cs="Times New Roman"/>
          <w:sz w:val="28"/>
          <w:szCs w:val="28"/>
        </w:rPr>
        <w:t xml:space="preserve"> групою сприяє формуванню цілісного образу «Я», забезпечує почуття захищеності та значущості, а також впорядковує індивідуальний досвід, впливаючи на вибірковість у прийнятті рішень та соціальній поведінці</w:t>
      </w:r>
      <w:r w:rsidR="00347890" w:rsidRPr="00AB5A28">
        <w:rPr>
          <w:rFonts w:ascii="Times New Roman" w:hAnsi="Times New Roman" w:cs="Times New Roman"/>
          <w:sz w:val="28"/>
          <w:szCs w:val="28"/>
        </w:rPr>
        <w:t xml:space="preserve"> [</w:t>
      </w:r>
      <w:r w:rsidR="0069531D" w:rsidRPr="00AB5A28">
        <w:rPr>
          <w:rFonts w:ascii="Times New Roman" w:hAnsi="Times New Roman" w:cs="Times New Roman"/>
          <w:sz w:val="28"/>
          <w:szCs w:val="28"/>
        </w:rPr>
        <w:t>8</w:t>
      </w:r>
      <w:r w:rsidR="00347890" w:rsidRPr="00AB5A28">
        <w:rPr>
          <w:rFonts w:ascii="Times New Roman" w:hAnsi="Times New Roman" w:cs="Times New Roman"/>
          <w:sz w:val="28"/>
          <w:szCs w:val="28"/>
        </w:rPr>
        <w:t>].</w:t>
      </w:r>
      <w:r w:rsidRPr="00AB5A28">
        <w:rPr>
          <w:rFonts w:ascii="Times New Roman" w:hAnsi="Times New Roman" w:cs="Times New Roman"/>
          <w:sz w:val="28"/>
          <w:szCs w:val="28"/>
        </w:rPr>
        <w:t xml:space="preserve"> </w:t>
      </w:r>
      <w:r w:rsidR="00221F05" w:rsidRPr="00AB5A28">
        <w:rPr>
          <w:rFonts w:ascii="Times New Roman" w:hAnsi="Times New Roman" w:cs="Times New Roman"/>
          <w:sz w:val="28"/>
          <w:szCs w:val="28"/>
        </w:rPr>
        <w:t xml:space="preserve">Для молоді, яка перебуває у стадії активного соціального самовизначення, механізм </w:t>
      </w:r>
      <w:proofErr w:type="spellStart"/>
      <w:r w:rsidR="00221F05" w:rsidRPr="00AB5A28">
        <w:rPr>
          <w:rFonts w:ascii="Times New Roman" w:hAnsi="Times New Roman" w:cs="Times New Roman"/>
          <w:sz w:val="28"/>
          <w:szCs w:val="28"/>
        </w:rPr>
        <w:t>субкультурної</w:t>
      </w:r>
      <w:proofErr w:type="spellEnd"/>
      <w:r w:rsidR="00221F05" w:rsidRPr="00AB5A28">
        <w:rPr>
          <w:rFonts w:ascii="Times New Roman" w:hAnsi="Times New Roman" w:cs="Times New Roman"/>
          <w:sz w:val="28"/>
          <w:szCs w:val="28"/>
        </w:rPr>
        <w:t xml:space="preserve"> ідентифікації може виступати ключовим чинником формування адаптаційних стратегій.</w:t>
      </w:r>
    </w:p>
    <w:p w14:paraId="32FC8ECF" w14:textId="5A97B79C" w:rsidR="00B931B6" w:rsidRPr="00AB5A28" w:rsidRDefault="00372968" w:rsidP="00372968">
      <w:pPr>
        <w:spacing w:after="0" w:line="360" w:lineRule="auto"/>
        <w:ind w:firstLine="709"/>
        <w:jc w:val="both"/>
        <w:rPr>
          <w:rFonts w:ascii="Times New Roman" w:hAnsi="Times New Roman" w:cs="Times New Roman"/>
          <w:spacing w:val="-4"/>
          <w:sz w:val="28"/>
          <w:szCs w:val="28"/>
        </w:rPr>
      </w:pPr>
      <w:r w:rsidRPr="00AB5A28">
        <w:rPr>
          <w:rFonts w:ascii="Times New Roman" w:hAnsi="Times New Roman" w:cs="Times New Roman"/>
          <w:spacing w:val="-4"/>
          <w:sz w:val="28"/>
          <w:szCs w:val="28"/>
        </w:rPr>
        <w:t>У статті І. В. Міняйла розглядається поняття стилю життя в контексті соціологічних досліджень, зокрема в межах аналізу соціальної стратифікації. Автор підкреслює, що стиль життя є не лише характеристикою індивідуального вибору чи поведінки, а й відображенням соціальної приналежності, рівня доступу до ресурсів, структури споживання і культурних уподобань</w:t>
      </w:r>
      <w:r w:rsidR="001C62DB" w:rsidRPr="00AB5A28">
        <w:rPr>
          <w:rFonts w:ascii="Times New Roman" w:hAnsi="Times New Roman" w:cs="Times New Roman"/>
          <w:spacing w:val="-4"/>
          <w:sz w:val="28"/>
          <w:szCs w:val="28"/>
        </w:rPr>
        <w:t xml:space="preserve"> [</w:t>
      </w:r>
      <w:r w:rsidR="004F3231" w:rsidRPr="00AB5A28">
        <w:rPr>
          <w:rFonts w:ascii="Times New Roman" w:hAnsi="Times New Roman" w:cs="Times New Roman"/>
          <w:spacing w:val="-4"/>
          <w:sz w:val="28"/>
          <w:szCs w:val="28"/>
        </w:rPr>
        <w:t>7</w:t>
      </w:r>
      <w:r w:rsidR="001C62DB" w:rsidRPr="00AB5A28">
        <w:rPr>
          <w:rFonts w:ascii="Times New Roman" w:hAnsi="Times New Roman" w:cs="Times New Roman"/>
          <w:spacing w:val="-4"/>
          <w:sz w:val="28"/>
          <w:szCs w:val="28"/>
        </w:rPr>
        <w:t>]</w:t>
      </w:r>
      <w:r w:rsidRPr="00AB5A28">
        <w:rPr>
          <w:rFonts w:ascii="Times New Roman" w:hAnsi="Times New Roman" w:cs="Times New Roman"/>
          <w:spacing w:val="-4"/>
          <w:sz w:val="28"/>
          <w:szCs w:val="28"/>
        </w:rPr>
        <w:t xml:space="preserve">. Важливою є </w:t>
      </w:r>
      <w:proofErr w:type="spellStart"/>
      <w:r w:rsidRPr="00AB5A28">
        <w:rPr>
          <w:rFonts w:ascii="Times New Roman" w:hAnsi="Times New Roman" w:cs="Times New Roman"/>
          <w:spacing w:val="-4"/>
          <w:sz w:val="28"/>
          <w:szCs w:val="28"/>
        </w:rPr>
        <w:t>операціоналізація</w:t>
      </w:r>
      <w:proofErr w:type="spellEnd"/>
      <w:r w:rsidRPr="00AB5A28">
        <w:rPr>
          <w:rFonts w:ascii="Times New Roman" w:hAnsi="Times New Roman" w:cs="Times New Roman"/>
          <w:spacing w:val="-4"/>
          <w:sz w:val="28"/>
          <w:szCs w:val="28"/>
        </w:rPr>
        <w:t xml:space="preserve"> поняття "стиль життя" через комплекс показників — способів проведення дозвілля, трудової активності, ставлення до здоров’я, соціальних </w:t>
      </w:r>
      <w:proofErr w:type="spellStart"/>
      <w:r w:rsidRPr="00AB5A28">
        <w:rPr>
          <w:rFonts w:ascii="Times New Roman" w:hAnsi="Times New Roman" w:cs="Times New Roman"/>
          <w:spacing w:val="-4"/>
          <w:sz w:val="28"/>
          <w:szCs w:val="28"/>
        </w:rPr>
        <w:t>зв’язків</w:t>
      </w:r>
      <w:proofErr w:type="spellEnd"/>
      <w:r w:rsidRPr="00AB5A28">
        <w:rPr>
          <w:rFonts w:ascii="Times New Roman" w:hAnsi="Times New Roman" w:cs="Times New Roman"/>
          <w:spacing w:val="-4"/>
          <w:sz w:val="28"/>
          <w:szCs w:val="28"/>
        </w:rPr>
        <w:t xml:space="preserve"> тощо. Цей підхід</w:t>
      </w:r>
      <w:r w:rsidR="002168C8" w:rsidRPr="00AB5A28">
        <w:rPr>
          <w:rFonts w:ascii="Times New Roman" w:hAnsi="Times New Roman" w:cs="Times New Roman"/>
          <w:spacing w:val="-4"/>
          <w:sz w:val="28"/>
          <w:szCs w:val="28"/>
        </w:rPr>
        <w:t xml:space="preserve">, як зазначає </w:t>
      </w:r>
      <w:proofErr w:type="spellStart"/>
      <w:r w:rsidR="002168C8" w:rsidRPr="00AB5A28">
        <w:rPr>
          <w:rFonts w:ascii="Times New Roman" w:hAnsi="Times New Roman" w:cs="Times New Roman"/>
          <w:sz w:val="28"/>
          <w:szCs w:val="28"/>
        </w:rPr>
        <w:t>Михайльова</w:t>
      </w:r>
      <w:proofErr w:type="spellEnd"/>
      <w:r w:rsidR="002168C8" w:rsidRPr="00AB5A28">
        <w:rPr>
          <w:rFonts w:ascii="Times New Roman" w:hAnsi="Times New Roman" w:cs="Times New Roman"/>
          <w:sz w:val="28"/>
          <w:szCs w:val="28"/>
        </w:rPr>
        <w:t xml:space="preserve"> К. та </w:t>
      </w:r>
      <w:proofErr w:type="spellStart"/>
      <w:r w:rsidR="002168C8" w:rsidRPr="00AB5A28">
        <w:rPr>
          <w:rFonts w:ascii="Times New Roman" w:hAnsi="Times New Roman" w:cs="Times New Roman"/>
          <w:sz w:val="28"/>
          <w:szCs w:val="28"/>
        </w:rPr>
        <w:t>Шкурапет</w:t>
      </w:r>
      <w:proofErr w:type="spellEnd"/>
      <w:r w:rsidR="002168C8" w:rsidRPr="00AB5A28">
        <w:rPr>
          <w:rFonts w:ascii="Times New Roman" w:hAnsi="Times New Roman" w:cs="Times New Roman"/>
          <w:sz w:val="28"/>
          <w:szCs w:val="28"/>
        </w:rPr>
        <w:t xml:space="preserve"> Н. (2020),</w:t>
      </w:r>
      <w:r w:rsidR="002168C8" w:rsidRPr="00AB5A28">
        <w:rPr>
          <w:rFonts w:ascii="Times New Roman" w:hAnsi="Times New Roman" w:cs="Times New Roman"/>
          <w:spacing w:val="-4"/>
          <w:sz w:val="28"/>
          <w:szCs w:val="28"/>
        </w:rPr>
        <w:t xml:space="preserve"> </w:t>
      </w:r>
      <w:r w:rsidRPr="00AB5A28">
        <w:rPr>
          <w:rFonts w:ascii="Times New Roman" w:hAnsi="Times New Roman" w:cs="Times New Roman"/>
          <w:spacing w:val="-4"/>
          <w:sz w:val="28"/>
          <w:szCs w:val="28"/>
        </w:rPr>
        <w:t>дає змогу глибше зрозуміти, як умови соціального буття формують поведінкові стратегії особистості та впливають на її адаптацію в суспільстві, що особливо важливо при дослідженні молоді, яка перебуває у стані соціального самовизначення</w:t>
      </w:r>
      <w:r w:rsidR="001C62DB" w:rsidRPr="00AB5A28">
        <w:rPr>
          <w:rFonts w:ascii="Times New Roman" w:hAnsi="Times New Roman" w:cs="Times New Roman"/>
          <w:spacing w:val="-4"/>
          <w:sz w:val="28"/>
          <w:szCs w:val="28"/>
        </w:rPr>
        <w:t xml:space="preserve"> [</w:t>
      </w:r>
      <w:r w:rsidR="004F3231" w:rsidRPr="00AB5A28">
        <w:rPr>
          <w:rFonts w:ascii="Times New Roman" w:hAnsi="Times New Roman" w:cs="Times New Roman"/>
          <w:spacing w:val="-4"/>
          <w:sz w:val="28"/>
          <w:szCs w:val="28"/>
        </w:rPr>
        <w:t>9</w:t>
      </w:r>
      <w:r w:rsidR="001C62DB" w:rsidRPr="00AB5A28">
        <w:rPr>
          <w:rFonts w:ascii="Times New Roman" w:hAnsi="Times New Roman" w:cs="Times New Roman"/>
          <w:spacing w:val="-4"/>
          <w:sz w:val="28"/>
          <w:szCs w:val="28"/>
        </w:rPr>
        <w:t>]</w:t>
      </w:r>
      <w:r w:rsidRPr="00AB5A28">
        <w:rPr>
          <w:rFonts w:ascii="Times New Roman" w:hAnsi="Times New Roman" w:cs="Times New Roman"/>
          <w:spacing w:val="-4"/>
          <w:sz w:val="28"/>
          <w:szCs w:val="28"/>
        </w:rPr>
        <w:t xml:space="preserve">. </w:t>
      </w:r>
    </w:p>
    <w:p w14:paraId="35F50A3A" w14:textId="6D50A73D" w:rsidR="00221F05" w:rsidRPr="00AB5A28" w:rsidRDefault="00221F05" w:rsidP="00221F05">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pacing w:val="-4"/>
          <w:sz w:val="28"/>
          <w:szCs w:val="28"/>
        </w:rPr>
        <w:t>Філософська традиція пропонує найширше бачення стилю життя — як діалектичну єдність форми та змісту людського буття, інтегруючи індивідуальне, соціальне й історичне у загальну картину життєдіяльності особистості. Згідно Приходько Т.В. стиль життя розглядається як сукупність стійких форм і способів життєдіяльності індивіда або соціальної групи, що проявляються у повсякденній поведінці, ціннісних орієнтаціях, моделях споживання, типах дозвілля, способах комунікації та самореалізації</w:t>
      </w:r>
      <w:r w:rsidR="002168C8" w:rsidRPr="00AB5A28">
        <w:rPr>
          <w:rFonts w:ascii="Times New Roman" w:hAnsi="Times New Roman" w:cs="Times New Roman"/>
          <w:spacing w:val="-4"/>
          <w:sz w:val="28"/>
          <w:szCs w:val="28"/>
        </w:rPr>
        <w:t xml:space="preserve"> [10]</w:t>
      </w:r>
      <w:r w:rsidRPr="00AB5A28">
        <w:rPr>
          <w:rFonts w:ascii="Times New Roman" w:hAnsi="Times New Roman" w:cs="Times New Roman"/>
          <w:spacing w:val="-4"/>
          <w:sz w:val="28"/>
          <w:szCs w:val="28"/>
        </w:rPr>
        <w:t>. На думку дослідника, стиль життя охоплює не лише зовнішні прояви діяльності, а й внутрішні установки, цінності та стратегії адаптації до соціального середовища, забезпечуючи цілісність особистості та її взаємодію із суспільством</w:t>
      </w:r>
      <w:r w:rsidRPr="00AB5A28">
        <w:rPr>
          <w:rFonts w:ascii="Times New Roman" w:hAnsi="Times New Roman" w:cs="Times New Roman"/>
          <w:sz w:val="28"/>
          <w:szCs w:val="28"/>
        </w:rPr>
        <w:t xml:space="preserve">. </w:t>
      </w:r>
    </w:p>
    <w:p w14:paraId="75B2C5C2" w14:textId="21853AC2" w:rsidR="00221F05" w:rsidRPr="00AB5A28" w:rsidRDefault="00221F05" w:rsidP="00221F05">
      <w:pPr>
        <w:spacing w:after="0" w:line="360" w:lineRule="auto"/>
        <w:ind w:firstLine="709"/>
        <w:jc w:val="both"/>
        <w:rPr>
          <w:rFonts w:ascii="Times New Roman" w:hAnsi="Times New Roman" w:cs="Times New Roman"/>
          <w:spacing w:val="-6"/>
          <w:sz w:val="28"/>
          <w:szCs w:val="28"/>
        </w:rPr>
      </w:pPr>
      <w:r w:rsidRPr="00AB5A28">
        <w:rPr>
          <w:rFonts w:ascii="Times New Roman" w:hAnsi="Times New Roman" w:cs="Times New Roman"/>
          <w:spacing w:val="-6"/>
          <w:sz w:val="28"/>
          <w:szCs w:val="28"/>
        </w:rPr>
        <w:lastRenderedPageBreak/>
        <w:t>Спираючись на підхід В.В. Виноградова (1980 р.), стиль життя визначається як інтегрована система стійких способів поведінки, мислення та емоційного реагування, що характеризують як окрему особистість, так і соціальну групу</w:t>
      </w:r>
      <w:r w:rsidR="004F3231" w:rsidRPr="00AB5A28">
        <w:rPr>
          <w:rFonts w:ascii="Times New Roman" w:hAnsi="Times New Roman" w:cs="Times New Roman"/>
          <w:spacing w:val="-6"/>
          <w:sz w:val="28"/>
          <w:szCs w:val="28"/>
        </w:rPr>
        <w:t xml:space="preserve"> </w:t>
      </w:r>
      <w:r w:rsidR="004F3231" w:rsidRPr="00AB5A28">
        <w:rPr>
          <w:rFonts w:ascii="Times New Roman" w:hAnsi="Times New Roman" w:cs="Times New Roman"/>
          <w:sz w:val="28"/>
          <w:szCs w:val="28"/>
        </w:rPr>
        <w:t>[11]</w:t>
      </w:r>
      <w:r w:rsidR="004F3231" w:rsidRPr="00AB5A28">
        <w:rPr>
          <w:rFonts w:ascii="Times New Roman" w:hAnsi="Times New Roman" w:cs="Times New Roman"/>
          <w:spacing w:val="-6"/>
          <w:sz w:val="28"/>
          <w:szCs w:val="28"/>
        </w:rPr>
        <w:t xml:space="preserve"> </w:t>
      </w:r>
      <w:r w:rsidRPr="00AB5A28">
        <w:rPr>
          <w:rFonts w:ascii="Times New Roman" w:hAnsi="Times New Roman" w:cs="Times New Roman"/>
          <w:spacing w:val="-6"/>
          <w:sz w:val="28"/>
          <w:szCs w:val="28"/>
        </w:rPr>
        <w:t>. На думку дослідника, стиль життя охоплює не лише зовнішні прояви діяльності, а й внутрішні установки, цінності та стратегії адаптації до соціального середовища, забезпечуючи цілісність особистості та її взаємодію із суспільством.</w:t>
      </w:r>
    </w:p>
    <w:p w14:paraId="175DC7A1" w14:textId="22660757" w:rsidR="00310D02" w:rsidRPr="00AB5A28" w:rsidRDefault="00A732D5" w:rsidP="00A732D5">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«Стиль життя» є важливим соціальним і психологічним феноменом, який відображає сукупність стабільних практик і звичок індивіда. Поряд із соціальними та культурними чинниками, стилю життя значною мірою сприяють </w:t>
      </w:r>
      <w:proofErr w:type="spellStart"/>
      <w:r w:rsidRPr="00AB5A28">
        <w:rPr>
          <w:rFonts w:ascii="Times New Roman" w:hAnsi="Times New Roman" w:cs="Times New Roman"/>
          <w:sz w:val="28"/>
          <w:szCs w:val="28"/>
        </w:rPr>
        <w:t>екзистенційні</w:t>
      </w:r>
      <w:proofErr w:type="spellEnd"/>
      <w:r w:rsidRPr="00AB5A28">
        <w:rPr>
          <w:rFonts w:ascii="Times New Roman" w:hAnsi="Times New Roman" w:cs="Times New Roman"/>
          <w:sz w:val="28"/>
          <w:szCs w:val="28"/>
        </w:rPr>
        <w:t xml:space="preserve"> аспекти буття особистості, такі як свобода, ізоляція, смерть і сенс життя. </w:t>
      </w:r>
      <w:r w:rsidR="00310D02" w:rsidRPr="00AB5A28">
        <w:rPr>
          <w:rFonts w:ascii="Times New Roman" w:hAnsi="Times New Roman" w:cs="Times New Roman"/>
          <w:sz w:val="28"/>
          <w:szCs w:val="28"/>
        </w:rPr>
        <w:t xml:space="preserve">У дослідженні </w:t>
      </w:r>
      <w:proofErr w:type="spellStart"/>
      <w:r w:rsidR="002168C8" w:rsidRPr="00AB5A28">
        <w:rPr>
          <w:rFonts w:ascii="Times New Roman" w:hAnsi="Times New Roman" w:cs="Times New Roman"/>
          <w:sz w:val="28"/>
          <w:szCs w:val="28"/>
        </w:rPr>
        <w:t>Михайльова</w:t>
      </w:r>
      <w:proofErr w:type="spellEnd"/>
      <w:r w:rsidR="002168C8" w:rsidRPr="00AB5A28">
        <w:rPr>
          <w:rFonts w:ascii="Times New Roman" w:hAnsi="Times New Roman" w:cs="Times New Roman"/>
          <w:sz w:val="28"/>
          <w:szCs w:val="28"/>
        </w:rPr>
        <w:t xml:space="preserve"> К. та </w:t>
      </w:r>
      <w:proofErr w:type="spellStart"/>
      <w:r w:rsidR="002168C8" w:rsidRPr="00AB5A28">
        <w:rPr>
          <w:rFonts w:ascii="Times New Roman" w:hAnsi="Times New Roman" w:cs="Times New Roman"/>
          <w:sz w:val="28"/>
          <w:szCs w:val="28"/>
        </w:rPr>
        <w:t>Шкурапет</w:t>
      </w:r>
      <w:proofErr w:type="spellEnd"/>
      <w:r w:rsidR="002168C8" w:rsidRPr="00AB5A28">
        <w:rPr>
          <w:rFonts w:ascii="Times New Roman" w:hAnsi="Times New Roman" w:cs="Times New Roman"/>
          <w:sz w:val="28"/>
          <w:szCs w:val="28"/>
        </w:rPr>
        <w:t xml:space="preserve"> Н. (2017) </w:t>
      </w:r>
      <w:r w:rsidR="00310D02" w:rsidRPr="00AB5A28">
        <w:rPr>
          <w:rFonts w:ascii="Times New Roman" w:hAnsi="Times New Roman" w:cs="Times New Roman"/>
          <w:sz w:val="28"/>
          <w:szCs w:val="28"/>
        </w:rPr>
        <w:t xml:space="preserve">аналізується, як усвідомлення цих </w:t>
      </w:r>
      <w:proofErr w:type="spellStart"/>
      <w:r w:rsidR="00310D02" w:rsidRPr="00AB5A28">
        <w:rPr>
          <w:rFonts w:ascii="Times New Roman" w:hAnsi="Times New Roman" w:cs="Times New Roman"/>
          <w:sz w:val="28"/>
          <w:szCs w:val="28"/>
        </w:rPr>
        <w:t>екзистенційних</w:t>
      </w:r>
      <w:proofErr w:type="spellEnd"/>
      <w:r w:rsidR="00310D02" w:rsidRPr="00AB5A28">
        <w:rPr>
          <w:rFonts w:ascii="Times New Roman" w:hAnsi="Times New Roman" w:cs="Times New Roman"/>
          <w:sz w:val="28"/>
          <w:szCs w:val="28"/>
        </w:rPr>
        <w:t xml:space="preserve"> аспектів впливає на психічний стан індивідів і, відповідно, на формування їхнього стилю життя</w:t>
      </w:r>
      <w:r w:rsidR="002168C8" w:rsidRPr="00AB5A28">
        <w:rPr>
          <w:rFonts w:ascii="Times New Roman" w:hAnsi="Times New Roman" w:cs="Times New Roman"/>
          <w:sz w:val="28"/>
          <w:szCs w:val="28"/>
        </w:rPr>
        <w:t xml:space="preserve"> [12]</w:t>
      </w:r>
      <w:r w:rsidR="00310D02" w:rsidRPr="00AB5A28">
        <w:rPr>
          <w:rFonts w:ascii="Times New Roman" w:hAnsi="Times New Roman" w:cs="Times New Roman"/>
          <w:sz w:val="28"/>
          <w:szCs w:val="28"/>
        </w:rPr>
        <w:t xml:space="preserve">. Автори вказують, що </w:t>
      </w:r>
      <w:proofErr w:type="spellStart"/>
      <w:r w:rsidR="00310D02" w:rsidRPr="00AB5A28">
        <w:rPr>
          <w:rFonts w:ascii="Times New Roman" w:hAnsi="Times New Roman" w:cs="Times New Roman"/>
          <w:sz w:val="28"/>
          <w:szCs w:val="28"/>
        </w:rPr>
        <w:t>екзистенційні</w:t>
      </w:r>
      <w:proofErr w:type="spellEnd"/>
      <w:r w:rsidR="00310D02" w:rsidRPr="00AB5A28">
        <w:rPr>
          <w:rFonts w:ascii="Times New Roman" w:hAnsi="Times New Roman" w:cs="Times New Roman"/>
          <w:sz w:val="28"/>
          <w:szCs w:val="28"/>
        </w:rPr>
        <w:t xml:space="preserve"> даності можуть як допомагати в адаптації до соціальних умов, так і створювати перешкоди. Наприклад, осмислення власної свободи та смертності може вплинути на здатність індивіда приймати відповідальні рішення і адаптуватися до змін навколишнього середовища. Цей аспект особливо актуальний для сучасної української молоді, яка формує свій стиль життя в умовах воєнного стану, де </w:t>
      </w:r>
      <w:proofErr w:type="spellStart"/>
      <w:r w:rsidR="00310D02" w:rsidRPr="00AB5A28">
        <w:rPr>
          <w:rFonts w:ascii="Times New Roman" w:hAnsi="Times New Roman" w:cs="Times New Roman"/>
          <w:sz w:val="28"/>
          <w:szCs w:val="28"/>
        </w:rPr>
        <w:t>екзистенційні</w:t>
      </w:r>
      <w:proofErr w:type="spellEnd"/>
      <w:r w:rsidR="00310D02" w:rsidRPr="00AB5A28">
        <w:rPr>
          <w:rFonts w:ascii="Times New Roman" w:hAnsi="Times New Roman" w:cs="Times New Roman"/>
          <w:sz w:val="28"/>
          <w:szCs w:val="28"/>
        </w:rPr>
        <w:t xml:space="preserve"> питання набувають особливої гостроти.</w:t>
      </w:r>
    </w:p>
    <w:p w14:paraId="6715F0A4" w14:textId="34F39451" w:rsidR="00310D02" w:rsidRPr="00AB5A28" w:rsidRDefault="00310D02" w:rsidP="004F3231">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У сучасних соціологічних дослідженнях </w:t>
      </w:r>
      <w:proofErr w:type="spellStart"/>
      <w:r w:rsidRPr="00AB5A28">
        <w:rPr>
          <w:rFonts w:ascii="Times New Roman" w:hAnsi="Times New Roman" w:cs="Times New Roman"/>
          <w:sz w:val="28"/>
          <w:szCs w:val="28"/>
        </w:rPr>
        <w:t>Михайльова</w:t>
      </w:r>
      <w:proofErr w:type="spellEnd"/>
      <w:r w:rsidRPr="00AB5A28">
        <w:rPr>
          <w:rFonts w:ascii="Times New Roman" w:hAnsi="Times New Roman" w:cs="Times New Roman"/>
          <w:sz w:val="28"/>
          <w:szCs w:val="28"/>
        </w:rPr>
        <w:t xml:space="preserve"> К. та </w:t>
      </w:r>
      <w:proofErr w:type="spellStart"/>
      <w:r w:rsidRPr="00AB5A28">
        <w:rPr>
          <w:rFonts w:ascii="Times New Roman" w:hAnsi="Times New Roman" w:cs="Times New Roman"/>
          <w:sz w:val="28"/>
          <w:szCs w:val="28"/>
        </w:rPr>
        <w:t>Шкурапет</w:t>
      </w:r>
      <w:proofErr w:type="spellEnd"/>
      <w:r w:rsidRPr="00AB5A28">
        <w:rPr>
          <w:rFonts w:ascii="Times New Roman" w:hAnsi="Times New Roman" w:cs="Times New Roman"/>
          <w:sz w:val="28"/>
          <w:szCs w:val="28"/>
        </w:rPr>
        <w:t xml:space="preserve"> Н.</w:t>
      </w:r>
      <w:r w:rsidRPr="00AB5A28">
        <w:rPr>
          <w:rFonts w:ascii="Times New Roman" w:hAnsi="Times New Roman" w:cs="Times New Roman"/>
          <w:color w:val="7030A0"/>
          <w:sz w:val="16"/>
          <w:szCs w:val="16"/>
        </w:rPr>
        <w:t xml:space="preserve">  </w:t>
      </w:r>
      <w:r w:rsidRPr="00AB5A28">
        <w:rPr>
          <w:rFonts w:ascii="Times New Roman" w:hAnsi="Times New Roman" w:cs="Times New Roman"/>
          <w:sz w:val="28"/>
          <w:szCs w:val="28"/>
        </w:rPr>
        <w:t>пропонують інтегративний підхід до аналізу стилю життя, поєднуючи соціологічні, психологічні та культурні аспекти. Вони трактують стиль життя як сукупність стійких, повторюваних практик, що характеризують спосіб життя індивіда в контексті здоров'я та соціальних норм</w:t>
      </w:r>
      <w:r w:rsidR="002168C8" w:rsidRPr="00AB5A28">
        <w:rPr>
          <w:rFonts w:ascii="Times New Roman" w:hAnsi="Times New Roman" w:cs="Times New Roman"/>
          <w:sz w:val="28"/>
          <w:szCs w:val="28"/>
        </w:rPr>
        <w:t xml:space="preserve"> [9; 12]</w:t>
      </w:r>
      <w:r w:rsidRPr="00AB5A28">
        <w:rPr>
          <w:rFonts w:ascii="Times New Roman" w:hAnsi="Times New Roman" w:cs="Times New Roman"/>
          <w:sz w:val="28"/>
          <w:szCs w:val="28"/>
        </w:rPr>
        <w:t>.</w:t>
      </w:r>
      <w:r w:rsidR="004F3231" w:rsidRPr="00AB5A28">
        <w:rPr>
          <w:rFonts w:ascii="Times New Roman" w:hAnsi="Times New Roman" w:cs="Times New Roman"/>
          <w:sz w:val="28"/>
          <w:szCs w:val="28"/>
        </w:rPr>
        <w:t xml:space="preserve"> </w:t>
      </w:r>
      <w:r w:rsidR="007101EA" w:rsidRPr="00AB5A28">
        <w:rPr>
          <w:rFonts w:ascii="Times New Roman" w:hAnsi="Times New Roman" w:cs="Times New Roman"/>
          <w:sz w:val="28"/>
          <w:szCs w:val="28"/>
        </w:rPr>
        <w:t xml:space="preserve">Автори підкреслюють, що «стиль життя» не є статичним поняттям, а </w:t>
      </w:r>
      <w:proofErr w:type="spellStart"/>
      <w:r w:rsidR="007101EA" w:rsidRPr="00AB5A28">
        <w:rPr>
          <w:rFonts w:ascii="Times New Roman" w:hAnsi="Times New Roman" w:cs="Times New Roman"/>
          <w:sz w:val="28"/>
          <w:szCs w:val="28"/>
        </w:rPr>
        <w:t>динамічно</w:t>
      </w:r>
      <w:proofErr w:type="spellEnd"/>
      <w:r w:rsidR="007101EA" w:rsidRPr="00AB5A28">
        <w:rPr>
          <w:rFonts w:ascii="Times New Roman" w:hAnsi="Times New Roman" w:cs="Times New Roman"/>
          <w:sz w:val="28"/>
          <w:szCs w:val="28"/>
        </w:rPr>
        <w:t xml:space="preserve"> змінюється під впливом соціальних трансформацій, індивідуальних виборів, доступу до ресурсів і культурних умов. </w:t>
      </w:r>
      <w:r w:rsidRPr="00AB5A28">
        <w:rPr>
          <w:rFonts w:ascii="Times New Roman" w:hAnsi="Times New Roman" w:cs="Times New Roman"/>
          <w:sz w:val="28"/>
          <w:szCs w:val="28"/>
        </w:rPr>
        <w:t xml:space="preserve">Згідно з їхнім підходом, стиль життя є не тільки відображенням особистих звичок і рішень, але й результатом соціальної взаємодії та соціальних умов, у яких індивід перебуває. Важливою </w:t>
      </w:r>
      <w:r w:rsidRPr="00AB5A28">
        <w:rPr>
          <w:rFonts w:ascii="Times New Roman" w:hAnsi="Times New Roman" w:cs="Times New Roman"/>
          <w:sz w:val="28"/>
          <w:szCs w:val="28"/>
        </w:rPr>
        <w:lastRenderedPageBreak/>
        <w:t>складовою є зв'язок стилю життя з рівнем здоров'я індивіда, оскільки здорові поведінкові практики є важливими для підтримки фізичного та психічного благополуччя. Це положення має пряме відношення до проблеми адаптації: здоровий стиль життя розширює адаптаційні ресурси особистості, тоді як деструктивні практики звужують адаптаційний потенціал.</w:t>
      </w:r>
    </w:p>
    <w:p w14:paraId="57F396A6" w14:textId="154C139F" w:rsidR="00310D02" w:rsidRPr="00AB5A28" w:rsidRDefault="00310D02" w:rsidP="00310D02">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Для емпіричного дослідження стилю життя молоді критично важливою є його </w:t>
      </w:r>
      <w:proofErr w:type="spellStart"/>
      <w:r w:rsidRPr="00AB5A28">
        <w:rPr>
          <w:rFonts w:ascii="Times New Roman" w:hAnsi="Times New Roman" w:cs="Times New Roman"/>
          <w:sz w:val="28"/>
          <w:szCs w:val="28"/>
        </w:rPr>
        <w:t>типологізація</w:t>
      </w:r>
      <w:proofErr w:type="spellEnd"/>
      <w:r w:rsidRPr="00AB5A28">
        <w:rPr>
          <w:rFonts w:ascii="Times New Roman" w:hAnsi="Times New Roman" w:cs="Times New Roman"/>
          <w:sz w:val="28"/>
          <w:szCs w:val="28"/>
        </w:rPr>
        <w:t>. У науковій літературі виділяють різні підходи до класифікації стилів життя:</w:t>
      </w:r>
    </w:p>
    <w:p w14:paraId="36E74A5A" w14:textId="1F7B8E75" w:rsidR="00310D02" w:rsidRPr="00AB5A28" w:rsidRDefault="00D1503A" w:rsidP="00310D02">
      <w:pPr>
        <w:spacing w:after="0" w:line="360" w:lineRule="auto"/>
        <w:ind w:firstLine="709"/>
        <w:jc w:val="both"/>
        <w:rPr>
          <w:rFonts w:ascii="Times New Roman" w:hAnsi="Times New Roman" w:cs="Times New Roman"/>
          <w:sz w:val="28"/>
          <w:szCs w:val="28"/>
        </w:rPr>
      </w:pPr>
      <w:proofErr w:type="spellStart"/>
      <w:r w:rsidRPr="00AB5A28">
        <w:rPr>
          <w:rFonts w:ascii="Times New Roman" w:hAnsi="Times New Roman" w:cs="Times New Roman"/>
          <w:sz w:val="28"/>
          <w:szCs w:val="28"/>
        </w:rPr>
        <w:t>Михальова</w:t>
      </w:r>
      <w:proofErr w:type="spellEnd"/>
      <w:r w:rsidRPr="00AB5A28">
        <w:rPr>
          <w:rFonts w:ascii="Times New Roman" w:hAnsi="Times New Roman" w:cs="Times New Roman"/>
          <w:sz w:val="28"/>
          <w:szCs w:val="28"/>
        </w:rPr>
        <w:t xml:space="preserve"> К, </w:t>
      </w:r>
      <w:proofErr w:type="spellStart"/>
      <w:r w:rsidRPr="00AB5A28">
        <w:rPr>
          <w:rFonts w:ascii="Times New Roman" w:hAnsi="Times New Roman" w:cs="Times New Roman"/>
          <w:sz w:val="28"/>
          <w:szCs w:val="28"/>
        </w:rPr>
        <w:t>Шкуропет</w:t>
      </w:r>
      <w:proofErr w:type="spellEnd"/>
      <w:r w:rsidRPr="00AB5A28">
        <w:rPr>
          <w:rFonts w:ascii="Times New Roman" w:hAnsi="Times New Roman" w:cs="Times New Roman"/>
          <w:sz w:val="28"/>
          <w:szCs w:val="28"/>
        </w:rPr>
        <w:t xml:space="preserve"> Н, 2020; Бойко, 2014 виокремлюють з</w:t>
      </w:r>
      <w:r w:rsidR="00310D02" w:rsidRPr="00AB5A28">
        <w:rPr>
          <w:rFonts w:ascii="Times New Roman" w:hAnsi="Times New Roman" w:cs="Times New Roman"/>
          <w:sz w:val="28"/>
          <w:szCs w:val="28"/>
        </w:rPr>
        <w:t>а критерієм ставлення до здоров'я</w:t>
      </w:r>
      <w:r w:rsidR="001355C0" w:rsidRPr="00AB5A28">
        <w:rPr>
          <w:rFonts w:ascii="Times New Roman" w:hAnsi="Times New Roman" w:cs="Times New Roman"/>
          <w:sz w:val="28"/>
          <w:szCs w:val="28"/>
        </w:rPr>
        <w:t xml:space="preserve"> [12; 13]</w:t>
      </w:r>
      <w:r w:rsidR="00310D02" w:rsidRPr="00AB5A28">
        <w:rPr>
          <w:rFonts w:ascii="Times New Roman" w:hAnsi="Times New Roman" w:cs="Times New Roman"/>
          <w:sz w:val="28"/>
          <w:szCs w:val="28"/>
        </w:rPr>
        <w:t>:</w:t>
      </w:r>
      <w:r w:rsidR="00EB13E9" w:rsidRPr="00AB5A28">
        <w:rPr>
          <w:rFonts w:ascii="Times New Roman" w:hAnsi="Times New Roman" w:cs="Times New Roman"/>
          <w:sz w:val="28"/>
          <w:szCs w:val="28"/>
        </w:rPr>
        <w:t xml:space="preserve"> </w:t>
      </w:r>
    </w:p>
    <w:p w14:paraId="621C35AF" w14:textId="57B52B17" w:rsidR="00310D02" w:rsidRPr="00AB5A28" w:rsidRDefault="00002FDB">
      <w:pPr>
        <w:pStyle w:val="a7"/>
        <w:numPr>
          <w:ilvl w:val="0"/>
          <w:numId w:val="18"/>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з</w:t>
      </w:r>
      <w:r w:rsidR="00310D02" w:rsidRPr="00AB5A28">
        <w:rPr>
          <w:rFonts w:ascii="Times New Roman" w:hAnsi="Times New Roman" w:cs="Times New Roman"/>
          <w:sz w:val="28"/>
          <w:szCs w:val="28"/>
        </w:rPr>
        <w:t xml:space="preserve">доровий стиль життя </w:t>
      </w:r>
      <w:r w:rsidRPr="00AB5A28">
        <w:rPr>
          <w:rFonts w:ascii="Times New Roman" w:hAnsi="Times New Roman" w:cs="Times New Roman"/>
          <w:sz w:val="28"/>
          <w:szCs w:val="28"/>
        </w:rPr>
        <w:t>–</w:t>
      </w:r>
      <w:r w:rsidR="00310D02" w:rsidRPr="00AB5A28">
        <w:rPr>
          <w:rFonts w:ascii="Times New Roman" w:hAnsi="Times New Roman" w:cs="Times New Roman"/>
          <w:sz w:val="28"/>
          <w:szCs w:val="28"/>
        </w:rPr>
        <w:t xml:space="preserve"> характеризується регулярною фізичною активністю, збалансованим харчуванням, відсутністю шкідливих звичок, достатнім сном та </w:t>
      </w:r>
      <w:proofErr w:type="spellStart"/>
      <w:r w:rsidR="00310D02" w:rsidRPr="00AB5A28">
        <w:rPr>
          <w:rFonts w:ascii="Times New Roman" w:hAnsi="Times New Roman" w:cs="Times New Roman"/>
          <w:sz w:val="28"/>
          <w:szCs w:val="28"/>
        </w:rPr>
        <w:t>стресменеджментом</w:t>
      </w:r>
      <w:proofErr w:type="spellEnd"/>
      <w:r w:rsidR="003074EE" w:rsidRPr="00AB5A28">
        <w:rPr>
          <w:rFonts w:ascii="Times New Roman" w:hAnsi="Times New Roman" w:cs="Times New Roman"/>
          <w:sz w:val="28"/>
          <w:szCs w:val="28"/>
        </w:rPr>
        <w:t>.</w:t>
      </w:r>
    </w:p>
    <w:p w14:paraId="6F44765A" w14:textId="59D0B591" w:rsidR="00310D02" w:rsidRPr="00AB5A28" w:rsidRDefault="00002FDB">
      <w:pPr>
        <w:pStyle w:val="a7"/>
        <w:numPr>
          <w:ilvl w:val="0"/>
          <w:numId w:val="18"/>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р</w:t>
      </w:r>
      <w:r w:rsidR="00310D02" w:rsidRPr="00AB5A28">
        <w:rPr>
          <w:rFonts w:ascii="Times New Roman" w:hAnsi="Times New Roman" w:cs="Times New Roman"/>
          <w:sz w:val="28"/>
          <w:szCs w:val="28"/>
        </w:rPr>
        <w:t xml:space="preserve">изикований стиль життя </w:t>
      </w:r>
      <w:r w:rsidRPr="00AB5A28">
        <w:rPr>
          <w:rFonts w:ascii="Times New Roman" w:hAnsi="Times New Roman" w:cs="Times New Roman"/>
          <w:sz w:val="28"/>
          <w:szCs w:val="28"/>
        </w:rPr>
        <w:t>–</w:t>
      </w:r>
      <w:r w:rsidR="00310D02" w:rsidRPr="00AB5A28">
        <w:rPr>
          <w:rFonts w:ascii="Times New Roman" w:hAnsi="Times New Roman" w:cs="Times New Roman"/>
          <w:sz w:val="28"/>
          <w:szCs w:val="28"/>
        </w:rPr>
        <w:t xml:space="preserve"> включає поведінкові </w:t>
      </w:r>
      <w:proofErr w:type="spellStart"/>
      <w:r w:rsidR="00310D02" w:rsidRPr="00AB5A28">
        <w:rPr>
          <w:rFonts w:ascii="Times New Roman" w:hAnsi="Times New Roman" w:cs="Times New Roman"/>
          <w:sz w:val="28"/>
          <w:szCs w:val="28"/>
        </w:rPr>
        <w:t>патерни</w:t>
      </w:r>
      <w:proofErr w:type="spellEnd"/>
      <w:r w:rsidR="00310D02" w:rsidRPr="00AB5A28">
        <w:rPr>
          <w:rFonts w:ascii="Times New Roman" w:hAnsi="Times New Roman" w:cs="Times New Roman"/>
          <w:sz w:val="28"/>
          <w:szCs w:val="28"/>
        </w:rPr>
        <w:t>, що підвищують ризик захворювань (куріння, зловживання алкоголем, малорухливість, нездорове харчування)</w:t>
      </w:r>
      <w:r w:rsidR="003074EE" w:rsidRPr="00AB5A28">
        <w:rPr>
          <w:rFonts w:ascii="Times New Roman" w:hAnsi="Times New Roman" w:cs="Times New Roman"/>
          <w:sz w:val="28"/>
          <w:szCs w:val="28"/>
        </w:rPr>
        <w:t>.</w:t>
      </w:r>
    </w:p>
    <w:p w14:paraId="307D5D99" w14:textId="387EACEC" w:rsidR="00310D02" w:rsidRPr="00AB5A28" w:rsidRDefault="00002FDB">
      <w:pPr>
        <w:pStyle w:val="a7"/>
        <w:numPr>
          <w:ilvl w:val="0"/>
          <w:numId w:val="18"/>
        </w:numPr>
        <w:spacing w:after="0" w:line="360" w:lineRule="auto"/>
        <w:ind w:left="0" w:firstLine="709"/>
        <w:jc w:val="both"/>
        <w:rPr>
          <w:rFonts w:ascii="Times New Roman" w:hAnsi="Times New Roman" w:cs="Times New Roman"/>
          <w:spacing w:val="-8"/>
          <w:sz w:val="28"/>
          <w:szCs w:val="28"/>
        </w:rPr>
      </w:pPr>
      <w:r w:rsidRPr="00AB5A28">
        <w:rPr>
          <w:rFonts w:ascii="Times New Roman" w:hAnsi="Times New Roman" w:cs="Times New Roman"/>
          <w:spacing w:val="-8"/>
          <w:sz w:val="28"/>
          <w:szCs w:val="28"/>
        </w:rPr>
        <w:t>з</w:t>
      </w:r>
      <w:r w:rsidR="00310D02" w:rsidRPr="00AB5A28">
        <w:rPr>
          <w:rFonts w:ascii="Times New Roman" w:hAnsi="Times New Roman" w:cs="Times New Roman"/>
          <w:spacing w:val="-8"/>
          <w:sz w:val="28"/>
          <w:szCs w:val="28"/>
        </w:rPr>
        <w:t xml:space="preserve">мішаний стиль життя </w:t>
      </w:r>
      <w:r w:rsidRPr="00AB5A28">
        <w:rPr>
          <w:rFonts w:ascii="Times New Roman" w:hAnsi="Times New Roman" w:cs="Times New Roman"/>
          <w:sz w:val="28"/>
          <w:szCs w:val="28"/>
        </w:rPr>
        <w:t>–</w:t>
      </w:r>
      <w:r w:rsidR="00310D02" w:rsidRPr="00AB5A28">
        <w:rPr>
          <w:rFonts w:ascii="Times New Roman" w:hAnsi="Times New Roman" w:cs="Times New Roman"/>
          <w:spacing w:val="-8"/>
          <w:sz w:val="28"/>
          <w:szCs w:val="28"/>
        </w:rPr>
        <w:t xml:space="preserve"> поєднання здорових та ризикованих практик</w:t>
      </w:r>
      <w:r w:rsidR="003074EE" w:rsidRPr="00AB5A28">
        <w:rPr>
          <w:rFonts w:ascii="Times New Roman" w:hAnsi="Times New Roman" w:cs="Times New Roman"/>
          <w:spacing w:val="-8"/>
          <w:sz w:val="28"/>
          <w:szCs w:val="28"/>
        </w:rPr>
        <w:t>.</w:t>
      </w:r>
    </w:p>
    <w:p w14:paraId="547C76A5" w14:textId="77777777" w:rsidR="00310D02" w:rsidRPr="00AB5A28" w:rsidRDefault="00310D02" w:rsidP="003074EE">
      <w:pPr>
        <w:tabs>
          <w:tab w:val="num" w:pos="360"/>
        </w:tabs>
        <w:spacing w:after="0" w:line="360" w:lineRule="auto"/>
        <w:ind w:firstLine="709"/>
        <w:jc w:val="both"/>
        <w:rPr>
          <w:rFonts w:ascii="Times New Roman" w:hAnsi="Times New Roman" w:cs="Times New Roman"/>
          <w:spacing w:val="-4"/>
          <w:sz w:val="28"/>
          <w:szCs w:val="28"/>
        </w:rPr>
      </w:pPr>
      <w:r w:rsidRPr="00AB5A28">
        <w:rPr>
          <w:rFonts w:ascii="Times New Roman" w:hAnsi="Times New Roman" w:cs="Times New Roman"/>
          <w:spacing w:val="-4"/>
          <w:sz w:val="28"/>
          <w:szCs w:val="28"/>
        </w:rPr>
        <w:t>За соціальною активністю та орієнтаціями (за типологією Вебера-Бурдьє):</w:t>
      </w:r>
    </w:p>
    <w:p w14:paraId="45E07D65" w14:textId="564DB693" w:rsidR="00310D02" w:rsidRPr="00AB5A28" w:rsidRDefault="00002FDB">
      <w:pPr>
        <w:pStyle w:val="a7"/>
        <w:numPr>
          <w:ilvl w:val="0"/>
          <w:numId w:val="18"/>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с</w:t>
      </w:r>
      <w:r w:rsidR="00310D02" w:rsidRPr="00AB5A28">
        <w:rPr>
          <w:rFonts w:ascii="Times New Roman" w:hAnsi="Times New Roman" w:cs="Times New Roman"/>
          <w:sz w:val="28"/>
          <w:szCs w:val="28"/>
        </w:rPr>
        <w:t xml:space="preserve">поживацький стиль життя </w:t>
      </w:r>
      <w:r w:rsidRPr="00AB5A28">
        <w:rPr>
          <w:rFonts w:ascii="Times New Roman" w:hAnsi="Times New Roman" w:cs="Times New Roman"/>
          <w:sz w:val="28"/>
          <w:szCs w:val="28"/>
        </w:rPr>
        <w:t>–</w:t>
      </w:r>
      <w:r w:rsidR="00310D02" w:rsidRPr="00AB5A28">
        <w:rPr>
          <w:rFonts w:ascii="Times New Roman" w:hAnsi="Times New Roman" w:cs="Times New Roman"/>
          <w:sz w:val="28"/>
          <w:szCs w:val="28"/>
        </w:rPr>
        <w:t xml:space="preserve"> орієнтація на матеріальне благополуччя та демонстративне споживання</w:t>
      </w:r>
      <w:r w:rsidR="003074EE" w:rsidRPr="00AB5A28">
        <w:rPr>
          <w:rFonts w:ascii="Times New Roman" w:hAnsi="Times New Roman" w:cs="Times New Roman"/>
          <w:sz w:val="28"/>
          <w:szCs w:val="28"/>
        </w:rPr>
        <w:t>.</w:t>
      </w:r>
    </w:p>
    <w:p w14:paraId="50376348" w14:textId="14721231" w:rsidR="00310D02" w:rsidRPr="00AB5A28" w:rsidRDefault="00002FDB">
      <w:pPr>
        <w:pStyle w:val="a7"/>
        <w:numPr>
          <w:ilvl w:val="0"/>
          <w:numId w:val="18"/>
        </w:numPr>
        <w:spacing w:after="0" w:line="360" w:lineRule="auto"/>
        <w:ind w:left="0" w:firstLine="709"/>
        <w:jc w:val="both"/>
        <w:rPr>
          <w:rFonts w:ascii="Times New Roman" w:hAnsi="Times New Roman" w:cs="Times New Roman"/>
          <w:sz w:val="28"/>
          <w:szCs w:val="28"/>
        </w:rPr>
      </w:pPr>
      <w:proofErr w:type="spellStart"/>
      <w:r w:rsidRPr="00AB5A28">
        <w:rPr>
          <w:rFonts w:ascii="Times New Roman" w:hAnsi="Times New Roman" w:cs="Times New Roman"/>
          <w:sz w:val="28"/>
          <w:szCs w:val="28"/>
        </w:rPr>
        <w:t>к</w:t>
      </w:r>
      <w:r w:rsidR="00310D02" w:rsidRPr="00AB5A28">
        <w:rPr>
          <w:rFonts w:ascii="Times New Roman" w:hAnsi="Times New Roman" w:cs="Times New Roman"/>
          <w:sz w:val="28"/>
          <w:szCs w:val="28"/>
        </w:rPr>
        <w:t>ар'єрно</w:t>
      </w:r>
      <w:proofErr w:type="spellEnd"/>
      <w:r w:rsidR="00310D02" w:rsidRPr="00AB5A28">
        <w:rPr>
          <w:rFonts w:ascii="Times New Roman" w:hAnsi="Times New Roman" w:cs="Times New Roman"/>
          <w:sz w:val="28"/>
          <w:szCs w:val="28"/>
        </w:rPr>
        <w:t xml:space="preserve">-орієнтований стиль </w:t>
      </w:r>
      <w:r w:rsidRPr="00AB5A28">
        <w:rPr>
          <w:rFonts w:ascii="Times New Roman" w:hAnsi="Times New Roman" w:cs="Times New Roman"/>
          <w:sz w:val="28"/>
          <w:szCs w:val="28"/>
        </w:rPr>
        <w:t>–</w:t>
      </w:r>
      <w:r w:rsidR="00310D02" w:rsidRPr="00AB5A28">
        <w:rPr>
          <w:rFonts w:ascii="Times New Roman" w:hAnsi="Times New Roman" w:cs="Times New Roman"/>
          <w:sz w:val="28"/>
          <w:szCs w:val="28"/>
        </w:rPr>
        <w:t xml:space="preserve"> акцент на професійній самореалізації та соціальній мобільності</w:t>
      </w:r>
      <w:r w:rsidR="003074EE" w:rsidRPr="00AB5A28">
        <w:rPr>
          <w:rFonts w:ascii="Times New Roman" w:hAnsi="Times New Roman" w:cs="Times New Roman"/>
          <w:sz w:val="28"/>
          <w:szCs w:val="28"/>
        </w:rPr>
        <w:t>.</w:t>
      </w:r>
    </w:p>
    <w:p w14:paraId="77E8A7F4" w14:textId="215C6E1E" w:rsidR="00310D02" w:rsidRPr="00AB5A28" w:rsidRDefault="00002FDB">
      <w:pPr>
        <w:pStyle w:val="a7"/>
        <w:numPr>
          <w:ilvl w:val="0"/>
          <w:numId w:val="18"/>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т</w:t>
      </w:r>
      <w:r w:rsidR="00310D02" w:rsidRPr="00AB5A28">
        <w:rPr>
          <w:rFonts w:ascii="Times New Roman" w:hAnsi="Times New Roman" w:cs="Times New Roman"/>
          <w:sz w:val="28"/>
          <w:szCs w:val="28"/>
        </w:rPr>
        <w:t xml:space="preserve">ворчо-богемний стиль </w:t>
      </w:r>
      <w:r w:rsidRPr="00AB5A28">
        <w:rPr>
          <w:rFonts w:ascii="Times New Roman" w:hAnsi="Times New Roman" w:cs="Times New Roman"/>
          <w:sz w:val="28"/>
          <w:szCs w:val="28"/>
        </w:rPr>
        <w:t>–</w:t>
      </w:r>
      <w:r w:rsidR="00310D02" w:rsidRPr="00AB5A28">
        <w:rPr>
          <w:rFonts w:ascii="Times New Roman" w:hAnsi="Times New Roman" w:cs="Times New Roman"/>
          <w:sz w:val="28"/>
          <w:szCs w:val="28"/>
        </w:rPr>
        <w:t xml:space="preserve"> пріоритет самовираження, нестандартності, культурного капіталу</w:t>
      </w:r>
      <w:r w:rsidR="003074EE" w:rsidRPr="00AB5A28">
        <w:rPr>
          <w:rFonts w:ascii="Times New Roman" w:hAnsi="Times New Roman" w:cs="Times New Roman"/>
          <w:sz w:val="28"/>
          <w:szCs w:val="28"/>
        </w:rPr>
        <w:t>.</w:t>
      </w:r>
    </w:p>
    <w:p w14:paraId="338043F0" w14:textId="014C1CFF" w:rsidR="00310D02" w:rsidRPr="00857EE7" w:rsidRDefault="00002FDB">
      <w:pPr>
        <w:pStyle w:val="a7"/>
        <w:numPr>
          <w:ilvl w:val="0"/>
          <w:numId w:val="18"/>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с</w:t>
      </w:r>
      <w:r w:rsidR="00310D02" w:rsidRPr="00AB5A28">
        <w:rPr>
          <w:rFonts w:ascii="Times New Roman" w:hAnsi="Times New Roman" w:cs="Times New Roman"/>
          <w:sz w:val="28"/>
          <w:szCs w:val="28"/>
        </w:rPr>
        <w:t xml:space="preserve">імейно-орієнтований стиль </w:t>
      </w:r>
      <w:r w:rsidRPr="00AB5A28">
        <w:rPr>
          <w:rFonts w:ascii="Times New Roman" w:hAnsi="Times New Roman" w:cs="Times New Roman"/>
          <w:sz w:val="28"/>
          <w:szCs w:val="28"/>
        </w:rPr>
        <w:t>–</w:t>
      </w:r>
      <w:r w:rsidR="00310D02" w:rsidRPr="00AB5A28">
        <w:rPr>
          <w:rFonts w:ascii="Times New Roman" w:hAnsi="Times New Roman" w:cs="Times New Roman"/>
          <w:sz w:val="28"/>
          <w:szCs w:val="28"/>
        </w:rPr>
        <w:t xml:space="preserve"> зосередженість на родинних </w:t>
      </w:r>
      <w:r w:rsidR="00310D02" w:rsidRPr="00857EE7">
        <w:rPr>
          <w:rFonts w:ascii="Times New Roman" w:hAnsi="Times New Roman" w:cs="Times New Roman"/>
          <w:sz w:val="28"/>
          <w:szCs w:val="28"/>
        </w:rPr>
        <w:t>цінностях та приватному житті</w:t>
      </w:r>
      <w:r w:rsidR="003074EE" w:rsidRPr="00857EE7">
        <w:rPr>
          <w:rFonts w:ascii="Times New Roman" w:hAnsi="Times New Roman" w:cs="Times New Roman"/>
          <w:sz w:val="28"/>
          <w:szCs w:val="28"/>
        </w:rPr>
        <w:t>.</w:t>
      </w:r>
    </w:p>
    <w:p w14:paraId="4A6D571F" w14:textId="48A01D1A" w:rsidR="001355C0" w:rsidRPr="00857EE7" w:rsidRDefault="001355C0" w:rsidP="001355C0">
      <w:pPr>
        <w:spacing w:after="0" w:line="360" w:lineRule="auto"/>
        <w:ind w:firstLine="709"/>
        <w:jc w:val="both"/>
        <w:rPr>
          <w:rFonts w:ascii="Times New Roman" w:hAnsi="Times New Roman" w:cs="Times New Roman"/>
          <w:sz w:val="28"/>
          <w:szCs w:val="28"/>
        </w:rPr>
      </w:pPr>
      <w:r w:rsidRPr="00857EE7">
        <w:rPr>
          <w:rFonts w:ascii="Times New Roman" w:hAnsi="Times New Roman" w:cs="Times New Roman"/>
          <w:sz w:val="28"/>
          <w:szCs w:val="28"/>
        </w:rPr>
        <w:t>За ступенем соціальної інтеграції дослідники (Юнак</w:t>
      </w:r>
      <w:r w:rsidR="008B6C90" w:rsidRPr="00857EE7">
        <w:rPr>
          <w:rFonts w:ascii="Times New Roman" w:hAnsi="Times New Roman" w:cs="Times New Roman"/>
          <w:sz w:val="28"/>
          <w:szCs w:val="28"/>
        </w:rPr>
        <w:t xml:space="preserve"> О.</w:t>
      </w:r>
      <w:r w:rsidRPr="00857EE7">
        <w:rPr>
          <w:rFonts w:ascii="Times New Roman" w:hAnsi="Times New Roman" w:cs="Times New Roman"/>
          <w:sz w:val="28"/>
          <w:szCs w:val="28"/>
        </w:rPr>
        <w:t>, 2018; Павелків</w:t>
      </w:r>
      <w:r w:rsidR="008B6C90" w:rsidRPr="00857EE7">
        <w:rPr>
          <w:rFonts w:ascii="Times New Roman" w:hAnsi="Times New Roman" w:cs="Times New Roman"/>
          <w:sz w:val="28"/>
          <w:szCs w:val="28"/>
        </w:rPr>
        <w:t xml:space="preserve"> В.</w:t>
      </w:r>
      <w:r w:rsidRPr="00857EE7">
        <w:rPr>
          <w:rFonts w:ascii="Times New Roman" w:hAnsi="Times New Roman" w:cs="Times New Roman"/>
          <w:sz w:val="28"/>
          <w:szCs w:val="28"/>
        </w:rPr>
        <w:t xml:space="preserve">, 2015; </w:t>
      </w:r>
      <w:proofErr w:type="spellStart"/>
      <w:r w:rsidRPr="00857EE7">
        <w:rPr>
          <w:rFonts w:ascii="Times New Roman" w:hAnsi="Times New Roman" w:cs="Times New Roman"/>
          <w:sz w:val="28"/>
          <w:szCs w:val="28"/>
        </w:rPr>
        <w:t>Челахова</w:t>
      </w:r>
      <w:proofErr w:type="spellEnd"/>
      <w:r w:rsidR="008B6C90" w:rsidRPr="00857EE7">
        <w:rPr>
          <w:rFonts w:ascii="Times New Roman" w:hAnsi="Times New Roman" w:cs="Times New Roman"/>
          <w:sz w:val="28"/>
          <w:szCs w:val="28"/>
        </w:rPr>
        <w:t xml:space="preserve"> А</w:t>
      </w:r>
      <w:r w:rsidRPr="00857EE7">
        <w:rPr>
          <w:rFonts w:ascii="Times New Roman" w:hAnsi="Times New Roman" w:cs="Times New Roman"/>
          <w:sz w:val="28"/>
          <w:szCs w:val="28"/>
        </w:rPr>
        <w:t>, 2018) виокремлюють [13; 14; 15; 16]:</w:t>
      </w:r>
    </w:p>
    <w:p w14:paraId="55918D87" w14:textId="57253BA0" w:rsidR="00310D02" w:rsidRPr="00857EE7" w:rsidRDefault="00002FDB">
      <w:pPr>
        <w:pStyle w:val="a7"/>
        <w:numPr>
          <w:ilvl w:val="0"/>
          <w:numId w:val="18"/>
        </w:numPr>
        <w:spacing w:after="0" w:line="360" w:lineRule="auto"/>
        <w:ind w:left="0" w:firstLine="709"/>
        <w:jc w:val="both"/>
        <w:rPr>
          <w:rFonts w:ascii="Times New Roman" w:hAnsi="Times New Roman" w:cs="Times New Roman"/>
          <w:sz w:val="28"/>
          <w:szCs w:val="28"/>
        </w:rPr>
      </w:pPr>
      <w:r w:rsidRPr="00857EE7">
        <w:rPr>
          <w:rFonts w:ascii="Times New Roman" w:hAnsi="Times New Roman" w:cs="Times New Roman"/>
          <w:sz w:val="28"/>
          <w:szCs w:val="28"/>
        </w:rPr>
        <w:t>к</w:t>
      </w:r>
      <w:r w:rsidR="00310D02" w:rsidRPr="00857EE7">
        <w:rPr>
          <w:rFonts w:ascii="Times New Roman" w:hAnsi="Times New Roman" w:cs="Times New Roman"/>
          <w:sz w:val="28"/>
          <w:szCs w:val="28"/>
        </w:rPr>
        <w:t xml:space="preserve">онформний стиль життя </w:t>
      </w:r>
      <w:r w:rsidRPr="00857EE7">
        <w:rPr>
          <w:rFonts w:ascii="Times New Roman" w:hAnsi="Times New Roman" w:cs="Times New Roman"/>
          <w:sz w:val="28"/>
          <w:szCs w:val="28"/>
        </w:rPr>
        <w:t>–</w:t>
      </w:r>
      <w:r w:rsidR="00310D02" w:rsidRPr="00857EE7">
        <w:rPr>
          <w:rFonts w:ascii="Times New Roman" w:hAnsi="Times New Roman" w:cs="Times New Roman"/>
          <w:sz w:val="28"/>
          <w:szCs w:val="28"/>
        </w:rPr>
        <w:t xml:space="preserve"> відповідність домінуючим соціальним нормам та очікуванням</w:t>
      </w:r>
      <w:r w:rsidR="003074EE" w:rsidRPr="00857EE7">
        <w:rPr>
          <w:rFonts w:ascii="Times New Roman" w:hAnsi="Times New Roman" w:cs="Times New Roman"/>
          <w:sz w:val="28"/>
          <w:szCs w:val="28"/>
        </w:rPr>
        <w:t>.</w:t>
      </w:r>
    </w:p>
    <w:p w14:paraId="4BEF669C" w14:textId="307E6AE6" w:rsidR="00310D02" w:rsidRPr="00857EE7" w:rsidRDefault="00002FDB">
      <w:pPr>
        <w:pStyle w:val="a7"/>
        <w:numPr>
          <w:ilvl w:val="0"/>
          <w:numId w:val="18"/>
        </w:numPr>
        <w:spacing w:after="0" w:line="360" w:lineRule="auto"/>
        <w:ind w:left="0" w:firstLine="709"/>
        <w:jc w:val="both"/>
        <w:rPr>
          <w:rFonts w:ascii="Times New Roman" w:hAnsi="Times New Roman" w:cs="Times New Roman"/>
          <w:sz w:val="28"/>
          <w:szCs w:val="28"/>
        </w:rPr>
      </w:pPr>
      <w:proofErr w:type="spellStart"/>
      <w:r w:rsidRPr="00857EE7">
        <w:rPr>
          <w:rFonts w:ascii="Times New Roman" w:hAnsi="Times New Roman" w:cs="Times New Roman"/>
          <w:sz w:val="28"/>
          <w:szCs w:val="28"/>
        </w:rPr>
        <w:lastRenderedPageBreak/>
        <w:t>н</w:t>
      </w:r>
      <w:r w:rsidR="00310D02" w:rsidRPr="00857EE7">
        <w:rPr>
          <w:rFonts w:ascii="Times New Roman" w:hAnsi="Times New Roman" w:cs="Times New Roman"/>
          <w:sz w:val="28"/>
          <w:szCs w:val="28"/>
        </w:rPr>
        <w:t>онконформний</w:t>
      </w:r>
      <w:proofErr w:type="spellEnd"/>
      <w:r w:rsidR="00310D02" w:rsidRPr="00857EE7">
        <w:rPr>
          <w:rFonts w:ascii="Times New Roman" w:hAnsi="Times New Roman" w:cs="Times New Roman"/>
          <w:sz w:val="28"/>
          <w:szCs w:val="28"/>
        </w:rPr>
        <w:t xml:space="preserve"> (альтернативний) стиль </w:t>
      </w:r>
      <w:r w:rsidRPr="00857EE7">
        <w:rPr>
          <w:rFonts w:ascii="Times New Roman" w:hAnsi="Times New Roman" w:cs="Times New Roman"/>
          <w:sz w:val="28"/>
          <w:szCs w:val="28"/>
        </w:rPr>
        <w:t>–</w:t>
      </w:r>
      <w:r w:rsidR="00310D02" w:rsidRPr="00857EE7">
        <w:rPr>
          <w:rFonts w:ascii="Times New Roman" w:hAnsi="Times New Roman" w:cs="Times New Roman"/>
          <w:sz w:val="28"/>
          <w:szCs w:val="28"/>
        </w:rPr>
        <w:t xml:space="preserve"> протиставлення себе мейнстріму, </w:t>
      </w:r>
      <w:proofErr w:type="spellStart"/>
      <w:r w:rsidR="00310D02" w:rsidRPr="00857EE7">
        <w:rPr>
          <w:rFonts w:ascii="Times New Roman" w:hAnsi="Times New Roman" w:cs="Times New Roman"/>
          <w:sz w:val="28"/>
          <w:szCs w:val="28"/>
        </w:rPr>
        <w:t>субкультурна</w:t>
      </w:r>
      <w:proofErr w:type="spellEnd"/>
      <w:r w:rsidR="00310D02" w:rsidRPr="00857EE7">
        <w:rPr>
          <w:rFonts w:ascii="Times New Roman" w:hAnsi="Times New Roman" w:cs="Times New Roman"/>
          <w:sz w:val="28"/>
          <w:szCs w:val="28"/>
        </w:rPr>
        <w:t xml:space="preserve"> ідентичність</w:t>
      </w:r>
      <w:r w:rsidR="003074EE" w:rsidRPr="00857EE7">
        <w:rPr>
          <w:rFonts w:ascii="Times New Roman" w:hAnsi="Times New Roman" w:cs="Times New Roman"/>
          <w:sz w:val="28"/>
          <w:szCs w:val="28"/>
        </w:rPr>
        <w:t>.</w:t>
      </w:r>
    </w:p>
    <w:p w14:paraId="3A403E19" w14:textId="3A954AE5" w:rsidR="00310D02" w:rsidRPr="00857EE7" w:rsidRDefault="00002FDB">
      <w:pPr>
        <w:pStyle w:val="a7"/>
        <w:numPr>
          <w:ilvl w:val="0"/>
          <w:numId w:val="18"/>
        </w:numPr>
        <w:spacing w:after="0" w:line="360" w:lineRule="auto"/>
        <w:ind w:left="0" w:firstLine="709"/>
        <w:jc w:val="both"/>
        <w:rPr>
          <w:rFonts w:ascii="Times New Roman" w:hAnsi="Times New Roman" w:cs="Times New Roman"/>
          <w:sz w:val="28"/>
          <w:szCs w:val="28"/>
        </w:rPr>
      </w:pPr>
      <w:r w:rsidRPr="00857EE7">
        <w:rPr>
          <w:rFonts w:ascii="Times New Roman" w:hAnsi="Times New Roman" w:cs="Times New Roman"/>
          <w:sz w:val="28"/>
          <w:szCs w:val="28"/>
        </w:rPr>
        <w:t>м</w:t>
      </w:r>
      <w:r w:rsidR="00310D02" w:rsidRPr="00857EE7">
        <w:rPr>
          <w:rFonts w:ascii="Times New Roman" w:hAnsi="Times New Roman" w:cs="Times New Roman"/>
          <w:sz w:val="28"/>
          <w:szCs w:val="28"/>
        </w:rPr>
        <w:t xml:space="preserve">аргінальний стиль життя </w:t>
      </w:r>
      <w:r w:rsidRPr="00857EE7">
        <w:rPr>
          <w:rFonts w:ascii="Times New Roman" w:hAnsi="Times New Roman" w:cs="Times New Roman"/>
          <w:sz w:val="28"/>
          <w:szCs w:val="28"/>
        </w:rPr>
        <w:t>–</w:t>
      </w:r>
      <w:r w:rsidR="00310D02" w:rsidRPr="00857EE7">
        <w:rPr>
          <w:rFonts w:ascii="Times New Roman" w:hAnsi="Times New Roman" w:cs="Times New Roman"/>
          <w:sz w:val="28"/>
          <w:szCs w:val="28"/>
        </w:rPr>
        <w:t xml:space="preserve"> перебування на межі або поза соціально прийнятними нормами</w:t>
      </w:r>
      <w:r w:rsidR="003074EE" w:rsidRPr="00857EE7">
        <w:rPr>
          <w:rFonts w:ascii="Times New Roman" w:hAnsi="Times New Roman" w:cs="Times New Roman"/>
          <w:sz w:val="28"/>
          <w:szCs w:val="28"/>
        </w:rPr>
        <w:t>.</w:t>
      </w:r>
    </w:p>
    <w:p w14:paraId="4D9B0D3D" w14:textId="273B14B3" w:rsidR="00310D02" w:rsidRPr="00857EE7" w:rsidRDefault="00310D02" w:rsidP="003074EE">
      <w:pPr>
        <w:tabs>
          <w:tab w:val="num" w:pos="360"/>
        </w:tabs>
        <w:spacing w:after="0" w:line="360" w:lineRule="auto"/>
        <w:ind w:firstLine="709"/>
        <w:jc w:val="both"/>
        <w:rPr>
          <w:rFonts w:ascii="Times New Roman" w:hAnsi="Times New Roman" w:cs="Times New Roman"/>
          <w:sz w:val="28"/>
          <w:szCs w:val="28"/>
        </w:rPr>
      </w:pPr>
      <w:r w:rsidRPr="00857EE7">
        <w:rPr>
          <w:rFonts w:ascii="Times New Roman" w:hAnsi="Times New Roman" w:cs="Times New Roman"/>
          <w:sz w:val="28"/>
          <w:szCs w:val="28"/>
        </w:rPr>
        <w:t>За ступенем цифрової інтеграції</w:t>
      </w:r>
      <w:r w:rsidR="006041C7" w:rsidRPr="00857EE7">
        <w:rPr>
          <w:rFonts w:ascii="Times New Roman" w:hAnsi="Times New Roman" w:cs="Times New Roman"/>
          <w:sz w:val="28"/>
          <w:szCs w:val="28"/>
        </w:rPr>
        <w:t xml:space="preserve"> (</w:t>
      </w:r>
      <w:proofErr w:type="spellStart"/>
      <w:r w:rsidR="006041C7" w:rsidRPr="00857EE7">
        <w:rPr>
          <w:rFonts w:ascii="Times New Roman" w:hAnsi="Times New Roman" w:cs="Times New Roman"/>
          <w:sz w:val="28"/>
          <w:szCs w:val="28"/>
        </w:rPr>
        <w:t>Ничкало</w:t>
      </w:r>
      <w:proofErr w:type="spellEnd"/>
      <w:r w:rsidR="008B6C90" w:rsidRPr="00857EE7">
        <w:rPr>
          <w:rFonts w:ascii="Times New Roman" w:hAnsi="Times New Roman" w:cs="Times New Roman"/>
          <w:sz w:val="28"/>
          <w:szCs w:val="28"/>
        </w:rPr>
        <w:t xml:space="preserve"> Н</w:t>
      </w:r>
      <w:r w:rsidR="006041C7" w:rsidRPr="00857EE7">
        <w:rPr>
          <w:rFonts w:ascii="Times New Roman" w:hAnsi="Times New Roman" w:cs="Times New Roman"/>
          <w:sz w:val="28"/>
          <w:szCs w:val="28"/>
        </w:rPr>
        <w:t>, Лук'янова</w:t>
      </w:r>
      <w:r w:rsidR="008B6C90" w:rsidRPr="00857EE7">
        <w:rPr>
          <w:rFonts w:ascii="Times New Roman" w:hAnsi="Times New Roman" w:cs="Times New Roman"/>
          <w:sz w:val="28"/>
          <w:szCs w:val="28"/>
        </w:rPr>
        <w:t xml:space="preserve"> Л</w:t>
      </w:r>
      <w:r w:rsidR="006041C7" w:rsidRPr="00857EE7">
        <w:rPr>
          <w:rFonts w:ascii="Times New Roman" w:hAnsi="Times New Roman" w:cs="Times New Roman"/>
          <w:sz w:val="28"/>
          <w:szCs w:val="28"/>
        </w:rPr>
        <w:t xml:space="preserve">, </w:t>
      </w:r>
      <w:proofErr w:type="spellStart"/>
      <w:r w:rsidR="006041C7" w:rsidRPr="00857EE7">
        <w:rPr>
          <w:rFonts w:ascii="Times New Roman" w:hAnsi="Times New Roman" w:cs="Times New Roman"/>
          <w:sz w:val="28"/>
          <w:szCs w:val="28"/>
        </w:rPr>
        <w:t>Овчарук</w:t>
      </w:r>
      <w:proofErr w:type="spellEnd"/>
      <w:r w:rsidR="008B6C90" w:rsidRPr="00857EE7">
        <w:rPr>
          <w:rFonts w:ascii="Times New Roman" w:hAnsi="Times New Roman" w:cs="Times New Roman"/>
          <w:sz w:val="28"/>
          <w:szCs w:val="28"/>
        </w:rPr>
        <w:t xml:space="preserve"> О</w:t>
      </w:r>
      <w:r w:rsidR="006041C7" w:rsidRPr="00857EE7">
        <w:rPr>
          <w:rFonts w:ascii="Times New Roman" w:hAnsi="Times New Roman" w:cs="Times New Roman"/>
          <w:sz w:val="28"/>
          <w:szCs w:val="28"/>
        </w:rPr>
        <w:t xml:space="preserve">, 2023; </w:t>
      </w:r>
      <w:proofErr w:type="spellStart"/>
      <w:r w:rsidR="006041C7" w:rsidRPr="00857EE7">
        <w:rPr>
          <w:rFonts w:ascii="Times New Roman" w:hAnsi="Times New Roman" w:cs="Times New Roman"/>
          <w:sz w:val="28"/>
          <w:szCs w:val="28"/>
        </w:rPr>
        <w:t>Wojdan</w:t>
      </w:r>
      <w:proofErr w:type="spellEnd"/>
      <w:r w:rsidR="006041C7" w:rsidRPr="00857EE7">
        <w:rPr>
          <w:rFonts w:ascii="Times New Roman" w:hAnsi="Times New Roman" w:cs="Times New Roman"/>
          <w:sz w:val="28"/>
          <w:szCs w:val="28"/>
        </w:rPr>
        <w:t xml:space="preserve"> </w:t>
      </w:r>
      <w:proofErr w:type="spellStart"/>
      <w:r w:rsidR="006041C7" w:rsidRPr="00857EE7">
        <w:rPr>
          <w:rFonts w:ascii="Times New Roman" w:hAnsi="Times New Roman" w:cs="Times New Roman"/>
          <w:sz w:val="28"/>
          <w:szCs w:val="28"/>
        </w:rPr>
        <w:t>et</w:t>
      </w:r>
      <w:proofErr w:type="spellEnd"/>
      <w:r w:rsidR="006041C7" w:rsidRPr="00857EE7">
        <w:rPr>
          <w:rFonts w:ascii="Times New Roman" w:hAnsi="Times New Roman" w:cs="Times New Roman"/>
          <w:sz w:val="28"/>
          <w:szCs w:val="28"/>
        </w:rPr>
        <w:t xml:space="preserve"> </w:t>
      </w:r>
      <w:proofErr w:type="spellStart"/>
      <w:r w:rsidR="006041C7" w:rsidRPr="00857EE7">
        <w:rPr>
          <w:rFonts w:ascii="Times New Roman" w:hAnsi="Times New Roman" w:cs="Times New Roman"/>
          <w:sz w:val="28"/>
          <w:szCs w:val="28"/>
        </w:rPr>
        <w:t>al</w:t>
      </w:r>
      <w:proofErr w:type="spellEnd"/>
      <w:r w:rsidR="006041C7" w:rsidRPr="00857EE7">
        <w:rPr>
          <w:rFonts w:ascii="Times New Roman" w:hAnsi="Times New Roman" w:cs="Times New Roman"/>
          <w:sz w:val="28"/>
          <w:szCs w:val="28"/>
        </w:rPr>
        <w:t>., 2020)</w:t>
      </w:r>
      <w:r w:rsidR="001355C0" w:rsidRPr="00857EE7">
        <w:rPr>
          <w:rFonts w:ascii="Times New Roman" w:hAnsi="Times New Roman" w:cs="Times New Roman"/>
          <w:sz w:val="28"/>
          <w:szCs w:val="28"/>
        </w:rPr>
        <w:t xml:space="preserve"> виділяють</w:t>
      </w:r>
      <w:r w:rsidR="00B94B79" w:rsidRPr="00857EE7">
        <w:rPr>
          <w:rFonts w:ascii="Times New Roman" w:hAnsi="Times New Roman" w:cs="Times New Roman"/>
          <w:sz w:val="28"/>
          <w:szCs w:val="28"/>
        </w:rPr>
        <w:t xml:space="preserve"> [17;18]</w:t>
      </w:r>
      <w:r w:rsidRPr="00857EE7">
        <w:rPr>
          <w:rFonts w:ascii="Times New Roman" w:hAnsi="Times New Roman" w:cs="Times New Roman"/>
          <w:sz w:val="28"/>
          <w:szCs w:val="28"/>
        </w:rPr>
        <w:t>:</w:t>
      </w:r>
    </w:p>
    <w:p w14:paraId="5057B3ED" w14:textId="4521E214" w:rsidR="00310D02" w:rsidRPr="00AB5A28" w:rsidRDefault="00002FDB">
      <w:pPr>
        <w:pStyle w:val="a7"/>
        <w:numPr>
          <w:ilvl w:val="1"/>
          <w:numId w:val="4"/>
        </w:numPr>
        <w:spacing w:after="0" w:line="360" w:lineRule="auto"/>
        <w:ind w:left="0" w:firstLine="709"/>
        <w:jc w:val="both"/>
        <w:rPr>
          <w:rFonts w:ascii="Times New Roman" w:hAnsi="Times New Roman" w:cs="Times New Roman"/>
          <w:sz w:val="28"/>
          <w:szCs w:val="28"/>
        </w:rPr>
      </w:pPr>
      <w:r w:rsidRPr="00857EE7">
        <w:rPr>
          <w:rFonts w:ascii="Times New Roman" w:hAnsi="Times New Roman" w:cs="Times New Roman"/>
          <w:sz w:val="28"/>
          <w:szCs w:val="28"/>
        </w:rPr>
        <w:t>ц</w:t>
      </w:r>
      <w:r w:rsidR="00310D02" w:rsidRPr="00857EE7">
        <w:rPr>
          <w:rFonts w:ascii="Times New Roman" w:hAnsi="Times New Roman" w:cs="Times New Roman"/>
          <w:sz w:val="28"/>
          <w:szCs w:val="28"/>
        </w:rPr>
        <w:t xml:space="preserve">ифровий стиль життя </w:t>
      </w:r>
      <w:r w:rsidRPr="00857EE7">
        <w:rPr>
          <w:rFonts w:ascii="Times New Roman" w:hAnsi="Times New Roman" w:cs="Times New Roman"/>
          <w:sz w:val="28"/>
          <w:szCs w:val="28"/>
        </w:rPr>
        <w:t>–</w:t>
      </w:r>
      <w:r w:rsidR="00310D02" w:rsidRPr="00857EE7">
        <w:rPr>
          <w:rFonts w:ascii="Times New Roman" w:hAnsi="Times New Roman" w:cs="Times New Roman"/>
          <w:sz w:val="28"/>
          <w:szCs w:val="28"/>
        </w:rPr>
        <w:t xml:space="preserve"> активна присутність в онлайн-</w:t>
      </w:r>
      <w:r w:rsidR="00310D02" w:rsidRPr="00AB5A28">
        <w:rPr>
          <w:rFonts w:ascii="Times New Roman" w:hAnsi="Times New Roman" w:cs="Times New Roman"/>
          <w:sz w:val="28"/>
          <w:szCs w:val="28"/>
        </w:rPr>
        <w:t>середовищі, цифрові практики як основа соціальної взаємодії</w:t>
      </w:r>
      <w:r w:rsidR="003074EE" w:rsidRPr="00AB5A28">
        <w:rPr>
          <w:rFonts w:ascii="Times New Roman" w:hAnsi="Times New Roman" w:cs="Times New Roman"/>
          <w:sz w:val="28"/>
          <w:szCs w:val="28"/>
        </w:rPr>
        <w:t>.</w:t>
      </w:r>
    </w:p>
    <w:p w14:paraId="4F9E71F9" w14:textId="297DE5B5" w:rsidR="00310D02" w:rsidRPr="00AB5A28" w:rsidRDefault="00002FDB">
      <w:pPr>
        <w:pStyle w:val="a7"/>
        <w:numPr>
          <w:ilvl w:val="1"/>
          <w:numId w:val="4"/>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г</w:t>
      </w:r>
      <w:r w:rsidR="00310D02" w:rsidRPr="00AB5A28">
        <w:rPr>
          <w:rFonts w:ascii="Times New Roman" w:hAnsi="Times New Roman" w:cs="Times New Roman"/>
          <w:sz w:val="28"/>
          <w:szCs w:val="28"/>
        </w:rPr>
        <w:t xml:space="preserve">ібридний стиль </w:t>
      </w:r>
      <w:r w:rsidRPr="00AB5A28">
        <w:rPr>
          <w:rFonts w:ascii="Times New Roman" w:hAnsi="Times New Roman" w:cs="Times New Roman"/>
          <w:sz w:val="28"/>
          <w:szCs w:val="28"/>
        </w:rPr>
        <w:t>–</w:t>
      </w:r>
      <w:r w:rsidR="00310D02" w:rsidRPr="00AB5A28">
        <w:rPr>
          <w:rFonts w:ascii="Times New Roman" w:hAnsi="Times New Roman" w:cs="Times New Roman"/>
          <w:sz w:val="28"/>
          <w:szCs w:val="28"/>
        </w:rPr>
        <w:t xml:space="preserve"> поєднання онлайн та </w:t>
      </w:r>
      <w:proofErr w:type="spellStart"/>
      <w:r w:rsidR="00310D02" w:rsidRPr="00AB5A28">
        <w:rPr>
          <w:rFonts w:ascii="Times New Roman" w:hAnsi="Times New Roman" w:cs="Times New Roman"/>
          <w:sz w:val="28"/>
          <w:szCs w:val="28"/>
        </w:rPr>
        <w:t>офлайн</w:t>
      </w:r>
      <w:proofErr w:type="spellEnd"/>
      <w:r w:rsidR="00310D02" w:rsidRPr="00AB5A28">
        <w:rPr>
          <w:rFonts w:ascii="Times New Roman" w:hAnsi="Times New Roman" w:cs="Times New Roman"/>
          <w:sz w:val="28"/>
          <w:szCs w:val="28"/>
        </w:rPr>
        <w:t xml:space="preserve"> </w:t>
      </w:r>
      <w:proofErr w:type="spellStart"/>
      <w:r w:rsidR="00310D02" w:rsidRPr="00AB5A28">
        <w:rPr>
          <w:rFonts w:ascii="Times New Roman" w:hAnsi="Times New Roman" w:cs="Times New Roman"/>
          <w:sz w:val="28"/>
          <w:szCs w:val="28"/>
        </w:rPr>
        <w:t>активностей</w:t>
      </w:r>
      <w:proofErr w:type="spellEnd"/>
      <w:r w:rsidR="003074EE" w:rsidRPr="00AB5A28">
        <w:rPr>
          <w:rFonts w:ascii="Times New Roman" w:hAnsi="Times New Roman" w:cs="Times New Roman"/>
          <w:sz w:val="28"/>
          <w:szCs w:val="28"/>
        </w:rPr>
        <w:t>.</w:t>
      </w:r>
    </w:p>
    <w:p w14:paraId="0C87465C" w14:textId="28039052" w:rsidR="00310D02" w:rsidRPr="00AB5A28" w:rsidRDefault="00002FDB">
      <w:pPr>
        <w:pStyle w:val="a7"/>
        <w:numPr>
          <w:ilvl w:val="1"/>
          <w:numId w:val="4"/>
        </w:numPr>
        <w:spacing w:after="0" w:line="360" w:lineRule="auto"/>
        <w:ind w:left="0" w:firstLine="709"/>
        <w:jc w:val="both"/>
        <w:rPr>
          <w:rFonts w:ascii="Times New Roman" w:hAnsi="Times New Roman" w:cs="Times New Roman"/>
          <w:spacing w:val="-10"/>
          <w:sz w:val="28"/>
          <w:szCs w:val="28"/>
        </w:rPr>
      </w:pPr>
      <w:r w:rsidRPr="00AB5A28">
        <w:rPr>
          <w:rFonts w:ascii="Times New Roman" w:hAnsi="Times New Roman" w:cs="Times New Roman"/>
          <w:spacing w:val="-10"/>
          <w:sz w:val="28"/>
          <w:szCs w:val="28"/>
        </w:rPr>
        <w:t>т</w:t>
      </w:r>
      <w:r w:rsidR="00310D02" w:rsidRPr="00AB5A28">
        <w:rPr>
          <w:rFonts w:ascii="Times New Roman" w:hAnsi="Times New Roman" w:cs="Times New Roman"/>
          <w:spacing w:val="-10"/>
          <w:sz w:val="28"/>
          <w:szCs w:val="28"/>
        </w:rPr>
        <w:t xml:space="preserve">радиційний стиль </w:t>
      </w:r>
      <w:r w:rsidRPr="00AB5A28">
        <w:rPr>
          <w:rFonts w:ascii="Times New Roman" w:hAnsi="Times New Roman" w:cs="Times New Roman"/>
          <w:sz w:val="28"/>
          <w:szCs w:val="28"/>
        </w:rPr>
        <w:t>–</w:t>
      </w:r>
      <w:r w:rsidR="00310D02" w:rsidRPr="00AB5A28">
        <w:rPr>
          <w:rFonts w:ascii="Times New Roman" w:hAnsi="Times New Roman" w:cs="Times New Roman"/>
          <w:spacing w:val="-10"/>
          <w:sz w:val="28"/>
          <w:szCs w:val="28"/>
        </w:rPr>
        <w:t xml:space="preserve"> мінімальна залежність від цифрових технологій</w:t>
      </w:r>
      <w:r w:rsidR="003074EE" w:rsidRPr="00AB5A28">
        <w:rPr>
          <w:rFonts w:ascii="Times New Roman" w:hAnsi="Times New Roman" w:cs="Times New Roman"/>
          <w:spacing w:val="-10"/>
          <w:sz w:val="28"/>
          <w:szCs w:val="28"/>
        </w:rPr>
        <w:t>.</w:t>
      </w:r>
    </w:p>
    <w:p w14:paraId="3CA2F64A" w14:textId="77777777" w:rsidR="00310D02" w:rsidRPr="00AB5A28" w:rsidRDefault="00310D02" w:rsidP="003074EE">
      <w:pPr>
        <w:tabs>
          <w:tab w:val="num" w:pos="360"/>
        </w:tabs>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За ціннісними орієнтаціями (за Е. </w:t>
      </w:r>
      <w:proofErr w:type="spellStart"/>
      <w:r w:rsidRPr="00AB5A28">
        <w:rPr>
          <w:rFonts w:ascii="Times New Roman" w:hAnsi="Times New Roman" w:cs="Times New Roman"/>
          <w:sz w:val="28"/>
          <w:szCs w:val="28"/>
        </w:rPr>
        <w:t>Тоффлером</w:t>
      </w:r>
      <w:proofErr w:type="spellEnd"/>
      <w:r w:rsidRPr="00AB5A28">
        <w:rPr>
          <w:rFonts w:ascii="Times New Roman" w:hAnsi="Times New Roman" w:cs="Times New Roman"/>
          <w:sz w:val="28"/>
          <w:szCs w:val="28"/>
        </w:rPr>
        <w:t>):</w:t>
      </w:r>
    </w:p>
    <w:p w14:paraId="52CF3791" w14:textId="2F0E8C19" w:rsidR="00310D02" w:rsidRPr="00AB5A28" w:rsidRDefault="00002FDB">
      <w:pPr>
        <w:pStyle w:val="a7"/>
        <w:numPr>
          <w:ilvl w:val="1"/>
          <w:numId w:val="4"/>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м</w:t>
      </w:r>
      <w:r w:rsidR="00310D02" w:rsidRPr="00AB5A28">
        <w:rPr>
          <w:rFonts w:ascii="Times New Roman" w:hAnsi="Times New Roman" w:cs="Times New Roman"/>
          <w:sz w:val="28"/>
          <w:szCs w:val="28"/>
        </w:rPr>
        <w:t xml:space="preserve">атеріалістичний стиль </w:t>
      </w:r>
      <w:r w:rsidRPr="00AB5A28">
        <w:rPr>
          <w:rFonts w:ascii="Times New Roman" w:hAnsi="Times New Roman" w:cs="Times New Roman"/>
          <w:sz w:val="28"/>
          <w:szCs w:val="28"/>
        </w:rPr>
        <w:t>–</w:t>
      </w:r>
      <w:r w:rsidR="00310D02" w:rsidRPr="00AB5A28">
        <w:rPr>
          <w:rFonts w:ascii="Times New Roman" w:hAnsi="Times New Roman" w:cs="Times New Roman"/>
          <w:sz w:val="28"/>
          <w:szCs w:val="28"/>
        </w:rPr>
        <w:t xml:space="preserve"> пріоритет економічної безпеки та матеріального достатку</w:t>
      </w:r>
      <w:r w:rsidR="007D2DD1" w:rsidRPr="00AB5A28">
        <w:rPr>
          <w:rFonts w:ascii="Times New Roman" w:hAnsi="Times New Roman" w:cs="Times New Roman"/>
          <w:sz w:val="28"/>
          <w:szCs w:val="28"/>
        </w:rPr>
        <w:t>.</w:t>
      </w:r>
    </w:p>
    <w:p w14:paraId="7293A8D6" w14:textId="00587017" w:rsidR="00310D02" w:rsidRPr="00AB5A28" w:rsidRDefault="00002FDB">
      <w:pPr>
        <w:pStyle w:val="a7"/>
        <w:numPr>
          <w:ilvl w:val="1"/>
          <w:numId w:val="4"/>
        </w:numPr>
        <w:spacing w:after="0" w:line="360" w:lineRule="auto"/>
        <w:ind w:left="0" w:firstLine="709"/>
        <w:jc w:val="both"/>
        <w:rPr>
          <w:rFonts w:ascii="Times New Roman" w:hAnsi="Times New Roman" w:cs="Times New Roman"/>
          <w:sz w:val="28"/>
          <w:szCs w:val="28"/>
        </w:rPr>
      </w:pPr>
      <w:proofErr w:type="spellStart"/>
      <w:r w:rsidRPr="00AB5A28">
        <w:rPr>
          <w:rFonts w:ascii="Times New Roman" w:hAnsi="Times New Roman" w:cs="Times New Roman"/>
          <w:sz w:val="28"/>
          <w:szCs w:val="28"/>
        </w:rPr>
        <w:t>п</w:t>
      </w:r>
      <w:r w:rsidR="00310D02" w:rsidRPr="00AB5A28">
        <w:rPr>
          <w:rFonts w:ascii="Times New Roman" w:hAnsi="Times New Roman" w:cs="Times New Roman"/>
          <w:sz w:val="28"/>
          <w:szCs w:val="28"/>
        </w:rPr>
        <w:t>остматеріалістичний</w:t>
      </w:r>
      <w:proofErr w:type="spellEnd"/>
      <w:r w:rsidR="00310D02" w:rsidRPr="00AB5A28">
        <w:rPr>
          <w:rFonts w:ascii="Times New Roman" w:hAnsi="Times New Roman" w:cs="Times New Roman"/>
          <w:sz w:val="28"/>
          <w:szCs w:val="28"/>
        </w:rPr>
        <w:t xml:space="preserve"> стиль </w:t>
      </w:r>
      <w:r w:rsidRPr="00AB5A28">
        <w:rPr>
          <w:rFonts w:ascii="Times New Roman" w:hAnsi="Times New Roman" w:cs="Times New Roman"/>
          <w:sz w:val="28"/>
          <w:szCs w:val="28"/>
        </w:rPr>
        <w:t>–</w:t>
      </w:r>
      <w:r w:rsidR="00310D02" w:rsidRPr="00AB5A28">
        <w:rPr>
          <w:rFonts w:ascii="Times New Roman" w:hAnsi="Times New Roman" w:cs="Times New Roman"/>
          <w:sz w:val="28"/>
          <w:szCs w:val="28"/>
        </w:rPr>
        <w:t xml:space="preserve"> акцент на самореалізації, якості життя, екології, соціальній справедливості</w:t>
      </w:r>
      <w:r w:rsidR="007D2DD1" w:rsidRPr="00AB5A28">
        <w:rPr>
          <w:rFonts w:ascii="Times New Roman" w:hAnsi="Times New Roman" w:cs="Times New Roman"/>
          <w:sz w:val="28"/>
          <w:szCs w:val="28"/>
        </w:rPr>
        <w:t>.</w:t>
      </w:r>
    </w:p>
    <w:p w14:paraId="25C120EA" w14:textId="77777777" w:rsidR="00310D02" w:rsidRPr="00AB5A28" w:rsidRDefault="00310D02" w:rsidP="00310D02">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Ця </w:t>
      </w:r>
      <w:proofErr w:type="spellStart"/>
      <w:r w:rsidRPr="00AB5A28">
        <w:rPr>
          <w:rFonts w:ascii="Times New Roman" w:hAnsi="Times New Roman" w:cs="Times New Roman"/>
          <w:sz w:val="28"/>
          <w:szCs w:val="28"/>
        </w:rPr>
        <w:t>типологізація</w:t>
      </w:r>
      <w:proofErr w:type="spellEnd"/>
      <w:r w:rsidRPr="00AB5A28">
        <w:rPr>
          <w:rFonts w:ascii="Times New Roman" w:hAnsi="Times New Roman" w:cs="Times New Roman"/>
          <w:sz w:val="28"/>
          <w:szCs w:val="28"/>
        </w:rPr>
        <w:t xml:space="preserve"> дозволяє </w:t>
      </w:r>
      <w:proofErr w:type="spellStart"/>
      <w:r w:rsidRPr="00AB5A28">
        <w:rPr>
          <w:rFonts w:ascii="Times New Roman" w:hAnsi="Times New Roman" w:cs="Times New Roman"/>
          <w:sz w:val="28"/>
          <w:szCs w:val="28"/>
        </w:rPr>
        <w:t>операціоналізувати</w:t>
      </w:r>
      <w:proofErr w:type="spellEnd"/>
      <w:r w:rsidRPr="00AB5A28">
        <w:rPr>
          <w:rFonts w:ascii="Times New Roman" w:hAnsi="Times New Roman" w:cs="Times New Roman"/>
          <w:sz w:val="28"/>
          <w:szCs w:val="28"/>
        </w:rPr>
        <w:t xml:space="preserve"> поняття стилю життя для емпіричного дослідження, виділивши конкретні індикатори, за якими можна діагностувати домінуючий стиль життя молоді та його зв'язок з адаптаційними стратегіями.</w:t>
      </w:r>
    </w:p>
    <w:p w14:paraId="5E3824BE" w14:textId="046116EB" w:rsidR="00310D02" w:rsidRPr="00AB5A28" w:rsidRDefault="00B94B79" w:rsidP="00554BF8">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Як зазначає </w:t>
      </w:r>
      <w:proofErr w:type="spellStart"/>
      <w:r w:rsidRPr="00AB5A28">
        <w:rPr>
          <w:rFonts w:ascii="Times New Roman" w:hAnsi="Times New Roman" w:cs="Times New Roman"/>
          <w:sz w:val="28"/>
          <w:szCs w:val="28"/>
        </w:rPr>
        <w:t>Ничкало</w:t>
      </w:r>
      <w:proofErr w:type="spellEnd"/>
      <w:r w:rsidRPr="00AB5A28">
        <w:rPr>
          <w:rFonts w:ascii="Times New Roman" w:hAnsi="Times New Roman" w:cs="Times New Roman"/>
          <w:sz w:val="28"/>
          <w:szCs w:val="28"/>
        </w:rPr>
        <w:t xml:space="preserve"> Н.Г та ін.,</w:t>
      </w:r>
      <w:r w:rsidR="00B763FD" w:rsidRPr="00AB5A28">
        <w:rPr>
          <w:rFonts w:ascii="Times New Roman" w:hAnsi="Times New Roman" w:cs="Times New Roman"/>
          <w:sz w:val="28"/>
          <w:szCs w:val="28"/>
        </w:rPr>
        <w:t xml:space="preserve"> в умовах воєнного стану та стрімкої </w:t>
      </w:r>
      <w:proofErr w:type="spellStart"/>
      <w:r w:rsidR="00B763FD" w:rsidRPr="00AB5A28">
        <w:rPr>
          <w:rFonts w:ascii="Times New Roman" w:hAnsi="Times New Roman" w:cs="Times New Roman"/>
          <w:sz w:val="28"/>
          <w:szCs w:val="28"/>
        </w:rPr>
        <w:t>цифровізації</w:t>
      </w:r>
      <w:proofErr w:type="spellEnd"/>
      <w:r w:rsidR="00B763FD" w:rsidRPr="00AB5A28">
        <w:rPr>
          <w:rFonts w:ascii="Times New Roman" w:hAnsi="Times New Roman" w:cs="Times New Roman"/>
          <w:sz w:val="28"/>
          <w:szCs w:val="28"/>
        </w:rPr>
        <w:t xml:space="preserve"> суспільства стиль життя молоді зазнає додаткових трансформацій</w:t>
      </w:r>
      <w:r w:rsidR="009D7CD5" w:rsidRPr="00AB5A28">
        <w:rPr>
          <w:rFonts w:ascii="Times New Roman" w:hAnsi="Times New Roman" w:cs="Times New Roman"/>
          <w:sz w:val="28"/>
          <w:szCs w:val="28"/>
        </w:rPr>
        <w:t xml:space="preserve"> </w:t>
      </w:r>
      <w:r w:rsidR="00310D02" w:rsidRPr="00AB5A28">
        <w:rPr>
          <w:rFonts w:ascii="Times New Roman" w:hAnsi="Times New Roman" w:cs="Times New Roman"/>
          <w:sz w:val="28"/>
          <w:szCs w:val="28"/>
        </w:rPr>
        <w:t>які мають критичне значення для розуміння адаптаційних процесів</w:t>
      </w:r>
      <w:r w:rsidRPr="00AB5A28">
        <w:rPr>
          <w:rFonts w:ascii="Times New Roman" w:hAnsi="Times New Roman" w:cs="Times New Roman"/>
          <w:sz w:val="28"/>
          <w:szCs w:val="28"/>
        </w:rPr>
        <w:t xml:space="preserve"> [17; 18]</w:t>
      </w:r>
      <w:r w:rsidR="00310D02" w:rsidRPr="00AB5A28">
        <w:rPr>
          <w:rFonts w:ascii="Times New Roman" w:hAnsi="Times New Roman" w:cs="Times New Roman"/>
          <w:sz w:val="28"/>
          <w:szCs w:val="28"/>
        </w:rPr>
        <w:t>.</w:t>
      </w:r>
      <w:r w:rsidR="00B763FD" w:rsidRPr="00AB5A28">
        <w:rPr>
          <w:rFonts w:ascii="Times New Roman" w:hAnsi="Times New Roman" w:cs="Times New Roman"/>
          <w:sz w:val="28"/>
          <w:szCs w:val="28"/>
        </w:rPr>
        <w:t xml:space="preserve"> З одного боку, цифрова трансформація охоплює всі сфери діяльності, змінюючи способи навчання, комунікації, праці, отримання послуг і навіть соціальної взаємодії, що сприяє формуванню нових моделей поведінки, адаптаційних стратегій і ціннісних орієнтацій. З іншого боку, воєнний стан посилює роль цифрових технологій як інструменту підтримки, безпеки, доступу до інформації та збереження соціальних </w:t>
      </w:r>
      <w:proofErr w:type="spellStart"/>
      <w:r w:rsidR="00B763FD" w:rsidRPr="00AB5A28">
        <w:rPr>
          <w:rFonts w:ascii="Times New Roman" w:hAnsi="Times New Roman" w:cs="Times New Roman"/>
          <w:sz w:val="28"/>
          <w:szCs w:val="28"/>
        </w:rPr>
        <w:t>зв’язків</w:t>
      </w:r>
      <w:proofErr w:type="spellEnd"/>
      <w:r w:rsidR="00B763FD" w:rsidRPr="00AB5A28">
        <w:rPr>
          <w:rFonts w:ascii="Times New Roman" w:hAnsi="Times New Roman" w:cs="Times New Roman"/>
          <w:sz w:val="28"/>
          <w:szCs w:val="28"/>
        </w:rPr>
        <w:t xml:space="preserve"> у кризових умовах. </w:t>
      </w:r>
    </w:p>
    <w:p w14:paraId="39595E72" w14:textId="77777777" w:rsidR="00310D02" w:rsidRPr="00AB5A28" w:rsidRDefault="00310D02" w:rsidP="00554BF8">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Це подвійний вплив створює унікальний контекст, в якому традиційні механізми формування стилю життя трансформуються. По-перше, </w:t>
      </w:r>
      <w:r w:rsidRPr="00AB5A28">
        <w:rPr>
          <w:rFonts w:ascii="Times New Roman" w:hAnsi="Times New Roman" w:cs="Times New Roman"/>
          <w:sz w:val="28"/>
          <w:szCs w:val="28"/>
        </w:rPr>
        <w:lastRenderedPageBreak/>
        <w:t xml:space="preserve">посилюється роль віртуального простору як середовища соціалізації та адаптації. По-друге, екстремальні умови життя актуалізують </w:t>
      </w:r>
      <w:proofErr w:type="spellStart"/>
      <w:r w:rsidRPr="00AB5A28">
        <w:rPr>
          <w:rFonts w:ascii="Times New Roman" w:hAnsi="Times New Roman" w:cs="Times New Roman"/>
          <w:sz w:val="28"/>
          <w:szCs w:val="28"/>
        </w:rPr>
        <w:t>екзистенційні</w:t>
      </w:r>
      <w:proofErr w:type="spellEnd"/>
      <w:r w:rsidRPr="00AB5A28">
        <w:rPr>
          <w:rFonts w:ascii="Times New Roman" w:hAnsi="Times New Roman" w:cs="Times New Roman"/>
          <w:sz w:val="28"/>
          <w:szCs w:val="28"/>
        </w:rPr>
        <w:t xml:space="preserve"> питання та впливають на ціннісні пріоритети молоді. По-третє, руйнування звичних соціальних структур вимагає формування нових адаптаційних стратегій, які інтегруються в стиль життя.</w:t>
      </w:r>
    </w:p>
    <w:p w14:paraId="70CCB2D5" w14:textId="77777777" w:rsidR="00857500" w:rsidRPr="00857EE7" w:rsidRDefault="00B763FD" w:rsidP="003074EE">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Саме тому в нашій роботі під стилем життя ми розуміємо сукупність моделей поведінки, звичок і цінностей, що формуються під впливом не лише індивідуального досвіду та соціального середовища, а й сучасних викликів, пов’язаних із </w:t>
      </w:r>
      <w:proofErr w:type="spellStart"/>
      <w:r w:rsidRPr="00AB5A28">
        <w:rPr>
          <w:rFonts w:ascii="Times New Roman" w:hAnsi="Times New Roman" w:cs="Times New Roman"/>
          <w:sz w:val="28"/>
          <w:szCs w:val="28"/>
        </w:rPr>
        <w:t>цифровізацією</w:t>
      </w:r>
      <w:proofErr w:type="spellEnd"/>
      <w:r w:rsidRPr="00AB5A28">
        <w:rPr>
          <w:rFonts w:ascii="Times New Roman" w:hAnsi="Times New Roman" w:cs="Times New Roman"/>
          <w:sz w:val="28"/>
          <w:szCs w:val="28"/>
        </w:rPr>
        <w:t xml:space="preserve"> та особливостями життя в умовах воєнного стану.</w:t>
      </w:r>
      <w:r w:rsidR="00310D02" w:rsidRPr="00AB5A28">
        <w:rPr>
          <w:rFonts w:ascii="Times New Roman" w:hAnsi="Times New Roman" w:cs="Times New Roman"/>
          <w:sz w:val="28"/>
          <w:szCs w:val="28"/>
        </w:rPr>
        <w:t xml:space="preserve"> Це робоче визначення дозволяє врахувати як універсальні механізми формування стилю життя, так і специфічні умови, в яких відбувається </w:t>
      </w:r>
      <w:r w:rsidR="00310D02" w:rsidRPr="00857EE7">
        <w:rPr>
          <w:rFonts w:ascii="Times New Roman" w:hAnsi="Times New Roman" w:cs="Times New Roman"/>
          <w:sz w:val="28"/>
          <w:szCs w:val="28"/>
        </w:rPr>
        <w:t>адаптація сучасної української молоді.</w:t>
      </w:r>
      <w:r w:rsidR="00D1503A" w:rsidRPr="00857EE7">
        <w:rPr>
          <w:rFonts w:ascii="Times New Roman" w:hAnsi="Times New Roman" w:cs="Times New Roman"/>
          <w:sz w:val="28"/>
          <w:szCs w:val="28"/>
        </w:rPr>
        <w:t xml:space="preserve"> </w:t>
      </w:r>
    </w:p>
    <w:p w14:paraId="65D3338D" w14:textId="765D2542" w:rsidR="00857500" w:rsidRPr="00857EE7" w:rsidRDefault="00857500" w:rsidP="003074EE">
      <w:pPr>
        <w:spacing w:after="0" w:line="360" w:lineRule="auto"/>
        <w:ind w:firstLine="709"/>
        <w:jc w:val="both"/>
        <w:rPr>
          <w:rFonts w:ascii="Times New Roman" w:hAnsi="Times New Roman" w:cs="Times New Roman"/>
          <w:sz w:val="28"/>
          <w:szCs w:val="28"/>
        </w:rPr>
      </w:pPr>
      <w:r w:rsidRPr="00857EE7">
        <w:rPr>
          <w:rFonts w:ascii="Times New Roman" w:hAnsi="Times New Roman" w:cs="Times New Roman"/>
          <w:sz w:val="28"/>
          <w:szCs w:val="28"/>
        </w:rPr>
        <w:t xml:space="preserve">У рамках цього підходу ми розглянули стиль життя через систему психологічних захисних механізмів та </w:t>
      </w:r>
      <w:proofErr w:type="spellStart"/>
      <w:r w:rsidRPr="00857EE7">
        <w:rPr>
          <w:rFonts w:ascii="Times New Roman" w:hAnsi="Times New Roman" w:cs="Times New Roman"/>
          <w:sz w:val="28"/>
          <w:szCs w:val="28"/>
        </w:rPr>
        <w:t>смисложиттєвих</w:t>
      </w:r>
      <w:proofErr w:type="spellEnd"/>
      <w:r w:rsidRPr="00857EE7">
        <w:rPr>
          <w:rFonts w:ascii="Times New Roman" w:hAnsi="Times New Roman" w:cs="Times New Roman"/>
          <w:sz w:val="28"/>
          <w:szCs w:val="28"/>
        </w:rPr>
        <w:t xml:space="preserve"> орієнтацій як два взаємопов'язані компоненти, що визначають адаптивну поведінку особистості.</w:t>
      </w:r>
    </w:p>
    <w:p w14:paraId="0EBDF6D5" w14:textId="2CEB9C2D" w:rsidR="003074EE" w:rsidRPr="00AB5A28" w:rsidRDefault="009D7CD5" w:rsidP="003074EE">
      <w:pPr>
        <w:spacing w:after="0" w:line="360" w:lineRule="auto"/>
        <w:ind w:firstLine="709"/>
        <w:jc w:val="both"/>
        <w:rPr>
          <w:rFonts w:ascii="Times New Roman" w:hAnsi="Times New Roman" w:cs="Times New Roman"/>
          <w:sz w:val="28"/>
          <w:szCs w:val="28"/>
        </w:rPr>
      </w:pPr>
      <w:r w:rsidRPr="00857EE7">
        <w:rPr>
          <w:rFonts w:ascii="Times New Roman" w:hAnsi="Times New Roman" w:cs="Times New Roman"/>
          <w:sz w:val="28"/>
          <w:szCs w:val="28"/>
        </w:rPr>
        <w:t>Отже, а</w:t>
      </w:r>
      <w:r w:rsidR="003074EE" w:rsidRPr="00857EE7">
        <w:rPr>
          <w:rFonts w:ascii="Times New Roman" w:hAnsi="Times New Roman" w:cs="Times New Roman"/>
          <w:sz w:val="28"/>
          <w:szCs w:val="28"/>
        </w:rPr>
        <w:t xml:space="preserve">наліз теоретичних підходів до визначення поняття "стиль життя" </w:t>
      </w:r>
      <w:r w:rsidR="003074EE" w:rsidRPr="00AB5A28">
        <w:rPr>
          <w:rFonts w:ascii="Times New Roman" w:hAnsi="Times New Roman" w:cs="Times New Roman"/>
          <w:sz w:val="28"/>
          <w:szCs w:val="28"/>
        </w:rPr>
        <w:t>дозволяє зробити наступні висновки:</w:t>
      </w:r>
    </w:p>
    <w:p w14:paraId="28B30925" w14:textId="4F3D32BE" w:rsidR="003074EE" w:rsidRPr="00AB5A28" w:rsidRDefault="003074EE" w:rsidP="003074EE">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По-перше, стиль життя по-різному </w:t>
      </w:r>
      <w:proofErr w:type="spellStart"/>
      <w:r w:rsidRPr="00AB5A28">
        <w:rPr>
          <w:rFonts w:ascii="Times New Roman" w:hAnsi="Times New Roman" w:cs="Times New Roman"/>
          <w:sz w:val="28"/>
          <w:szCs w:val="28"/>
        </w:rPr>
        <w:t>концептуалізується</w:t>
      </w:r>
      <w:proofErr w:type="spellEnd"/>
      <w:r w:rsidRPr="00AB5A28">
        <w:rPr>
          <w:rFonts w:ascii="Times New Roman" w:hAnsi="Times New Roman" w:cs="Times New Roman"/>
          <w:sz w:val="28"/>
          <w:szCs w:val="28"/>
        </w:rPr>
        <w:t xml:space="preserve"> в психології (як вираз індивідуальності), соціології (як маркер соціальної приналежності) та філософії (як діалектична єдність форми та змісту буття). Для дослідження адаптації молоді продуктивним є інтегративний підхід, який поєднує індивідуально-психологічний та соціально-детерміністський виміри.</w:t>
      </w:r>
    </w:p>
    <w:p w14:paraId="77729A05" w14:textId="77777777" w:rsidR="003074EE" w:rsidRPr="00AB5A28" w:rsidRDefault="003074EE" w:rsidP="003074EE">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По-друге, еволюція наукового розуміння стилю життя демонструє рух від жорсткої соціальної детермінації (Вебер, </w:t>
      </w:r>
      <w:proofErr w:type="spellStart"/>
      <w:r w:rsidRPr="00AB5A28">
        <w:rPr>
          <w:rFonts w:ascii="Times New Roman" w:hAnsi="Times New Roman" w:cs="Times New Roman"/>
          <w:sz w:val="28"/>
          <w:szCs w:val="28"/>
        </w:rPr>
        <w:t>Веблен</w:t>
      </w:r>
      <w:proofErr w:type="spellEnd"/>
      <w:r w:rsidRPr="00AB5A28">
        <w:rPr>
          <w:rFonts w:ascii="Times New Roman" w:hAnsi="Times New Roman" w:cs="Times New Roman"/>
          <w:sz w:val="28"/>
          <w:szCs w:val="28"/>
        </w:rPr>
        <w:t>) до визнання суб'єктності індивіда (</w:t>
      </w:r>
      <w:proofErr w:type="spellStart"/>
      <w:r w:rsidRPr="00AB5A28">
        <w:rPr>
          <w:rFonts w:ascii="Times New Roman" w:hAnsi="Times New Roman" w:cs="Times New Roman"/>
          <w:sz w:val="28"/>
          <w:szCs w:val="28"/>
        </w:rPr>
        <w:t>Тоффлер</w:t>
      </w:r>
      <w:proofErr w:type="spellEnd"/>
      <w:r w:rsidRPr="00AB5A28">
        <w:rPr>
          <w:rFonts w:ascii="Times New Roman" w:hAnsi="Times New Roman" w:cs="Times New Roman"/>
          <w:sz w:val="28"/>
          <w:szCs w:val="28"/>
        </w:rPr>
        <w:t>, Юнак), що відповідає сучасним тенденціям індивідуалізації суспільства та множинності життєвих траєкторій молоді.</w:t>
      </w:r>
    </w:p>
    <w:p w14:paraId="028B99E5" w14:textId="77777777" w:rsidR="003074EE" w:rsidRPr="00AB5A28" w:rsidRDefault="003074EE" w:rsidP="003074EE">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По-третє, стиль життя включає як зовнішні поведінкові прояви, так і внутрішні психологічні структури (цінності, установки, </w:t>
      </w:r>
      <w:proofErr w:type="spellStart"/>
      <w:r w:rsidRPr="00AB5A28">
        <w:rPr>
          <w:rFonts w:ascii="Times New Roman" w:hAnsi="Times New Roman" w:cs="Times New Roman"/>
          <w:sz w:val="28"/>
          <w:szCs w:val="28"/>
        </w:rPr>
        <w:t>копінг</w:t>
      </w:r>
      <w:proofErr w:type="spellEnd"/>
      <w:r w:rsidRPr="00AB5A28">
        <w:rPr>
          <w:rFonts w:ascii="Times New Roman" w:hAnsi="Times New Roman" w:cs="Times New Roman"/>
          <w:sz w:val="28"/>
          <w:szCs w:val="28"/>
        </w:rPr>
        <w:t xml:space="preserve">-стратегії), що робить його комплексним чинником соціально-психологічної адаптації. Саме </w:t>
      </w:r>
      <w:r w:rsidRPr="00AB5A28">
        <w:rPr>
          <w:rFonts w:ascii="Times New Roman" w:hAnsi="Times New Roman" w:cs="Times New Roman"/>
          <w:sz w:val="28"/>
          <w:szCs w:val="28"/>
        </w:rPr>
        <w:lastRenderedPageBreak/>
        <w:t xml:space="preserve">через стиль життя особистість інтегрує індивідуальний досвід та соціальні норми, формуючи стійкі адаптаційні </w:t>
      </w:r>
      <w:proofErr w:type="spellStart"/>
      <w:r w:rsidRPr="00AB5A28">
        <w:rPr>
          <w:rFonts w:ascii="Times New Roman" w:hAnsi="Times New Roman" w:cs="Times New Roman"/>
          <w:sz w:val="28"/>
          <w:szCs w:val="28"/>
        </w:rPr>
        <w:t>патерни</w:t>
      </w:r>
      <w:proofErr w:type="spellEnd"/>
      <w:r w:rsidRPr="00AB5A28">
        <w:rPr>
          <w:rFonts w:ascii="Times New Roman" w:hAnsi="Times New Roman" w:cs="Times New Roman"/>
          <w:sz w:val="28"/>
          <w:szCs w:val="28"/>
        </w:rPr>
        <w:t>.</w:t>
      </w:r>
    </w:p>
    <w:p w14:paraId="409BA535" w14:textId="77777777" w:rsidR="003074EE" w:rsidRPr="00AB5A28" w:rsidRDefault="003074EE" w:rsidP="003074EE">
      <w:pPr>
        <w:spacing w:after="0" w:line="360" w:lineRule="auto"/>
        <w:ind w:firstLine="709"/>
        <w:jc w:val="both"/>
        <w:rPr>
          <w:rFonts w:ascii="Times New Roman" w:hAnsi="Times New Roman" w:cs="Times New Roman"/>
          <w:spacing w:val="-4"/>
          <w:sz w:val="28"/>
          <w:szCs w:val="28"/>
        </w:rPr>
      </w:pPr>
      <w:r w:rsidRPr="00AB5A28">
        <w:rPr>
          <w:rFonts w:ascii="Times New Roman" w:hAnsi="Times New Roman" w:cs="Times New Roman"/>
          <w:spacing w:val="-4"/>
          <w:sz w:val="28"/>
          <w:szCs w:val="28"/>
        </w:rPr>
        <w:t xml:space="preserve">По-четверте, типологія стилів життя за різними критеріями (здоров'я, соціальна активність, ціннісні орієнтації, цифрова інтеграція) дозволяє </w:t>
      </w:r>
      <w:proofErr w:type="spellStart"/>
      <w:r w:rsidRPr="00AB5A28">
        <w:rPr>
          <w:rFonts w:ascii="Times New Roman" w:hAnsi="Times New Roman" w:cs="Times New Roman"/>
          <w:spacing w:val="-4"/>
          <w:sz w:val="28"/>
          <w:szCs w:val="28"/>
        </w:rPr>
        <w:t>операціоналізувати</w:t>
      </w:r>
      <w:proofErr w:type="spellEnd"/>
      <w:r w:rsidRPr="00AB5A28">
        <w:rPr>
          <w:rFonts w:ascii="Times New Roman" w:hAnsi="Times New Roman" w:cs="Times New Roman"/>
          <w:spacing w:val="-4"/>
          <w:sz w:val="28"/>
          <w:szCs w:val="28"/>
        </w:rPr>
        <w:t xml:space="preserve"> це поняття для емпіричного дослідження та виявити, які саме компоненти стилю життя найбільше впливають на успішність адаптації молоді.</w:t>
      </w:r>
    </w:p>
    <w:p w14:paraId="2E1DB2E1" w14:textId="77777777" w:rsidR="003074EE" w:rsidRPr="00AB5A28" w:rsidRDefault="003074EE" w:rsidP="003074EE">
      <w:pPr>
        <w:spacing w:after="0" w:line="360" w:lineRule="auto"/>
        <w:ind w:firstLine="709"/>
        <w:jc w:val="both"/>
        <w:rPr>
          <w:rFonts w:ascii="Times New Roman" w:hAnsi="Times New Roman" w:cs="Times New Roman"/>
          <w:spacing w:val="-4"/>
          <w:sz w:val="28"/>
          <w:szCs w:val="28"/>
        </w:rPr>
      </w:pPr>
      <w:r w:rsidRPr="00AB5A28">
        <w:rPr>
          <w:rFonts w:ascii="Times New Roman" w:hAnsi="Times New Roman" w:cs="Times New Roman"/>
          <w:spacing w:val="-4"/>
          <w:sz w:val="28"/>
          <w:szCs w:val="28"/>
        </w:rPr>
        <w:t xml:space="preserve">По-п'яте, специфічні умови формування стилю життя сучасної української молоді (воєнний стан, </w:t>
      </w:r>
      <w:proofErr w:type="spellStart"/>
      <w:r w:rsidRPr="00AB5A28">
        <w:rPr>
          <w:rFonts w:ascii="Times New Roman" w:hAnsi="Times New Roman" w:cs="Times New Roman"/>
          <w:spacing w:val="-4"/>
          <w:sz w:val="28"/>
          <w:szCs w:val="28"/>
        </w:rPr>
        <w:t>цифровізація</w:t>
      </w:r>
      <w:proofErr w:type="spellEnd"/>
      <w:r w:rsidRPr="00AB5A28">
        <w:rPr>
          <w:rFonts w:ascii="Times New Roman" w:hAnsi="Times New Roman" w:cs="Times New Roman"/>
          <w:spacing w:val="-4"/>
          <w:sz w:val="28"/>
          <w:szCs w:val="28"/>
        </w:rPr>
        <w:t>) вимагають врахування додаткових чинників, які трансформують традиційні механізми соціалізації та адаптації.</w:t>
      </w:r>
    </w:p>
    <w:p w14:paraId="44643D4D" w14:textId="77777777" w:rsidR="003074EE" w:rsidRPr="00AB5A28" w:rsidRDefault="003074EE" w:rsidP="003074EE">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Таким чином, стиль життя може розглядатися як інтегративний чинник соціально-психологічної адаптації, який опосередковує зв'язок між соціальними умовами існування особистості та її індивідуальними адаптаційними стратегіями. Це положення становить теоретичну основу для подальшого аналізу механізмів впливу стилю життя на адаптацію молоді, який буде здійснено в наступних підрозділах.</w:t>
      </w:r>
    </w:p>
    <w:p w14:paraId="7EDCA498" w14:textId="77777777" w:rsidR="00B37FD8" w:rsidRPr="00AB5A28" w:rsidRDefault="00B37FD8" w:rsidP="00F673F0">
      <w:pPr>
        <w:spacing w:after="0" w:line="360" w:lineRule="auto"/>
        <w:ind w:firstLine="709"/>
        <w:jc w:val="both"/>
        <w:rPr>
          <w:rFonts w:ascii="Times New Roman" w:hAnsi="Times New Roman" w:cs="Times New Roman"/>
          <w:b/>
          <w:bCs/>
          <w:color w:val="7030A0"/>
          <w:sz w:val="28"/>
          <w:szCs w:val="28"/>
          <w:highlight w:val="yellow"/>
        </w:rPr>
      </w:pPr>
    </w:p>
    <w:p w14:paraId="16FD4B6D" w14:textId="4F3EE8AA" w:rsidR="003A7694" w:rsidRDefault="003A7694" w:rsidP="003A7694">
      <w:pPr>
        <w:spacing w:after="0" w:line="360" w:lineRule="auto"/>
        <w:ind w:left="709"/>
        <w:jc w:val="both"/>
        <w:rPr>
          <w:rFonts w:ascii="Times New Roman" w:hAnsi="Times New Roman" w:cs="Times New Roman"/>
          <w:b/>
          <w:bCs/>
          <w:sz w:val="28"/>
          <w:szCs w:val="28"/>
        </w:rPr>
      </w:pPr>
      <w:r w:rsidRPr="00AB5A28">
        <w:rPr>
          <w:rFonts w:ascii="Times New Roman" w:hAnsi="Times New Roman" w:cs="Times New Roman"/>
          <w:b/>
          <w:bCs/>
          <w:sz w:val="28"/>
          <w:szCs w:val="28"/>
        </w:rPr>
        <w:t>1.2. Сучасна психологічна наука про соціально-психологічну адаптацію особистості</w:t>
      </w:r>
    </w:p>
    <w:p w14:paraId="57C316B6" w14:textId="77777777" w:rsidR="00857EE7" w:rsidRPr="00AB5A28" w:rsidRDefault="00857EE7" w:rsidP="003A7694">
      <w:pPr>
        <w:spacing w:after="0" w:line="360" w:lineRule="auto"/>
        <w:ind w:left="709"/>
        <w:jc w:val="both"/>
        <w:rPr>
          <w:rFonts w:ascii="Times New Roman" w:hAnsi="Times New Roman" w:cs="Times New Roman"/>
          <w:b/>
          <w:bCs/>
          <w:sz w:val="28"/>
          <w:szCs w:val="28"/>
        </w:rPr>
      </w:pPr>
    </w:p>
    <w:p w14:paraId="5A69C519" w14:textId="41A27995" w:rsidR="006F6FE5" w:rsidRPr="00AB5A28" w:rsidRDefault="006F6FE5" w:rsidP="007078CC">
      <w:pPr>
        <w:spacing w:after="0" w:line="360" w:lineRule="auto"/>
        <w:ind w:firstLine="720"/>
        <w:jc w:val="both"/>
        <w:rPr>
          <w:rFonts w:ascii="Times New Roman" w:hAnsi="Times New Roman" w:cs="Times New Roman"/>
          <w:color w:val="0070C0"/>
          <w:spacing w:val="-8"/>
          <w:sz w:val="28"/>
          <w:szCs w:val="28"/>
        </w:rPr>
      </w:pPr>
      <w:r w:rsidRPr="00AB5A28">
        <w:rPr>
          <w:rFonts w:ascii="Times New Roman" w:hAnsi="Times New Roman" w:cs="Times New Roman"/>
          <w:spacing w:val="-10"/>
          <w:sz w:val="28"/>
          <w:szCs w:val="28"/>
        </w:rPr>
        <w:t xml:space="preserve">Розглянувши стиль життя як багатовимірний феномен, що формується на перетині індивідуально-психологічних та соціокультурних чинників, необхідно проаналізувати ключовий процес, через який стиль життя реалізує свій вплив на особистість — соціально-психологічну адаптацію. Саме адаптація виступає тим механізмом, через який індивідуальні життєві стратегії, цінності та поведінкові </w:t>
      </w:r>
      <w:proofErr w:type="spellStart"/>
      <w:r w:rsidRPr="00AB5A28">
        <w:rPr>
          <w:rFonts w:ascii="Times New Roman" w:hAnsi="Times New Roman" w:cs="Times New Roman"/>
          <w:spacing w:val="-10"/>
          <w:sz w:val="28"/>
          <w:szCs w:val="28"/>
        </w:rPr>
        <w:t>патерни</w:t>
      </w:r>
      <w:proofErr w:type="spellEnd"/>
      <w:r w:rsidRPr="00AB5A28">
        <w:rPr>
          <w:rFonts w:ascii="Times New Roman" w:hAnsi="Times New Roman" w:cs="Times New Roman"/>
          <w:spacing w:val="-10"/>
          <w:sz w:val="28"/>
          <w:szCs w:val="28"/>
        </w:rPr>
        <w:t xml:space="preserve"> особистості взаємодіють з вимогами та викликами соціального середовища</w:t>
      </w:r>
      <w:r w:rsidRPr="00AB5A28">
        <w:rPr>
          <w:rFonts w:ascii="Times New Roman" w:hAnsi="Times New Roman" w:cs="Times New Roman"/>
          <w:color w:val="0070C0"/>
          <w:spacing w:val="-8"/>
          <w:sz w:val="28"/>
          <w:szCs w:val="28"/>
        </w:rPr>
        <w:t>.</w:t>
      </w:r>
    </w:p>
    <w:p w14:paraId="59C42340" w14:textId="2DD659A5" w:rsidR="007078CC" w:rsidRPr="00AB5A28" w:rsidRDefault="00857500" w:rsidP="007078CC">
      <w:pPr>
        <w:spacing w:after="0" w:line="360" w:lineRule="auto"/>
        <w:ind w:firstLine="720"/>
        <w:jc w:val="both"/>
        <w:rPr>
          <w:rFonts w:ascii="Times New Roman" w:hAnsi="Times New Roman" w:cs="Times New Roman"/>
          <w:spacing w:val="-8"/>
          <w:sz w:val="28"/>
          <w:szCs w:val="28"/>
        </w:rPr>
      </w:pPr>
      <w:r w:rsidRPr="00AB5A28">
        <w:rPr>
          <w:rFonts w:ascii="Times New Roman" w:hAnsi="Times New Roman" w:cs="Times New Roman"/>
          <w:spacing w:val="-8"/>
          <w:sz w:val="28"/>
          <w:szCs w:val="28"/>
        </w:rPr>
        <w:t xml:space="preserve">В умовах інтенсивного розвитку суспільства та постійних змін навколишнього середовища, особливо загострених війною, проблема адаптації особистості набуває особливої актуальності, що відображено в дослідженнях </w:t>
      </w:r>
      <w:proofErr w:type="spellStart"/>
      <w:r w:rsidRPr="00AB5A28">
        <w:rPr>
          <w:rFonts w:ascii="Times New Roman" w:hAnsi="Times New Roman" w:cs="Times New Roman"/>
          <w:spacing w:val="-8"/>
          <w:sz w:val="28"/>
          <w:szCs w:val="28"/>
        </w:rPr>
        <w:t>Пєшої</w:t>
      </w:r>
      <w:proofErr w:type="spellEnd"/>
      <w:r w:rsidRPr="00AB5A28">
        <w:rPr>
          <w:rFonts w:ascii="Times New Roman" w:hAnsi="Times New Roman" w:cs="Times New Roman"/>
          <w:spacing w:val="-8"/>
          <w:sz w:val="28"/>
          <w:szCs w:val="28"/>
        </w:rPr>
        <w:t xml:space="preserve"> та </w:t>
      </w:r>
      <w:proofErr w:type="spellStart"/>
      <w:r w:rsidRPr="00AB5A28">
        <w:rPr>
          <w:rFonts w:ascii="Times New Roman" w:hAnsi="Times New Roman" w:cs="Times New Roman"/>
          <w:spacing w:val="-8"/>
          <w:sz w:val="28"/>
          <w:szCs w:val="28"/>
        </w:rPr>
        <w:t>Андріученка</w:t>
      </w:r>
      <w:proofErr w:type="spellEnd"/>
      <w:r w:rsidRPr="00AB5A28">
        <w:rPr>
          <w:rFonts w:ascii="Times New Roman" w:hAnsi="Times New Roman" w:cs="Times New Roman"/>
          <w:spacing w:val="-8"/>
          <w:sz w:val="28"/>
          <w:szCs w:val="28"/>
        </w:rPr>
        <w:t xml:space="preserve"> (2023), аналітичного центру </w:t>
      </w:r>
      <w:proofErr w:type="spellStart"/>
      <w:r w:rsidRPr="00AB5A28">
        <w:rPr>
          <w:rFonts w:ascii="Times New Roman" w:hAnsi="Times New Roman" w:cs="Times New Roman"/>
          <w:spacing w:val="-8"/>
          <w:sz w:val="28"/>
          <w:szCs w:val="28"/>
        </w:rPr>
        <w:t>Cedos</w:t>
      </w:r>
      <w:proofErr w:type="spellEnd"/>
      <w:r w:rsidRPr="00AB5A28">
        <w:rPr>
          <w:rFonts w:ascii="Times New Roman" w:hAnsi="Times New Roman" w:cs="Times New Roman"/>
          <w:spacing w:val="-8"/>
          <w:sz w:val="28"/>
          <w:szCs w:val="28"/>
        </w:rPr>
        <w:t xml:space="preserve"> (2023), </w:t>
      </w:r>
      <w:proofErr w:type="spellStart"/>
      <w:r w:rsidRPr="00AB5A28">
        <w:rPr>
          <w:rFonts w:ascii="Times New Roman" w:hAnsi="Times New Roman" w:cs="Times New Roman"/>
          <w:spacing w:val="-8"/>
          <w:sz w:val="28"/>
          <w:szCs w:val="28"/>
        </w:rPr>
        <w:t>Волосевича</w:t>
      </w:r>
      <w:proofErr w:type="spellEnd"/>
      <w:r w:rsidRPr="00AB5A28">
        <w:rPr>
          <w:rFonts w:ascii="Times New Roman" w:hAnsi="Times New Roman" w:cs="Times New Roman"/>
          <w:spacing w:val="-8"/>
          <w:sz w:val="28"/>
          <w:szCs w:val="28"/>
        </w:rPr>
        <w:t xml:space="preserve"> та </w:t>
      </w:r>
      <w:proofErr w:type="spellStart"/>
      <w:r w:rsidRPr="00AB5A28">
        <w:rPr>
          <w:rFonts w:ascii="Times New Roman" w:hAnsi="Times New Roman" w:cs="Times New Roman"/>
          <w:spacing w:val="-8"/>
          <w:sz w:val="28"/>
          <w:szCs w:val="28"/>
        </w:rPr>
        <w:t>співавт</w:t>
      </w:r>
      <w:proofErr w:type="spellEnd"/>
      <w:r w:rsidRPr="00AB5A28">
        <w:rPr>
          <w:rFonts w:ascii="Times New Roman" w:hAnsi="Times New Roman" w:cs="Times New Roman"/>
          <w:spacing w:val="-8"/>
          <w:sz w:val="28"/>
          <w:szCs w:val="28"/>
        </w:rPr>
        <w:t xml:space="preserve">. (2023), </w:t>
      </w:r>
      <w:proofErr w:type="spellStart"/>
      <w:r w:rsidRPr="00AB5A28">
        <w:rPr>
          <w:rFonts w:ascii="Times New Roman" w:hAnsi="Times New Roman" w:cs="Times New Roman"/>
          <w:spacing w:val="-8"/>
          <w:sz w:val="28"/>
          <w:szCs w:val="28"/>
        </w:rPr>
        <w:t>Красілової</w:t>
      </w:r>
      <w:proofErr w:type="spellEnd"/>
      <w:r w:rsidRPr="00AB5A28">
        <w:rPr>
          <w:rFonts w:ascii="Times New Roman" w:hAnsi="Times New Roman" w:cs="Times New Roman"/>
          <w:spacing w:val="-8"/>
          <w:sz w:val="28"/>
          <w:szCs w:val="28"/>
        </w:rPr>
        <w:t xml:space="preserve">, </w:t>
      </w:r>
      <w:proofErr w:type="spellStart"/>
      <w:r w:rsidRPr="00AB5A28">
        <w:rPr>
          <w:rFonts w:ascii="Times New Roman" w:hAnsi="Times New Roman" w:cs="Times New Roman"/>
          <w:spacing w:val="-8"/>
          <w:sz w:val="28"/>
          <w:szCs w:val="28"/>
        </w:rPr>
        <w:t>Пракапаса</w:t>
      </w:r>
      <w:proofErr w:type="spellEnd"/>
      <w:r w:rsidRPr="00AB5A28">
        <w:rPr>
          <w:rFonts w:ascii="Times New Roman" w:hAnsi="Times New Roman" w:cs="Times New Roman"/>
          <w:spacing w:val="-8"/>
          <w:sz w:val="28"/>
          <w:szCs w:val="28"/>
        </w:rPr>
        <w:t xml:space="preserve"> і </w:t>
      </w:r>
      <w:proofErr w:type="spellStart"/>
      <w:r w:rsidRPr="00AB5A28">
        <w:rPr>
          <w:rFonts w:ascii="Times New Roman" w:hAnsi="Times New Roman" w:cs="Times New Roman"/>
          <w:spacing w:val="-8"/>
          <w:sz w:val="28"/>
          <w:szCs w:val="28"/>
        </w:rPr>
        <w:t>Коломицевої</w:t>
      </w:r>
      <w:proofErr w:type="spellEnd"/>
      <w:r w:rsidRPr="00AB5A28">
        <w:rPr>
          <w:rFonts w:ascii="Times New Roman" w:hAnsi="Times New Roman" w:cs="Times New Roman"/>
          <w:spacing w:val="-8"/>
          <w:sz w:val="28"/>
          <w:szCs w:val="28"/>
        </w:rPr>
        <w:t xml:space="preserve"> (2023) та Нечипорук (2024) [19; 20; 21; </w:t>
      </w:r>
      <w:r w:rsidRPr="00AB5A28">
        <w:rPr>
          <w:rFonts w:ascii="Times New Roman" w:hAnsi="Times New Roman" w:cs="Times New Roman"/>
          <w:spacing w:val="-8"/>
          <w:sz w:val="28"/>
          <w:szCs w:val="28"/>
        </w:rPr>
        <w:lastRenderedPageBreak/>
        <w:t xml:space="preserve">22; 23; 24]. </w:t>
      </w:r>
      <w:r w:rsidR="006F6FE5" w:rsidRPr="00AB5A28">
        <w:rPr>
          <w:rFonts w:ascii="Times New Roman" w:hAnsi="Times New Roman" w:cs="Times New Roman"/>
          <w:spacing w:val="-8"/>
          <w:sz w:val="28"/>
          <w:szCs w:val="28"/>
        </w:rPr>
        <w:t xml:space="preserve">Для сучасної молоді, яка перебуває у стадії активного професійного, соціального та особистісного самовизначення, здатність швидко та ефективно адаптуватися стає критично важливою для збереження психологічного здоров'я та забезпечення життєдіяльності. </w:t>
      </w:r>
      <w:r w:rsidR="007078CC" w:rsidRPr="00AB5A28">
        <w:rPr>
          <w:rFonts w:ascii="Times New Roman" w:hAnsi="Times New Roman" w:cs="Times New Roman"/>
          <w:spacing w:val="-8"/>
          <w:sz w:val="28"/>
          <w:szCs w:val="28"/>
        </w:rPr>
        <w:t>Недостатня адаптованість до нових умов життя, зумовлених війною, переважання травматичних подій над адаптаційними можливостями може призводити до дезадаптації, зниження загальної ефективності та виникнення нервово-психічних розладів</w:t>
      </w:r>
      <w:r w:rsidR="006F6FE5" w:rsidRPr="00AB5A28">
        <w:rPr>
          <w:rFonts w:ascii="Times New Roman" w:hAnsi="Times New Roman" w:cs="Times New Roman"/>
          <w:spacing w:val="-8"/>
          <w:sz w:val="28"/>
          <w:szCs w:val="28"/>
        </w:rPr>
        <w:t>.</w:t>
      </w:r>
    </w:p>
    <w:p w14:paraId="202F8839" w14:textId="6D39C6A6" w:rsidR="006F6FE5" w:rsidRPr="00AB5A28" w:rsidRDefault="006F6FE5" w:rsidP="007078CC">
      <w:pPr>
        <w:spacing w:after="0" w:line="360" w:lineRule="auto"/>
        <w:ind w:firstLine="720"/>
        <w:jc w:val="both"/>
        <w:rPr>
          <w:rFonts w:ascii="Times New Roman" w:hAnsi="Times New Roman" w:cs="Times New Roman"/>
          <w:sz w:val="28"/>
          <w:szCs w:val="28"/>
        </w:rPr>
      </w:pPr>
      <w:r w:rsidRPr="00AB5A28">
        <w:rPr>
          <w:rFonts w:ascii="Times New Roman" w:hAnsi="Times New Roman" w:cs="Times New Roman"/>
          <w:sz w:val="28"/>
          <w:szCs w:val="28"/>
        </w:rPr>
        <w:t xml:space="preserve">Особливої уваги заслуговує студентська молодь, яка одночасно стикається з множинними адаптаційними викликами: входження в нове освітнє середовище, освоєння професійної ролі, формування нових соціальних </w:t>
      </w:r>
      <w:proofErr w:type="spellStart"/>
      <w:r w:rsidRPr="00AB5A28">
        <w:rPr>
          <w:rFonts w:ascii="Times New Roman" w:hAnsi="Times New Roman" w:cs="Times New Roman"/>
          <w:sz w:val="28"/>
          <w:szCs w:val="28"/>
        </w:rPr>
        <w:t>зв'язків</w:t>
      </w:r>
      <w:proofErr w:type="spellEnd"/>
      <w:r w:rsidRPr="00AB5A28">
        <w:rPr>
          <w:rFonts w:ascii="Times New Roman" w:hAnsi="Times New Roman" w:cs="Times New Roman"/>
          <w:sz w:val="28"/>
          <w:szCs w:val="28"/>
        </w:rPr>
        <w:t xml:space="preserve">, і все це — в екстремальних умовах воєнного стану та інтенсивної </w:t>
      </w:r>
      <w:proofErr w:type="spellStart"/>
      <w:r w:rsidRPr="00AB5A28">
        <w:rPr>
          <w:rFonts w:ascii="Times New Roman" w:hAnsi="Times New Roman" w:cs="Times New Roman"/>
          <w:sz w:val="28"/>
          <w:szCs w:val="28"/>
        </w:rPr>
        <w:t>цифровізації</w:t>
      </w:r>
      <w:proofErr w:type="spellEnd"/>
      <w:r w:rsidRPr="00AB5A28">
        <w:rPr>
          <w:rFonts w:ascii="Times New Roman" w:hAnsi="Times New Roman" w:cs="Times New Roman"/>
          <w:sz w:val="28"/>
          <w:szCs w:val="28"/>
        </w:rPr>
        <w:t>. Саме тому розробка концепції психологічної адаптації, що враховує специфіку життя сучасної молоді та базується на міждисциплінарному підході, є актуальним завданням психологічної науки.</w:t>
      </w:r>
    </w:p>
    <w:p w14:paraId="2282D820" w14:textId="2E6AC06D" w:rsidR="006F6FE5" w:rsidRPr="00AB5A28" w:rsidRDefault="00567823" w:rsidP="008B6C90">
      <w:pPr>
        <w:spacing w:after="0" w:line="360" w:lineRule="auto"/>
        <w:ind w:firstLine="720"/>
        <w:jc w:val="both"/>
        <w:rPr>
          <w:rFonts w:ascii="Times New Roman" w:hAnsi="Times New Roman" w:cs="Times New Roman"/>
          <w:sz w:val="28"/>
          <w:szCs w:val="28"/>
        </w:rPr>
      </w:pPr>
      <w:r w:rsidRPr="00AB5A28">
        <w:rPr>
          <w:rFonts w:ascii="Times New Roman" w:hAnsi="Times New Roman" w:cs="Times New Roman"/>
          <w:sz w:val="28"/>
          <w:szCs w:val="28"/>
        </w:rPr>
        <w:t xml:space="preserve">Термін «адаптація» був вперше введений німецьким фізіологом Г. </w:t>
      </w:r>
      <w:proofErr w:type="spellStart"/>
      <w:r w:rsidRPr="00AB5A28">
        <w:rPr>
          <w:rFonts w:ascii="Times New Roman" w:hAnsi="Times New Roman" w:cs="Times New Roman"/>
          <w:sz w:val="28"/>
          <w:szCs w:val="28"/>
        </w:rPr>
        <w:t>Аубертом</w:t>
      </w:r>
      <w:proofErr w:type="spellEnd"/>
      <w:r w:rsidRPr="00AB5A28">
        <w:rPr>
          <w:rFonts w:ascii="Times New Roman" w:hAnsi="Times New Roman" w:cs="Times New Roman"/>
          <w:sz w:val="28"/>
          <w:szCs w:val="28"/>
        </w:rPr>
        <w:t xml:space="preserve"> у 1865 році для опису пристосування органів чуття до зовнішніх подразників</w:t>
      </w:r>
      <w:r w:rsidR="001C62DB" w:rsidRPr="00AB5A28">
        <w:rPr>
          <w:rFonts w:ascii="Times New Roman" w:hAnsi="Times New Roman" w:cs="Times New Roman"/>
          <w:sz w:val="28"/>
          <w:szCs w:val="28"/>
        </w:rPr>
        <w:t xml:space="preserve"> [</w:t>
      </w:r>
      <w:r w:rsidR="004F3231" w:rsidRPr="00AB5A28">
        <w:rPr>
          <w:rFonts w:ascii="Times New Roman" w:hAnsi="Times New Roman" w:cs="Times New Roman"/>
          <w:sz w:val="28"/>
          <w:szCs w:val="28"/>
        </w:rPr>
        <w:t>2</w:t>
      </w:r>
      <w:r w:rsidR="00857500" w:rsidRPr="00AB5A28">
        <w:rPr>
          <w:rFonts w:ascii="Times New Roman" w:hAnsi="Times New Roman" w:cs="Times New Roman"/>
          <w:sz w:val="28"/>
          <w:szCs w:val="28"/>
        </w:rPr>
        <w:t>5</w:t>
      </w:r>
      <w:r w:rsidR="001C62DB" w:rsidRPr="00AB5A28">
        <w:rPr>
          <w:rFonts w:ascii="Times New Roman" w:hAnsi="Times New Roman" w:cs="Times New Roman"/>
          <w:sz w:val="28"/>
          <w:szCs w:val="28"/>
        </w:rPr>
        <w:t>]</w:t>
      </w:r>
      <w:r w:rsidR="00D67610" w:rsidRPr="00AB5A28">
        <w:rPr>
          <w:rFonts w:ascii="Times New Roman" w:hAnsi="Times New Roman" w:cs="Times New Roman"/>
          <w:sz w:val="28"/>
          <w:szCs w:val="28"/>
        </w:rPr>
        <w:t xml:space="preserve">. </w:t>
      </w:r>
    </w:p>
    <w:p w14:paraId="1A5B279C" w14:textId="47870976" w:rsidR="00567823" w:rsidRPr="00AB5A28" w:rsidRDefault="006F6FE5" w:rsidP="008B6C90">
      <w:pPr>
        <w:spacing w:after="0" w:line="360" w:lineRule="auto"/>
        <w:ind w:firstLine="720"/>
        <w:jc w:val="both"/>
        <w:rPr>
          <w:rFonts w:ascii="Times New Roman" w:hAnsi="Times New Roman" w:cs="Times New Roman"/>
          <w:sz w:val="28"/>
          <w:szCs w:val="28"/>
        </w:rPr>
      </w:pPr>
      <w:r w:rsidRPr="00AB5A28">
        <w:rPr>
          <w:rFonts w:ascii="Times New Roman" w:hAnsi="Times New Roman" w:cs="Times New Roman"/>
          <w:sz w:val="28"/>
          <w:szCs w:val="28"/>
        </w:rPr>
        <w:t>Еволюція наукового розуміння цього поняття демонструє рух від вузько фізіологічного до широкого міждисциплінарного трактування, що охоплює біологічні, психологічні та соціальні виміри людського функціонування.</w:t>
      </w:r>
    </w:p>
    <w:p w14:paraId="65D84755" w14:textId="32BCACC2" w:rsidR="00B7242F" w:rsidRPr="00AB5A28" w:rsidRDefault="006F6FE5" w:rsidP="008B6C90">
      <w:pPr>
        <w:spacing w:after="0" w:line="360" w:lineRule="auto"/>
        <w:ind w:firstLine="720"/>
        <w:jc w:val="both"/>
        <w:rPr>
          <w:rFonts w:ascii="Times New Roman" w:hAnsi="Times New Roman" w:cs="Times New Roman"/>
          <w:sz w:val="28"/>
          <w:szCs w:val="28"/>
        </w:rPr>
      </w:pPr>
      <w:r w:rsidRPr="00AB5A28">
        <w:rPr>
          <w:rFonts w:ascii="Times New Roman" w:hAnsi="Times New Roman" w:cs="Times New Roman"/>
          <w:sz w:val="28"/>
          <w:szCs w:val="28"/>
        </w:rPr>
        <w:t xml:space="preserve">У біологічному контексті </w:t>
      </w:r>
      <w:r w:rsidR="00567823" w:rsidRPr="00AB5A28">
        <w:rPr>
          <w:rFonts w:ascii="Times New Roman" w:hAnsi="Times New Roman" w:cs="Times New Roman"/>
          <w:sz w:val="28"/>
          <w:szCs w:val="28"/>
        </w:rPr>
        <w:t xml:space="preserve">адаптація розглядається як пристосування організмів до зовнішніх умов під час еволюції. </w:t>
      </w:r>
      <w:r w:rsidRPr="00AB5A28">
        <w:rPr>
          <w:rFonts w:ascii="Times New Roman" w:hAnsi="Times New Roman" w:cs="Times New Roman"/>
          <w:sz w:val="28"/>
          <w:szCs w:val="28"/>
        </w:rPr>
        <w:t xml:space="preserve">Важливим є розрізнення генотипної (еволюційної) та </w:t>
      </w:r>
      <w:proofErr w:type="spellStart"/>
      <w:r w:rsidRPr="00AB5A28">
        <w:rPr>
          <w:rFonts w:ascii="Times New Roman" w:hAnsi="Times New Roman" w:cs="Times New Roman"/>
          <w:sz w:val="28"/>
          <w:szCs w:val="28"/>
        </w:rPr>
        <w:t>фенотипної</w:t>
      </w:r>
      <w:proofErr w:type="spellEnd"/>
      <w:r w:rsidRPr="00AB5A28">
        <w:rPr>
          <w:rFonts w:ascii="Times New Roman" w:hAnsi="Times New Roman" w:cs="Times New Roman"/>
          <w:sz w:val="28"/>
          <w:szCs w:val="28"/>
        </w:rPr>
        <w:t xml:space="preserve"> (онтогенетичної) адаптації (Ф. </w:t>
      </w:r>
      <w:proofErr w:type="spellStart"/>
      <w:r w:rsidRPr="00AB5A28">
        <w:rPr>
          <w:rFonts w:ascii="Times New Roman" w:hAnsi="Times New Roman" w:cs="Times New Roman"/>
          <w:sz w:val="28"/>
          <w:szCs w:val="28"/>
        </w:rPr>
        <w:t>Меєрсон</w:t>
      </w:r>
      <w:proofErr w:type="spellEnd"/>
      <w:r w:rsidRPr="00AB5A28">
        <w:rPr>
          <w:rFonts w:ascii="Times New Roman" w:hAnsi="Times New Roman" w:cs="Times New Roman"/>
          <w:sz w:val="28"/>
          <w:szCs w:val="28"/>
        </w:rPr>
        <w:t>), де остання набувається в процесі індивідуального життя і має пряме відношення до психологічної адаптації людини</w:t>
      </w:r>
      <w:r w:rsidR="00857500" w:rsidRPr="00AB5A28">
        <w:rPr>
          <w:rFonts w:ascii="Times New Roman" w:hAnsi="Times New Roman" w:cs="Times New Roman"/>
          <w:sz w:val="28"/>
          <w:szCs w:val="28"/>
        </w:rPr>
        <w:t xml:space="preserve"> [26]</w:t>
      </w:r>
      <w:r w:rsidRPr="00AB5A28">
        <w:rPr>
          <w:rFonts w:ascii="Times New Roman" w:hAnsi="Times New Roman" w:cs="Times New Roman"/>
          <w:sz w:val="28"/>
          <w:szCs w:val="28"/>
        </w:rPr>
        <w:t xml:space="preserve">. Концепція стресу Г. </w:t>
      </w:r>
      <w:proofErr w:type="spellStart"/>
      <w:r w:rsidRPr="00AB5A28">
        <w:rPr>
          <w:rFonts w:ascii="Times New Roman" w:hAnsi="Times New Roman" w:cs="Times New Roman"/>
          <w:sz w:val="28"/>
          <w:szCs w:val="28"/>
        </w:rPr>
        <w:t>Сельє</w:t>
      </w:r>
      <w:proofErr w:type="spellEnd"/>
      <w:r w:rsidRPr="00AB5A28">
        <w:rPr>
          <w:rFonts w:ascii="Times New Roman" w:hAnsi="Times New Roman" w:cs="Times New Roman"/>
          <w:sz w:val="28"/>
          <w:szCs w:val="28"/>
        </w:rPr>
        <w:t xml:space="preserve">  доповнює теорію адаптації, показуючи фізіологічні механізми реагування організму на </w:t>
      </w:r>
      <w:proofErr w:type="spellStart"/>
      <w:r w:rsidRPr="00AB5A28">
        <w:rPr>
          <w:rFonts w:ascii="Times New Roman" w:hAnsi="Times New Roman" w:cs="Times New Roman"/>
          <w:sz w:val="28"/>
          <w:szCs w:val="28"/>
        </w:rPr>
        <w:t>середовищні</w:t>
      </w:r>
      <w:proofErr w:type="spellEnd"/>
      <w:r w:rsidRPr="00AB5A28">
        <w:rPr>
          <w:rFonts w:ascii="Times New Roman" w:hAnsi="Times New Roman" w:cs="Times New Roman"/>
          <w:sz w:val="28"/>
          <w:szCs w:val="28"/>
        </w:rPr>
        <w:t xml:space="preserve"> виклики — положення, що згодом стало основою для розуміння психофізіологічних аспектів адаптації особистості</w:t>
      </w:r>
      <w:r w:rsidR="00857500" w:rsidRPr="00AB5A28">
        <w:rPr>
          <w:rFonts w:ascii="Times New Roman" w:hAnsi="Times New Roman" w:cs="Times New Roman"/>
          <w:sz w:val="28"/>
          <w:szCs w:val="28"/>
        </w:rPr>
        <w:t xml:space="preserve"> [27]</w:t>
      </w:r>
      <w:r w:rsidRPr="00AB5A28">
        <w:rPr>
          <w:rFonts w:ascii="Times New Roman" w:hAnsi="Times New Roman" w:cs="Times New Roman"/>
          <w:sz w:val="28"/>
          <w:szCs w:val="28"/>
        </w:rPr>
        <w:t>.</w:t>
      </w:r>
    </w:p>
    <w:p w14:paraId="410FBC7D" w14:textId="622519DD" w:rsidR="00143A1D" w:rsidRPr="00AB5A28" w:rsidRDefault="00143A1D" w:rsidP="008B6C90">
      <w:pPr>
        <w:spacing w:after="0" w:line="360" w:lineRule="auto"/>
        <w:ind w:firstLine="720"/>
        <w:jc w:val="both"/>
        <w:rPr>
          <w:rFonts w:ascii="Times New Roman" w:hAnsi="Times New Roman" w:cs="Times New Roman"/>
          <w:sz w:val="28"/>
          <w:szCs w:val="28"/>
        </w:rPr>
      </w:pPr>
      <w:r w:rsidRPr="00AB5A28">
        <w:rPr>
          <w:rFonts w:ascii="Times New Roman" w:hAnsi="Times New Roman" w:cs="Times New Roman"/>
          <w:sz w:val="28"/>
          <w:szCs w:val="28"/>
        </w:rPr>
        <w:t xml:space="preserve">Перехід від біологічного до психологічного розуміння адаптації знаменує визнання того, що людина не просто пасивно пристосовується до </w:t>
      </w:r>
      <w:r w:rsidRPr="00AB5A28">
        <w:rPr>
          <w:rFonts w:ascii="Times New Roman" w:hAnsi="Times New Roman" w:cs="Times New Roman"/>
          <w:sz w:val="28"/>
          <w:szCs w:val="28"/>
        </w:rPr>
        <w:lastRenderedPageBreak/>
        <w:t xml:space="preserve">середовища, а активно його перетворює, використовуючи когнітивні, емоційні та поведінкові ресурси. Г. </w:t>
      </w:r>
      <w:proofErr w:type="spellStart"/>
      <w:r w:rsidRPr="00AB5A28">
        <w:rPr>
          <w:rFonts w:ascii="Times New Roman" w:hAnsi="Times New Roman" w:cs="Times New Roman"/>
          <w:sz w:val="28"/>
          <w:szCs w:val="28"/>
        </w:rPr>
        <w:t>Балл</w:t>
      </w:r>
      <w:proofErr w:type="spellEnd"/>
      <w:r w:rsidRPr="00AB5A28">
        <w:rPr>
          <w:rFonts w:ascii="Times New Roman" w:hAnsi="Times New Roman" w:cs="Times New Roman"/>
          <w:sz w:val="28"/>
          <w:szCs w:val="28"/>
        </w:rPr>
        <w:t xml:space="preserve"> (1989) виділяє два підходи: широкий (пристосування організму в довкіллі) та вузький (підкорення індивіда середовищу)</w:t>
      </w:r>
      <w:r w:rsidR="00857500" w:rsidRPr="00AB5A28">
        <w:rPr>
          <w:rFonts w:ascii="Times New Roman" w:hAnsi="Times New Roman" w:cs="Times New Roman"/>
          <w:sz w:val="28"/>
          <w:szCs w:val="28"/>
        </w:rPr>
        <w:t xml:space="preserve"> [26; 28]</w:t>
      </w:r>
      <w:r w:rsidRPr="00AB5A28">
        <w:rPr>
          <w:rFonts w:ascii="Times New Roman" w:hAnsi="Times New Roman" w:cs="Times New Roman"/>
          <w:sz w:val="28"/>
          <w:szCs w:val="28"/>
        </w:rPr>
        <w:t>. Критично важливим для нашого дослідження є положення про те, що соціальна адаптація розглядається не як підкорення, а як умова розвитку індивідуальності, де стійкі риси особистості можуть слугувати показником успішності адаптаційного процесу.</w:t>
      </w:r>
    </w:p>
    <w:p w14:paraId="140C6C9C" w14:textId="569A3100" w:rsidR="00370C07" w:rsidRPr="00AB5A28" w:rsidRDefault="00370C07" w:rsidP="008B6C90">
      <w:pPr>
        <w:spacing w:after="0" w:line="360" w:lineRule="auto"/>
        <w:ind w:firstLine="720"/>
        <w:jc w:val="both"/>
        <w:rPr>
          <w:rFonts w:ascii="Times New Roman" w:hAnsi="Times New Roman" w:cs="Times New Roman"/>
          <w:sz w:val="28"/>
          <w:szCs w:val="28"/>
        </w:rPr>
      </w:pPr>
      <w:r w:rsidRPr="0013586A">
        <w:rPr>
          <w:rFonts w:ascii="Times New Roman" w:hAnsi="Times New Roman" w:cs="Times New Roman"/>
          <w:sz w:val="28"/>
          <w:szCs w:val="28"/>
        </w:rPr>
        <w:t>Міждисциплінарний підхід до адаптації</w:t>
      </w:r>
      <w:r w:rsidRPr="00AB5A28">
        <w:rPr>
          <w:rFonts w:ascii="Times New Roman" w:hAnsi="Times New Roman" w:cs="Times New Roman"/>
          <w:sz w:val="28"/>
          <w:szCs w:val="28"/>
        </w:rPr>
        <w:t xml:space="preserve"> передбачає інтеграцію різних наукових перспектив. За С. Куликом, можна виділити три ключові виміри</w:t>
      </w:r>
      <w:r w:rsidR="00BE6E05" w:rsidRPr="00AB5A28">
        <w:rPr>
          <w:rFonts w:ascii="Times New Roman" w:hAnsi="Times New Roman" w:cs="Times New Roman"/>
          <w:sz w:val="28"/>
          <w:szCs w:val="28"/>
        </w:rPr>
        <w:t xml:space="preserve"> [29]</w:t>
      </w:r>
      <w:r w:rsidRPr="00AB5A28">
        <w:rPr>
          <w:rFonts w:ascii="Times New Roman" w:hAnsi="Times New Roman" w:cs="Times New Roman"/>
          <w:sz w:val="28"/>
          <w:szCs w:val="28"/>
        </w:rPr>
        <w:t>:</w:t>
      </w:r>
    </w:p>
    <w:p w14:paraId="05955EDD" w14:textId="47C20531" w:rsidR="00370C07" w:rsidRPr="00AB5A28" w:rsidRDefault="00370C07" w:rsidP="008B6C90">
      <w:pPr>
        <w:spacing w:after="0" w:line="360" w:lineRule="auto"/>
        <w:ind w:firstLine="720"/>
        <w:jc w:val="both"/>
        <w:rPr>
          <w:rFonts w:ascii="Times New Roman" w:hAnsi="Times New Roman" w:cs="Times New Roman"/>
          <w:sz w:val="28"/>
          <w:szCs w:val="28"/>
        </w:rPr>
      </w:pPr>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біофізіологічний</w:t>
      </w:r>
      <w:proofErr w:type="spellEnd"/>
      <w:r w:rsidRPr="00AB5A28">
        <w:rPr>
          <w:rFonts w:ascii="Times New Roman" w:hAnsi="Times New Roman" w:cs="Times New Roman"/>
          <w:sz w:val="28"/>
          <w:szCs w:val="28"/>
        </w:rPr>
        <w:t xml:space="preserve"> підхід розглядає адаптацію як процес пристосування організму та активного підтримання відповідності його будови і функцій до змін у зовнішньому та внутрішньому середовищі під впливом біологічних, хімічних, екологічних і фізіологічних чинників (таких як температура, атмосферний тиск, освітлення тощо). Для молоді це означає необхідність адаптації до нових режимів навчання, зміни часових поясів при переїздах, фізичних навантажень.</w:t>
      </w:r>
    </w:p>
    <w:p w14:paraId="4E64E4F4" w14:textId="4CA73769" w:rsidR="00370C07" w:rsidRPr="00AB5A28" w:rsidRDefault="00370C07" w:rsidP="008B6C90">
      <w:pPr>
        <w:spacing w:after="0" w:line="360" w:lineRule="auto"/>
        <w:ind w:firstLine="720"/>
        <w:jc w:val="both"/>
        <w:rPr>
          <w:rFonts w:ascii="Times New Roman" w:hAnsi="Times New Roman" w:cs="Times New Roman"/>
          <w:sz w:val="28"/>
          <w:szCs w:val="28"/>
        </w:rPr>
      </w:pPr>
      <w:r w:rsidRPr="00AB5A28">
        <w:rPr>
          <w:rFonts w:ascii="Times New Roman" w:hAnsi="Times New Roman" w:cs="Times New Roman"/>
          <w:sz w:val="28"/>
          <w:szCs w:val="28"/>
        </w:rPr>
        <w:t xml:space="preserve">– психологічний підхід акцентує увагу на формуванні індивідуального стилю діяльності, гармонійному поєднанні соціально-психологічних і діяльнісних аспектів, включенні особистості в систему </w:t>
      </w:r>
      <w:proofErr w:type="spellStart"/>
      <w:r w:rsidRPr="00AB5A28">
        <w:rPr>
          <w:rFonts w:ascii="Times New Roman" w:hAnsi="Times New Roman" w:cs="Times New Roman"/>
          <w:sz w:val="28"/>
          <w:szCs w:val="28"/>
        </w:rPr>
        <w:t>внутрішньогрупових</w:t>
      </w:r>
      <w:proofErr w:type="spellEnd"/>
      <w:r w:rsidRPr="00AB5A28">
        <w:rPr>
          <w:rFonts w:ascii="Times New Roman" w:hAnsi="Times New Roman" w:cs="Times New Roman"/>
          <w:sz w:val="28"/>
          <w:szCs w:val="28"/>
        </w:rPr>
        <w:t xml:space="preserve"> взаємин, пристосуванні до них, засвоєнні норм і цінностей колективу, а також розвитку навичок міжособистісного спілкування. Цей підхід безпосередньо пов'язує адаптацію зі стилем життя: саме через стиль життя реалізуються індивідуальні стратегії пристосування до соціального середовища.</w:t>
      </w:r>
    </w:p>
    <w:p w14:paraId="0FB045FA" w14:textId="0A688E4D" w:rsidR="00370C07" w:rsidRPr="00AB5A28" w:rsidRDefault="00370C07" w:rsidP="008B6C90">
      <w:pPr>
        <w:spacing w:after="0" w:line="360" w:lineRule="auto"/>
        <w:ind w:firstLine="720"/>
        <w:jc w:val="both"/>
        <w:rPr>
          <w:rFonts w:ascii="Times New Roman" w:hAnsi="Times New Roman" w:cs="Times New Roman"/>
          <w:sz w:val="28"/>
          <w:szCs w:val="28"/>
        </w:rPr>
      </w:pPr>
      <w:r w:rsidRPr="00AB5A28">
        <w:rPr>
          <w:rFonts w:ascii="Times New Roman" w:hAnsi="Times New Roman" w:cs="Times New Roman"/>
          <w:sz w:val="28"/>
          <w:szCs w:val="28"/>
        </w:rPr>
        <w:t>– інформаційно-комунікативний підхід передбачає зміну структури або функцій системи на основі отриманої інформації з метою досягнення оптимального функціонування за умов браку попередніх знань або в нових умовах, а також опрацювання інформації під час комунікативних взаємодій.</w:t>
      </w:r>
      <w:r w:rsidRPr="00AB5A28">
        <w:rPr>
          <w:rFonts w:ascii="Times New Roman" w:hAnsi="Times New Roman" w:cs="Times New Roman"/>
        </w:rPr>
        <w:t xml:space="preserve"> </w:t>
      </w:r>
      <w:r w:rsidRPr="00AB5A28">
        <w:rPr>
          <w:rFonts w:ascii="Times New Roman" w:hAnsi="Times New Roman" w:cs="Times New Roman"/>
          <w:sz w:val="28"/>
          <w:szCs w:val="28"/>
        </w:rPr>
        <w:t xml:space="preserve">В епоху </w:t>
      </w:r>
      <w:proofErr w:type="spellStart"/>
      <w:r w:rsidRPr="00AB5A28">
        <w:rPr>
          <w:rFonts w:ascii="Times New Roman" w:hAnsi="Times New Roman" w:cs="Times New Roman"/>
          <w:sz w:val="28"/>
          <w:szCs w:val="28"/>
        </w:rPr>
        <w:t>цифровізації</w:t>
      </w:r>
      <w:proofErr w:type="spellEnd"/>
      <w:r w:rsidRPr="00AB5A28">
        <w:rPr>
          <w:rFonts w:ascii="Times New Roman" w:hAnsi="Times New Roman" w:cs="Times New Roman"/>
          <w:sz w:val="28"/>
          <w:szCs w:val="28"/>
        </w:rPr>
        <w:t xml:space="preserve"> цей вимір набуває особливої актуальності для молоді, чий стиль життя значною мірою опосередкований цифровими технологіями. </w:t>
      </w:r>
    </w:p>
    <w:p w14:paraId="565147F1" w14:textId="621DE451" w:rsidR="00370C07" w:rsidRPr="00AB5A28" w:rsidRDefault="00370C07" w:rsidP="008B6C90">
      <w:pPr>
        <w:spacing w:after="0" w:line="360" w:lineRule="auto"/>
        <w:ind w:firstLine="720"/>
        <w:jc w:val="both"/>
        <w:rPr>
          <w:rFonts w:ascii="Times New Roman" w:hAnsi="Times New Roman" w:cs="Times New Roman"/>
          <w:sz w:val="28"/>
          <w:szCs w:val="28"/>
        </w:rPr>
      </w:pPr>
      <w:r w:rsidRPr="00AB5A28">
        <w:rPr>
          <w:rFonts w:ascii="Times New Roman" w:hAnsi="Times New Roman" w:cs="Times New Roman"/>
          <w:sz w:val="28"/>
          <w:szCs w:val="28"/>
        </w:rPr>
        <w:lastRenderedPageBreak/>
        <w:t xml:space="preserve">Ільєнко М.М. та </w:t>
      </w:r>
      <w:proofErr w:type="spellStart"/>
      <w:r w:rsidRPr="00AB5A28">
        <w:rPr>
          <w:rFonts w:ascii="Times New Roman" w:hAnsi="Times New Roman" w:cs="Times New Roman"/>
          <w:sz w:val="28"/>
          <w:szCs w:val="28"/>
        </w:rPr>
        <w:t>Тюптя</w:t>
      </w:r>
      <w:proofErr w:type="spellEnd"/>
      <w:r w:rsidRPr="00AB5A28">
        <w:rPr>
          <w:rFonts w:ascii="Times New Roman" w:hAnsi="Times New Roman" w:cs="Times New Roman"/>
          <w:sz w:val="28"/>
          <w:szCs w:val="28"/>
        </w:rPr>
        <w:t xml:space="preserve"> Л.Т. підкреслюють принципову відмінність між біологічною та соціальною адаптацією людини</w:t>
      </w:r>
      <w:r w:rsidR="00BE6E05" w:rsidRPr="00AB5A28">
        <w:rPr>
          <w:rFonts w:ascii="Times New Roman" w:hAnsi="Times New Roman" w:cs="Times New Roman"/>
          <w:sz w:val="28"/>
          <w:szCs w:val="28"/>
        </w:rPr>
        <w:t xml:space="preserve"> [30]</w:t>
      </w:r>
      <w:r w:rsidRPr="00AB5A28">
        <w:rPr>
          <w:rFonts w:ascii="Times New Roman" w:hAnsi="Times New Roman" w:cs="Times New Roman"/>
          <w:sz w:val="28"/>
          <w:szCs w:val="28"/>
        </w:rPr>
        <w:t>. Якщо біологічна адаптація базується на першій сигнальній системі та спрямована на пристосування організму до фізичних умов середовища, то соціальна адаптація ґрунтується на другій сигнальній системі, що включає абстрактне мислення та свідомість, дозволяючи людині не лише пристосовуватися до середовища, але й активно його змінювати для задоволення власних потреб. Це положення є ключовим для розуміння зв'язку стилю життя та адаптації: стиль життя є формою активної взаємодії особистості із середовищем, а не пасивного підкорення його вимогам.</w:t>
      </w:r>
    </w:p>
    <w:p w14:paraId="3B48B390" w14:textId="77777777" w:rsidR="002F745D" w:rsidRPr="00AB5A28" w:rsidRDefault="002F745D" w:rsidP="008B6C90">
      <w:pPr>
        <w:spacing w:after="0" w:line="360" w:lineRule="auto"/>
        <w:ind w:firstLine="720"/>
        <w:jc w:val="both"/>
        <w:rPr>
          <w:rFonts w:ascii="Times New Roman" w:hAnsi="Times New Roman" w:cs="Times New Roman"/>
          <w:sz w:val="28"/>
          <w:szCs w:val="28"/>
        </w:rPr>
      </w:pPr>
      <w:r w:rsidRPr="00AB5A28">
        <w:rPr>
          <w:rFonts w:ascii="Times New Roman" w:hAnsi="Times New Roman" w:cs="Times New Roman"/>
          <w:sz w:val="28"/>
          <w:szCs w:val="28"/>
        </w:rPr>
        <w:t>Різні психологічні школи запропонували власні концептуалізації адаптації, які доповнюють одна одну, формуючи багатовимірне розуміння цього феномену.</w:t>
      </w:r>
    </w:p>
    <w:p w14:paraId="65FA83C5" w14:textId="4743FEEA" w:rsidR="00370C07" w:rsidRPr="00AB5A28" w:rsidRDefault="002F745D" w:rsidP="008B6C90">
      <w:pPr>
        <w:spacing w:after="0" w:line="360" w:lineRule="auto"/>
        <w:ind w:firstLine="720"/>
        <w:jc w:val="both"/>
        <w:rPr>
          <w:rFonts w:ascii="Times New Roman" w:hAnsi="Times New Roman" w:cs="Times New Roman"/>
          <w:i/>
          <w:iCs/>
          <w:sz w:val="28"/>
          <w:szCs w:val="28"/>
        </w:rPr>
      </w:pPr>
      <w:r w:rsidRPr="00AB5A28">
        <w:rPr>
          <w:rFonts w:ascii="Times New Roman" w:hAnsi="Times New Roman" w:cs="Times New Roman"/>
          <w:sz w:val="28"/>
          <w:szCs w:val="28"/>
        </w:rPr>
        <w:t xml:space="preserve">Психоаналітичний підхід (З. Фрейд, А. Адлер, Г. </w:t>
      </w:r>
      <w:proofErr w:type="spellStart"/>
      <w:r w:rsidRPr="00AB5A28">
        <w:rPr>
          <w:rFonts w:ascii="Times New Roman" w:hAnsi="Times New Roman" w:cs="Times New Roman"/>
          <w:sz w:val="28"/>
          <w:szCs w:val="28"/>
        </w:rPr>
        <w:t>Гартманн</w:t>
      </w:r>
      <w:proofErr w:type="spellEnd"/>
      <w:r w:rsidRPr="00AB5A28">
        <w:rPr>
          <w:rFonts w:ascii="Times New Roman" w:hAnsi="Times New Roman" w:cs="Times New Roman"/>
          <w:sz w:val="28"/>
          <w:szCs w:val="28"/>
        </w:rPr>
        <w:t>, 1958) розглядає адаптацію через призму захисних механізмів особистості</w:t>
      </w:r>
      <w:r w:rsidR="00BB2331" w:rsidRPr="00AB5A28">
        <w:rPr>
          <w:rFonts w:ascii="Times New Roman" w:hAnsi="Times New Roman" w:cs="Times New Roman"/>
          <w:sz w:val="28"/>
          <w:szCs w:val="28"/>
        </w:rPr>
        <w:t xml:space="preserve"> </w:t>
      </w:r>
      <w:r w:rsidRPr="00AB5A28">
        <w:rPr>
          <w:rFonts w:ascii="Times New Roman" w:hAnsi="Times New Roman" w:cs="Times New Roman"/>
          <w:sz w:val="28"/>
          <w:szCs w:val="28"/>
        </w:rPr>
        <w:t>[</w:t>
      </w:r>
      <w:r w:rsidR="00C67F91" w:rsidRPr="00AB5A28">
        <w:rPr>
          <w:rFonts w:ascii="Times New Roman" w:hAnsi="Times New Roman" w:cs="Times New Roman"/>
          <w:sz w:val="28"/>
          <w:szCs w:val="28"/>
        </w:rPr>
        <w:t>2</w:t>
      </w:r>
      <w:r w:rsidR="00BE6E05" w:rsidRPr="00AB5A28">
        <w:rPr>
          <w:rFonts w:ascii="Times New Roman" w:hAnsi="Times New Roman" w:cs="Times New Roman"/>
          <w:sz w:val="28"/>
          <w:szCs w:val="28"/>
        </w:rPr>
        <w:t>6</w:t>
      </w:r>
      <w:r w:rsidRPr="00AB5A28">
        <w:rPr>
          <w:rFonts w:ascii="Times New Roman" w:hAnsi="Times New Roman" w:cs="Times New Roman"/>
          <w:sz w:val="28"/>
          <w:szCs w:val="28"/>
        </w:rPr>
        <w:t>]. Згідно з цим підходом, адаптація є результатом балансу між внутрішніми потягами особистості та вимогами соціальної реальності, який досягається за допомогою системи психологічних захистів. А. Адлер, який ввів поняття стилю життя, розглядав адаптацію як спосіб компенсації почуття неповноцінності через формування індивідуального життєвого стилю. Сильною стороною цього підходу є увага до внутрішніх, несвідомих процесів адаптації; обмеженням — недостатня увага до актуальних соціальних чинників та когнітивних механізмів.</w:t>
      </w:r>
      <w:r w:rsidRPr="00AB5A28">
        <w:rPr>
          <w:rFonts w:ascii="Times New Roman" w:hAnsi="Times New Roman" w:cs="Times New Roman"/>
          <w:i/>
          <w:iCs/>
          <w:sz w:val="28"/>
          <w:szCs w:val="28"/>
        </w:rPr>
        <w:t xml:space="preserve"> </w:t>
      </w:r>
    </w:p>
    <w:p w14:paraId="7E8AED94" w14:textId="77777777" w:rsidR="002F745D" w:rsidRPr="00AB5A28" w:rsidRDefault="002F745D" w:rsidP="008B6C90">
      <w:pPr>
        <w:spacing w:after="0" w:line="360" w:lineRule="auto"/>
        <w:ind w:firstLine="720"/>
        <w:jc w:val="both"/>
        <w:rPr>
          <w:rFonts w:ascii="Times New Roman" w:hAnsi="Times New Roman" w:cs="Times New Roman"/>
          <w:color w:val="0070C0"/>
          <w:sz w:val="28"/>
          <w:szCs w:val="28"/>
        </w:rPr>
      </w:pPr>
      <w:proofErr w:type="spellStart"/>
      <w:r w:rsidRPr="00AB5A28">
        <w:rPr>
          <w:rFonts w:ascii="Times New Roman" w:hAnsi="Times New Roman" w:cs="Times New Roman"/>
          <w:sz w:val="28"/>
          <w:szCs w:val="28"/>
        </w:rPr>
        <w:t>Біхевіористичний</w:t>
      </w:r>
      <w:proofErr w:type="spellEnd"/>
      <w:r w:rsidRPr="00AB5A28">
        <w:rPr>
          <w:rFonts w:ascii="Times New Roman" w:hAnsi="Times New Roman" w:cs="Times New Roman"/>
          <w:sz w:val="28"/>
          <w:szCs w:val="28"/>
        </w:rPr>
        <w:t xml:space="preserve"> підхід (</w:t>
      </w:r>
      <w:proofErr w:type="spellStart"/>
      <w:r w:rsidRPr="00AB5A28">
        <w:rPr>
          <w:rFonts w:ascii="Times New Roman" w:hAnsi="Times New Roman" w:cs="Times New Roman"/>
          <w:sz w:val="28"/>
          <w:szCs w:val="28"/>
        </w:rPr>
        <w:t>Дж</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Уотсон</w:t>
      </w:r>
      <w:proofErr w:type="spellEnd"/>
      <w:r w:rsidRPr="00AB5A28">
        <w:rPr>
          <w:rFonts w:ascii="Times New Roman" w:hAnsi="Times New Roman" w:cs="Times New Roman"/>
          <w:sz w:val="28"/>
          <w:szCs w:val="28"/>
        </w:rPr>
        <w:t xml:space="preserve">, 1930) трактує адаптацію як результат </w:t>
      </w:r>
      <w:proofErr w:type="spellStart"/>
      <w:r w:rsidRPr="00AB5A28">
        <w:rPr>
          <w:rFonts w:ascii="Times New Roman" w:hAnsi="Times New Roman" w:cs="Times New Roman"/>
          <w:sz w:val="28"/>
          <w:szCs w:val="28"/>
        </w:rPr>
        <w:t>научіння</w:t>
      </w:r>
      <w:proofErr w:type="spellEnd"/>
      <w:r w:rsidRPr="00AB5A28">
        <w:rPr>
          <w:rFonts w:ascii="Times New Roman" w:hAnsi="Times New Roman" w:cs="Times New Roman"/>
          <w:sz w:val="28"/>
          <w:szCs w:val="28"/>
        </w:rPr>
        <w:t xml:space="preserve"> через вплив зовнішніх стимулів та підкріплення. Адаптована поведінка — це поведінка, яка підкріплюється середовищем і стає стійкою. Цей підхід ефективно пояснює формування конкретних адаптивних навичок та звичок, які складають поведінковий компонент стилю життя. Однак він спрощує пояснення складної адаптивної поведінки, не враховуючи когнітивні процеси та суб'єктивні значення, які людина надає ситуаціям.</w:t>
      </w:r>
    </w:p>
    <w:p w14:paraId="32C93C67" w14:textId="77777777" w:rsidR="002F745D" w:rsidRPr="00AB5A28" w:rsidRDefault="002F745D" w:rsidP="008B6C90">
      <w:pPr>
        <w:spacing w:after="0" w:line="360" w:lineRule="auto"/>
        <w:ind w:firstLine="720"/>
        <w:jc w:val="both"/>
        <w:rPr>
          <w:rFonts w:ascii="Times New Roman" w:hAnsi="Times New Roman" w:cs="Times New Roman"/>
          <w:sz w:val="28"/>
          <w:szCs w:val="28"/>
        </w:rPr>
      </w:pPr>
      <w:r w:rsidRPr="00AB5A28">
        <w:rPr>
          <w:rFonts w:ascii="Times New Roman" w:hAnsi="Times New Roman" w:cs="Times New Roman"/>
          <w:sz w:val="28"/>
          <w:szCs w:val="28"/>
        </w:rPr>
        <w:lastRenderedPageBreak/>
        <w:t xml:space="preserve">Гештальтпсихологія (Ф. </w:t>
      </w:r>
      <w:proofErr w:type="spellStart"/>
      <w:r w:rsidRPr="00AB5A28">
        <w:rPr>
          <w:rFonts w:ascii="Times New Roman" w:hAnsi="Times New Roman" w:cs="Times New Roman"/>
          <w:sz w:val="28"/>
          <w:szCs w:val="28"/>
        </w:rPr>
        <w:t>Перлз</w:t>
      </w:r>
      <w:proofErr w:type="spellEnd"/>
      <w:r w:rsidRPr="00AB5A28">
        <w:rPr>
          <w:rFonts w:ascii="Times New Roman" w:hAnsi="Times New Roman" w:cs="Times New Roman"/>
          <w:sz w:val="28"/>
          <w:szCs w:val="28"/>
        </w:rPr>
        <w:t>, 1969) розглядає адаптацію через здатність до адекватних реакцій на труднощі та нові ситуації, підкреслюючи важливість цілісного сприйняття ситуації та контакту з актуальним досвідом. Адаптація тут розуміється як здатність до гнучкого реагування на потреби ситуації, збереження контакту з реальністю та використання власних ресурсів. Це перегукується з концепцією усвідомленого стилю життя, коли особистість свідомо обирає адаптивні стратегії. Обмеженням є недостатня увага до соціального контексту та культурних детермінант адаптації.</w:t>
      </w:r>
    </w:p>
    <w:p w14:paraId="6D1F1C26" w14:textId="77777777" w:rsidR="002F745D" w:rsidRPr="00AB5A28" w:rsidRDefault="002F745D" w:rsidP="008B6C90">
      <w:pPr>
        <w:spacing w:after="0" w:line="360" w:lineRule="auto"/>
        <w:ind w:firstLine="720"/>
        <w:jc w:val="both"/>
        <w:rPr>
          <w:rFonts w:ascii="Times New Roman" w:hAnsi="Times New Roman" w:cs="Times New Roman"/>
          <w:sz w:val="28"/>
          <w:szCs w:val="28"/>
        </w:rPr>
      </w:pPr>
      <w:r w:rsidRPr="00AB5A28">
        <w:rPr>
          <w:rFonts w:ascii="Times New Roman" w:hAnsi="Times New Roman" w:cs="Times New Roman"/>
          <w:spacing w:val="-8"/>
          <w:sz w:val="28"/>
          <w:szCs w:val="28"/>
        </w:rPr>
        <w:t xml:space="preserve">Узагальнюючи розглянуті підходи, можна стверджувати, що адаптація включає як несвідомі захисні механізми (психоаналіз), так і свідомо сформовані поведінкові </w:t>
      </w:r>
      <w:proofErr w:type="spellStart"/>
      <w:r w:rsidRPr="00AB5A28">
        <w:rPr>
          <w:rFonts w:ascii="Times New Roman" w:hAnsi="Times New Roman" w:cs="Times New Roman"/>
          <w:spacing w:val="-8"/>
          <w:sz w:val="28"/>
          <w:szCs w:val="28"/>
        </w:rPr>
        <w:t>патерни</w:t>
      </w:r>
      <w:proofErr w:type="spellEnd"/>
      <w:r w:rsidRPr="00AB5A28">
        <w:rPr>
          <w:rFonts w:ascii="Times New Roman" w:hAnsi="Times New Roman" w:cs="Times New Roman"/>
          <w:spacing w:val="-8"/>
          <w:sz w:val="28"/>
          <w:szCs w:val="28"/>
        </w:rPr>
        <w:t xml:space="preserve"> (біхевіоризм), так і здатність до цілісного, гнучкого реагування на ситуації (</w:t>
      </w:r>
      <w:proofErr w:type="spellStart"/>
      <w:r w:rsidRPr="00AB5A28">
        <w:rPr>
          <w:rFonts w:ascii="Times New Roman" w:hAnsi="Times New Roman" w:cs="Times New Roman"/>
          <w:spacing w:val="-8"/>
          <w:sz w:val="28"/>
          <w:szCs w:val="28"/>
        </w:rPr>
        <w:t>гештальт</w:t>
      </w:r>
      <w:proofErr w:type="spellEnd"/>
      <w:r w:rsidRPr="00AB5A28">
        <w:rPr>
          <w:rFonts w:ascii="Times New Roman" w:hAnsi="Times New Roman" w:cs="Times New Roman"/>
          <w:spacing w:val="-8"/>
          <w:sz w:val="28"/>
          <w:szCs w:val="28"/>
        </w:rPr>
        <w:t>). Для дослідження зв'язку стилю життя та адаптації молоді продуктивним є інтегративний підхід, який враховує всі ці виміри</w:t>
      </w:r>
      <w:r w:rsidRPr="00AB5A28">
        <w:rPr>
          <w:rFonts w:ascii="Times New Roman" w:hAnsi="Times New Roman" w:cs="Times New Roman"/>
          <w:sz w:val="28"/>
          <w:szCs w:val="28"/>
        </w:rPr>
        <w:t>.</w:t>
      </w:r>
    </w:p>
    <w:p w14:paraId="437C9388" w14:textId="5EE92378" w:rsidR="00062035" w:rsidRPr="00AB5A28" w:rsidRDefault="00062035" w:rsidP="008B6C90">
      <w:pPr>
        <w:spacing w:after="0" w:line="360" w:lineRule="auto"/>
        <w:ind w:firstLine="720"/>
        <w:jc w:val="both"/>
        <w:rPr>
          <w:rFonts w:ascii="Times New Roman" w:hAnsi="Times New Roman" w:cs="Times New Roman"/>
          <w:sz w:val="28"/>
          <w:szCs w:val="28"/>
        </w:rPr>
      </w:pPr>
      <w:r w:rsidRPr="00AB5A28">
        <w:rPr>
          <w:rFonts w:ascii="Times New Roman" w:hAnsi="Times New Roman" w:cs="Times New Roman"/>
          <w:sz w:val="28"/>
          <w:szCs w:val="28"/>
        </w:rPr>
        <w:t xml:space="preserve">У статті К. </w:t>
      </w:r>
      <w:proofErr w:type="spellStart"/>
      <w:r w:rsidRPr="00AB5A28">
        <w:rPr>
          <w:rFonts w:ascii="Times New Roman" w:hAnsi="Times New Roman" w:cs="Times New Roman"/>
          <w:sz w:val="28"/>
          <w:szCs w:val="28"/>
        </w:rPr>
        <w:t>Андросович</w:t>
      </w:r>
      <w:proofErr w:type="spellEnd"/>
      <w:r w:rsidRPr="00AB5A28">
        <w:rPr>
          <w:rFonts w:ascii="Times New Roman" w:hAnsi="Times New Roman" w:cs="Times New Roman"/>
          <w:sz w:val="28"/>
          <w:szCs w:val="28"/>
        </w:rPr>
        <w:t xml:space="preserve"> (2016) розкривається багаторівнева природа соціально-психологічної адаптації як складного процесу пристосування особистості до соціального середовища</w:t>
      </w:r>
      <w:r w:rsidR="00BE6E05" w:rsidRPr="00AB5A28">
        <w:rPr>
          <w:rFonts w:ascii="Times New Roman" w:hAnsi="Times New Roman" w:cs="Times New Roman"/>
          <w:sz w:val="28"/>
          <w:szCs w:val="28"/>
        </w:rPr>
        <w:t xml:space="preserve"> [31]</w:t>
      </w:r>
      <w:r w:rsidRPr="00AB5A28">
        <w:rPr>
          <w:rFonts w:ascii="Times New Roman" w:hAnsi="Times New Roman" w:cs="Times New Roman"/>
          <w:sz w:val="28"/>
          <w:szCs w:val="28"/>
        </w:rPr>
        <w:t xml:space="preserve">. Авторка узагальнює </w:t>
      </w:r>
      <w:r w:rsidR="002F745D" w:rsidRPr="00AB5A28">
        <w:rPr>
          <w:rFonts w:ascii="Times New Roman" w:hAnsi="Times New Roman" w:cs="Times New Roman"/>
          <w:sz w:val="28"/>
          <w:szCs w:val="28"/>
        </w:rPr>
        <w:t xml:space="preserve">класифікацію адаптації за результатом: </w:t>
      </w:r>
      <w:r w:rsidRPr="00AB5A28">
        <w:rPr>
          <w:rFonts w:ascii="Times New Roman" w:hAnsi="Times New Roman" w:cs="Times New Roman"/>
          <w:sz w:val="28"/>
          <w:szCs w:val="28"/>
        </w:rPr>
        <w:t>нормальна</w:t>
      </w:r>
      <w:r w:rsidR="002F745D" w:rsidRPr="00AB5A28">
        <w:rPr>
          <w:rFonts w:ascii="Times New Roman" w:hAnsi="Times New Roman" w:cs="Times New Roman"/>
          <w:sz w:val="28"/>
          <w:szCs w:val="28"/>
        </w:rPr>
        <w:t xml:space="preserve"> (оптимальна)</w:t>
      </w:r>
      <w:r w:rsidRPr="00AB5A28">
        <w:rPr>
          <w:rFonts w:ascii="Times New Roman" w:hAnsi="Times New Roman" w:cs="Times New Roman"/>
          <w:sz w:val="28"/>
          <w:szCs w:val="28"/>
        </w:rPr>
        <w:t>, девіантна</w:t>
      </w:r>
      <w:r w:rsidR="002F745D" w:rsidRPr="00AB5A28">
        <w:rPr>
          <w:rFonts w:ascii="Times New Roman" w:hAnsi="Times New Roman" w:cs="Times New Roman"/>
          <w:sz w:val="28"/>
          <w:szCs w:val="28"/>
        </w:rPr>
        <w:t xml:space="preserve"> (відхилення від норми)</w:t>
      </w:r>
      <w:r w:rsidRPr="00AB5A28">
        <w:rPr>
          <w:rFonts w:ascii="Times New Roman" w:hAnsi="Times New Roman" w:cs="Times New Roman"/>
          <w:sz w:val="28"/>
          <w:szCs w:val="28"/>
        </w:rPr>
        <w:t>, патологічна</w:t>
      </w:r>
      <w:r w:rsidR="002F745D" w:rsidRPr="00AB5A28">
        <w:rPr>
          <w:rFonts w:ascii="Times New Roman" w:hAnsi="Times New Roman" w:cs="Times New Roman"/>
        </w:rPr>
        <w:t xml:space="preserve"> </w:t>
      </w:r>
      <w:r w:rsidR="002F745D" w:rsidRPr="00AB5A28">
        <w:rPr>
          <w:rFonts w:ascii="Times New Roman" w:hAnsi="Times New Roman" w:cs="Times New Roman"/>
          <w:sz w:val="28"/>
          <w:szCs w:val="28"/>
        </w:rPr>
        <w:t xml:space="preserve">(дезадаптація з психічними порушеннями). Важливим є розрізнення адаптації як процесу та адаптованості як результату </w:t>
      </w:r>
      <w:r w:rsidR="006041C7" w:rsidRPr="00AB5A28">
        <w:rPr>
          <w:rFonts w:ascii="Times New Roman" w:hAnsi="Times New Roman" w:cs="Times New Roman"/>
          <w:spacing w:val="-4"/>
          <w:sz w:val="28"/>
          <w:szCs w:val="28"/>
        </w:rPr>
        <w:t>–</w:t>
      </w:r>
      <w:r w:rsidR="002F745D" w:rsidRPr="00AB5A28">
        <w:rPr>
          <w:rFonts w:ascii="Times New Roman" w:hAnsi="Times New Roman" w:cs="Times New Roman"/>
          <w:sz w:val="28"/>
          <w:szCs w:val="28"/>
        </w:rPr>
        <w:t xml:space="preserve"> положення, що дозволяє </w:t>
      </w:r>
      <w:proofErr w:type="spellStart"/>
      <w:r w:rsidR="002F745D" w:rsidRPr="00AB5A28">
        <w:rPr>
          <w:rFonts w:ascii="Times New Roman" w:hAnsi="Times New Roman" w:cs="Times New Roman"/>
          <w:sz w:val="28"/>
          <w:szCs w:val="28"/>
        </w:rPr>
        <w:t>операціоналізувати</w:t>
      </w:r>
      <w:proofErr w:type="spellEnd"/>
      <w:r w:rsidR="002F745D" w:rsidRPr="00AB5A28">
        <w:rPr>
          <w:rFonts w:ascii="Times New Roman" w:hAnsi="Times New Roman" w:cs="Times New Roman"/>
          <w:sz w:val="28"/>
          <w:szCs w:val="28"/>
        </w:rPr>
        <w:t xml:space="preserve"> це поняття для емпіричного дослідження.</w:t>
      </w:r>
    </w:p>
    <w:p w14:paraId="310C4204" w14:textId="77777777" w:rsidR="002F745D" w:rsidRPr="00AB5A28" w:rsidRDefault="002F745D" w:rsidP="008B6C90">
      <w:pPr>
        <w:spacing w:after="0" w:line="360" w:lineRule="auto"/>
        <w:ind w:firstLine="720"/>
        <w:jc w:val="both"/>
        <w:rPr>
          <w:rFonts w:ascii="Times New Roman" w:hAnsi="Times New Roman" w:cs="Times New Roman"/>
          <w:spacing w:val="-4"/>
          <w:sz w:val="28"/>
          <w:szCs w:val="28"/>
        </w:rPr>
      </w:pPr>
      <w:r w:rsidRPr="00AB5A28">
        <w:rPr>
          <w:rFonts w:ascii="Times New Roman" w:hAnsi="Times New Roman" w:cs="Times New Roman"/>
          <w:spacing w:val="-4"/>
          <w:sz w:val="28"/>
          <w:szCs w:val="28"/>
        </w:rPr>
        <w:t>Особлива увага приділена внутрішнім механізмам адаптації, які можна розділити на дві групи:</w:t>
      </w:r>
    </w:p>
    <w:p w14:paraId="3E4D70E4" w14:textId="01BDF473" w:rsidR="002F745D" w:rsidRPr="00AB5A28" w:rsidRDefault="002F745D" w:rsidP="008B6C90">
      <w:pPr>
        <w:spacing w:after="0" w:line="360" w:lineRule="auto"/>
        <w:ind w:firstLine="720"/>
        <w:jc w:val="both"/>
        <w:rPr>
          <w:rFonts w:ascii="Times New Roman" w:hAnsi="Times New Roman" w:cs="Times New Roman"/>
          <w:spacing w:val="-4"/>
          <w:sz w:val="28"/>
          <w:szCs w:val="28"/>
        </w:rPr>
      </w:pPr>
      <w:r w:rsidRPr="00AB5A28">
        <w:rPr>
          <w:rFonts w:ascii="Times New Roman" w:hAnsi="Times New Roman" w:cs="Times New Roman"/>
          <w:spacing w:val="-8"/>
          <w:sz w:val="28"/>
          <w:szCs w:val="28"/>
        </w:rPr>
        <w:t xml:space="preserve">Захисні механізми (агресія, регресія, </w:t>
      </w:r>
      <w:proofErr w:type="spellStart"/>
      <w:r w:rsidRPr="00AB5A28">
        <w:rPr>
          <w:rFonts w:ascii="Times New Roman" w:hAnsi="Times New Roman" w:cs="Times New Roman"/>
          <w:spacing w:val="-8"/>
          <w:sz w:val="28"/>
          <w:szCs w:val="28"/>
        </w:rPr>
        <w:t>проєкція</w:t>
      </w:r>
      <w:proofErr w:type="spellEnd"/>
      <w:r w:rsidRPr="00AB5A28">
        <w:rPr>
          <w:rFonts w:ascii="Times New Roman" w:hAnsi="Times New Roman" w:cs="Times New Roman"/>
          <w:spacing w:val="-8"/>
          <w:sz w:val="28"/>
          <w:szCs w:val="28"/>
        </w:rPr>
        <w:t>, раціоналізація тощо) — це несвідомі психологічні стратегії, спрямовані на зниження тривожності та збереження психологічної цілісності особистості в стресових ситуаціях. Згідно з індексом життєвого стилю (</w:t>
      </w:r>
      <w:r w:rsidR="006E46B2" w:rsidRPr="00AB5A28">
        <w:rPr>
          <w:rFonts w:ascii="Times New Roman" w:hAnsi="Times New Roman" w:cs="Times New Roman"/>
          <w:spacing w:val="-8"/>
          <w:sz w:val="28"/>
          <w:szCs w:val="28"/>
        </w:rPr>
        <w:t>ІЖС</w:t>
      </w:r>
      <w:r w:rsidRPr="00AB5A28">
        <w:rPr>
          <w:rFonts w:ascii="Times New Roman" w:hAnsi="Times New Roman" w:cs="Times New Roman"/>
          <w:spacing w:val="-8"/>
          <w:sz w:val="28"/>
          <w:szCs w:val="28"/>
        </w:rPr>
        <w:t xml:space="preserve">), який буде використано в нашому емпіричному дослідженні, домінуючі захисні механізми складають стійкий "життєвий стиль" особистості </w:t>
      </w:r>
      <w:r w:rsidR="006041C7" w:rsidRPr="00AB5A28">
        <w:rPr>
          <w:rFonts w:ascii="Times New Roman" w:hAnsi="Times New Roman" w:cs="Times New Roman"/>
          <w:spacing w:val="-4"/>
          <w:sz w:val="28"/>
          <w:szCs w:val="28"/>
        </w:rPr>
        <w:t>–</w:t>
      </w:r>
      <w:r w:rsidRPr="00AB5A28">
        <w:rPr>
          <w:rFonts w:ascii="Times New Roman" w:hAnsi="Times New Roman" w:cs="Times New Roman"/>
          <w:spacing w:val="-8"/>
          <w:sz w:val="28"/>
          <w:szCs w:val="28"/>
        </w:rPr>
        <w:t xml:space="preserve"> той самий конструкт, що розглядається в п. 1.1, але з погляду його </w:t>
      </w:r>
      <w:r w:rsidRPr="00AB5A28">
        <w:rPr>
          <w:rFonts w:ascii="Times New Roman" w:hAnsi="Times New Roman" w:cs="Times New Roman"/>
          <w:spacing w:val="-8"/>
          <w:sz w:val="28"/>
          <w:szCs w:val="28"/>
        </w:rPr>
        <w:lastRenderedPageBreak/>
        <w:t>захисної функції. Таким чином, стиль життя включає не лише зовнішні поведінкові прояви, а й глибинні психологічні механізми, що забезпечують адаптацію</w:t>
      </w:r>
      <w:r w:rsidRPr="00AB5A28">
        <w:rPr>
          <w:rFonts w:ascii="Times New Roman" w:hAnsi="Times New Roman" w:cs="Times New Roman"/>
          <w:spacing w:val="-4"/>
          <w:sz w:val="28"/>
          <w:szCs w:val="28"/>
        </w:rPr>
        <w:t>.</w:t>
      </w:r>
    </w:p>
    <w:p w14:paraId="3BF0A1B6" w14:textId="40AE16C6" w:rsidR="002F745D" w:rsidRPr="00AB5A28" w:rsidRDefault="002F745D" w:rsidP="008B6C90">
      <w:pPr>
        <w:spacing w:after="0" w:line="360" w:lineRule="auto"/>
        <w:ind w:firstLine="720"/>
        <w:jc w:val="both"/>
        <w:rPr>
          <w:rFonts w:ascii="Times New Roman" w:hAnsi="Times New Roman" w:cs="Times New Roman"/>
          <w:spacing w:val="-4"/>
          <w:sz w:val="28"/>
          <w:szCs w:val="28"/>
        </w:rPr>
      </w:pPr>
      <w:r w:rsidRPr="00AB5A28">
        <w:rPr>
          <w:rFonts w:ascii="Times New Roman" w:hAnsi="Times New Roman" w:cs="Times New Roman"/>
          <w:spacing w:val="-4"/>
          <w:sz w:val="28"/>
          <w:szCs w:val="28"/>
        </w:rPr>
        <w:t xml:space="preserve">Когнітивні механізми включають усвідомлення цінностей, адекватну самооцінку, здатність до переосмислення ситуації, пошук сенсу та цілепокладання. Ці механізми пов'язані зі </w:t>
      </w:r>
      <w:proofErr w:type="spellStart"/>
      <w:r w:rsidRPr="00AB5A28">
        <w:rPr>
          <w:rFonts w:ascii="Times New Roman" w:hAnsi="Times New Roman" w:cs="Times New Roman"/>
          <w:spacing w:val="-4"/>
          <w:sz w:val="28"/>
          <w:szCs w:val="28"/>
        </w:rPr>
        <w:t>смисложиттєвими</w:t>
      </w:r>
      <w:proofErr w:type="spellEnd"/>
      <w:r w:rsidRPr="00AB5A28">
        <w:rPr>
          <w:rFonts w:ascii="Times New Roman" w:hAnsi="Times New Roman" w:cs="Times New Roman"/>
          <w:spacing w:val="-4"/>
          <w:sz w:val="28"/>
          <w:szCs w:val="28"/>
        </w:rPr>
        <w:t xml:space="preserve"> орієнтаціями особистості </w:t>
      </w:r>
      <w:r w:rsidR="006041C7" w:rsidRPr="00AB5A28">
        <w:rPr>
          <w:rFonts w:ascii="Times New Roman" w:hAnsi="Times New Roman" w:cs="Times New Roman"/>
          <w:spacing w:val="-4"/>
          <w:sz w:val="28"/>
          <w:szCs w:val="28"/>
        </w:rPr>
        <w:t>–</w:t>
      </w:r>
      <w:r w:rsidRPr="00AB5A28">
        <w:rPr>
          <w:rFonts w:ascii="Times New Roman" w:hAnsi="Times New Roman" w:cs="Times New Roman"/>
          <w:spacing w:val="-4"/>
          <w:sz w:val="28"/>
          <w:szCs w:val="28"/>
        </w:rPr>
        <w:t xml:space="preserve"> конструктом, який буде діагностовано в нашому дослідженні за допомогою тесту </w:t>
      </w:r>
      <w:proofErr w:type="spellStart"/>
      <w:r w:rsidRPr="00AB5A28">
        <w:rPr>
          <w:rFonts w:ascii="Times New Roman" w:hAnsi="Times New Roman" w:cs="Times New Roman"/>
          <w:spacing w:val="-4"/>
          <w:sz w:val="28"/>
          <w:szCs w:val="28"/>
        </w:rPr>
        <w:t>смисложиттєвих</w:t>
      </w:r>
      <w:proofErr w:type="spellEnd"/>
      <w:r w:rsidRPr="00AB5A28">
        <w:rPr>
          <w:rFonts w:ascii="Times New Roman" w:hAnsi="Times New Roman" w:cs="Times New Roman"/>
          <w:spacing w:val="-4"/>
          <w:sz w:val="28"/>
          <w:szCs w:val="28"/>
        </w:rPr>
        <w:t xml:space="preserve"> орієнтацій. Авторка зазначає, що ефективна адаптація формується через поєднання психічної переорієнтації особистості та її пізнавальної активності в нових соціальних умовах.</w:t>
      </w:r>
    </w:p>
    <w:p w14:paraId="51A147A4" w14:textId="77777777" w:rsidR="002F745D" w:rsidRPr="00AB5A28" w:rsidRDefault="002F745D" w:rsidP="008B6C90">
      <w:pPr>
        <w:spacing w:after="0" w:line="360" w:lineRule="auto"/>
        <w:ind w:firstLine="720"/>
        <w:jc w:val="both"/>
        <w:rPr>
          <w:rFonts w:ascii="Times New Roman" w:hAnsi="Times New Roman" w:cs="Times New Roman"/>
          <w:spacing w:val="-4"/>
          <w:sz w:val="28"/>
          <w:szCs w:val="28"/>
        </w:rPr>
      </w:pPr>
      <w:r w:rsidRPr="00AB5A28">
        <w:rPr>
          <w:rFonts w:ascii="Times New Roman" w:hAnsi="Times New Roman" w:cs="Times New Roman"/>
          <w:spacing w:val="-4"/>
          <w:sz w:val="28"/>
          <w:szCs w:val="28"/>
        </w:rPr>
        <w:t>Ключовими показниками адаптованості особистості виступають:</w:t>
      </w:r>
    </w:p>
    <w:p w14:paraId="33464CCB" w14:textId="2AB0DCFF" w:rsidR="002F745D" w:rsidRPr="00AB5A28" w:rsidRDefault="006041C7">
      <w:pPr>
        <w:pStyle w:val="a7"/>
        <w:numPr>
          <w:ilvl w:val="1"/>
          <w:numId w:val="4"/>
        </w:numPr>
        <w:spacing w:after="0" w:line="360" w:lineRule="auto"/>
        <w:ind w:left="0" w:firstLine="709"/>
        <w:jc w:val="both"/>
        <w:rPr>
          <w:rFonts w:ascii="Times New Roman" w:hAnsi="Times New Roman" w:cs="Times New Roman"/>
          <w:spacing w:val="-4"/>
          <w:sz w:val="28"/>
          <w:szCs w:val="28"/>
        </w:rPr>
      </w:pPr>
      <w:proofErr w:type="spellStart"/>
      <w:r w:rsidRPr="00AB5A28">
        <w:rPr>
          <w:rFonts w:ascii="Times New Roman" w:hAnsi="Times New Roman" w:cs="Times New Roman"/>
          <w:spacing w:val="-4"/>
          <w:sz w:val="28"/>
          <w:szCs w:val="28"/>
        </w:rPr>
        <w:t>с</w:t>
      </w:r>
      <w:r w:rsidR="002F745D" w:rsidRPr="00AB5A28">
        <w:rPr>
          <w:rFonts w:ascii="Times New Roman" w:hAnsi="Times New Roman" w:cs="Times New Roman"/>
          <w:spacing w:val="-4"/>
          <w:sz w:val="28"/>
          <w:szCs w:val="28"/>
        </w:rPr>
        <w:t>амосприйняття</w:t>
      </w:r>
      <w:proofErr w:type="spellEnd"/>
      <w:r w:rsidR="002F745D" w:rsidRPr="00AB5A28">
        <w:rPr>
          <w:rFonts w:ascii="Times New Roman" w:hAnsi="Times New Roman" w:cs="Times New Roman"/>
          <w:spacing w:val="-4"/>
          <w:sz w:val="28"/>
          <w:szCs w:val="28"/>
        </w:rPr>
        <w:t xml:space="preserve"> та емоційна стабільність </w:t>
      </w:r>
      <w:r w:rsidRPr="00AB5A28">
        <w:rPr>
          <w:rFonts w:ascii="Times New Roman" w:hAnsi="Times New Roman" w:cs="Times New Roman"/>
          <w:spacing w:val="-4"/>
          <w:sz w:val="28"/>
          <w:szCs w:val="28"/>
        </w:rPr>
        <w:t>–</w:t>
      </w:r>
      <w:r w:rsidR="002F745D" w:rsidRPr="00AB5A28">
        <w:rPr>
          <w:rFonts w:ascii="Times New Roman" w:hAnsi="Times New Roman" w:cs="Times New Roman"/>
          <w:spacing w:val="-4"/>
          <w:sz w:val="28"/>
          <w:szCs w:val="28"/>
        </w:rPr>
        <w:t xml:space="preserve"> здатність зберігати цілісний позитивний образ себе та емоційну рівновагу в складних ситуаціях;</w:t>
      </w:r>
    </w:p>
    <w:p w14:paraId="2AFCD5E6" w14:textId="759E18BA" w:rsidR="002F745D" w:rsidRPr="00AB5A28" w:rsidRDefault="006041C7">
      <w:pPr>
        <w:pStyle w:val="a7"/>
        <w:numPr>
          <w:ilvl w:val="1"/>
          <w:numId w:val="4"/>
        </w:numPr>
        <w:spacing w:after="0" w:line="360" w:lineRule="auto"/>
        <w:ind w:left="0" w:firstLine="709"/>
        <w:jc w:val="both"/>
        <w:rPr>
          <w:rFonts w:ascii="Times New Roman" w:hAnsi="Times New Roman" w:cs="Times New Roman"/>
          <w:spacing w:val="-4"/>
          <w:sz w:val="28"/>
          <w:szCs w:val="28"/>
        </w:rPr>
      </w:pPr>
      <w:r w:rsidRPr="00AB5A28">
        <w:rPr>
          <w:rFonts w:ascii="Times New Roman" w:hAnsi="Times New Roman" w:cs="Times New Roman"/>
          <w:spacing w:val="-4"/>
          <w:sz w:val="28"/>
          <w:szCs w:val="28"/>
        </w:rPr>
        <w:t>з</w:t>
      </w:r>
      <w:r w:rsidR="002F745D" w:rsidRPr="00AB5A28">
        <w:rPr>
          <w:rFonts w:ascii="Times New Roman" w:hAnsi="Times New Roman" w:cs="Times New Roman"/>
          <w:spacing w:val="-4"/>
          <w:sz w:val="28"/>
          <w:szCs w:val="28"/>
        </w:rPr>
        <w:t xml:space="preserve">датність до конструктивної взаємодії </w:t>
      </w:r>
      <w:r w:rsidRPr="00AB5A28">
        <w:rPr>
          <w:rFonts w:ascii="Times New Roman" w:hAnsi="Times New Roman" w:cs="Times New Roman"/>
          <w:spacing w:val="-4"/>
          <w:sz w:val="28"/>
          <w:szCs w:val="28"/>
        </w:rPr>
        <w:t>–</w:t>
      </w:r>
      <w:r w:rsidR="002F745D" w:rsidRPr="00AB5A28">
        <w:rPr>
          <w:rFonts w:ascii="Times New Roman" w:hAnsi="Times New Roman" w:cs="Times New Roman"/>
          <w:spacing w:val="-4"/>
          <w:sz w:val="28"/>
          <w:szCs w:val="28"/>
        </w:rPr>
        <w:t xml:space="preserve"> ефективне спілкування, співпраця, розв'язання конфліктів;</w:t>
      </w:r>
    </w:p>
    <w:p w14:paraId="40A69D57" w14:textId="012A6D5F" w:rsidR="002F745D" w:rsidRPr="00AB5A28" w:rsidRDefault="006041C7">
      <w:pPr>
        <w:pStyle w:val="a7"/>
        <w:numPr>
          <w:ilvl w:val="1"/>
          <w:numId w:val="4"/>
        </w:numPr>
        <w:spacing w:after="0" w:line="360" w:lineRule="auto"/>
        <w:ind w:left="0" w:firstLine="709"/>
        <w:jc w:val="both"/>
        <w:rPr>
          <w:rFonts w:ascii="Times New Roman" w:hAnsi="Times New Roman" w:cs="Times New Roman"/>
          <w:spacing w:val="-4"/>
          <w:sz w:val="28"/>
          <w:szCs w:val="28"/>
        </w:rPr>
      </w:pPr>
      <w:r w:rsidRPr="00AB5A28">
        <w:rPr>
          <w:rFonts w:ascii="Times New Roman" w:hAnsi="Times New Roman" w:cs="Times New Roman"/>
          <w:spacing w:val="-4"/>
          <w:sz w:val="28"/>
          <w:szCs w:val="28"/>
        </w:rPr>
        <w:t>п</w:t>
      </w:r>
      <w:r w:rsidR="002F745D" w:rsidRPr="00AB5A28">
        <w:rPr>
          <w:rFonts w:ascii="Times New Roman" w:hAnsi="Times New Roman" w:cs="Times New Roman"/>
          <w:spacing w:val="-4"/>
          <w:sz w:val="28"/>
          <w:szCs w:val="28"/>
        </w:rPr>
        <w:t xml:space="preserve">рийняття соціальних ролей </w:t>
      </w:r>
      <w:r w:rsidRPr="00AB5A28">
        <w:rPr>
          <w:rFonts w:ascii="Times New Roman" w:hAnsi="Times New Roman" w:cs="Times New Roman"/>
          <w:spacing w:val="-4"/>
          <w:sz w:val="28"/>
          <w:szCs w:val="28"/>
        </w:rPr>
        <w:t>–</w:t>
      </w:r>
      <w:r w:rsidR="002F745D" w:rsidRPr="00AB5A28">
        <w:rPr>
          <w:rFonts w:ascii="Times New Roman" w:hAnsi="Times New Roman" w:cs="Times New Roman"/>
          <w:spacing w:val="-4"/>
          <w:sz w:val="28"/>
          <w:szCs w:val="28"/>
        </w:rPr>
        <w:t xml:space="preserve"> інтеграція в соціальні групи через засвоєння відповідних ролей;</w:t>
      </w:r>
    </w:p>
    <w:p w14:paraId="52EEE2B4" w14:textId="054C2BEC" w:rsidR="002F745D" w:rsidRPr="00AB5A28" w:rsidRDefault="006041C7">
      <w:pPr>
        <w:pStyle w:val="a7"/>
        <w:numPr>
          <w:ilvl w:val="1"/>
          <w:numId w:val="4"/>
        </w:numPr>
        <w:spacing w:after="0" w:line="360" w:lineRule="auto"/>
        <w:ind w:left="0" w:firstLine="709"/>
        <w:jc w:val="both"/>
        <w:rPr>
          <w:rFonts w:ascii="Times New Roman" w:hAnsi="Times New Roman" w:cs="Times New Roman"/>
          <w:spacing w:val="-4"/>
          <w:sz w:val="28"/>
          <w:szCs w:val="28"/>
        </w:rPr>
      </w:pPr>
      <w:r w:rsidRPr="00AB5A28">
        <w:rPr>
          <w:rFonts w:ascii="Times New Roman" w:hAnsi="Times New Roman" w:cs="Times New Roman"/>
          <w:spacing w:val="-4"/>
          <w:sz w:val="28"/>
          <w:szCs w:val="28"/>
        </w:rPr>
        <w:t>е</w:t>
      </w:r>
      <w:r w:rsidR="002F745D" w:rsidRPr="00AB5A28">
        <w:rPr>
          <w:rFonts w:ascii="Times New Roman" w:hAnsi="Times New Roman" w:cs="Times New Roman"/>
          <w:spacing w:val="-4"/>
          <w:sz w:val="28"/>
          <w:szCs w:val="28"/>
        </w:rPr>
        <w:t xml:space="preserve">фективне вирішення проблемних ситуацій </w:t>
      </w:r>
      <w:r w:rsidRPr="00AB5A28">
        <w:rPr>
          <w:rFonts w:ascii="Times New Roman" w:hAnsi="Times New Roman" w:cs="Times New Roman"/>
          <w:spacing w:val="-4"/>
          <w:sz w:val="28"/>
          <w:szCs w:val="28"/>
        </w:rPr>
        <w:t>–</w:t>
      </w:r>
      <w:r w:rsidR="002F745D" w:rsidRPr="00AB5A28">
        <w:rPr>
          <w:rFonts w:ascii="Times New Roman" w:hAnsi="Times New Roman" w:cs="Times New Roman"/>
          <w:spacing w:val="-4"/>
          <w:sz w:val="28"/>
          <w:szCs w:val="28"/>
        </w:rPr>
        <w:t xml:space="preserve"> використання продуктивних </w:t>
      </w:r>
      <w:proofErr w:type="spellStart"/>
      <w:r w:rsidR="002F745D" w:rsidRPr="00AB5A28">
        <w:rPr>
          <w:rFonts w:ascii="Times New Roman" w:hAnsi="Times New Roman" w:cs="Times New Roman"/>
          <w:spacing w:val="-4"/>
          <w:sz w:val="28"/>
          <w:szCs w:val="28"/>
        </w:rPr>
        <w:t>копінг</w:t>
      </w:r>
      <w:proofErr w:type="spellEnd"/>
      <w:r w:rsidR="002F745D" w:rsidRPr="00AB5A28">
        <w:rPr>
          <w:rFonts w:ascii="Times New Roman" w:hAnsi="Times New Roman" w:cs="Times New Roman"/>
          <w:spacing w:val="-4"/>
          <w:sz w:val="28"/>
          <w:szCs w:val="28"/>
        </w:rPr>
        <w:t>-стратегій;</w:t>
      </w:r>
    </w:p>
    <w:p w14:paraId="317BF3E6" w14:textId="157BB1DD" w:rsidR="002F745D" w:rsidRPr="00AB5A28" w:rsidRDefault="006041C7">
      <w:pPr>
        <w:pStyle w:val="a7"/>
        <w:numPr>
          <w:ilvl w:val="1"/>
          <w:numId w:val="4"/>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з</w:t>
      </w:r>
      <w:r w:rsidR="002F745D" w:rsidRPr="00AB5A28">
        <w:rPr>
          <w:rFonts w:ascii="Times New Roman" w:hAnsi="Times New Roman" w:cs="Times New Roman"/>
          <w:sz w:val="28"/>
          <w:szCs w:val="28"/>
        </w:rPr>
        <w:t xml:space="preserve">датність брати відповідальність та ініціативу </w:t>
      </w:r>
      <w:r w:rsidRPr="00AB5A28">
        <w:rPr>
          <w:rFonts w:ascii="Times New Roman" w:hAnsi="Times New Roman" w:cs="Times New Roman"/>
          <w:spacing w:val="-4"/>
          <w:sz w:val="28"/>
          <w:szCs w:val="28"/>
        </w:rPr>
        <w:t>–</w:t>
      </w:r>
      <w:r w:rsidR="002F745D" w:rsidRPr="00AB5A28">
        <w:rPr>
          <w:rFonts w:ascii="Times New Roman" w:hAnsi="Times New Roman" w:cs="Times New Roman"/>
          <w:sz w:val="28"/>
          <w:szCs w:val="28"/>
        </w:rPr>
        <w:t xml:space="preserve"> </w:t>
      </w:r>
      <w:proofErr w:type="spellStart"/>
      <w:r w:rsidR="002F745D" w:rsidRPr="00AB5A28">
        <w:rPr>
          <w:rFonts w:ascii="Times New Roman" w:hAnsi="Times New Roman" w:cs="Times New Roman"/>
          <w:sz w:val="28"/>
          <w:szCs w:val="28"/>
        </w:rPr>
        <w:t>інтернальний</w:t>
      </w:r>
      <w:proofErr w:type="spellEnd"/>
      <w:r w:rsidR="002F745D" w:rsidRPr="00AB5A28">
        <w:rPr>
          <w:rFonts w:ascii="Times New Roman" w:hAnsi="Times New Roman" w:cs="Times New Roman"/>
          <w:sz w:val="28"/>
          <w:szCs w:val="28"/>
        </w:rPr>
        <w:t xml:space="preserve"> локус контролю;</w:t>
      </w:r>
    </w:p>
    <w:p w14:paraId="7B489698" w14:textId="08EA5622" w:rsidR="002F745D" w:rsidRPr="00AB5A28" w:rsidRDefault="006041C7">
      <w:pPr>
        <w:pStyle w:val="a7"/>
        <w:numPr>
          <w:ilvl w:val="1"/>
          <w:numId w:val="4"/>
        </w:numPr>
        <w:spacing w:after="0" w:line="360" w:lineRule="auto"/>
        <w:ind w:left="0" w:firstLine="709"/>
        <w:jc w:val="both"/>
        <w:rPr>
          <w:rFonts w:ascii="Times New Roman" w:hAnsi="Times New Roman" w:cs="Times New Roman"/>
          <w:spacing w:val="-4"/>
          <w:sz w:val="28"/>
          <w:szCs w:val="28"/>
        </w:rPr>
      </w:pPr>
      <w:r w:rsidRPr="00AB5A28">
        <w:rPr>
          <w:rFonts w:ascii="Times New Roman" w:hAnsi="Times New Roman" w:cs="Times New Roman"/>
          <w:spacing w:val="-4"/>
          <w:sz w:val="28"/>
          <w:szCs w:val="28"/>
        </w:rPr>
        <w:t>в</w:t>
      </w:r>
      <w:r w:rsidR="002F745D" w:rsidRPr="00AB5A28">
        <w:rPr>
          <w:rFonts w:ascii="Times New Roman" w:hAnsi="Times New Roman" w:cs="Times New Roman"/>
          <w:spacing w:val="-4"/>
          <w:sz w:val="28"/>
          <w:szCs w:val="28"/>
        </w:rPr>
        <w:t xml:space="preserve">ідповідність між ціннісними орієнтаціями особистості та групи </w:t>
      </w:r>
      <w:r w:rsidRPr="00AB5A28">
        <w:rPr>
          <w:rFonts w:ascii="Times New Roman" w:hAnsi="Times New Roman" w:cs="Times New Roman"/>
          <w:spacing w:val="-4"/>
          <w:sz w:val="28"/>
          <w:szCs w:val="28"/>
        </w:rPr>
        <w:t>–</w:t>
      </w:r>
      <w:r w:rsidR="002F745D" w:rsidRPr="00AB5A28">
        <w:rPr>
          <w:rFonts w:ascii="Times New Roman" w:hAnsi="Times New Roman" w:cs="Times New Roman"/>
          <w:spacing w:val="-4"/>
          <w:sz w:val="28"/>
          <w:szCs w:val="28"/>
        </w:rPr>
        <w:t xml:space="preserve"> ціннісна конгруентність.</w:t>
      </w:r>
    </w:p>
    <w:p w14:paraId="2AC62F78" w14:textId="77777777" w:rsidR="002F745D" w:rsidRPr="00AB5A28" w:rsidRDefault="002F745D" w:rsidP="008B6C90">
      <w:pPr>
        <w:spacing w:after="0" w:line="360" w:lineRule="auto"/>
        <w:ind w:firstLine="720"/>
        <w:jc w:val="both"/>
        <w:rPr>
          <w:rFonts w:ascii="Times New Roman" w:hAnsi="Times New Roman" w:cs="Times New Roman"/>
          <w:spacing w:val="-4"/>
          <w:sz w:val="28"/>
          <w:szCs w:val="28"/>
        </w:rPr>
      </w:pPr>
      <w:r w:rsidRPr="00AB5A28">
        <w:rPr>
          <w:rFonts w:ascii="Times New Roman" w:hAnsi="Times New Roman" w:cs="Times New Roman"/>
          <w:spacing w:val="-4"/>
          <w:sz w:val="28"/>
          <w:szCs w:val="28"/>
        </w:rPr>
        <w:t xml:space="preserve">Ці показники лягли в основу методики діагностики соціально-психологічної адаптації (К. Роджерса, Р. </w:t>
      </w:r>
      <w:proofErr w:type="spellStart"/>
      <w:r w:rsidRPr="00AB5A28">
        <w:rPr>
          <w:rFonts w:ascii="Times New Roman" w:hAnsi="Times New Roman" w:cs="Times New Roman"/>
          <w:spacing w:val="-4"/>
          <w:sz w:val="28"/>
          <w:szCs w:val="28"/>
        </w:rPr>
        <w:t>Даймонда</w:t>
      </w:r>
      <w:proofErr w:type="spellEnd"/>
      <w:r w:rsidRPr="00AB5A28">
        <w:rPr>
          <w:rFonts w:ascii="Times New Roman" w:hAnsi="Times New Roman" w:cs="Times New Roman"/>
          <w:spacing w:val="-4"/>
          <w:sz w:val="28"/>
          <w:szCs w:val="28"/>
        </w:rPr>
        <w:t>), яку буде використано в емпіричній частині нашого дослідження для оцінки рівня адаптованості студентської молоді.</w:t>
      </w:r>
    </w:p>
    <w:p w14:paraId="1017D7F4" w14:textId="569E0B72" w:rsidR="002F745D" w:rsidRPr="00AB5A28" w:rsidRDefault="002F745D" w:rsidP="008B6C90">
      <w:pPr>
        <w:spacing w:after="0" w:line="360" w:lineRule="auto"/>
        <w:ind w:firstLine="720"/>
        <w:jc w:val="both"/>
        <w:rPr>
          <w:rFonts w:ascii="Times New Roman" w:hAnsi="Times New Roman" w:cs="Times New Roman"/>
          <w:spacing w:val="-4"/>
          <w:sz w:val="28"/>
          <w:szCs w:val="28"/>
        </w:rPr>
      </w:pPr>
      <w:r w:rsidRPr="00AB5A28">
        <w:rPr>
          <w:rFonts w:ascii="Times New Roman" w:hAnsi="Times New Roman" w:cs="Times New Roman"/>
          <w:spacing w:val="-4"/>
          <w:sz w:val="28"/>
          <w:szCs w:val="28"/>
        </w:rPr>
        <w:t xml:space="preserve">Авторка акцентує увагу на тому, що адаптація </w:t>
      </w:r>
      <w:r w:rsidR="006041C7" w:rsidRPr="00AB5A28">
        <w:rPr>
          <w:rFonts w:ascii="Times New Roman" w:hAnsi="Times New Roman" w:cs="Times New Roman"/>
          <w:spacing w:val="-4"/>
          <w:sz w:val="28"/>
          <w:szCs w:val="28"/>
        </w:rPr>
        <w:t>–</w:t>
      </w:r>
      <w:r w:rsidRPr="00AB5A28">
        <w:rPr>
          <w:rFonts w:ascii="Times New Roman" w:hAnsi="Times New Roman" w:cs="Times New Roman"/>
          <w:spacing w:val="-4"/>
          <w:sz w:val="28"/>
          <w:szCs w:val="28"/>
        </w:rPr>
        <w:t xml:space="preserve"> не лише результат, але й динамічний процес, який залежить від індивідуальних характеристик особистості, її стилю життя, способів реагування на стресові ситуації, а також рівня </w:t>
      </w:r>
      <w:proofErr w:type="spellStart"/>
      <w:r w:rsidRPr="00AB5A28">
        <w:rPr>
          <w:rFonts w:ascii="Times New Roman" w:hAnsi="Times New Roman" w:cs="Times New Roman"/>
          <w:spacing w:val="-4"/>
          <w:sz w:val="28"/>
          <w:szCs w:val="28"/>
        </w:rPr>
        <w:t>включеності</w:t>
      </w:r>
      <w:proofErr w:type="spellEnd"/>
      <w:r w:rsidRPr="00AB5A28">
        <w:rPr>
          <w:rFonts w:ascii="Times New Roman" w:hAnsi="Times New Roman" w:cs="Times New Roman"/>
          <w:spacing w:val="-4"/>
          <w:sz w:val="28"/>
          <w:szCs w:val="28"/>
        </w:rPr>
        <w:t xml:space="preserve"> у соціум. Це положення є ключовим для нашого дослідження: </w:t>
      </w:r>
      <w:r w:rsidRPr="00AB5A28">
        <w:rPr>
          <w:rFonts w:ascii="Times New Roman" w:hAnsi="Times New Roman" w:cs="Times New Roman"/>
          <w:spacing w:val="-4"/>
          <w:sz w:val="28"/>
          <w:szCs w:val="28"/>
        </w:rPr>
        <w:lastRenderedPageBreak/>
        <w:t>стиль життя розглядається не як окрема змінна, а як системний чинник, що опосередковує весь процес адаптації.</w:t>
      </w:r>
    </w:p>
    <w:p w14:paraId="1C07AAB9" w14:textId="511FE528" w:rsidR="002F745D" w:rsidRPr="00AB5A28" w:rsidRDefault="002F745D" w:rsidP="008B6C90">
      <w:pPr>
        <w:spacing w:after="0" w:line="360" w:lineRule="auto"/>
        <w:ind w:firstLine="720"/>
        <w:jc w:val="both"/>
        <w:rPr>
          <w:rFonts w:ascii="Times New Roman" w:hAnsi="Times New Roman" w:cs="Times New Roman"/>
          <w:spacing w:val="-4"/>
          <w:sz w:val="28"/>
          <w:szCs w:val="28"/>
        </w:rPr>
      </w:pPr>
      <w:proofErr w:type="spellStart"/>
      <w:r w:rsidRPr="00AB5A28">
        <w:rPr>
          <w:rFonts w:ascii="Times New Roman" w:hAnsi="Times New Roman" w:cs="Times New Roman"/>
          <w:spacing w:val="-4"/>
          <w:sz w:val="28"/>
          <w:szCs w:val="28"/>
        </w:rPr>
        <w:t>Галецька</w:t>
      </w:r>
      <w:proofErr w:type="spellEnd"/>
      <w:r w:rsidRPr="00AB5A28">
        <w:rPr>
          <w:rFonts w:ascii="Times New Roman" w:hAnsi="Times New Roman" w:cs="Times New Roman"/>
          <w:spacing w:val="-4"/>
          <w:sz w:val="28"/>
          <w:szCs w:val="28"/>
        </w:rPr>
        <w:t xml:space="preserve"> О.Є. виділяє основні психологічні чинники, які сприяють успішній адаптації особистості до нових життєвих обставин</w:t>
      </w:r>
      <w:r w:rsidR="00BE6E05" w:rsidRPr="00AB5A28">
        <w:rPr>
          <w:rFonts w:ascii="Times New Roman" w:hAnsi="Times New Roman" w:cs="Times New Roman"/>
          <w:spacing w:val="-4"/>
          <w:sz w:val="28"/>
          <w:szCs w:val="28"/>
        </w:rPr>
        <w:t xml:space="preserve"> [32]</w:t>
      </w:r>
      <w:r w:rsidRPr="00AB5A28">
        <w:rPr>
          <w:rFonts w:ascii="Times New Roman" w:hAnsi="Times New Roman" w:cs="Times New Roman"/>
          <w:spacing w:val="-4"/>
          <w:sz w:val="28"/>
          <w:szCs w:val="28"/>
        </w:rPr>
        <w:t>:</w:t>
      </w:r>
    </w:p>
    <w:p w14:paraId="6D2D48AE" w14:textId="46E9FA21" w:rsidR="002F745D" w:rsidRPr="00AB5A28" w:rsidRDefault="006041C7">
      <w:pPr>
        <w:pStyle w:val="a7"/>
        <w:numPr>
          <w:ilvl w:val="1"/>
          <w:numId w:val="4"/>
        </w:numPr>
        <w:spacing w:after="0" w:line="360" w:lineRule="auto"/>
        <w:ind w:left="0" w:firstLine="709"/>
        <w:jc w:val="both"/>
        <w:rPr>
          <w:rFonts w:ascii="Times New Roman" w:hAnsi="Times New Roman" w:cs="Times New Roman"/>
          <w:spacing w:val="-4"/>
          <w:sz w:val="28"/>
          <w:szCs w:val="28"/>
        </w:rPr>
      </w:pPr>
      <w:r w:rsidRPr="00AB5A28">
        <w:rPr>
          <w:rFonts w:ascii="Times New Roman" w:hAnsi="Times New Roman" w:cs="Times New Roman"/>
          <w:spacing w:val="-4"/>
          <w:sz w:val="28"/>
          <w:szCs w:val="28"/>
        </w:rPr>
        <w:t>н</w:t>
      </w:r>
      <w:r w:rsidR="002F745D" w:rsidRPr="00AB5A28">
        <w:rPr>
          <w:rFonts w:ascii="Times New Roman" w:hAnsi="Times New Roman" w:cs="Times New Roman"/>
          <w:spacing w:val="-4"/>
          <w:sz w:val="28"/>
          <w:szCs w:val="28"/>
        </w:rPr>
        <w:t xml:space="preserve">изький рівень тривожності сприяє більш ефективному пристосуванню до нових умов, оскільки дозволяє об'єктивно оцінювати ситуацію та </w:t>
      </w:r>
      <w:proofErr w:type="spellStart"/>
      <w:r w:rsidR="002F745D" w:rsidRPr="00AB5A28">
        <w:rPr>
          <w:rFonts w:ascii="Times New Roman" w:hAnsi="Times New Roman" w:cs="Times New Roman"/>
          <w:spacing w:val="-4"/>
          <w:sz w:val="28"/>
          <w:szCs w:val="28"/>
        </w:rPr>
        <w:t>конструктивно</w:t>
      </w:r>
      <w:proofErr w:type="spellEnd"/>
      <w:r w:rsidR="002F745D" w:rsidRPr="00AB5A28">
        <w:rPr>
          <w:rFonts w:ascii="Times New Roman" w:hAnsi="Times New Roman" w:cs="Times New Roman"/>
          <w:spacing w:val="-4"/>
          <w:sz w:val="28"/>
          <w:szCs w:val="28"/>
        </w:rPr>
        <w:t xml:space="preserve"> реагувати на виклики;</w:t>
      </w:r>
    </w:p>
    <w:p w14:paraId="7D4A345E" w14:textId="61E37EE3" w:rsidR="002F745D" w:rsidRPr="00AB5A28" w:rsidRDefault="006041C7">
      <w:pPr>
        <w:pStyle w:val="a7"/>
        <w:numPr>
          <w:ilvl w:val="1"/>
          <w:numId w:val="4"/>
        </w:numPr>
        <w:spacing w:after="0" w:line="360" w:lineRule="auto"/>
        <w:ind w:left="0" w:firstLine="709"/>
        <w:jc w:val="both"/>
        <w:rPr>
          <w:rFonts w:ascii="Times New Roman" w:hAnsi="Times New Roman" w:cs="Times New Roman"/>
          <w:spacing w:val="-4"/>
          <w:sz w:val="28"/>
          <w:szCs w:val="28"/>
        </w:rPr>
      </w:pPr>
      <w:r w:rsidRPr="00AB5A28">
        <w:rPr>
          <w:rFonts w:ascii="Times New Roman" w:hAnsi="Times New Roman" w:cs="Times New Roman"/>
          <w:spacing w:val="-4"/>
          <w:sz w:val="28"/>
          <w:szCs w:val="28"/>
        </w:rPr>
        <w:t>а</w:t>
      </w:r>
      <w:r w:rsidR="002F745D" w:rsidRPr="00AB5A28">
        <w:rPr>
          <w:rFonts w:ascii="Times New Roman" w:hAnsi="Times New Roman" w:cs="Times New Roman"/>
          <w:spacing w:val="-4"/>
          <w:sz w:val="28"/>
          <w:szCs w:val="28"/>
        </w:rPr>
        <w:t>декватна самооцінка дозволяє особистості впевнено взаємодіяти з оточенням, не потрапляючи в крайнощі зарозумілості чи самоприниження;</w:t>
      </w:r>
    </w:p>
    <w:p w14:paraId="22C7EF6A" w14:textId="7D78C4FA" w:rsidR="002F745D" w:rsidRPr="00AB5A28" w:rsidRDefault="006041C7">
      <w:pPr>
        <w:pStyle w:val="a7"/>
        <w:numPr>
          <w:ilvl w:val="1"/>
          <w:numId w:val="4"/>
        </w:numPr>
        <w:spacing w:after="0" w:line="360" w:lineRule="auto"/>
        <w:ind w:left="0" w:firstLine="709"/>
        <w:jc w:val="both"/>
        <w:rPr>
          <w:rFonts w:ascii="Times New Roman" w:hAnsi="Times New Roman" w:cs="Times New Roman"/>
          <w:spacing w:val="-4"/>
          <w:sz w:val="28"/>
          <w:szCs w:val="28"/>
        </w:rPr>
      </w:pPr>
      <w:proofErr w:type="spellStart"/>
      <w:r w:rsidRPr="00AB5A28">
        <w:rPr>
          <w:rFonts w:ascii="Times New Roman" w:hAnsi="Times New Roman" w:cs="Times New Roman"/>
          <w:spacing w:val="-4"/>
          <w:sz w:val="28"/>
          <w:szCs w:val="28"/>
        </w:rPr>
        <w:t>і</w:t>
      </w:r>
      <w:r w:rsidR="002F745D" w:rsidRPr="00AB5A28">
        <w:rPr>
          <w:rFonts w:ascii="Times New Roman" w:hAnsi="Times New Roman" w:cs="Times New Roman"/>
          <w:spacing w:val="-4"/>
          <w:sz w:val="28"/>
          <w:szCs w:val="28"/>
        </w:rPr>
        <w:t>нтернальний</w:t>
      </w:r>
      <w:proofErr w:type="spellEnd"/>
      <w:r w:rsidR="002F745D" w:rsidRPr="00AB5A28">
        <w:rPr>
          <w:rFonts w:ascii="Times New Roman" w:hAnsi="Times New Roman" w:cs="Times New Roman"/>
          <w:spacing w:val="-4"/>
          <w:sz w:val="28"/>
          <w:szCs w:val="28"/>
        </w:rPr>
        <w:t xml:space="preserve"> локус контролю (віра в особисту відповідальність за події) позитивно корелює з адаптивністю, оскільки орієнтує на активне вирішення проблем;</w:t>
      </w:r>
    </w:p>
    <w:p w14:paraId="6B387352" w14:textId="51BF3A02" w:rsidR="002F745D" w:rsidRPr="00AB5A28" w:rsidRDefault="006041C7">
      <w:pPr>
        <w:pStyle w:val="a7"/>
        <w:numPr>
          <w:ilvl w:val="1"/>
          <w:numId w:val="4"/>
        </w:numPr>
        <w:spacing w:after="0" w:line="360" w:lineRule="auto"/>
        <w:ind w:left="0" w:firstLine="709"/>
        <w:jc w:val="both"/>
        <w:rPr>
          <w:rFonts w:ascii="Times New Roman" w:hAnsi="Times New Roman" w:cs="Times New Roman"/>
          <w:spacing w:val="-4"/>
          <w:sz w:val="28"/>
          <w:szCs w:val="28"/>
        </w:rPr>
      </w:pPr>
      <w:proofErr w:type="spellStart"/>
      <w:r w:rsidRPr="00AB5A28">
        <w:rPr>
          <w:rFonts w:ascii="Times New Roman" w:hAnsi="Times New Roman" w:cs="Times New Roman"/>
          <w:spacing w:val="-4"/>
          <w:sz w:val="28"/>
          <w:szCs w:val="28"/>
        </w:rPr>
        <w:t>с</w:t>
      </w:r>
      <w:r w:rsidR="002F745D" w:rsidRPr="00AB5A28">
        <w:rPr>
          <w:rFonts w:ascii="Times New Roman" w:hAnsi="Times New Roman" w:cs="Times New Roman"/>
          <w:spacing w:val="-4"/>
          <w:sz w:val="28"/>
          <w:szCs w:val="28"/>
        </w:rPr>
        <w:t>тресостійкість</w:t>
      </w:r>
      <w:proofErr w:type="spellEnd"/>
      <w:r w:rsidR="002F745D" w:rsidRPr="00AB5A28">
        <w:rPr>
          <w:rFonts w:ascii="Times New Roman" w:hAnsi="Times New Roman" w:cs="Times New Roman"/>
          <w:spacing w:val="-4"/>
          <w:sz w:val="28"/>
          <w:szCs w:val="28"/>
        </w:rPr>
        <w:t xml:space="preserve"> </w:t>
      </w:r>
      <w:r w:rsidRPr="00AB5A28">
        <w:rPr>
          <w:rFonts w:ascii="Times New Roman" w:hAnsi="Times New Roman" w:cs="Times New Roman"/>
          <w:spacing w:val="-4"/>
          <w:sz w:val="28"/>
          <w:szCs w:val="28"/>
        </w:rPr>
        <w:t>–</w:t>
      </w:r>
      <w:r w:rsidR="002F745D" w:rsidRPr="00AB5A28">
        <w:rPr>
          <w:rFonts w:ascii="Times New Roman" w:hAnsi="Times New Roman" w:cs="Times New Roman"/>
          <w:spacing w:val="-4"/>
          <w:sz w:val="28"/>
          <w:szCs w:val="28"/>
        </w:rPr>
        <w:t xml:space="preserve"> здатність протистояти стресовим ситуаціям є критичною для адаптації в екстремальних умовах;</w:t>
      </w:r>
    </w:p>
    <w:p w14:paraId="6FAD0B5F" w14:textId="73544882" w:rsidR="002F745D" w:rsidRPr="00AB5A28" w:rsidRDefault="006041C7">
      <w:pPr>
        <w:pStyle w:val="a7"/>
        <w:numPr>
          <w:ilvl w:val="1"/>
          <w:numId w:val="4"/>
        </w:numPr>
        <w:spacing w:after="0" w:line="360" w:lineRule="auto"/>
        <w:ind w:left="0" w:firstLine="709"/>
        <w:jc w:val="both"/>
        <w:rPr>
          <w:rFonts w:ascii="Times New Roman" w:hAnsi="Times New Roman" w:cs="Times New Roman"/>
          <w:spacing w:val="-4"/>
          <w:sz w:val="28"/>
          <w:szCs w:val="28"/>
        </w:rPr>
      </w:pPr>
      <w:r w:rsidRPr="00AB5A28">
        <w:rPr>
          <w:rFonts w:ascii="Times New Roman" w:hAnsi="Times New Roman" w:cs="Times New Roman"/>
          <w:spacing w:val="-4"/>
          <w:sz w:val="28"/>
          <w:szCs w:val="28"/>
        </w:rPr>
        <w:t>с</w:t>
      </w:r>
      <w:r w:rsidR="002F745D" w:rsidRPr="00AB5A28">
        <w:rPr>
          <w:rFonts w:ascii="Times New Roman" w:hAnsi="Times New Roman" w:cs="Times New Roman"/>
          <w:spacing w:val="-4"/>
          <w:sz w:val="28"/>
          <w:szCs w:val="28"/>
        </w:rPr>
        <w:t>оціальна підтримка з боку близьких та соціального оточення полегшує процес адаптації, забезпечуючи емоційні та інструментальні ресурси.</w:t>
      </w:r>
    </w:p>
    <w:p w14:paraId="5C9A1BA5" w14:textId="77777777" w:rsidR="002F745D" w:rsidRPr="00AB5A28" w:rsidRDefault="002F745D" w:rsidP="008B6C90">
      <w:pPr>
        <w:spacing w:after="0" w:line="360" w:lineRule="auto"/>
        <w:ind w:firstLine="720"/>
        <w:jc w:val="both"/>
        <w:rPr>
          <w:rFonts w:ascii="Times New Roman" w:hAnsi="Times New Roman" w:cs="Times New Roman"/>
          <w:spacing w:val="-4"/>
          <w:sz w:val="28"/>
          <w:szCs w:val="28"/>
        </w:rPr>
      </w:pPr>
      <w:r w:rsidRPr="00AB5A28">
        <w:rPr>
          <w:rFonts w:ascii="Times New Roman" w:hAnsi="Times New Roman" w:cs="Times New Roman"/>
          <w:spacing w:val="-4"/>
          <w:sz w:val="28"/>
          <w:szCs w:val="28"/>
        </w:rPr>
        <w:t xml:space="preserve">Важливо, що більшість цих чинників безпосередньо пов'язані зі стилем життя особистості. Наприклад, здоровий стиль життя (регулярна фізична активність, збалансоване харчування, достатній сон) знижує тривожність та підвищує </w:t>
      </w:r>
      <w:proofErr w:type="spellStart"/>
      <w:r w:rsidRPr="00AB5A28">
        <w:rPr>
          <w:rFonts w:ascii="Times New Roman" w:hAnsi="Times New Roman" w:cs="Times New Roman"/>
          <w:spacing w:val="-4"/>
          <w:sz w:val="28"/>
          <w:szCs w:val="28"/>
        </w:rPr>
        <w:t>стресостійкість</w:t>
      </w:r>
      <w:proofErr w:type="spellEnd"/>
      <w:r w:rsidRPr="00AB5A28">
        <w:rPr>
          <w:rFonts w:ascii="Times New Roman" w:hAnsi="Times New Roman" w:cs="Times New Roman"/>
          <w:spacing w:val="-4"/>
          <w:sz w:val="28"/>
          <w:szCs w:val="28"/>
        </w:rPr>
        <w:t xml:space="preserve">; соціально-орієнтований стиль життя забезпечує розвинену мережу підтримки; активний, самостійний стиль життя формує </w:t>
      </w:r>
      <w:proofErr w:type="spellStart"/>
      <w:r w:rsidRPr="00AB5A28">
        <w:rPr>
          <w:rFonts w:ascii="Times New Roman" w:hAnsi="Times New Roman" w:cs="Times New Roman"/>
          <w:spacing w:val="-4"/>
          <w:sz w:val="28"/>
          <w:szCs w:val="28"/>
        </w:rPr>
        <w:t>інтернальний</w:t>
      </w:r>
      <w:proofErr w:type="spellEnd"/>
      <w:r w:rsidRPr="00AB5A28">
        <w:rPr>
          <w:rFonts w:ascii="Times New Roman" w:hAnsi="Times New Roman" w:cs="Times New Roman"/>
          <w:spacing w:val="-4"/>
          <w:sz w:val="28"/>
          <w:szCs w:val="28"/>
        </w:rPr>
        <w:t xml:space="preserve"> локус контролю. Таким чином, стиль життя не є пасивним наслідком адаптації, а виступає активним чинником, що формує адаптаційний потенціал молоді.</w:t>
      </w:r>
    </w:p>
    <w:p w14:paraId="2FCEA651" w14:textId="1AAD5D68" w:rsidR="00A43967" w:rsidRPr="00AB5A28" w:rsidRDefault="00A43967" w:rsidP="008B6C90">
      <w:pPr>
        <w:spacing w:after="0" w:line="360" w:lineRule="auto"/>
        <w:ind w:firstLine="720"/>
        <w:jc w:val="both"/>
        <w:rPr>
          <w:rFonts w:ascii="Times New Roman" w:hAnsi="Times New Roman" w:cs="Times New Roman"/>
          <w:spacing w:val="-4"/>
          <w:sz w:val="28"/>
          <w:szCs w:val="28"/>
        </w:rPr>
      </w:pPr>
      <w:r w:rsidRPr="00AB5A28">
        <w:rPr>
          <w:rFonts w:ascii="Times New Roman" w:hAnsi="Times New Roman" w:cs="Times New Roman"/>
          <w:spacing w:val="-4"/>
          <w:sz w:val="28"/>
          <w:szCs w:val="28"/>
        </w:rPr>
        <w:t xml:space="preserve">У дослідженні І. </w:t>
      </w:r>
      <w:proofErr w:type="spellStart"/>
      <w:r w:rsidRPr="00AB5A28">
        <w:rPr>
          <w:rFonts w:ascii="Times New Roman" w:hAnsi="Times New Roman" w:cs="Times New Roman"/>
          <w:spacing w:val="-4"/>
          <w:sz w:val="28"/>
          <w:szCs w:val="28"/>
        </w:rPr>
        <w:t>Поспелової</w:t>
      </w:r>
      <w:proofErr w:type="spellEnd"/>
      <w:r w:rsidRPr="00AB5A28">
        <w:rPr>
          <w:rFonts w:ascii="Times New Roman" w:hAnsi="Times New Roman" w:cs="Times New Roman"/>
          <w:spacing w:val="-4"/>
          <w:sz w:val="28"/>
          <w:szCs w:val="28"/>
        </w:rPr>
        <w:t xml:space="preserve">, О. </w:t>
      </w:r>
      <w:proofErr w:type="spellStart"/>
      <w:r w:rsidRPr="00AB5A28">
        <w:rPr>
          <w:rFonts w:ascii="Times New Roman" w:hAnsi="Times New Roman" w:cs="Times New Roman"/>
          <w:spacing w:val="-4"/>
          <w:sz w:val="28"/>
          <w:szCs w:val="28"/>
        </w:rPr>
        <w:t>Косьянової</w:t>
      </w:r>
      <w:proofErr w:type="spellEnd"/>
      <w:r w:rsidRPr="00AB5A28">
        <w:rPr>
          <w:rFonts w:ascii="Times New Roman" w:hAnsi="Times New Roman" w:cs="Times New Roman"/>
          <w:spacing w:val="-4"/>
          <w:sz w:val="28"/>
          <w:szCs w:val="28"/>
        </w:rPr>
        <w:t xml:space="preserve"> та Г. Клосс, виконаному в умовах воєнного стану в Україні, аналізуються глибинні психологічні бар'єри, що перешкоджають ефективному пристосуванню особистості до нових життєвих умов. Дослідни</w:t>
      </w:r>
      <w:r w:rsidR="00BE6E05" w:rsidRPr="00AB5A28">
        <w:rPr>
          <w:rFonts w:ascii="Times New Roman" w:hAnsi="Times New Roman" w:cs="Times New Roman"/>
          <w:spacing w:val="-4"/>
          <w:sz w:val="28"/>
          <w:szCs w:val="28"/>
        </w:rPr>
        <w:t>ки</w:t>
      </w:r>
      <w:r w:rsidRPr="00AB5A28">
        <w:rPr>
          <w:rFonts w:ascii="Times New Roman" w:hAnsi="Times New Roman" w:cs="Times New Roman"/>
          <w:spacing w:val="-4"/>
          <w:sz w:val="28"/>
          <w:szCs w:val="28"/>
        </w:rPr>
        <w:t xml:space="preserve"> підкреслюють, що в умовах невизначеності адаптація особистості набуває не тільки </w:t>
      </w:r>
      <w:proofErr w:type="spellStart"/>
      <w:r w:rsidRPr="00AB5A28">
        <w:rPr>
          <w:rFonts w:ascii="Times New Roman" w:hAnsi="Times New Roman" w:cs="Times New Roman"/>
          <w:spacing w:val="-4"/>
          <w:sz w:val="28"/>
          <w:szCs w:val="28"/>
        </w:rPr>
        <w:t>екзистенційного</w:t>
      </w:r>
      <w:proofErr w:type="spellEnd"/>
      <w:r w:rsidRPr="00AB5A28">
        <w:rPr>
          <w:rFonts w:ascii="Times New Roman" w:hAnsi="Times New Roman" w:cs="Times New Roman"/>
          <w:spacing w:val="-4"/>
          <w:sz w:val="28"/>
          <w:szCs w:val="28"/>
        </w:rPr>
        <w:t xml:space="preserve">, але й безпосередньо </w:t>
      </w:r>
      <w:proofErr w:type="spellStart"/>
      <w:r w:rsidRPr="00AB5A28">
        <w:rPr>
          <w:rFonts w:ascii="Times New Roman" w:hAnsi="Times New Roman" w:cs="Times New Roman"/>
          <w:spacing w:val="-4"/>
          <w:sz w:val="28"/>
          <w:szCs w:val="28"/>
        </w:rPr>
        <w:t>життєво</w:t>
      </w:r>
      <w:proofErr w:type="spellEnd"/>
      <w:r w:rsidRPr="00AB5A28">
        <w:rPr>
          <w:rFonts w:ascii="Times New Roman" w:hAnsi="Times New Roman" w:cs="Times New Roman"/>
          <w:spacing w:val="-4"/>
          <w:sz w:val="28"/>
          <w:szCs w:val="28"/>
        </w:rPr>
        <w:t xml:space="preserve"> важливого значення</w:t>
      </w:r>
      <w:r w:rsidR="00BE6E05" w:rsidRPr="00AB5A28">
        <w:rPr>
          <w:rFonts w:ascii="Times New Roman" w:hAnsi="Times New Roman" w:cs="Times New Roman"/>
          <w:spacing w:val="-4"/>
          <w:sz w:val="28"/>
          <w:szCs w:val="28"/>
        </w:rPr>
        <w:t xml:space="preserve"> [33]</w:t>
      </w:r>
      <w:r w:rsidRPr="00AB5A28">
        <w:rPr>
          <w:rFonts w:ascii="Times New Roman" w:hAnsi="Times New Roman" w:cs="Times New Roman"/>
          <w:spacing w:val="-4"/>
          <w:sz w:val="28"/>
          <w:szCs w:val="28"/>
        </w:rPr>
        <w:t>.</w:t>
      </w:r>
    </w:p>
    <w:p w14:paraId="25CF3E87" w14:textId="77777777" w:rsidR="00A43967" w:rsidRPr="00AB5A28" w:rsidRDefault="00A43967" w:rsidP="008B6C90">
      <w:pPr>
        <w:spacing w:after="0" w:line="360" w:lineRule="auto"/>
        <w:ind w:firstLine="720"/>
        <w:jc w:val="both"/>
        <w:rPr>
          <w:rFonts w:ascii="Times New Roman" w:hAnsi="Times New Roman" w:cs="Times New Roman"/>
          <w:spacing w:val="-4"/>
          <w:sz w:val="28"/>
          <w:szCs w:val="28"/>
        </w:rPr>
      </w:pPr>
      <w:r w:rsidRPr="00AB5A28">
        <w:rPr>
          <w:rFonts w:ascii="Times New Roman" w:hAnsi="Times New Roman" w:cs="Times New Roman"/>
          <w:spacing w:val="-4"/>
          <w:sz w:val="28"/>
          <w:szCs w:val="28"/>
        </w:rPr>
        <w:lastRenderedPageBreak/>
        <w:t>Ключові результати дослідження вказують на тісну залежність між психологічними бар'єрами та адаптивними якостями:</w:t>
      </w:r>
    </w:p>
    <w:p w14:paraId="1A9E975D" w14:textId="77777777" w:rsidR="00A43967" w:rsidRPr="00AB5A28" w:rsidRDefault="00A43967" w:rsidP="008B6C90">
      <w:pPr>
        <w:spacing w:after="0" w:line="360" w:lineRule="auto"/>
        <w:ind w:firstLine="720"/>
        <w:jc w:val="both"/>
        <w:rPr>
          <w:rFonts w:ascii="Times New Roman" w:hAnsi="Times New Roman" w:cs="Times New Roman"/>
          <w:spacing w:val="-4"/>
          <w:sz w:val="28"/>
          <w:szCs w:val="28"/>
        </w:rPr>
      </w:pPr>
      <w:r w:rsidRPr="00AB5A28">
        <w:rPr>
          <w:rFonts w:ascii="Times New Roman" w:hAnsi="Times New Roman" w:cs="Times New Roman"/>
          <w:spacing w:val="-4"/>
          <w:sz w:val="28"/>
          <w:szCs w:val="28"/>
        </w:rPr>
        <w:t xml:space="preserve">Особи з високим рівнем психологічної </w:t>
      </w:r>
      <w:proofErr w:type="spellStart"/>
      <w:r w:rsidRPr="00AB5A28">
        <w:rPr>
          <w:rFonts w:ascii="Times New Roman" w:hAnsi="Times New Roman" w:cs="Times New Roman"/>
          <w:spacing w:val="-4"/>
          <w:sz w:val="28"/>
          <w:szCs w:val="28"/>
        </w:rPr>
        <w:t>бар'єрності</w:t>
      </w:r>
      <w:proofErr w:type="spellEnd"/>
      <w:r w:rsidRPr="00AB5A28">
        <w:rPr>
          <w:rFonts w:ascii="Times New Roman" w:hAnsi="Times New Roman" w:cs="Times New Roman"/>
          <w:spacing w:val="-4"/>
          <w:sz w:val="28"/>
          <w:szCs w:val="28"/>
        </w:rPr>
        <w:t xml:space="preserve"> демонструють підвищену тривожність, емоційну нестабільність, схильність до депресивних станів, низьке </w:t>
      </w:r>
      <w:proofErr w:type="spellStart"/>
      <w:r w:rsidRPr="00AB5A28">
        <w:rPr>
          <w:rFonts w:ascii="Times New Roman" w:hAnsi="Times New Roman" w:cs="Times New Roman"/>
          <w:spacing w:val="-4"/>
          <w:sz w:val="28"/>
          <w:szCs w:val="28"/>
        </w:rPr>
        <w:t>самосприйняття</w:t>
      </w:r>
      <w:proofErr w:type="spellEnd"/>
      <w:r w:rsidRPr="00AB5A28">
        <w:rPr>
          <w:rFonts w:ascii="Times New Roman" w:hAnsi="Times New Roman" w:cs="Times New Roman"/>
          <w:spacing w:val="-4"/>
          <w:sz w:val="28"/>
          <w:szCs w:val="28"/>
        </w:rPr>
        <w:t xml:space="preserve">, </w:t>
      </w:r>
      <w:proofErr w:type="spellStart"/>
      <w:r w:rsidRPr="00AB5A28">
        <w:rPr>
          <w:rFonts w:ascii="Times New Roman" w:hAnsi="Times New Roman" w:cs="Times New Roman"/>
          <w:spacing w:val="-4"/>
          <w:sz w:val="28"/>
          <w:szCs w:val="28"/>
        </w:rPr>
        <w:t>екстернальний</w:t>
      </w:r>
      <w:proofErr w:type="spellEnd"/>
      <w:r w:rsidRPr="00AB5A28">
        <w:rPr>
          <w:rFonts w:ascii="Times New Roman" w:hAnsi="Times New Roman" w:cs="Times New Roman"/>
          <w:spacing w:val="-4"/>
          <w:sz w:val="28"/>
          <w:szCs w:val="28"/>
        </w:rPr>
        <w:t xml:space="preserve"> локус контролю. Їхній стиль життя часто характеризується уникненням соціальних контактів, пасивністю, відсутністю чітких життєвих цілей.</w:t>
      </w:r>
    </w:p>
    <w:p w14:paraId="512187DA" w14:textId="77777777" w:rsidR="00A43967" w:rsidRPr="00AB5A28" w:rsidRDefault="00A43967" w:rsidP="008B6C90">
      <w:pPr>
        <w:spacing w:after="0" w:line="360" w:lineRule="auto"/>
        <w:ind w:firstLine="720"/>
        <w:jc w:val="both"/>
        <w:rPr>
          <w:rFonts w:ascii="Times New Roman" w:hAnsi="Times New Roman" w:cs="Times New Roman"/>
          <w:spacing w:val="-4"/>
          <w:sz w:val="28"/>
          <w:szCs w:val="28"/>
        </w:rPr>
      </w:pPr>
      <w:r w:rsidRPr="00AB5A28">
        <w:rPr>
          <w:rFonts w:ascii="Times New Roman" w:hAnsi="Times New Roman" w:cs="Times New Roman"/>
          <w:spacing w:val="-12"/>
          <w:sz w:val="28"/>
          <w:szCs w:val="28"/>
        </w:rPr>
        <w:t xml:space="preserve">Натомість особи з низькою </w:t>
      </w:r>
      <w:proofErr w:type="spellStart"/>
      <w:r w:rsidRPr="00AB5A28">
        <w:rPr>
          <w:rFonts w:ascii="Times New Roman" w:hAnsi="Times New Roman" w:cs="Times New Roman"/>
          <w:spacing w:val="-12"/>
          <w:sz w:val="28"/>
          <w:szCs w:val="28"/>
        </w:rPr>
        <w:t>бар'єрністю</w:t>
      </w:r>
      <w:proofErr w:type="spellEnd"/>
      <w:r w:rsidRPr="00AB5A28">
        <w:rPr>
          <w:rFonts w:ascii="Times New Roman" w:hAnsi="Times New Roman" w:cs="Times New Roman"/>
          <w:spacing w:val="-12"/>
          <w:sz w:val="28"/>
          <w:szCs w:val="28"/>
        </w:rPr>
        <w:t xml:space="preserve"> характеризуються емоційною врівноваженістю, стабільністю внутрішнього контролю, готовністю до прийняття рішень у складних умовах, високою толерантністю до невизначеності. Їхній стиль життя відзначається активністю, соціальною </w:t>
      </w:r>
      <w:proofErr w:type="spellStart"/>
      <w:r w:rsidRPr="00AB5A28">
        <w:rPr>
          <w:rFonts w:ascii="Times New Roman" w:hAnsi="Times New Roman" w:cs="Times New Roman"/>
          <w:spacing w:val="-12"/>
          <w:sz w:val="28"/>
          <w:szCs w:val="28"/>
        </w:rPr>
        <w:t>включеністю</w:t>
      </w:r>
      <w:proofErr w:type="spellEnd"/>
      <w:r w:rsidRPr="00AB5A28">
        <w:rPr>
          <w:rFonts w:ascii="Times New Roman" w:hAnsi="Times New Roman" w:cs="Times New Roman"/>
          <w:spacing w:val="-12"/>
          <w:sz w:val="28"/>
          <w:szCs w:val="28"/>
        </w:rPr>
        <w:t>, здатністю до самостійного вирішення проблем без надмірної залежності від зовнішньої підтримки</w:t>
      </w:r>
      <w:r w:rsidRPr="00AB5A28">
        <w:rPr>
          <w:rFonts w:ascii="Times New Roman" w:hAnsi="Times New Roman" w:cs="Times New Roman"/>
          <w:spacing w:val="-4"/>
          <w:sz w:val="28"/>
          <w:szCs w:val="28"/>
        </w:rPr>
        <w:t>.</w:t>
      </w:r>
    </w:p>
    <w:p w14:paraId="0E659176" w14:textId="77777777" w:rsidR="00A43967" w:rsidRPr="00AB5A28" w:rsidRDefault="00A43967" w:rsidP="008B6C90">
      <w:pPr>
        <w:spacing w:after="0" w:line="360" w:lineRule="auto"/>
        <w:ind w:firstLine="720"/>
        <w:jc w:val="both"/>
        <w:rPr>
          <w:rFonts w:ascii="Times New Roman" w:hAnsi="Times New Roman" w:cs="Times New Roman"/>
          <w:spacing w:val="-4"/>
          <w:sz w:val="28"/>
          <w:szCs w:val="28"/>
        </w:rPr>
      </w:pPr>
      <w:r w:rsidRPr="00AB5A28">
        <w:rPr>
          <w:rFonts w:ascii="Times New Roman" w:hAnsi="Times New Roman" w:cs="Times New Roman"/>
          <w:spacing w:val="-8"/>
          <w:sz w:val="28"/>
          <w:szCs w:val="28"/>
        </w:rPr>
        <w:t>Особливої уваги заслуговує виявлена тенденція щодо толерантності до невизначеності як чинника адаптивності. Респонденти з високою толерантністю більш схильні до самостійного вирішення проблем, демонструють впевненість у своїх можливостях. Особи з низькою толерантністю, навпаки, тяжіють до залежності від зовнішніх ресурсів, емоційної вразливості та конформізму. В умовах воєнного стану, коли невизначеність стає константою життя, толерантність до неї стає критичним компонентом адаптивного стилю життя молоді</w:t>
      </w:r>
      <w:r w:rsidRPr="00AB5A28">
        <w:rPr>
          <w:rFonts w:ascii="Times New Roman" w:hAnsi="Times New Roman" w:cs="Times New Roman"/>
          <w:spacing w:val="-4"/>
          <w:sz w:val="28"/>
          <w:szCs w:val="28"/>
        </w:rPr>
        <w:t>.</w:t>
      </w:r>
    </w:p>
    <w:p w14:paraId="78A54009" w14:textId="5CF89949" w:rsidR="00A43967" w:rsidRPr="00AB5A28" w:rsidRDefault="00A43967" w:rsidP="008B6C90">
      <w:pPr>
        <w:spacing w:after="0" w:line="360" w:lineRule="auto"/>
        <w:ind w:firstLine="720"/>
        <w:jc w:val="both"/>
        <w:rPr>
          <w:rFonts w:ascii="Times New Roman" w:hAnsi="Times New Roman" w:cs="Times New Roman"/>
          <w:spacing w:val="-4"/>
          <w:sz w:val="28"/>
          <w:szCs w:val="28"/>
        </w:rPr>
      </w:pPr>
      <w:r w:rsidRPr="00AB5A28">
        <w:rPr>
          <w:rFonts w:ascii="Times New Roman" w:hAnsi="Times New Roman" w:cs="Times New Roman"/>
          <w:spacing w:val="-8"/>
          <w:sz w:val="28"/>
          <w:szCs w:val="28"/>
        </w:rPr>
        <w:t xml:space="preserve">Значущим для розуміння адаптаційних механізмів є дослідження Н.І. Меленчук та О.І. </w:t>
      </w:r>
      <w:proofErr w:type="spellStart"/>
      <w:r w:rsidRPr="00AB5A28">
        <w:rPr>
          <w:rFonts w:ascii="Times New Roman" w:hAnsi="Times New Roman" w:cs="Times New Roman"/>
          <w:spacing w:val="-8"/>
          <w:sz w:val="28"/>
          <w:szCs w:val="28"/>
        </w:rPr>
        <w:t>Синенко</w:t>
      </w:r>
      <w:proofErr w:type="spellEnd"/>
      <w:r w:rsidRPr="00AB5A28">
        <w:rPr>
          <w:rFonts w:ascii="Times New Roman" w:hAnsi="Times New Roman" w:cs="Times New Roman"/>
          <w:spacing w:val="-8"/>
          <w:sz w:val="28"/>
          <w:szCs w:val="28"/>
        </w:rPr>
        <w:t xml:space="preserve"> (2023</w:t>
      </w:r>
      <w:r w:rsidR="008B6C90" w:rsidRPr="00AB5A28">
        <w:rPr>
          <w:rFonts w:ascii="Times New Roman" w:hAnsi="Times New Roman" w:cs="Times New Roman"/>
          <w:spacing w:val="-8"/>
          <w:sz w:val="28"/>
          <w:szCs w:val="28"/>
        </w:rPr>
        <w:t>)</w:t>
      </w:r>
      <w:r w:rsidRPr="00AB5A28">
        <w:rPr>
          <w:rFonts w:ascii="Times New Roman" w:hAnsi="Times New Roman" w:cs="Times New Roman"/>
          <w:spacing w:val="-8"/>
          <w:sz w:val="28"/>
          <w:szCs w:val="28"/>
        </w:rPr>
        <w:t>, в якому проаналізовано взаємозв'язок життєстійкості та адаптивності особистості</w:t>
      </w:r>
      <w:r w:rsidR="00BE6E05" w:rsidRPr="00AB5A28">
        <w:rPr>
          <w:rFonts w:ascii="Times New Roman" w:hAnsi="Times New Roman" w:cs="Times New Roman"/>
          <w:spacing w:val="-8"/>
          <w:sz w:val="28"/>
          <w:szCs w:val="28"/>
        </w:rPr>
        <w:t>) [34]</w:t>
      </w:r>
      <w:r w:rsidRPr="00AB5A28">
        <w:rPr>
          <w:rFonts w:ascii="Times New Roman" w:hAnsi="Times New Roman" w:cs="Times New Roman"/>
          <w:spacing w:val="-8"/>
          <w:sz w:val="28"/>
          <w:szCs w:val="28"/>
        </w:rPr>
        <w:t>. Авторки підкреслюють, що життєстійкість охоплює установки залученості, контролю та готовності до ризику, і виявляється важливим чинником, що забезпечує успішну адаптацію до змін</w:t>
      </w:r>
      <w:r w:rsidRPr="00AB5A28">
        <w:rPr>
          <w:rFonts w:ascii="Times New Roman" w:hAnsi="Times New Roman" w:cs="Times New Roman"/>
          <w:spacing w:val="-4"/>
          <w:sz w:val="28"/>
          <w:szCs w:val="28"/>
        </w:rPr>
        <w:t>.</w:t>
      </w:r>
    </w:p>
    <w:p w14:paraId="76969BB7" w14:textId="77777777" w:rsidR="00A43967" w:rsidRPr="00AB5A28" w:rsidRDefault="00A43967" w:rsidP="008B6C90">
      <w:pPr>
        <w:spacing w:after="0" w:line="360" w:lineRule="auto"/>
        <w:ind w:firstLine="720"/>
        <w:jc w:val="both"/>
        <w:rPr>
          <w:rFonts w:ascii="Times New Roman" w:hAnsi="Times New Roman" w:cs="Times New Roman"/>
          <w:spacing w:val="-4"/>
          <w:sz w:val="28"/>
          <w:szCs w:val="28"/>
        </w:rPr>
      </w:pPr>
      <w:r w:rsidRPr="00AB5A28">
        <w:rPr>
          <w:rFonts w:ascii="Times New Roman" w:hAnsi="Times New Roman" w:cs="Times New Roman"/>
          <w:spacing w:val="-12"/>
          <w:sz w:val="28"/>
          <w:szCs w:val="28"/>
        </w:rPr>
        <w:t>Емпіричні дані демонструють: високий рівень життєстійкості супроводжується активною поведінкою, гнучкістю мислення, здатністю до конструювання ефективних рішень; низька життєстійкість пов'язана з емоційною вразливістю, уникненням труднощів і слабко вираженою соціальною адаптацією. Ці результати підтверджують важливість розвитку особистісних ресурсів як передумови формування адаптивного стилю життя молоді в умовах соціальних викликів</w:t>
      </w:r>
      <w:r w:rsidRPr="00AB5A28">
        <w:rPr>
          <w:rFonts w:ascii="Times New Roman" w:hAnsi="Times New Roman" w:cs="Times New Roman"/>
          <w:spacing w:val="-4"/>
          <w:sz w:val="28"/>
          <w:szCs w:val="28"/>
        </w:rPr>
        <w:t>.</w:t>
      </w:r>
    </w:p>
    <w:p w14:paraId="495357F4" w14:textId="77777777" w:rsidR="00A43967" w:rsidRPr="00AB5A28" w:rsidRDefault="00A43967" w:rsidP="008B6C90">
      <w:pPr>
        <w:spacing w:after="0" w:line="360" w:lineRule="auto"/>
        <w:ind w:firstLine="720"/>
        <w:jc w:val="both"/>
        <w:rPr>
          <w:rFonts w:ascii="Times New Roman" w:hAnsi="Times New Roman" w:cs="Times New Roman"/>
          <w:spacing w:val="-4"/>
          <w:sz w:val="28"/>
          <w:szCs w:val="28"/>
        </w:rPr>
      </w:pPr>
      <w:r w:rsidRPr="00AB5A28">
        <w:rPr>
          <w:rFonts w:ascii="Times New Roman" w:hAnsi="Times New Roman" w:cs="Times New Roman"/>
          <w:spacing w:val="-4"/>
          <w:sz w:val="28"/>
          <w:szCs w:val="28"/>
        </w:rPr>
        <w:lastRenderedPageBreak/>
        <w:t>Для студентської молоді, яка становить вибірку нашого дослідження, адаптація до освітнього середовища є ключовим адаптаційним завданням, що вимагає мобілізації всіх психологічних ресурсів та суттєво впливає на формування стилю життя.</w:t>
      </w:r>
    </w:p>
    <w:p w14:paraId="1D61FF7D" w14:textId="145C1582" w:rsidR="00A43967" w:rsidRPr="00AB5A28" w:rsidRDefault="00A43967" w:rsidP="008B6C90">
      <w:pPr>
        <w:spacing w:after="0" w:line="360" w:lineRule="auto"/>
        <w:ind w:firstLine="720"/>
        <w:jc w:val="both"/>
        <w:rPr>
          <w:rFonts w:ascii="Times New Roman" w:hAnsi="Times New Roman" w:cs="Times New Roman"/>
          <w:spacing w:val="-4"/>
          <w:sz w:val="28"/>
          <w:szCs w:val="28"/>
        </w:rPr>
      </w:pPr>
      <w:r w:rsidRPr="00AB5A28">
        <w:rPr>
          <w:rFonts w:ascii="Times New Roman" w:hAnsi="Times New Roman" w:cs="Times New Roman"/>
          <w:spacing w:val="-4"/>
          <w:sz w:val="28"/>
          <w:szCs w:val="28"/>
        </w:rPr>
        <w:t>У науковій літературі</w:t>
      </w:r>
      <w:r w:rsidR="00BE6E05" w:rsidRPr="00AB5A28">
        <w:rPr>
          <w:rFonts w:ascii="Times New Roman" w:hAnsi="Times New Roman" w:cs="Times New Roman"/>
          <w:spacing w:val="-4"/>
          <w:sz w:val="28"/>
          <w:szCs w:val="28"/>
        </w:rPr>
        <w:t xml:space="preserve"> Сікора Я.Б.</w:t>
      </w:r>
      <w:r w:rsidRPr="00AB5A28">
        <w:rPr>
          <w:rFonts w:ascii="Times New Roman" w:hAnsi="Times New Roman" w:cs="Times New Roman"/>
          <w:spacing w:val="-4"/>
          <w:sz w:val="28"/>
          <w:szCs w:val="28"/>
        </w:rPr>
        <w:t xml:space="preserve"> виокремлю</w:t>
      </w:r>
      <w:r w:rsidR="00BE6E05" w:rsidRPr="00AB5A28">
        <w:rPr>
          <w:rFonts w:ascii="Times New Roman" w:hAnsi="Times New Roman" w:cs="Times New Roman"/>
          <w:spacing w:val="-4"/>
          <w:sz w:val="28"/>
          <w:szCs w:val="28"/>
        </w:rPr>
        <w:t>є</w:t>
      </w:r>
      <w:r w:rsidRPr="00AB5A28">
        <w:rPr>
          <w:rFonts w:ascii="Times New Roman" w:hAnsi="Times New Roman" w:cs="Times New Roman"/>
          <w:spacing w:val="-4"/>
          <w:sz w:val="28"/>
          <w:szCs w:val="28"/>
        </w:rPr>
        <w:t xml:space="preserve"> кілька ключових форм адаптації студентів до закладу вищої освіти</w:t>
      </w:r>
      <w:r w:rsidR="00BE6E05" w:rsidRPr="00AB5A28">
        <w:rPr>
          <w:rFonts w:ascii="Times New Roman" w:hAnsi="Times New Roman" w:cs="Times New Roman"/>
          <w:spacing w:val="-4"/>
          <w:sz w:val="28"/>
          <w:szCs w:val="28"/>
        </w:rPr>
        <w:t xml:space="preserve"> [</w:t>
      </w:r>
      <w:r w:rsidR="00BE6E05" w:rsidRPr="00AB5A28">
        <w:rPr>
          <w:rFonts w:ascii="Times New Roman" w:hAnsi="Times New Roman" w:cs="Times New Roman"/>
          <w:sz w:val="28"/>
          <w:szCs w:val="28"/>
        </w:rPr>
        <w:t>27</w:t>
      </w:r>
      <w:r w:rsidR="00BE6E05" w:rsidRPr="00AB5A28">
        <w:rPr>
          <w:rFonts w:ascii="Times New Roman" w:hAnsi="Times New Roman" w:cs="Times New Roman"/>
          <w:spacing w:val="-4"/>
          <w:sz w:val="28"/>
          <w:szCs w:val="28"/>
        </w:rPr>
        <w:t>]</w:t>
      </w:r>
      <w:r w:rsidRPr="00AB5A28">
        <w:rPr>
          <w:rFonts w:ascii="Times New Roman" w:hAnsi="Times New Roman" w:cs="Times New Roman"/>
          <w:spacing w:val="-4"/>
          <w:sz w:val="28"/>
          <w:szCs w:val="28"/>
        </w:rPr>
        <w:t>:</w:t>
      </w:r>
    </w:p>
    <w:p w14:paraId="53931BB3" w14:textId="77777777" w:rsidR="00A43967" w:rsidRPr="00AB5A28" w:rsidRDefault="00A43967" w:rsidP="008B6C90">
      <w:pPr>
        <w:spacing w:after="0" w:line="360" w:lineRule="auto"/>
        <w:ind w:firstLine="720"/>
        <w:jc w:val="both"/>
        <w:rPr>
          <w:rFonts w:ascii="Times New Roman" w:hAnsi="Times New Roman" w:cs="Times New Roman"/>
          <w:spacing w:val="-4"/>
          <w:sz w:val="28"/>
          <w:szCs w:val="28"/>
        </w:rPr>
      </w:pPr>
      <w:r w:rsidRPr="00AB5A28">
        <w:rPr>
          <w:rFonts w:ascii="Times New Roman" w:hAnsi="Times New Roman" w:cs="Times New Roman"/>
          <w:spacing w:val="-4"/>
          <w:sz w:val="28"/>
          <w:szCs w:val="28"/>
        </w:rPr>
        <w:t>Формальна адаптація охоплює процес ознайомлення з новими умовами навчання, організаційною структурою університету, його традиціями, вимогами та правилами. Для студентів першого курсу характерним є стан переходу між шкільним і студентським життям, що ускладнює формування стабільного стилю поведінки й часто супроводжується зниженими результатами навчальної діяльності, особливо в період першої сесії.</w:t>
      </w:r>
    </w:p>
    <w:p w14:paraId="4D9A9232" w14:textId="77777777" w:rsidR="00A43967" w:rsidRPr="00AB5A28" w:rsidRDefault="00A43967" w:rsidP="008B6C90">
      <w:pPr>
        <w:spacing w:after="0" w:line="360" w:lineRule="auto"/>
        <w:ind w:firstLine="720"/>
        <w:jc w:val="both"/>
        <w:rPr>
          <w:rFonts w:ascii="Times New Roman" w:hAnsi="Times New Roman" w:cs="Times New Roman"/>
          <w:spacing w:val="-4"/>
          <w:sz w:val="28"/>
          <w:szCs w:val="28"/>
        </w:rPr>
      </w:pPr>
      <w:r w:rsidRPr="00AB5A28">
        <w:rPr>
          <w:rFonts w:ascii="Times New Roman" w:hAnsi="Times New Roman" w:cs="Times New Roman"/>
          <w:spacing w:val="-4"/>
          <w:sz w:val="28"/>
          <w:szCs w:val="28"/>
        </w:rPr>
        <w:t>Соціально-психологічна адаптація передбачає поступове входження в нове соціальне середовище: налагодження міжособистісної взаємодії в студентських групах, засвоєння норм і цінностей студентської субкультури, розвиток навичок конструктивного спілкування й участі в груповій діяльності. Саме на цьому рівні стиль життя виявляється найбільш рельєфно: через способи проведення вільного часу, форми соціальної активності, комунікативні практики.</w:t>
      </w:r>
    </w:p>
    <w:p w14:paraId="3DE75EC8" w14:textId="77777777" w:rsidR="00A43967" w:rsidRPr="00AB5A28" w:rsidRDefault="00A43967" w:rsidP="008B6C90">
      <w:pPr>
        <w:spacing w:after="0" w:line="360" w:lineRule="auto"/>
        <w:ind w:firstLine="720"/>
        <w:jc w:val="both"/>
        <w:rPr>
          <w:rFonts w:ascii="Times New Roman" w:hAnsi="Times New Roman" w:cs="Times New Roman"/>
          <w:spacing w:val="-4"/>
          <w:sz w:val="28"/>
          <w:szCs w:val="28"/>
        </w:rPr>
      </w:pPr>
      <w:r w:rsidRPr="00AB5A28">
        <w:rPr>
          <w:rFonts w:ascii="Times New Roman" w:hAnsi="Times New Roman" w:cs="Times New Roman"/>
          <w:spacing w:val="-12"/>
          <w:sz w:val="28"/>
          <w:szCs w:val="28"/>
        </w:rPr>
        <w:t>Дидактична адаптація стосується засвоєння нових форм організації освітнього процесу, інтелектуального навантаження та самостійної роботи. Вона потребує перебудови навчальних стратегій і підвищення когнітивної гнучкості студента</w:t>
      </w:r>
      <w:r w:rsidRPr="00AB5A28">
        <w:rPr>
          <w:rFonts w:ascii="Times New Roman" w:hAnsi="Times New Roman" w:cs="Times New Roman"/>
          <w:spacing w:val="-4"/>
          <w:sz w:val="28"/>
          <w:szCs w:val="28"/>
        </w:rPr>
        <w:t>.</w:t>
      </w:r>
    </w:p>
    <w:p w14:paraId="702BF798" w14:textId="241738B3" w:rsidR="00A43967" w:rsidRPr="00AB5A28" w:rsidRDefault="00A43967" w:rsidP="008B6C90">
      <w:pPr>
        <w:spacing w:after="0" w:line="360" w:lineRule="auto"/>
        <w:ind w:firstLine="720"/>
        <w:jc w:val="both"/>
        <w:rPr>
          <w:rFonts w:ascii="Times New Roman" w:hAnsi="Times New Roman" w:cs="Times New Roman"/>
          <w:spacing w:val="-4"/>
          <w:sz w:val="28"/>
          <w:szCs w:val="28"/>
        </w:rPr>
      </w:pPr>
      <w:r w:rsidRPr="00AB5A28">
        <w:rPr>
          <w:rFonts w:ascii="Times New Roman" w:hAnsi="Times New Roman" w:cs="Times New Roman"/>
          <w:spacing w:val="-12"/>
          <w:sz w:val="28"/>
          <w:szCs w:val="28"/>
        </w:rPr>
        <w:t xml:space="preserve">Згідно з позицією В. </w:t>
      </w:r>
      <w:proofErr w:type="spellStart"/>
      <w:r w:rsidRPr="00AB5A28">
        <w:rPr>
          <w:rFonts w:ascii="Times New Roman" w:hAnsi="Times New Roman" w:cs="Times New Roman"/>
          <w:spacing w:val="-12"/>
          <w:sz w:val="28"/>
          <w:szCs w:val="28"/>
        </w:rPr>
        <w:t>Казміренка</w:t>
      </w:r>
      <w:proofErr w:type="spellEnd"/>
      <w:r w:rsidRPr="00AB5A28">
        <w:rPr>
          <w:rFonts w:ascii="Times New Roman" w:hAnsi="Times New Roman" w:cs="Times New Roman"/>
          <w:spacing w:val="-12"/>
          <w:sz w:val="28"/>
          <w:szCs w:val="28"/>
        </w:rPr>
        <w:t xml:space="preserve">, соціально-психологічна адаптація у вищій школі включає: (1) </w:t>
      </w:r>
      <w:proofErr w:type="spellStart"/>
      <w:r w:rsidRPr="00AB5A28">
        <w:rPr>
          <w:rFonts w:ascii="Times New Roman" w:hAnsi="Times New Roman" w:cs="Times New Roman"/>
          <w:spacing w:val="-12"/>
          <w:sz w:val="28"/>
          <w:szCs w:val="28"/>
        </w:rPr>
        <w:t>професійно</w:t>
      </w:r>
      <w:proofErr w:type="spellEnd"/>
      <w:r w:rsidRPr="00AB5A28">
        <w:rPr>
          <w:rFonts w:ascii="Times New Roman" w:hAnsi="Times New Roman" w:cs="Times New Roman"/>
          <w:spacing w:val="-12"/>
          <w:sz w:val="28"/>
          <w:szCs w:val="28"/>
        </w:rPr>
        <w:t>-освітню адаптацію, пов'язану з засвоєнням змісту навчальних дисциплін та розвитком професійних інтересів; (2) соціальну адаптацію як пристосування до взаємодії з новим соціальним середовищем; (3) соціально-професійну адаптацію, що охоплює прийняття цінностей майбутньої професії</w:t>
      </w:r>
      <w:r w:rsidR="00BE6E05" w:rsidRPr="00AB5A28">
        <w:rPr>
          <w:rFonts w:ascii="Times New Roman" w:hAnsi="Times New Roman" w:cs="Times New Roman"/>
          <w:spacing w:val="-12"/>
          <w:sz w:val="28"/>
          <w:szCs w:val="28"/>
        </w:rPr>
        <w:t xml:space="preserve"> [</w:t>
      </w:r>
      <w:r w:rsidR="00087EA7" w:rsidRPr="00AB5A28">
        <w:rPr>
          <w:rFonts w:ascii="Times New Roman" w:hAnsi="Times New Roman" w:cs="Times New Roman"/>
          <w:spacing w:val="-12"/>
          <w:sz w:val="28"/>
          <w:szCs w:val="28"/>
        </w:rPr>
        <w:t>35</w:t>
      </w:r>
      <w:r w:rsidR="00BE6E05" w:rsidRPr="00AB5A28">
        <w:rPr>
          <w:rFonts w:ascii="Times New Roman" w:hAnsi="Times New Roman" w:cs="Times New Roman"/>
          <w:spacing w:val="-12"/>
          <w:sz w:val="28"/>
          <w:szCs w:val="28"/>
        </w:rPr>
        <w:t>]</w:t>
      </w:r>
      <w:r w:rsidRPr="00AB5A28">
        <w:rPr>
          <w:rFonts w:ascii="Times New Roman" w:hAnsi="Times New Roman" w:cs="Times New Roman"/>
          <w:spacing w:val="-4"/>
          <w:sz w:val="28"/>
          <w:szCs w:val="28"/>
        </w:rPr>
        <w:t>.</w:t>
      </w:r>
    </w:p>
    <w:p w14:paraId="30FE43A7" w14:textId="6112DF33" w:rsidR="00A43967" w:rsidRPr="00AB5A28" w:rsidRDefault="00A43967" w:rsidP="008B6C90">
      <w:pPr>
        <w:spacing w:after="0" w:line="360" w:lineRule="auto"/>
        <w:ind w:firstLine="720"/>
        <w:jc w:val="both"/>
        <w:rPr>
          <w:rFonts w:ascii="Times New Roman" w:hAnsi="Times New Roman" w:cs="Times New Roman"/>
          <w:spacing w:val="-4"/>
          <w:sz w:val="28"/>
          <w:szCs w:val="28"/>
        </w:rPr>
      </w:pPr>
      <w:r w:rsidRPr="00AB5A28">
        <w:rPr>
          <w:rFonts w:ascii="Times New Roman" w:hAnsi="Times New Roman" w:cs="Times New Roman"/>
          <w:spacing w:val="-4"/>
          <w:sz w:val="28"/>
          <w:szCs w:val="28"/>
        </w:rPr>
        <w:t xml:space="preserve">У контексті нашого дослідження, проведеного на базі Одеського національного медичного університету, особливої уваги заслуговує специфіка адаптації студентів-медиків. Медична освіта відрізняється високим рівнем академічного навантаження, емоційним стресом, пов'язаним з роботою з </w:t>
      </w:r>
      <w:r w:rsidRPr="00AB5A28">
        <w:rPr>
          <w:rFonts w:ascii="Times New Roman" w:hAnsi="Times New Roman" w:cs="Times New Roman"/>
          <w:spacing w:val="-4"/>
          <w:sz w:val="28"/>
          <w:szCs w:val="28"/>
        </w:rPr>
        <w:lastRenderedPageBreak/>
        <w:t>хворими людьми, жорсткими етичними вимогами та необхідністю раннього професійного самовизначення. Стиль життя студента-медика формується під впливом цих специфічних вимог і часто характеризується високою інтенсивністю навчальної діяльності, обмеженістю вільного часу, специфічним режимом сну та харчування, що може створювати ризики для психологічного здоров'я та вимагає особливих адаптаційних стратегій.</w:t>
      </w:r>
    </w:p>
    <w:p w14:paraId="7D9219C6" w14:textId="15912893" w:rsidR="00A43967" w:rsidRPr="00AB5A28" w:rsidRDefault="00A43967" w:rsidP="008B6C90">
      <w:pPr>
        <w:spacing w:after="0" w:line="360" w:lineRule="auto"/>
        <w:ind w:firstLine="720"/>
        <w:jc w:val="both"/>
        <w:rPr>
          <w:rFonts w:ascii="Times New Roman" w:hAnsi="Times New Roman" w:cs="Times New Roman"/>
          <w:spacing w:val="-4"/>
          <w:sz w:val="28"/>
          <w:szCs w:val="28"/>
        </w:rPr>
      </w:pPr>
      <w:r w:rsidRPr="00AB5A28">
        <w:rPr>
          <w:rFonts w:ascii="Times New Roman" w:hAnsi="Times New Roman" w:cs="Times New Roman"/>
          <w:spacing w:val="-4"/>
          <w:sz w:val="28"/>
          <w:szCs w:val="28"/>
        </w:rPr>
        <w:t>У дослідженні А. Грибка (2021)</w:t>
      </w:r>
      <w:r w:rsidR="00DB04E6" w:rsidRPr="00AB5A28">
        <w:rPr>
          <w:rFonts w:ascii="Times New Roman" w:hAnsi="Times New Roman" w:cs="Times New Roman"/>
          <w:spacing w:val="-4"/>
          <w:sz w:val="28"/>
          <w:szCs w:val="28"/>
        </w:rPr>
        <w:t xml:space="preserve"> та Сорока О (2018) </w:t>
      </w:r>
      <w:r w:rsidRPr="00AB5A28">
        <w:rPr>
          <w:rFonts w:ascii="Times New Roman" w:hAnsi="Times New Roman" w:cs="Times New Roman"/>
          <w:spacing w:val="-4"/>
          <w:sz w:val="28"/>
          <w:szCs w:val="28"/>
        </w:rPr>
        <w:t xml:space="preserve"> підкреслюється, що період входження до університетського середовища супроводжується прагненням до самостійності, нестабільністю інтересів, чутливістю до соціального оточення та потребою в груповій підтримці</w:t>
      </w:r>
      <w:r w:rsidR="00087EA7" w:rsidRPr="00AB5A28">
        <w:rPr>
          <w:rFonts w:ascii="Times New Roman" w:hAnsi="Times New Roman" w:cs="Times New Roman"/>
          <w:spacing w:val="-4"/>
          <w:sz w:val="28"/>
          <w:szCs w:val="28"/>
        </w:rPr>
        <w:t xml:space="preserve"> [36; 37]</w:t>
      </w:r>
      <w:r w:rsidRPr="00AB5A28">
        <w:rPr>
          <w:rFonts w:ascii="Times New Roman" w:hAnsi="Times New Roman" w:cs="Times New Roman"/>
          <w:spacing w:val="-4"/>
          <w:sz w:val="28"/>
          <w:szCs w:val="28"/>
        </w:rPr>
        <w:t xml:space="preserve">. Виділено низку психолого-педагогічних чинників, які сприяють успішній адаптації: позитивний емоційний клімат, підтримка з боку викладачів і одногрупників, розвиток саморегуляції. Таким чином, стиль життя студентської молоді в освітньому середовищі формується під впливом як індивідуальних, так і </w:t>
      </w:r>
      <w:proofErr w:type="spellStart"/>
      <w:r w:rsidRPr="00AB5A28">
        <w:rPr>
          <w:rFonts w:ascii="Times New Roman" w:hAnsi="Times New Roman" w:cs="Times New Roman"/>
          <w:spacing w:val="-4"/>
          <w:sz w:val="28"/>
          <w:szCs w:val="28"/>
        </w:rPr>
        <w:t>середовищних</w:t>
      </w:r>
      <w:proofErr w:type="spellEnd"/>
      <w:r w:rsidRPr="00AB5A28">
        <w:rPr>
          <w:rFonts w:ascii="Times New Roman" w:hAnsi="Times New Roman" w:cs="Times New Roman"/>
          <w:spacing w:val="-4"/>
          <w:sz w:val="28"/>
          <w:szCs w:val="28"/>
        </w:rPr>
        <w:t xml:space="preserve"> чинників, які разом визначають здатність особистості до конструктивної адаптації.</w:t>
      </w:r>
    </w:p>
    <w:p w14:paraId="7606CC34" w14:textId="77777777" w:rsidR="00A43967" w:rsidRPr="00AB5A28" w:rsidRDefault="00A43967" w:rsidP="008B6C90">
      <w:pPr>
        <w:spacing w:after="0" w:line="360" w:lineRule="auto"/>
        <w:ind w:firstLine="720"/>
        <w:jc w:val="both"/>
        <w:rPr>
          <w:rFonts w:ascii="Times New Roman" w:hAnsi="Times New Roman" w:cs="Times New Roman"/>
          <w:spacing w:val="-4"/>
          <w:sz w:val="28"/>
          <w:szCs w:val="28"/>
        </w:rPr>
      </w:pPr>
      <w:r w:rsidRPr="00AB5A28">
        <w:rPr>
          <w:rFonts w:ascii="Times New Roman" w:hAnsi="Times New Roman" w:cs="Times New Roman"/>
          <w:spacing w:val="-4"/>
          <w:sz w:val="28"/>
          <w:szCs w:val="28"/>
        </w:rPr>
        <w:t xml:space="preserve">Сучасні реалії створюють унікальний контекст формування адаптаційних стратегій молоді, що суттєво відрізняється від умов, в яких проводилися класичні дослідження адаптації. Два ключові чинники — воєнний стан в Україні та інтенсивна </w:t>
      </w:r>
      <w:proofErr w:type="spellStart"/>
      <w:r w:rsidRPr="00AB5A28">
        <w:rPr>
          <w:rFonts w:ascii="Times New Roman" w:hAnsi="Times New Roman" w:cs="Times New Roman"/>
          <w:spacing w:val="-4"/>
          <w:sz w:val="28"/>
          <w:szCs w:val="28"/>
        </w:rPr>
        <w:t>цифровізація</w:t>
      </w:r>
      <w:proofErr w:type="spellEnd"/>
      <w:r w:rsidRPr="00AB5A28">
        <w:rPr>
          <w:rFonts w:ascii="Times New Roman" w:hAnsi="Times New Roman" w:cs="Times New Roman"/>
          <w:spacing w:val="-4"/>
          <w:sz w:val="28"/>
          <w:szCs w:val="28"/>
        </w:rPr>
        <w:t xml:space="preserve"> — радикально трансформують як зміст адаптаційних завдань, так і ресурси, доступні для їх вирішення.</w:t>
      </w:r>
    </w:p>
    <w:p w14:paraId="68B897CF" w14:textId="2A1A3673" w:rsidR="00A43967" w:rsidRPr="00AB5A28" w:rsidRDefault="00087EA7" w:rsidP="008B6C90">
      <w:pPr>
        <w:spacing w:after="0" w:line="360" w:lineRule="auto"/>
        <w:ind w:firstLine="720"/>
        <w:jc w:val="both"/>
        <w:rPr>
          <w:rFonts w:ascii="Times New Roman" w:hAnsi="Times New Roman" w:cs="Times New Roman"/>
          <w:spacing w:val="-4"/>
          <w:sz w:val="28"/>
          <w:szCs w:val="28"/>
        </w:rPr>
      </w:pPr>
      <w:r w:rsidRPr="00AB5A28">
        <w:rPr>
          <w:rFonts w:ascii="Times New Roman" w:hAnsi="Times New Roman" w:cs="Times New Roman"/>
          <w:spacing w:val="-8"/>
          <w:sz w:val="28"/>
          <w:szCs w:val="28"/>
        </w:rPr>
        <w:t xml:space="preserve">Раніше нами було </w:t>
      </w:r>
      <w:proofErr w:type="spellStart"/>
      <w:r w:rsidRPr="00AB5A28">
        <w:rPr>
          <w:rFonts w:ascii="Times New Roman" w:hAnsi="Times New Roman" w:cs="Times New Roman"/>
          <w:spacing w:val="-8"/>
          <w:sz w:val="28"/>
          <w:szCs w:val="28"/>
        </w:rPr>
        <w:t>відмічено</w:t>
      </w:r>
      <w:proofErr w:type="spellEnd"/>
      <w:r w:rsidRPr="00AB5A28">
        <w:rPr>
          <w:rFonts w:ascii="Times New Roman" w:hAnsi="Times New Roman" w:cs="Times New Roman"/>
          <w:spacing w:val="-8"/>
          <w:sz w:val="28"/>
          <w:szCs w:val="28"/>
        </w:rPr>
        <w:t>, що в</w:t>
      </w:r>
      <w:r w:rsidR="00A43967" w:rsidRPr="00AB5A28">
        <w:rPr>
          <w:rFonts w:ascii="Times New Roman" w:hAnsi="Times New Roman" w:cs="Times New Roman"/>
          <w:spacing w:val="-8"/>
          <w:sz w:val="28"/>
          <w:szCs w:val="28"/>
        </w:rPr>
        <w:t xml:space="preserve">оєнний стан створює постійний фон </w:t>
      </w:r>
      <w:proofErr w:type="spellStart"/>
      <w:r w:rsidR="00A43967" w:rsidRPr="00AB5A28">
        <w:rPr>
          <w:rFonts w:ascii="Times New Roman" w:hAnsi="Times New Roman" w:cs="Times New Roman"/>
          <w:spacing w:val="-8"/>
          <w:sz w:val="28"/>
          <w:szCs w:val="28"/>
        </w:rPr>
        <w:t>екзистенційної</w:t>
      </w:r>
      <w:proofErr w:type="spellEnd"/>
      <w:r w:rsidR="00A43967" w:rsidRPr="00AB5A28">
        <w:rPr>
          <w:rFonts w:ascii="Times New Roman" w:hAnsi="Times New Roman" w:cs="Times New Roman"/>
          <w:spacing w:val="-8"/>
          <w:sz w:val="28"/>
          <w:szCs w:val="28"/>
        </w:rPr>
        <w:t xml:space="preserve"> невизначеності, загрози безпеці, руйнування звичних життєвих структур. Це вимагає від молоді розвитку специфічних адаптаційних якостей: високої толерантності до невизначеності, психологічної гнучкості, здатності швидко перебудовувати життєві плани, </w:t>
      </w:r>
      <w:proofErr w:type="spellStart"/>
      <w:r w:rsidR="00A43967" w:rsidRPr="00AB5A28">
        <w:rPr>
          <w:rFonts w:ascii="Times New Roman" w:hAnsi="Times New Roman" w:cs="Times New Roman"/>
          <w:spacing w:val="-8"/>
          <w:sz w:val="28"/>
          <w:szCs w:val="28"/>
        </w:rPr>
        <w:t>стресостійкості</w:t>
      </w:r>
      <w:proofErr w:type="spellEnd"/>
      <w:r w:rsidR="00A43967" w:rsidRPr="00AB5A28">
        <w:rPr>
          <w:rFonts w:ascii="Times New Roman" w:hAnsi="Times New Roman" w:cs="Times New Roman"/>
          <w:spacing w:val="-8"/>
          <w:sz w:val="28"/>
          <w:szCs w:val="28"/>
        </w:rPr>
        <w:t xml:space="preserve"> [</w:t>
      </w:r>
      <w:r w:rsidR="00DB04E6" w:rsidRPr="00AB5A28">
        <w:rPr>
          <w:rFonts w:ascii="Times New Roman" w:hAnsi="Times New Roman" w:cs="Times New Roman"/>
          <w:spacing w:val="-8"/>
          <w:sz w:val="28"/>
          <w:szCs w:val="28"/>
        </w:rPr>
        <w:t>3</w:t>
      </w:r>
      <w:r w:rsidRPr="00AB5A28">
        <w:rPr>
          <w:rFonts w:ascii="Times New Roman" w:hAnsi="Times New Roman" w:cs="Times New Roman"/>
          <w:spacing w:val="-8"/>
          <w:sz w:val="28"/>
          <w:szCs w:val="28"/>
        </w:rPr>
        <w:t>8</w:t>
      </w:r>
      <w:r w:rsidR="00A43967" w:rsidRPr="00AB5A28">
        <w:rPr>
          <w:rFonts w:ascii="Times New Roman" w:hAnsi="Times New Roman" w:cs="Times New Roman"/>
          <w:spacing w:val="-8"/>
          <w:sz w:val="28"/>
          <w:szCs w:val="28"/>
        </w:rPr>
        <w:t>]. Стиль життя молоді в цих умовах набуває екстремального характеру, коли базові потреби безпеки виходять на перший план, а звичні форми соціальної активності та самореалізації вимагають радикальної перебудови</w:t>
      </w:r>
      <w:r w:rsidR="00A43967" w:rsidRPr="00AB5A28">
        <w:rPr>
          <w:rFonts w:ascii="Times New Roman" w:hAnsi="Times New Roman" w:cs="Times New Roman"/>
          <w:spacing w:val="-4"/>
          <w:sz w:val="28"/>
          <w:szCs w:val="28"/>
        </w:rPr>
        <w:t>.</w:t>
      </w:r>
      <w:r w:rsidRPr="00AB5A28">
        <w:rPr>
          <w:rFonts w:ascii="Times New Roman" w:hAnsi="Times New Roman" w:cs="Times New Roman"/>
          <w:spacing w:val="-4"/>
          <w:sz w:val="28"/>
          <w:szCs w:val="28"/>
        </w:rPr>
        <w:t xml:space="preserve"> </w:t>
      </w:r>
      <w:proofErr w:type="spellStart"/>
      <w:r w:rsidR="00A43967" w:rsidRPr="00AB5A28">
        <w:rPr>
          <w:rFonts w:ascii="Times New Roman" w:hAnsi="Times New Roman" w:cs="Times New Roman"/>
          <w:spacing w:val="-4"/>
          <w:sz w:val="28"/>
          <w:szCs w:val="28"/>
        </w:rPr>
        <w:t>Цифровізація</w:t>
      </w:r>
      <w:proofErr w:type="spellEnd"/>
      <w:r w:rsidR="00A43967" w:rsidRPr="00AB5A28">
        <w:rPr>
          <w:rFonts w:ascii="Times New Roman" w:hAnsi="Times New Roman" w:cs="Times New Roman"/>
          <w:spacing w:val="-4"/>
          <w:sz w:val="28"/>
          <w:szCs w:val="28"/>
        </w:rPr>
        <w:t xml:space="preserve"> освіти та дистанційне навчання [</w:t>
      </w:r>
      <w:r w:rsidR="00DB04E6" w:rsidRPr="00AB5A28">
        <w:rPr>
          <w:rFonts w:ascii="Times New Roman" w:hAnsi="Times New Roman" w:cs="Times New Roman"/>
          <w:spacing w:val="-4"/>
          <w:sz w:val="28"/>
          <w:szCs w:val="28"/>
        </w:rPr>
        <w:t>3</w:t>
      </w:r>
      <w:r w:rsidRPr="00AB5A28">
        <w:rPr>
          <w:rFonts w:ascii="Times New Roman" w:hAnsi="Times New Roman" w:cs="Times New Roman"/>
          <w:spacing w:val="-4"/>
          <w:sz w:val="28"/>
          <w:szCs w:val="28"/>
        </w:rPr>
        <w:t>9</w:t>
      </w:r>
      <w:r w:rsidR="00EB13E9" w:rsidRPr="00AB5A28">
        <w:rPr>
          <w:rFonts w:ascii="Times New Roman" w:hAnsi="Times New Roman" w:cs="Times New Roman"/>
          <w:spacing w:val="-4"/>
          <w:sz w:val="28"/>
          <w:szCs w:val="28"/>
        </w:rPr>
        <w:t>;</w:t>
      </w:r>
      <w:r w:rsidR="00A43967" w:rsidRPr="00AB5A28">
        <w:rPr>
          <w:rFonts w:ascii="Times New Roman" w:hAnsi="Times New Roman" w:cs="Times New Roman"/>
          <w:spacing w:val="-4"/>
          <w:sz w:val="28"/>
          <w:szCs w:val="28"/>
        </w:rPr>
        <w:t xml:space="preserve"> </w:t>
      </w:r>
      <w:r w:rsidRPr="00AB5A28">
        <w:rPr>
          <w:rFonts w:ascii="Times New Roman" w:hAnsi="Times New Roman" w:cs="Times New Roman"/>
          <w:spacing w:val="-4"/>
          <w:sz w:val="28"/>
          <w:szCs w:val="28"/>
        </w:rPr>
        <w:t>40</w:t>
      </w:r>
      <w:r w:rsidR="00A43967" w:rsidRPr="00AB5A28">
        <w:rPr>
          <w:rFonts w:ascii="Times New Roman" w:hAnsi="Times New Roman" w:cs="Times New Roman"/>
          <w:spacing w:val="-4"/>
          <w:sz w:val="28"/>
          <w:szCs w:val="28"/>
        </w:rPr>
        <w:t xml:space="preserve">] створюють додаткові когнітивні й емоційні навантаження, вимагають високого </w:t>
      </w:r>
      <w:r w:rsidR="00A43967" w:rsidRPr="00AB5A28">
        <w:rPr>
          <w:rFonts w:ascii="Times New Roman" w:hAnsi="Times New Roman" w:cs="Times New Roman"/>
          <w:spacing w:val="-4"/>
          <w:sz w:val="28"/>
          <w:szCs w:val="28"/>
        </w:rPr>
        <w:lastRenderedPageBreak/>
        <w:t>рівня саморегуляції, самодисципліни та психологічної стійкості. Одночасно цифрові технології стають ресурсом адаптації: вони забезпечують доступ до освіти в умовах обмеженої мобільності, підтримують соціальні зв'язки, надають психологічну підтримку через онлайн-спільноти.</w:t>
      </w:r>
    </w:p>
    <w:p w14:paraId="0CA4D983" w14:textId="740A433A" w:rsidR="00A43967" w:rsidRPr="00AB5A28" w:rsidRDefault="00A43967" w:rsidP="008B6C90">
      <w:pPr>
        <w:spacing w:after="0" w:line="360" w:lineRule="auto"/>
        <w:ind w:firstLine="720"/>
        <w:jc w:val="both"/>
        <w:rPr>
          <w:rFonts w:ascii="Times New Roman" w:hAnsi="Times New Roman" w:cs="Times New Roman"/>
          <w:spacing w:val="-4"/>
          <w:sz w:val="28"/>
          <w:szCs w:val="28"/>
        </w:rPr>
      </w:pPr>
      <w:r w:rsidRPr="00AB5A28">
        <w:rPr>
          <w:rFonts w:ascii="Times New Roman" w:hAnsi="Times New Roman" w:cs="Times New Roman"/>
          <w:spacing w:val="-4"/>
          <w:sz w:val="28"/>
          <w:szCs w:val="28"/>
        </w:rPr>
        <w:t xml:space="preserve">Парадокс </w:t>
      </w:r>
      <w:proofErr w:type="spellStart"/>
      <w:r w:rsidRPr="00AB5A28">
        <w:rPr>
          <w:rFonts w:ascii="Times New Roman" w:hAnsi="Times New Roman" w:cs="Times New Roman"/>
          <w:spacing w:val="-4"/>
          <w:sz w:val="28"/>
          <w:szCs w:val="28"/>
        </w:rPr>
        <w:t>цифровізації</w:t>
      </w:r>
      <w:proofErr w:type="spellEnd"/>
      <w:r w:rsidR="00087EA7" w:rsidRPr="00AB5A28">
        <w:rPr>
          <w:rFonts w:ascii="Times New Roman" w:hAnsi="Times New Roman" w:cs="Times New Roman"/>
          <w:spacing w:val="-4"/>
          <w:sz w:val="28"/>
          <w:szCs w:val="28"/>
        </w:rPr>
        <w:t xml:space="preserve">, як зазначає </w:t>
      </w:r>
      <w:r w:rsidR="00087EA7" w:rsidRPr="00AB5A28">
        <w:rPr>
          <w:rFonts w:ascii="Times New Roman" w:hAnsi="Times New Roman" w:cs="Times New Roman"/>
          <w:sz w:val="28"/>
          <w:szCs w:val="28"/>
        </w:rPr>
        <w:t xml:space="preserve">W. </w:t>
      </w:r>
      <w:proofErr w:type="spellStart"/>
      <w:r w:rsidR="00087EA7" w:rsidRPr="00AB5A28">
        <w:rPr>
          <w:rFonts w:ascii="Times New Roman" w:hAnsi="Times New Roman" w:cs="Times New Roman"/>
          <w:sz w:val="28"/>
          <w:szCs w:val="28"/>
        </w:rPr>
        <w:t>Wojdan</w:t>
      </w:r>
      <w:proofErr w:type="spellEnd"/>
      <w:r w:rsidR="00087EA7" w:rsidRPr="00AB5A28">
        <w:rPr>
          <w:rFonts w:ascii="Times New Roman" w:hAnsi="Times New Roman" w:cs="Times New Roman"/>
          <w:sz w:val="28"/>
          <w:szCs w:val="28"/>
        </w:rPr>
        <w:t xml:space="preserve"> </w:t>
      </w:r>
      <w:proofErr w:type="spellStart"/>
      <w:r w:rsidR="00087EA7" w:rsidRPr="00AB5A28">
        <w:rPr>
          <w:rFonts w:ascii="Times New Roman" w:hAnsi="Times New Roman" w:cs="Times New Roman"/>
          <w:sz w:val="28"/>
          <w:szCs w:val="28"/>
        </w:rPr>
        <w:t>et</w:t>
      </w:r>
      <w:proofErr w:type="spellEnd"/>
      <w:r w:rsidR="00087EA7" w:rsidRPr="00AB5A28">
        <w:rPr>
          <w:rFonts w:ascii="Times New Roman" w:hAnsi="Times New Roman" w:cs="Times New Roman"/>
          <w:sz w:val="28"/>
          <w:szCs w:val="28"/>
        </w:rPr>
        <w:t xml:space="preserve"> </w:t>
      </w:r>
      <w:proofErr w:type="spellStart"/>
      <w:r w:rsidR="00087EA7" w:rsidRPr="00AB5A28">
        <w:rPr>
          <w:rFonts w:ascii="Times New Roman" w:hAnsi="Times New Roman" w:cs="Times New Roman"/>
          <w:sz w:val="28"/>
          <w:szCs w:val="28"/>
        </w:rPr>
        <w:t>al</w:t>
      </w:r>
      <w:proofErr w:type="spellEnd"/>
      <w:r w:rsidR="00087EA7" w:rsidRPr="00AB5A28">
        <w:rPr>
          <w:rFonts w:ascii="Times New Roman" w:hAnsi="Times New Roman" w:cs="Times New Roman"/>
          <w:sz w:val="28"/>
          <w:szCs w:val="28"/>
        </w:rPr>
        <w:t>.,</w:t>
      </w:r>
      <w:r w:rsidRPr="00AB5A28">
        <w:rPr>
          <w:rFonts w:ascii="Times New Roman" w:hAnsi="Times New Roman" w:cs="Times New Roman"/>
          <w:spacing w:val="-4"/>
          <w:sz w:val="28"/>
          <w:szCs w:val="28"/>
        </w:rPr>
        <w:t xml:space="preserve"> полягає в її подвійному впливі на адаптацію молоді. З одного боку, соціальні мережі можуть бути інструментом для самовираження, підтримки соціальних </w:t>
      </w:r>
      <w:proofErr w:type="spellStart"/>
      <w:r w:rsidRPr="00AB5A28">
        <w:rPr>
          <w:rFonts w:ascii="Times New Roman" w:hAnsi="Times New Roman" w:cs="Times New Roman"/>
          <w:spacing w:val="-4"/>
          <w:sz w:val="28"/>
          <w:szCs w:val="28"/>
        </w:rPr>
        <w:t>зв'язків</w:t>
      </w:r>
      <w:proofErr w:type="spellEnd"/>
      <w:r w:rsidRPr="00AB5A28">
        <w:rPr>
          <w:rFonts w:ascii="Times New Roman" w:hAnsi="Times New Roman" w:cs="Times New Roman"/>
          <w:spacing w:val="-4"/>
          <w:sz w:val="28"/>
          <w:szCs w:val="28"/>
        </w:rPr>
        <w:t xml:space="preserve"> та отримання інформації, що сприяє адаптації. З іншого боку, надмірне використання соціальних медіа може призводити до тривожності, депресії, низької самооцінки через постійне порівняння себе з іншими, </w:t>
      </w:r>
      <w:proofErr w:type="spellStart"/>
      <w:r w:rsidRPr="00AB5A28">
        <w:rPr>
          <w:rFonts w:ascii="Times New Roman" w:hAnsi="Times New Roman" w:cs="Times New Roman"/>
          <w:spacing w:val="-4"/>
          <w:sz w:val="28"/>
          <w:szCs w:val="28"/>
        </w:rPr>
        <w:t>кібербулінгу</w:t>
      </w:r>
      <w:proofErr w:type="spellEnd"/>
      <w:r w:rsidRPr="00AB5A28">
        <w:rPr>
          <w:rFonts w:ascii="Times New Roman" w:hAnsi="Times New Roman" w:cs="Times New Roman"/>
          <w:spacing w:val="-4"/>
          <w:sz w:val="28"/>
          <w:szCs w:val="28"/>
        </w:rPr>
        <w:t>, залежності [</w:t>
      </w:r>
      <w:r w:rsidR="00087EA7" w:rsidRPr="00AB5A28">
        <w:rPr>
          <w:rFonts w:ascii="Times New Roman" w:hAnsi="Times New Roman" w:cs="Times New Roman"/>
          <w:spacing w:val="-4"/>
          <w:sz w:val="28"/>
          <w:szCs w:val="28"/>
        </w:rPr>
        <w:t>18</w:t>
      </w:r>
      <w:r w:rsidRPr="00AB5A28">
        <w:rPr>
          <w:rFonts w:ascii="Times New Roman" w:hAnsi="Times New Roman" w:cs="Times New Roman"/>
          <w:spacing w:val="-4"/>
          <w:sz w:val="28"/>
          <w:szCs w:val="28"/>
        </w:rPr>
        <w:t>]. Таким чином, цифровий стиль життя може як підвищувати, так і знижувати адаптаційний потенціал особистості залежно від характеру цифрових практик.</w:t>
      </w:r>
    </w:p>
    <w:p w14:paraId="2B392CFD" w14:textId="77777777" w:rsidR="00A43967" w:rsidRPr="00AB5A28" w:rsidRDefault="00A43967" w:rsidP="008B6C90">
      <w:pPr>
        <w:spacing w:after="0" w:line="360" w:lineRule="auto"/>
        <w:ind w:firstLine="720"/>
        <w:jc w:val="both"/>
        <w:rPr>
          <w:rFonts w:ascii="Times New Roman" w:hAnsi="Times New Roman" w:cs="Times New Roman"/>
          <w:spacing w:val="-4"/>
          <w:sz w:val="28"/>
          <w:szCs w:val="28"/>
        </w:rPr>
      </w:pPr>
      <w:r w:rsidRPr="00AB5A28">
        <w:rPr>
          <w:rFonts w:ascii="Times New Roman" w:hAnsi="Times New Roman" w:cs="Times New Roman"/>
          <w:spacing w:val="-4"/>
          <w:sz w:val="28"/>
          <w:szCs w:val="28"/>
        </w:rPr>
        <w:t>Відповідно, тривалість адаптації, її глибина та ефективність безпосередньо впливають на академічну успішність, мотивацію до навчання, впевненість у власному виборі професії й загальне психоемоційне благополуччя студентської молоді в цих специфічних умовах.</w:t>
      </w:r>
    </w:p>
    <w:p w14:paraId="19F4C88A" w14:textId="07BEF77B" w:rsidR="00A43967" w:rsidRPr="00AB5A28" w:rsidRDefault="00A43967" w:rsidP="008B6C90">
      <w:pPr>
        <w:spacing w:after="0" w:line="360" w:lineRule="auto"/>
        <w:ind w:firstLine="720"/>
        <w:jc w:val="both"/>
        <w:rPr>
          <w:rFonts w:ascii="Times New Roman" w:hAnsi="Times New Roman" w:cs="Times New Roman"/>
          <w:spacing w:val="-4"/>
          <w:sz w:val="28"/>
          <w:szCs w:val="28"/>
        </w:rPr>
      </w:pPr>
      <w:r w:rsidRPr="00AB5A28">
        <w:rPr>
          <w:rFonts w:ascii="Times New Roman" w:hAnsi="Times New Roman" w:cs="Times New Roman"/>
          <w:spacing w:val="-4"/>
          <w:sz w:val="28"/>
          <w:szCs w:val="28"/>
        </w:rPr>
        <w:t xml:space="preserve">Важливим психологічним механізмом, що опосередковує зв'язок між стилем життя та адаптацією, є </w:t>
      </w:r>
      <w:proofErr w:type="spellStart"/>
      <w:r w:rsidRPr="00AB5A28">
        <w:rPr>
          <w:rFonts w:ascii="Times New Roman" w:hAnsi="Times New Roman" w:cs="Times New Roman"/>
          <w:spacing w:val="-4"/>
          <w:sz w:val="28"/>
          <w:szCs w:val="28"/>
        </w:rPr>
        <w:t>смисложиттєві</w:t>
      </w:r>
      <w:proofErr w:type="spellEnd"/>
      <w:r w:rsidRPr="00AB5A28">
        <w:rPr>
          <w:rFonts w:ascii="Times New Roman" w:hAnsi="Times New Roman" w:cs="Times New Roman"/>
          <w:spacing w:val="-4"/>
          <w:sz w:val="28"/>
          <w:szCs w:val="28"/>
        </w:rPr>
        <w:t xml:space="preserve"> орієнтації особистості — конструкт, який буде діагностовано в нашому емпіричному дослідженні за допомогою тесту </w:t>
      </w:r>
      <w:proofErr w:type="spellStart"/>
      <w:r w:rsidRPr="00AB5A28">
        <w:rPr>
          <w:rFonts w:ascii="Times New Roman" w:hAnsi="Times New Roman" w:cs="Times New Roman"/>
          <w:spacing w:val="-4"/>
          <w:sz w:val="28"/>
          <w:szCs w:val="28"/>
        </w:rPr>
        <w:t>смисложиттєвих</w:t>
      </w:r>
      <w:proofErr w:type="spellEnd"/>
      <w:r w:rsidRPr="00AB5A28">
        <w:rPr>
          <w:rFonts w:ascii="Times New Roman" w:hAnsi="Times New Roman" w:cs="Times New Roman"/>
          <w:spacing w:val="-4"/>
          <w:sz w:val="28"/>
          <w:szCs w:val="28"/>
        </w:rPr>
        <w:t xml:space="preserve"> орієнтацій (</w:t>
      </w:r>
      <w:r w:rsidR="00287395" w:rsidRPr="00AB5A28">
        <w:rPr>
          <w:rFonts w:ascii="Times New Roman" w:hAnsi="Times New Roman" w:cs="Times New Roman"/>
          <w:color w:val="000000" w:themeColor="text1"/>
          <w:sz w:val="28"/>
          <w:szCs w:val="28"/>
        </w:rPr>
        <w:t>P</w:t>
      </w:r>
      <w:r w:rsidR="00287395">
        <w:rPr>
          <w:rFonts w:ascii="Times New Roman" w:hAnsi="Times New Roman" w:cs="Times New Roman"/>
          <w:color w:val="000000" w:themeColor="text1"/>
          <w:sz w:val="28"/>
          <w:szCs w:val="28"/>
        </w:rPr>
        <w:t>І</w:t>
      </w:r>
      <w:r w:rsidR="00287395" w:rsidRPr="00AB5A28">
        <w:rPr>
          <w:rFonts w:ascii="Times New Roman" w:hAnsi="Times New Roman" w:cs="Times New Roman"/>
          <w:color w:val="000000" w:themeColor="text1"/>
          <w:sz w:val="28"/>
          <w:szCs w:val="28"/>
        </w:rPr>
        <w:t>L</w:t>
      </w:r>
      <w:r w:rsidR="00287395">
        <w:rPr>
          <w:rFonts w:ascii="Times New Roman" w:hAnsi="Times New Roman" w:cs="Times New Roman"/>
          <w:color w:val="000000" w:themeColor="text1"/>
          <w:sz w:val="28"/>
          <w:szCs w:val="28"/>
        </w:rPr>
        <w:t>/</w:t>
      </w:r>
      <w:r w:rsidRPr="00AB5A28">
        <w:rPr>
          <w:rFonts w:ascii="Times New Roman" w:hAnsi="Times New Roman" w:cs="Times New Roman"/>
          <w:spacing w:val="-4"/>
          <w:sz w:val="28"/>
          <w:szCs w:val="28"/>
        </w:rPr>
        <w:t>СЖО).</w:t>
      </w:r>
    </w:p>
    <w:p w14:paraId="5EBE13F2" w14:textId="6BF04C75" w:rsidR="00A43967" w:rsidRPr="00AB5A28" w:rsidRDefault="00A43967" w:rsidP="008B6C90">
      <w:pPr>
        <w:spacing w:after="0" w:line="360" w:lineRule="auto"/>
        <w:ind w:firstLine="720"/>
        <w:jc w:val="both"/>
        <w:rPr>
          <w:rFonts w:ascii="Times New Roman" w:hAnsi="Times New Roman" w:cs="Times New Roman"/>
          <w:spacing w:val="-4"/>
          <w:sz w:val="28"/>
          <w:szCs w:val="28"/>
        </w:rPr>
      </w:pPr>
      <w:r w:rsidRPr="00AB5A28">
        <w:rPr>
          <w:rFonts w:ascii="Times New Roman" w:hAnsi="Times New Roman" w:cs="Times New Roman"/>
          <w:spacing w:val="-4"/>
          <w:sz w:val="28"/>
          <w:szCs w:val="28"/>
        </w:rPr>
        <w:t>У дослідженн</w:t>
      </w:r>
      <w:r w:rsidR="001C460B" w:rsidRPr="00AB5A28">
        <w:rPr>
          <w:rFonts w:ascii="Times New Roman" w:hAnsi="Times New Roman" w:cs="Times New Roman"/>
          <w:spacing w:val="-4"/>
          <w:sz w:val="28"/>
          <w:szCs w:val="28"/>
        </w:rPr>
        <w:t>і</w:t>
      </w:r>
      <w:r w:rsidRPr="00AB5A28">
        <w:rPr>
          <w:rFonts w:ascii="Times New Roman" w:hAnsi="Times New Roman" w:cs="Times New Roman"/>
          <w:spacing w:val="-4"/>
          <w:sz w:val="28"/>
          <w:szCs w:val="28"/>
        </w:rPr>
        <w:t xml:space="preserve"> Е. </w:t>
      </w:r>
      <w:proofErr w:type="spellStart"/>
      <w:r w:rsidRPr="00AB5A28">
        <w:rPr>
          <w:rFonts w:ascii="Times New Roman" w:hAnsi="Times New Roman" w:cs="Times New Roman"/>
          <w:spacing w:val="-4"/>
          <w:sz w:val="28"/>
          <w:szCs w:val="28"/>
        </w:rPr>
        <w:t>Крокетті</w:t>
      </w:r>
      <w:proofErr w:type="spellEnd"/>
      <w:r w:rsidRPr="00AB5A28">
        <w:rPr>
          <w:rFonts w:ascii="Times New Roman" w:hAnsi="Times New Roman" w:cs="Times New Roman"/>
          <w:spacing w:val="-4"/>
          <w:sz w:val="28"/>
          <w:szCs w:val="28"/>
        </w:rPr>
        <w:t xml:space="preserve"> (2018) розглядається динаміка формування ідентичності в юнацькому віці як ключовий психологічний механізм, що опосередковує стиль життя і виступає одним із чинників успішної соціально-психологічної адаптації</w:t>
      </w:r>
      <w:r w:rsidR="001C460B" w:rsidRPr="00AB5A28">
        <w:rPr>
          <w:rFonts w:ascii="Times New Roman" w:hAnsi="Times New Roman" w:cs="Times New Roman"/>
          <w:spacing w:val="-4"/>
          <w:sz w:val="28"/>
          <w:szCs w:val="28"/>
        </w:rPr>
        <w:t xml:space="preserve"> [41]</w:t>
      </w:r>
      <w:r w:rsidRPr="00AB5A28">
        <w:rPr>
          <w:rFonts w:ascii="Times New Roman" w:hAnsi="Times New Roman" w:cs="Times New Roman"/>
          <w:spacing w:val="-4"/>
          <w:sz w:val="28"/>
          <w:szCs w:val="28"/>
        </w:rPr>
        <w:t xml:space="preserve">. </w:t>
      </w:r>
      <w:r w:rsidR="001C460B" w:rsidRPr="00AB5A28">
        <w:rPr>
          <w:rFonts w:ascii="Times New Roman" w:hAnsi="Times New Roman" w:cs="Times New Roman"/>
          <w:spacing w:val="-4"/>
          <w:sz w:val="28"/>
          <w:szCs w:val="28"/>
        </w:rPr>
        <w:t xml:space="preserve">Острова В.Д. (2015) </w:t>
      </w:r>
      <w:r w:rsidRPr="00AB5A28">
        <w:rPr>
          <w:rFonts w:ascii="Times New Roman" w:hAnsi="Times New Roman" w:cs="Times New Roman"/>
          <w:spacing w:val="-4"/>
          <w:sz w:val="28"/>
          <w:szCs w:val="28"/>
        </w:rPr>
        <w:t xml:space="preserve">пропонує </w:t>
      </w:r>
      <w:proofErr w:type="spellStart"/>
      <w:r w:rsidRPr="00AB5A28">
        <w:rPr>
          <w:rFonts w:ascii="Times New Roman" w:hAnsi="Times New Roman" w:cs="Times New Roman"/>
          <w:spacing w:val="-4"/>
          <w:sz w:val="28"/>
          <w:szCs w:val="28"/>
        </w:rPr>
        <w:t>трифакторну</w:t>
      </w:r>
      <w:proofErr w:type="spellEnd"/>
      <w:r w:rsidRPr="00AB5A28">
        <w:rPr>
          <w:rFonts w:ascii="Times New Roman" w:hAnsi="Times New Roman" w:cs="Times New Roman"/>
          <w:spacing w:val="-4"/>
          <w:sz w:val="28"/>
          <w:szCs w:val="28"/>
        </w:rPr>
        <w:t xml:space="preserve"> модель ідентичності, що охоплює компоненти зобов'язань (</w:t>
      </w:r>
      <w:proofErr w:type="spellStart"/>
      <w:r w:rsidRPr="00AB5A28">
        <w:rPr>
          <w:rFonts w:ascii="Times New Roman" w:hAnsi="Times New Roman" w:cs="Times New Roman"/>
          <w:spacing w:val="-4"/>
          <w:sz w:val="28"/>
          <w:szCs w:val="28"/>
        </w:rPr>
        <w:t>commitment</w:t>
      </w:r>
      <w:proofErr w:type="spellEnd"/>
      <w:r w:rsidRPr="00AB5A28">
        <w:rPr>
          <w:rFonts w:ascii="Times New Roman" w:hAnsi="Times New Roman" w:cs="Times New Roman"/>
          <w:spacing w:val="-4"/>
          <w:sz w:val="28"/>
          <w:szCs w:val="28"/>
        </w:rPr>
        <w:t>), активного дослідження (</w:t>
      </w:r>
      <w:proofErr w:type="spellStart"/>
      <w:r w:rsidRPr="00AB5A28">
        <w:rPr>
          <w:rFonts w:ascii="Times New Roman" w:hAnsi="Times New Roman" w:cs="Times New Roman"/>
          <w:spacing w:val="-4"/>
          <w:sz w:val="28"/>
          <w:szCs w:val="28"/>
        </w:rPr>
        <w:t>exploration</w:t>
      </w:r>
      <w:proofErr w:type="spellEnd"/>
      <w:r w:rsidRPr="00AB5A28">
        <w:rPr>
          <w:rFonts w:ascii="Times New Roman" w:hAnsi="Times New Roman" w:cs="Times New Roman"/>
          <w:spacing w:val="-4"/>
          <w:sz w:val="28"/>
          <w:szCs w:val="28"/>
        </w:rPr>
        <w:t>) та переоцінки (</w:t>
      </w:r>
      <w:proofErr w:type="spellStart"/>
      <w:r w:rsidRPr="00AB5A28">
        <w:rPr>
          <w:rFonts w:ascii="Times New Roman" w:hAnsi="Times New Roman" w:cs="Times New Roman"/>
          <w:spacing w:val="-4"/>
          <w:sz w:val="28"/>
          <w:szCs w:val="28"/>
        </w:rPr>
        <w:t>reconsideration</w:t>
      </w:r>
      <w:proofErr w:type="spellEnd"/>
      <w:r w:rsidRPr="00AB5A28">
        <w:rPr>
          <w:rFonts w:ascii="Times New Roman" w:hAnsi="Times New Roman" w:cs="Times New Roman"/>
          <w:spacing w:val="-4"/>
          <w:sz w:val="28"/>
          <w:szCs w:val="28"/>
        </w:rPr>
        <w:t>), які взаємодіють у процесі становлення особистості</w:t>
      </w:r>
      <w:r w:rsidR="001C460B" w:rsidRPr="00AB5A28">
        <w:rPr>
          <w:rFonts w:ascii="Times New Roman" w:hAnsi="Times New Roman" w:cs="Times New Roman"/>
          <w:spacing w:val="-4"/>
          <w:sz w:val="28"/>
          <w:szCs w:val="28"/>
        </w:rPr>
        <w:t xml:space="preserve"> [42]</w:t>
      </w:r>
      <w:r w:rsidRPr="00AB5A28">
        <w:rPr>
          <w:rFonts w:ascii="Times New Roman" w:hAnsi="Times New Roman" w:cs="Times New Roman"/>
          <w:spacing w:val="-4"/>
          <w:sz w:val="28"/>
          <w:szCs w:val="28"/>
        </w:rPr>
        <w:t>.</w:t>
      </w:r>
    </w:p>
    <w:p w14:paraId="3D10257F" w14:textId="77777777" w:rsidR="00A43967" w:rsidRPr="00AB5A28" w:rsidRDefault="00A43967" w:rsidP="008B6C90">
      <w:pPr>
        <w:spacing w:after="0" w:line="360" w:lineRule="auto"/>
        <w:ind w:firstLine="720"/>
        <w:jc w:val="both"/>
        <w:rPr>
          <w:rFonts w:ascii="Times New Roman" w:hAnsi="Times New Roman" w:cs="Times New Roman"/>
          <w:spacing w:val="-4"/>
          <w:sz w:val="28"/>
          <w:szCs w:val="28"/>
        </w:rPr>
      </w:pPr>
      <w:r w:rsidRPr="00AB5A28">
        <w:rPr>
          <w:rFonts w:ascii="Times New Roman" w:hAnsi="Times New Roman" w:cs="Times New Roman"/>
          <w:spacing w:val="-4"/>
          <w:sz w:val="28"/>
          <w:szCs w:val="28"/>
        </w:rPr>
        <w:t xml:space="preserve">Отримані результати демонструють, що стабільна ідентичність позитивно корелює з високим рівнем адаптованості та психоемоційного благополуччя. Зокрема, молодь, яка має сформовану ідентичність, характеризується кращою </w:t>
      </w:r>
      <w:r w:rsidRPr="00AB5A28">
        <w:rPr>
          <w:rFonts w:ascii="Times New Roman" w:hAnsi="Times New Roman" w:cs="Times New Roman"/>
          <w:spacing w:val="-4"/>
          <w:sz w:val="28"/>
          <w:szCs w:val="28"/>
        </w:rPr>
        <w:lastRenderedPageBreak/>
        <w:t xml:space="preserve">здатністю до саморегуляції, меншою схильністю до тривоги та вищим рівнем соціальної </w:t>
      </w:r>
      <w:proofErr w:type="spellStart"/>
      <w:r w:rsidRPr="00AB5A28">
        <w:rPr>
          <w:rFonts w:ascii="Times New Roman" w:hAnsi="Times New Roman" w:cs="Times New Roman"/>
          <w:spacing w:val="-4"/>
          <w:sz w:val="28"/>
          <w:szCs w:val="28"/>
        </w:rPr>
        <w:t>включеності</w:t>
      </w:r>
      <w:proofErr w:type="spellEnd"/>
      <w:r w:rsidRPr="00AB5A28">
        <w:rPr>
          <w:rFonts w:ascii="Times New Roman" w:hAnsi="Times New Roman" w:cs="Times New Roman"/>
          <w:spacing w:val="-4"/>
          <w:sz w:val="28"/>
          <w:szCs w:val="28"/>
        </w:rPr>
        <w:t>. Ідентичність реалізується через стиль життя: вибір певного способу життя, соціальних практик, ціннісних пріоритетів є формою вираження та закріплення особистісної ідентичності.</w:t>
      </w:r>
    </w:p>
    <w:p w14:paraId="2F7B5945" w14:textId="67BACE07" w:rsidR="00A43967" w:rsidRPr="00AB5A28" w:rsidRDefault="00A43967" w:rsidP="008B6C90">
      <w:pPr>
        <w:spacing w:after="0" w:line="360" w:lineRule="auto"/>
        <w:ind w:firstLine="720"/>
        <w:jc w:val="both"/>
        <w:rPr>
          <w:rFonts w:ascii="Times New Roman" w:hAnsi="Times New Roman" w:cs="Times New Roman"/>
          <w:spacing w:val="-4"/>
          <w:sz w:val="28"/>
          <w:szCs w:val="28"/>
        </w:rPr>
      </w:pPr>
      <w:r w:rsidRPr="00AB5A28">
        <w:rPr>
          <w:rFonts w:ascii="Times New Roman" w:hAnsi="Times New Roman" w:cs="Times New Roman"/>
          <w:spacing w:val="-4"/>
          <w:sz w:val="28"/>
          <w:szCs w:val="28"/>
        </w:rPr>
        <w:t xml:space="preserve">Дослідження </w:t>
      </w:r>
      <w:proofErr w:type="spellStart"/>
      <w:r w:rsidRPr="00AB5A28">
        <w:rPr>
          <w:rFonts w:ascii="Times New Roman" w:hAnsi="Times New Roman" w:cs="Times New Roman"/>
          <w:spacing w:val="-4"/>
          <w:sz w:val="28"/>
          <w:szCs w:val="28"/>
        </w:rPr>
        <w:t>Kendall</w:t>
      </w:r>
      <w:proofErr w:type="spellEnd"/>
      <w:r w:rsidRPr="00AB5A28">
        <w:rPr>
          <w:rFonts w:ascii="Times New Roman" w:hAnsi="Times New Roman" w:cs="Times New Roman"/>
          <w:spacing w:val="-4"/>
          <w:sz w:val="28"/>
          <w:szCs w:val="28"/>
        </w:rPr>
        <w:t xml:space="preserve"> </w:t>
      </w:r>
      <w:proofErr w:type="spellStart"/>
      <w:r w:rsidRPr="00AB5A28">
        <w:rPr>
          <w:rFonts w:ascii="Times New Roman" w:hAnsi="Times New Roman" w:cs="Times New Roman"/>
          <w:spacing w:val="-4"/>
          <w:sz w:val="28"/>
          <w:szCs w:val="28"/>
        </w:rPr>
        <w:t>Cotton</w:t>
      </w:r>
      <w:proofErr w:type="spellEnd"/>
      <w:r w:rsidRPr="00AB5A28">
        <w:rPr>
          <w:rFonts w:ascii="Times New Roman" w:hAnsi="Times New Roman" w:cs="Times New Roman"/>
          <w:spacing w:val="-4"/>
          <w:sz w:val="28"/>
          <w:szCs w:val="28"/>
        </w:rPr>
        <w:t xml:space="preserve"> </w:t>
      </w:r>
      <w:proofErr w:type="spellStart"/>
      <w:r w:rsidRPr="00AB5A28">
        <w:rPr>
          <w:rFonts w:ascii="Times New Roman" w:hAnsi="Times New Roman" w:cs="Times New Roman"/>
          <w:spacing w:val="-4"/>
          <w:sz w:val="28"/>
          <w:szCs w:val="28"/>
        </w:rPr>
        <w:t>Bronk</w:t>
      </w:r>
      <w:proofErr w:type="spellEnd"/>
      <w:r w:rsidRPr="00AB5A28">
        <w:rPr>
          <w:rFonts w:ascii="Times New Roman" w:hAnsi="Times New Roman" w:cs="Times New Roman"/>
          <w:spacing w:val="-4"/>
          <w:sz w:val="28"/>
          <w:szCs w:val="28"/>
        </w:rPr>
        <w:t xml:space="preserve"> та W. </w:t>
      </w:r>
      <w:proofErr w:type="spellStart"/>
      <w:r w:rsidRPr="00AB5A28">
        <w:rPr>
          <w:rFonts w:ascii="Times New Roman" w:hAnsi="Times New Roman" w:cs="Times New Roman"/>
          <w:spacing w:val="-4"/>
          <w:sz w:val="28"/>
          <w:szCs w:val="28"/>
        </w:rPr>
        <w:t>Holmes</w:t>
      </w:r>
      <w:proofErr w:type="spellEnd"/>
      <w:r w:rsidRPr="00AB5A28">
        <w:rPr>
          <w:rFonts w:ascii="Times New Roman" w:hAnsi="Times New Roman" w:cs="Times New Roman"/>
          <w:spacing w:val="-4"/>
          <w:sz w:val="28"/>
          <w:szCs w:val="28"/>
        </w:rPr>
        <w:t xml:space="preserve"> </w:t>
      </w:r>
      <w:proofErr w:type="spellStart"/>
      <w:r w:rsidRPr="00AB5A28">
        <w:rPr>
          <w:rFonts w:ascii="Times New Roman" w:hAnsi="Times New Roman" w:cs="Times New Roman"/>
          <w:spacing w:val="-4"/>
          <w:sz w:val="28"/>
          <w:szCs w:val="28"/>
        </w:rPr>
        <w:t>Finch</w:t>
      </w:r>
      <w:proofErr w:type="spellEnd"/>
      <w:r w:rsidRPr="00AB5A28">
        <w:rPr>
          <w:rFonts w:ascii="Times New Roman" w:hAnsi="Times New Roman" w:cs="Times New Roman"/>
          <w:spacing w:val="-4"/>
          <w:sz w:val="28"/>
          <w:szCs w:val="28"/>
        </w:rPr>
        <w:t xml:space="preserve"> показує, що підлітки з цілями, орієнтованими на інших (</w:t>
      </w:r>
      <w:proofErr w:type="spellStart"/>
      <w:r w:rsidRPr="00AB5A28">
        <w:rPr>
          <w:rFonts w:ascii="Times New Roman" w:hAnsi="Times New Roman" w:cs="Times New Roman"/>
          <w:spacing w:val="-4"/>
          <w:sz w:val="28"/>
          <w:szCs w:val="28"/>
        </w:rPr>
        <w:t>просоціальними</w:t>
      </w:r>
      <w:proofErr w:type="spellEnd"/>
      <w:r w:rsidRPr="00AB5A28">
        <w:rPr>
          <w:rFonts w:ascii="Times New Roman" w:hAnsi="Times New Roman" w:cs="Times New Roman"/>
          <w:spacing w:val="-4"/>
          <w:sz w:val="28"/>
          <w:szCs w:val="28"/>
        </w:rPr>
        <w:t xml:space="preserve"> цілями), частіше повідомляють про вищий рівень задоволеності життям та демонструють вищий рівень відкритості до нового досвіду</w:t>
      </w:r>
      <w:r w:rsidR="001C460B" w:rsidRPr="00AB5A28">
        <w:rPr>
          <w:rFonts w:ascii="Times New Roman" w:hAnsi="Times New Roman" w:cs="Times New Roman"/>
          <w:spacing w:val="-4"/>
          <w:sz w:val="28"/>
          <w:szCs w:val="28"/>
        </w:rPr>
        <w:t xml:space="preserve"> [43]</w:t>
      </w:r>
      <w:r w:rsidRPr="00AB5A28">
        <w:rPr>
          <w:rFonts w:ascii="Times New Roman" w:hAnsi="Times New Roman" w:cs="Times New Roman"/>
          <w:spacing w:val="-4"/>
          <w:sz w:val="28"/>
          <w:szCs w:val="28"/>
        </w:rPr>
        <w:t>. Відкритість може полегшувати адаптацію до нових соціальних середовищ та викликів. Це свідчить про те, що наявність соціально-орієнтованих цілей сприяє кращій адаптації та психологічному благополуччю. Підлітки, орієнтовані на інших, більш схильні до активного пошуку мети в житті, вони працюють над визначенням свого місця в суспільстві та пошуком способу зробити внесок у світ, що позитивно впливає на їхню соціальну адаптацію.</w:t>
      </w:r>
    </w:p>
    <w:p w14:paraId="2A1C87A1" w14:textId="46E7F5E8" w:rsidR="00A43967" w:rsidRPr="00AB5A28" w:rsidRDefault="00A43967" w:rsidP="008B6C90">
      <w:pPr>
        <w:spacing w:after="0" w:line="360" w:lineRule="auto"/>
        <w:ind w:firstLine="720"/>
        <w:jc w:val="both"/>
        <w:rPr>
          <w:rFonts w:ascii="Times New Roman" w:hAnsi="Times New Roman" w:cs="Times New Roman"/>
          <w:spacing w:val="-4"/>
          <w:sz w:val="28"/>
          <w:szCs w:val="28"/>
        </w:rPr>
      </w:pPr>
      <w:r w:rsidRPr="00AB5A28">
        <w:rPr>
          <w:rFonts w:ascii="Times New Roman" w:hAnsi="Times New Roman" w:cs="Times New Roman"/>
          <w:spacing w:val="-4"/>
          <w:sz w:val="28"/>
          <w:szCs w:val="28"/>
        </w:rPr>
        <w:t xml:space="preserve">Таким чином, </w:t>
      </w:r>
      <w:proofErr w:type="spellStart"/>
      <w:r w:rsidRPr="00AB5A28">
        <w:rPr>
          <w:rFonts w:ascii="Times New Roman" w:hAnsi="Times New Roman" w:cs="Times New Roman"/>
          <w:spacing w:val="-4"/>
          <w:sz w:val="28"/>
          <w:szCs w:val="28"/>
        </w:rPr>
        <w:t>смисложиттєві</w:t>
      </w:r>
      <w:proofErr w:type="spellEnd"/>
      <w:r w:rsidRPr="00AB5A28">
        <w:rPr>
          <w:rFonts w:ascii="Times New Roman" w:hAnsi="Times New Roman" w:cs="Times New Roman"/>
          <w:spacing w:val="-4"/>
          <w:sz w:val="28"/>
          <w:szCs w:val="28"/>
        </w:rPr>
        <w:t xml:space="preserve"> орієнтації виступають </w:t>
      </w:r>
      <w:r w:rsidR="00FE7C90" w:rsidRPr="00AB5A28">
        <w:rPr>
          <w:rFonts w:ascii="Times New Roman" w:hAnsi="Times New Roman" w:cs="Times New Roman"/>
          <w:spacing w:val="-4"/>
          <w:sz w:val="28"/>
          <w:szCs w:val="28"/>
        </w:rPr>
        <w:t>ціннісним</w:t>
      </w:r>
      <w:r w:rsidRPr="00AB5A28">
        <w:rPr>
          <w:rFonts w:ascii="Times New Roman" w:hAnsi="Times New Roman" w:cs="Times New Roman"/>
          <w:spacing w:val="-4"/>
          <w:sz w:val="28"/>
          <w:szCs w:val="28"/>
        </w:rPr>
        <w:t xml:space="preserve"> базисом адаптації: вони надають цілісності та спрямованості життєвим стратегіям особистості, дозволяють зберігати психологічну стабільність в умовах невизначеності, мотивують до активного подолання труднощів. Стиль життя, позбавлений смислової основи, може бути формально адаптивним, але не забезпечує психологічного благополуччя та особистісного розвитку.</w:t>
      </w:r>
    </w:p>
    <w:p w14:paraId="238C03FB" w14:textId="3EC9F835" w:rsidR="00A43967" w:rsidRPr="00AB5A28" w:rsidRDefault="00A43967" w:rsidP="008B6C90">
      <w:pPr>
        <w:spacing w:after="0" w:line="360" w:lineRule="auto"/>
        <w:ind w:firstLine="720"/>
        <w:jc w:val="both"/>
        <w:rPr>
          <w:rFonts w:ascii="Times New Roman" w:hAnsi="Times New Roman" w:cs="Times New Roman"/>
          <w:spacing w:val="-4"/>
          <w:sz w:val="28"/>
          <w:szCs w:val="28"/>
        </w:rPr>
      </w:pPr>
      <w:r w:rsidRPr="00AB5A28">
        <w:rPr>
          <w:rFonts w:ascii="Times New Roman" w:hAnsi="Times New Roman" w:cs="Times New Roman"/>
          <w:spacing w:val="-4"/>
          <w:sz w:val="28"/>
          <w:szCs w:val="28"/>
        </w:rPr>
        <w:t xml:space="preserve">У дослідженні О. </w:t>
      </w:r>
      <w:proofErr w:type="spellStart"/>
      <w:r w:rsidRPr="00AB5A28">
        <w:rPr>
          <w:rFonts w:ascii="Times New Roman" w:hAnsi="Times New Roman" w:cs="Times New Roman"/>
          <w:spacing w:val="-4"/>
          <w:sz w:val="28"/>
          <w:szCs w:val="28"/>
        </w:rPr>
        <w:t>Палагнюк</w:t>
      </w:r>
      <w:proofErr w:type="spellEnd"/>
      <w:r w:rsidRPr="00AB5A28">
        <w:rPr>
          <w:rFonts w:ascii="Times New Roman" w:hAnsi="Times New Roman" w:cs="Times New Roman"/>
          <w:spacing w:val="-4"/>
          <w:sz w:val="28"/>
          <w:szCs w:val="28"/>
        </w:rPr>
        <w:t xml:space="preserve"> (2020) розглядається комплекс соціально-психологічних чинників, які впливають на формування соціальної відповідальності особистості — одного з важливих маркерів її адаптованості в соціумі</w:t>
      </w:r>
      <w:r w:rsidR="001C460B" w:rsidRPr="00AB5A28">
        <w:rPr>
          <w:rFonts w:ascii="Times New Roman" w:hAnsi="Times New Roman" w:cs="Times New Roman"/>
          <w:spacing w:val="-4"/>
          <w:sz w:val="28"/>
          <w:szCs w:val="28"/>
        </w:rPr>
        <w:t xml:space="preserve"> [44]</w:t>
      </w:r>
      <w:r w:rsidRPr="00AB5A28">
        <w:rPr>
          <w:rFonts w:ascii="Times New Roman" w:hAnsi="Times New Roman" w:cs="Times New Roman"/>
          <w:spacing w:val="-4"/>
          <w:sz w:val="28"/>
          <w:szCs w:val="28"/>
        </w:rPr>
        <w:t>. Авторка наголошує, що відповідальність, як інтегративна характеристика, ґрунтується на усвідомленні особистістю суспільних норм, а також здатності до прогнозування наслідків своїх дій, що є критично важливим для ефективної соціально-психологічної адаптації. В контексті сучасної молоді такі характеристики дозволяють адаптуватися до вимог суспільства, зберігаючи особисту автономію та цілісність.</w:t>
      </w:r>
    </w:p>
    <w:p w14:paraId="7B6C4DCB" w14:textId="77777777" w:rsidR="00A43967" w:rsidRPr="00AB5A28" w:rsidRDefault="00A43967" w:rsidP="008B6C90">
      <w:pPr>
        <w:spacing w:after="0" w:line="360" w:lineRule="auto"/>
        <w:ind w:firstLine="720"/>
        <w:jc w:val="both"/>
        <w:rPr>
          <w:rFonts w:ascii="Times New Roman" w:hAnsi="Times New Roman" w:cs="Times New Roman"/>
          <w:spacing w:val="-4"/>
          <w:sz w:val="28"/>
          <w:szCs w:val="28"/>
        </w:rPr>
      </w:pPr>
      <w:r w:rsidRPr="00AB5A28">
        <w:rPr>
          <w:rFonts w:ascii="Times New Roman" w:hAnsi="Times New Roman" w:cs="Times New Roman"/>
          <w:spacing w:val="-4"/>
          <w:sz w:val="28"/>
          <w:szCs w:val="28"/>
        </w:rPr>
        <w:lastRenderedPageBreak/>
        <w:t>Стиль життя молоді формується не у вакуумі, а під впливом широкого спектра соціально-економічних та культурних чинників, які опосередковано впливають на адаптаційні можливості особистості.</w:t>
      </w:r>
    </w:p>
    <w:p w14:paraId="04F15298" w14:textId="11E0DFAC" w:rsidR="00A43967" w:rsidRPr="00AB5A28" w:rsidRDefault="00A43967" w:rsidP="008B6C90">
      <w:pPr>
        <w:spacing w:after="0" w:line="360" w:lineRule="auto"/>
        <w:ind w:firstLine="720"/>
        <w:jc w:val="both"/>
        <w:rPr>
          <w:rFonts w:ascii="Times New Roman" w:hAnsi="Times New Roman" w:cs="Times New Roman"/>
          <w:sz w:val="28"/>
          <w:szCs w:val="28"/>
        </w:rPr>
      </w:pPr>
      <w:r w:rsidRPr="00AB5A28">
        <w:rPr>
          <w:rFonts w:ascii="Times New Roman" w:hAnsi="Times New Roman" w:cs="Times New Roman"/>
          <w:sz w:val="28"/>
          <w:szCs w:val="28"/>
        </w:rPr>
        <w:t xml:space="preserve">За даними дослідження Бондар </w:t>
      </w:r>
      <w:r w:rsidR="001C460B" w:rsidRPr="00AB5A28">
        <w:rPr>
          <w:rFonts w:ascii="Times New Roman" w:hAnsi="Times New Roman" w:cs="Times New Roman"/>
          <w:sz w:val="28"/>
          <w:szCs w:val="28"/>
        </w:rPr>
        <w:t>Т.В.</w:t>
      </w:r>
      <w:r w:rsidRPr="00AB5A28">
        <w:rPr>
          <w:rFonts w:ascii="Times New Roman" w:hAnsi="Times New Roman" w:cs="Times New Roman"/>
          <w:sz w:val="28"/>
          <w:szCs w:val="28"/>
        </w:rPr>
        <w:t xml:space="preserve"> соціально-економічні чинники, такі як рівень доходу сім'ї та соціальний статус, суттєво впливають на формування стилю життя молоді. Повнота сім'ї та взаєморозуміння з батьками також відіграють важливу роль у формуванні ставлення до життя та вибору поведінки. Економічні обмеження можуть звужувати репертуар доступних адаптаційних стратегій, тоді як достатні ресурси розширюють можливості для вибору оптимального стилю життя</w:t>
      </w:r>
      <w:r w:rsidR="001C460B" w:rsidRPr="00AB5A28">
        <w:rPr>
          <w:rFonts w:ascii="Times New Roman" w:hAnsi="Times New Roman" w:cs="Times New Roman"/>
          <w:sz w:val="28"/>
          <w:szCs w:val="28"/>
        </w:rPr>
        <w:t xml:space="preserve"> [45]</w:t>
      </w:r>
      <w:r w:rsidRPr="00AB5A28">
        <w:rPr>
          <w:rFonts w:ascii="Times New Roman" w:hAnsi="Times New Roman" w:cs="Times New Roman"/>
          <w:sz w:val="28"/>
          <w:szCs w:val="28"/>
        </w:rPr>
        <w:t>.</w:t>
      </w:r>
    </w:p>
    <w:p w14:paraId="38FA4FC9" w14:textId="5F6052EA" w:rsidR="00A43967" w:rsidRPr="00AB5A28" w:rsidRDefault="00A43967" w:rsidP="008B6C90">
      <w:pPr>
        <w:spacing w:after="0" w:line="360" w:lineRule="auto"/>
        <w:ind w:firstLine="720"/>
        <w:jc w:val="both"/>
        <w:rPr>
          <w:rFonts w:ascii="Times New Roman" w:hAnsi="Times New Roman" w:cs="Times New Roman"/>
          <w:spacing w:val="-4"/>
          <w:sz w:val="28"/>
          <w:szCs w:val="28"/>
        </w:rPr>
      </w:pPr>
      <w:proofErr w:type="spellStart"/>
      <w:r w:rsidRPr="00AB5A28">
        <w:rPr>
          <w:rFonts w:ascii="Times New Roman" w:hAnsi="Times New Roman" w:cs="Times New Roman"/>
          <w:spacing w:val="-4"/>
          <w:sz w:val="28"/>
          <w:szCs w:val="28"/>
        </w:rPr>
        <w:t>Шиделко</w:t>
      </w:r>
      <w:proofErr w:type="spellEnd"/>
      <w:r w:rsidR="001C460B" w:rsidRPr="00AB5A28">
        <w:rPr>
          <w:rFonts w:ascii="Times New Roman" w:hAnsi="Times New Roman" w:cs="Times New Roman"/>
          <w:spacing w:val="-4"/>
          <w:sz w:val="28"/>
          <w:szCs w:val="28"/>
        </w:rPr>
        <w:t xml:space="preserve"> А.В.</w:t>
      </w:r>
      <w:r w:rsidRPr="00AB5A28">
        <w:rPr>
          <w:rFonts w:ascii="Times New Roman" w:hAnsi="Times New Roman" w:cs="Times New Roman"/>
          <w:spacing w:val="-4"/>
          <w:sz w:val="28"/>
          <w:szCs w:val="28"/>
        </w:rPr>
        <w:t xml:space="preserve"> підкреслює важливість особистісних особливостей (характер, темперамент, мотивація) та культурного контексту у виборі стилю життя. Культурні норми визначають, які стилі життя вважаються соціально прийнятними, а які </w:t>
      </w:r>
      <w:r w:rsidR="006041C7" w:rsidRPr="00AB5A28">
        <w:rPr>
          <w:rFonts w:ascii="Times New Roman" w:hAnsi="Times New Roman" w:cs="Times New Roman"/>
          <w:spacing w:val="-4"/>
          <w:sz w:val="28"/>
          <w:szCs w:val="28"/>
        </w:rPr>
        <w:t>–</w:t>
      </w:r>
      <w:r w:rsidRPr="00AB5A28">
        <w:rPr>
          <w:rFonts w:ascii="Times New Roman" w:hAnsi="Times New Roman" w:cs="Times New Roman"/>
          <w:spacing w:val="-4"/>
          <w:sz w:val="28"/>
          <w:szCs w:val="28"/>
        </w:rPr>
        <w:t xml:space="preserve"> девіантними, що безпосередньо впливає на соціальну адаптацію носіїв цих стилів</w:t>
      </w:r>
      <w:r w:rsidR="001C460B" w:rsidRPr="00AB5A28">
        <w:rPr>
          <w:rFonts w:ascii="Times New Roman" w:hAnsi="Times New Roman" w:cs="Times New Roman"/>
          <w:spacing w:val="-4"/>
          <w:sz w:val="28"/>
          <w:szCs w:val="28"/>
        </w:rPr>
        <w:t xml:space="preserve"> [46]</w:t>
      </w:r>
      <w:r w:rsidRPr="00AB5A28">
        <w:rPr>
          <w:rFonts w:ascii="Times New Roman" w:hAnsi="Times New Roman" w:cs="Times New Roman"/>
          <w:spacing w:val="-4"/>
          <w:sz w:val="28"/>
          <w:szCs w:val="28"/>
        </w:rPr>
        <w:t>.</w:t>
      </w:r>
    </w:p>
    <w:p w14:paraId="75D39F31" w14:textId="74877A64" w:rsidR="00A43967" w:rsidRPr="00AB5A28" w:rsidRDefault="00A43967" w:rsidP="008B6C90">
      <w:pPr>
        <w:spacing w:after="0" w:line="360" w:lineRule="auto"/>
        <w:ind w:firstLine="720"/>
        <w:jc w:val="both"/>
        <w:rPr>
          <w:rFonts w:ascii="Times New Roman" w:hAnsi="Times New Roman" w:cs="Times New Roman"/>
          <w:spacing w:val="-4"/>
          <w:sz w:val="28"/>
          <w:szCs w:val="28"/>
        </w:rPr>
      </w:pPr>
      <w:r w:rsidRPr="00AB5A28">
        <w:rPr>
          <w:rFonts w:ascii="Times New Roman" w:hAnsi="Times New Roman" w:cs="Times New Roman"/>
          <w:spacing w:val="-4"/>
          <w:sz w:val="28"/>
          <w:szCs w:val="28"/>
        </w:rPr>
        <w:t xml:space="preserve">У монографії Л.М. </w:t>
      </w:r>
      <w:proofErr w:type="spellStart"/>
      <w:r w:rsidRPr="00AB5A28">
        <w:rPr>
          <w:rFonts w:ascii="Times New Roman" w:hAnsi="Times New Roman" w:cs="Times New Roman"/>
          <w:spacing w:val="-4"/>
          <w:sz w:val="28"/>
          <w:szCs w:val="28"/>
        </w:rPr>
        <w:t>Карамушки</w:t>
      </w:r>
      <w:proofErr w:type="spellEnd"/>
      <w:r w:rsidRPr="00AB5A28">
        <w:rPr>
          <w:rFonts w:ascii="Times New Roman" w:hAnsi="Times New Roman" w:cs="Times New Roman"/>
          <w:spacing w:val="-4"/>
          <w:sz w:val="28"/>
          <w:szCs w:val="28"/>
        </w:rPr>
        <w:t xml:space="preserve"> та О.Г. </w:t>
      </w:r>
      <w:proofErr w:type="spellStart"/>
      <w:r w:rsidRPr="00AB5A28">
        <w:rPr>
          <w:rFonts w:ascii="Times New Roman" w:hAnsi="Times New Roman" w:cs="Times New Roman"/>
          <w:spacing w:val="-4"/>
          <w:sz w:val="28"/>
          <w:szCs w:val="28"/>
        </w:rPr>
        <w:t>Ходакевич</w:t>
      </w:r>
      <w:proofErr w:type="spellEnd"/>
      <w:r w:rsidRPr="00AB5A28">
        <w:rPr>
          <w:rFonts w:ascii="Times New Roman" w:hAnsi="Times New Roman" w:cs="Times New Roman"/>
          <w:spacing w:val="-4"/>
          <w:sz w:val="28"/>
          <w:szCs w:val="28"/>
        </w:rPr>
        <w:t xml:space="preserve"> (2017) розглядається питання формування ставлення до матеріальних цінностей як складника стилю життя молоді. Авторки підкреслюють, що фінансові переконання, особистісна значущість грошей, рівень фінансової тривожності та готовність до самостійного управління ресурсами є важливими психологічними змінними, що впливають на життєві стратегії молоді. Ставлення до грошей є не лише індикатором особистісних цінностей, але й чинником, що опосередковує соціальну адаптацію у сучасному суспільстві, де економічна самостійність стає маркером дорослості та соціальної зрілості</w:t>
      </w:r>
      <w:r w:rsidR="001C460B" w:rsidRPr="00AB5A28">
        <w:rPr>
          <w:rFonts w:ascii="Times New Roman" w:hAnsi="Times New Roman" w:cs="Times New Roman"/>
          <w:spacing w:val="-4"/>
          <w:sz w:val="28"/>
          <w:szCs w:val="28"/>
        </w:rPr>
        <w:t xml:space="preserve"> [4</w:t>
      </w:r>
      <w:r w:rsidR="004269B1" w:rsidRPr="00AB5A28">
        <w:rPr>
          <w:rFonts w:ascii="Times New Roman" w:hAnsi="Times New Roman" w:cs="Times New Roman"/>
          <w:spacing w:val="-4"/>
          <w:sz w:val="28"/>
          <w:szCs w:val="28"/>
        </w:rPr>
        <w:t>7</w:t>
      </w:r>
      <w:r w:rsidR="001C460B" w:rsidRPr="00AB5A28">
        <w:rPr>
          <w:rFonts w:ascii="Times New Roman" w:hAnsi="Times New Roman" w:cs="Times New Roman"/>
          <w:spacing w:val="-4"/>
          <w:sz w:val="28"/>
          <w:szCs w:val="28"/>
        </w:rPr>
        <w:t>]</w:t>
      </w:r>
      <w:r w:rsidRPr="00AB5A28">
        <w:rPr>
          <w:rFonts w:ascii="Times New Roman" w:hAnsi="Times New Roman" w:cs="Times New Roman"/>
          <w:spacing w:val="-4"/>
          <w:sz w:val="28"/>
          <w:szCs w:val="28"/>
        </w:rPr>
        <w:t>.</w:t>
      </w:r>
    </w:p>
    <w:p w14:paraId="528F1E73" w14:textId="1439951B" w:rsidR="00A43967" w:rsidRPr="00AB5A28" w:rsidRDefault="00A43967" w:rsidP="008B6C90">
      <w:pPr>
        <w:spacing w:after="0" w:line="360" w:lineRule="auto"/>
        <w:ind w:firstLine="720"/>
        <w:jc w:val="both"/>
        <w:rPr>
          <w:rFonts w:ascii="Times New Roman" w:hAnsi="Times New Roman" w:cs="Times New Roman"/>
          <w:spacing w:val="-4"/>
          <w:sz w:val="28"/>
          <w:szCs w:val="28"/>
        </w:rPr>
      </w:pPr>
      <w:r w:rsidRPr="00AB5A28">
        <w:rPr>
          <w:rFonts w:ascii="Times New Roman" w:hAnsi="Times New Roman" w:cs="Times New Roman"/>
          <w:spacing w:val="-4"/>
          <w:sz w:val="28"/>
          <w:szCs w:val="28"/>
        </w:rPr>
        <w:t xml:space="preserve">Ю. Бойко підкреслює, що здоров'я </w:t>
      </w:r>
      <w:r w:rsidR="006041C7" w:rsidRPr="00AB5A28">
        <w:rPr>
          <w:rFonts w:ascii="Times New Roman" w:hAnsi="Times New Roman" w:cs="Times New Roman"/>
          <w:spacing w:val="-4"/>
          <w:sz w:val="28"/>
          <w:szCs w:val="28"/>
        </w:rPr>
        <w:t>–</w:t>
      </w:r>
      <w:r w:rsidRPr="00AB5A28">
        <w:rPr>
          <w:rFonts w:ascii="Times New Roman" w:hAnsi="Times New Roman" w:cs="Times New Roman"/>
          <w:spacing w:val="-4"/>
          <w:sz w:val="28"/>
          <w:szCs w:val="28"/>
        </w:rPr>
        <w:t xml:space="preserve"> це стан повного фізичного, духовного і соціального благополуччя. Позитивне психологічне самопочуття може підвищувати мотивацію молоді до здорових звичок та участі у соціальних процесах, що сприяє їхній адаптації до нових умов життя</w:t>
      </w:r>
      <w:r w:rsidR="004269B1" w:rsidRPr="00AB5A28">
        <w:rPr>
          <w:rFonts w:ascii="Times New Roman" w:hAnsi="Times New Roman" w:cs="Times New Roman"/>
          <w:spacing w:val="-4"/>
          <w:sz w:val="28"/>
          <w:szCs w:val="28"/>
        </w:rPr>
        <w:t xml:space="preserve"> [13]</w:t>
      </w:r>
      <w:r w:rsidRPr="00AB5A28">
        <w:rPr>
          <w:rFonts w:ascii="Times New Roman" w:hAnsi="Times New Roman" w:cs="Times New Roman"/>
          <w:spacing w:val="-4"/>
          <w:sz w:val="28"/>
          <w:szCs w:val="28"/>
        </w:rPr>
        <w:t>. Таким чином, здоровий стиль життя є не лише індивідуальним вибором, а й соціально-психологічним ресурсом адаптації.</w:t>
      </w:r>
    </w:p>
    <w:p w14:paraId="4A896480" w14:textId="77777777" w:rsidR="00A43967" w:rsidRPr="00AB5A28" w:rsidRDefault="00A43967" w:rsidP="008B6C90">
      <w:pPr>
        <w:spacing w:after="0" w:line="360" w:lineRule="auto"/>
        <w:ind w:firstLine="720"/>
        <w:jc w:val="both"/>
        <w:rPr>
          <w:rFonts w:ascii="Times New Roman" w:hAnsi="Times New Roman" w:cs="Times New Roman"/>
          <w:spacing w:val="-4"/>
          <w:sz w:val="28"/>
          <w:szCs w:val="28"/>
        </w:rPr>
      </w:pPr>
      <w:r w:rsidRPr="00AB5A28">
        <w:rPr>
          <w:rFonts w:ascii="Times New Roman" w:hAnsi="Times New Roman" w:cs="Times New Roman"/>
          <w:spacing w:val="-4"/>
          <w:sz w:val="28"/>
          <w:szCs w:val="28"/>
        </w:rPr>
        <w:lastRenderedPageBreak/>
        <w:t xml:space="preserve">Особливої уваги в контексті адаптації молоді заслуговує феномен молодіжних субкультур як альтернативних моделей стилю життя, що можуть виконувати як адаптивну, так і </w:t>
      </w:r>
      <w:proofErr w:type="spellStart"/>
      <w:r w:rsidRPr="00AB5A28">
        <w:rPr>
          <w:rFonts w:ascii="Times New Roman" w:hAnsi="Times New Roman" w:cs="Times New Roman"/>
          <w:spacing w:val="-4"/>
          <w:sz w:val="28"/>
          <w:szCs w:val="28"/>
        </w:rPr>
        <w:t>дезадаптивну</w:t>
      </w:r>
      <w:proofErr w:type="spellEnd"/>
      <w:r w:rsidRPr="00AB5A28">
        <w:rPr>
          <w:rFonts w:ascii="Times New Roman" w:hAnsi="Times New Roman" w:cs="Times New Roman"/>
          <w:spacing w:val="-4"/>
          <w:sz w:val="28"/>
          <w:szCs w:val="28"/>
        </w:rPr>
        <w:t xml:space="preserve"> функції.</w:t>
      </w:r>
    </w:p>
    <w:p w14:paraId="13E15DD7" w14:textId="17A9F563" w:rsidR="00A43967" w:rsidRPr="00AB5A28" w:rsidRDefault="00A43967" w:rsidP="008B6C90">
      <w:pPr>
        <w:spacing w:after="0" w:line="360" w:lineRule="auto"/>
        <w:ind w:firstLine="720"/>
        <w:jc w:val="both"/>
        <w:rPr>
          <w:rFonts w:ascii="Times New Roman" w:hAnsi="Times New Roman" w:cs="Times New Roman"/>
          <w:spacing w:val="-4"/>
          <w:sz w:val="28"/>
          <w:szCs w:val="28"/>
        </w:rPr>
      </w:pPr>
      <w:r w:rsidRPr="00AB5A28">
        <w:rPr>
          <w:rFonts w:ascii="Times New Roman" w:hAnsi="Times New Roman" w:cs="Times New Roman"/>
          <w:spacing w:val="-4"/>
          <w:sz w:val="28"/>
          <w:szCs w:val="28"/>
        </w:rPr>
        <w:t>Павел</w:t>
      </w:r>
      <w:r w:rsidR="004269B1" w:rsidRPr="00AB5A28">
        <w:rPr>
          <w:rFonts w:ascii="Times New Roman" w:hAnsi="Times New Roman" w:cs="Times New Roman"/>
          <w:spacing w:val="-4"/>
          <w:sz w:val="28"/>
          <w:szCs w:val="28"/>
        </w:rPr>
        <w:t>ків</w:t>
      </w:r>
      <w:r w:rsidRPr="00AB5A28">
        <w:rPr>
          <w:rFonts w:ascii="Times New Roman" w:hAnsi="Times New Roman" w:cs="Times New Roman"/>
          <w:spacing w:val="-4"/>
          <w:sz w:val="28"/>
          <w:szCs w:val="28"/>
        </w:rPr>
        <w:t xml:space="preserve"> Р.В. вказує на вплив молодіжних субкультур на рівень агресії серед молоді та підкреслює, що молодіжні субкультури мають суттєвий вплив на соціалізацію особистості, формуючи цінності та моральні норми. Неформальні молодіжні угруповання можуть сприяти розвитку агресивної поведінки, що пов'язано з їхніми особливими правилами та нормами, які можуть відрізнятися від загальноприйнятих соціальних норм</w:t>
      </w:r>
      <w:r w:rsidR="004269B1" w:rsidRPr="00AB5A28">
        <w:rPr>
          <w:rFonts w:ascii="Times New Roman" w:hAnsi="Times New Roman" w:cs="Times New Roman"/>
          <w:spacing w:val="-4"/>
          <w:sz w:val="28"/>
          <w:szCs w:val="28"/>
        </w:rPr>
        <w:t xml:space="preserve"> [14; 15]</w:t>
      </w:r>
      <w:r w:rsidRPr="00AB5A28">
        <w:rPr>
          <w:rFonts w:ascii="Times New Roman" w:hAnsi="Times New Roman" w:cs="Times New Roman"/>
          <w:spacing w:val="-4"/>
          <w:sz w:val="28"/>
          <w:szCs w:val="28"/>
        </w:rPr>
        <w:t>.</w:t>
      </w:r>
    </w:p>
    <w:p w14:paraId="47D9C4B1" w14:textId="77777777" w:rsidR="00A43967" w:rsidRPr="00AB5A28" w:rsidRDefault="00A43967" w:rsidP="008B6C90">
      <w:pPr>
        <w:spacing w:after="0" w:line="360" w:lineRule="auto"/>
        <w:ind w:firstLine="720"/>
        <w:jc w:val="both"/>
        <w:rPr>
          <w:rFonts w:ascii="Times New Roman" w:hAnsi="Times New Roman" w:cs="Times New Roman"/>
          <w:spacing w:val="-4"/>
          <w:sz w:val="28"/>
          <w:szCs w:val="28"/>
        </w:rPr>
      </w:pPr>
      <w:r w:rsidRPr="00AB5A28">
        <w:rPr>
          <w:rFonts w:ascii="Times New Roman" w:hAnsi="Times New Roman" w:cs="Times New Roman"/>
          <w:spacing w:val="-4"/>
          <w:sz w:val="28"/>
          <w:szCs w:val="28"/>
        </w:rPr>
        <w:t xml:space="preserve">З одного боку, субкультури можуть виконувати адаптивну функцію: вони забезпечують приналежність, ідентичність, соціальну підтримку для молоді, яка не знаходить свого місця в </w:t>
      </w:r>
      <w:proofErr w:type="spellStart"/>
      <w:r w:rsidRPr="00AB5A28">
        <w:rPr>
          <w:rFonts w:ascii="Times New Roman" w:hAnsi="Times New Roman" w:cs="Times New Roman"/>
          <w:spacing w:val="-4"/>
          <w:sz w:val="28"/>
          <w:szCs w:val="28"/>
        </w:rPr>
        <w:t>мейнстрімних</w:t>
      </w:r>
      <w:proofErr w:type="spellEnd"/>
      <w:r w:rsidRPr="00AB5A28">
        <w:rPr>
          <w:rFonts w:ascii="Times New Roman" w:hAnsi="Times New Roman" w:cs="Times New Roman"/>
          <w:spacing w:val="-4"/>
          <w:sz w:val="28"/>
          <w:szCs w:val="28"/>
        </w:rPr>
        <w:t xml:space="preserve"> соціальних структурах. З іншого боку, субкультури можуть стати середовищем для формування </w:t>
      </w:r>
      <w:proofErr w:type="spellStart"/>
      <w:r w:rsidRPr="00AB5A28">
        <w:rPr>
          <w:rFonts w:ascii="Times New Roman" w:hAnsi="Times New Roman" w:cs="Times New Roman"/>
          <w:spacing w:val="-4"/>
          <w:sz w:val="28"/>
          <w:szCs w:val="28"/>
        </w:rPr>
        <w:t>дезадаптивних</w:t>
      </w:r>
      <w:proofErr w:type="spellEnd"/>
      <w:r w:rsidRPr="00AB5A28">
        <w:rPr>
          <w:rFonts w:ascii="Times New Roman" w:hAnsi="Times New Roman" w:cs="Times New Roman"/>
          <w:spacing w:val="-4"/>
          <w:sz w:val="28"/>
          <w:szCs w:val="28"/>
        </w:rPr>
        <w:t xml:space="preserve"> стилів життя, особливо якщо їхні норми суперечать базовим суспільним цінностям.</w:t>
      </w:r>
    </w:p>
    <w:p w14:paraId="085B8E00" w14:textId="7954A487" w:rsidR="00A43967" w:rsidRPr="00AB5A28" w:rsidRDefault="00A43967" w:rsidP="008B6C90">
      <w:pPr>
        <w:spacing w:after="0" w:line="360" w:lineRule="auto"/>
        <w:ind w:firstLine="720"/>
        <w:jc w:val="both"/>
        <w:rPr>
          <w:rFonts w:ascii="Times New Roman" w:hAnsi="Times New Roman" w:cs="Times New Roman"/>
          <w:spacing w:val="-4"/>
          <w:sz w:val="28"/>
          <w:szCs w:val="28"/>
        </w:rPr>
      </w:pPr>
      <w:r w:rsidRPr="00AB5A28">
        <w:rPr>
          <w:rFonts w:ascii="Times New Roman" w:hAnsi="Times New Roman" w:cs="Times New Roman"/>
          <w:spacing w:val="-4"/>
          <w:sz w:val="28"/>
          <w:szCs w:val="28"/>
        </w:rPr>
        <w:t>Актуальні аспекти цієї проблеми розкриває дослідження А. Гірняк та Г. Гірняк (2023), у якому проаналізовано прояви девіантної поведінки в середовищі сучасних молодіжних субкультур, зокрема на прикладі руху «Редан». Автори виокремлюють шість основних груп чинників, що сприяють девіантній поведінці підлітків: психосоціальна нестабільність (агресія, протест, емоційна нестійкість), стресова реакція на воєнні події, ізоляція внаслідок пандемії COVID-19, відсутність конструктивних моделей дозвілля, наслідування агресивних моделей поведінки, а також вплив зовнішніх тригерів через медіа та соціальні мережі</w:t>
      </w:r>
      <w:r w:rsidR="004269B1" w:rsidRPr="00AB5A28">
        <w:rPr>
          <w:rFonts w:ascii="Times New Roman" w:hAnsi="Times New Roman" w:cs="Times New Roman"/>
          <w:spacing w:val="-4"/>
          <w:sz w:val="28"/>
          <w:szCs w:val="28"/>
        </w:rPr>
        <w:t>[48]</w:t>
      </w:r>
      <w:r w:rsidRPr="00AB5A28">
        <w:rPr>
          <w:rFonts w:ascii="Times New Roman" w:hAnsi="Times New Roman" w:cs="Times New Roman"/>
          <w:spacing w:val="-4"/>
          <w:sz w:val="28"/>
          <w:szCs w:val="28"/>
        </w:rPr>
        <w:t>.</w:t>
      </w:r>
    </w:p>
    <w:p w14:paraId="3B63455B" w14:textId="77777777" w:rsidR="00A43967" w:rsidRPr="00AB5A28" w:rsidRDefault="00A43967" w:rsidP="008B6C90">
      <w:pPr>
        <w:spacing w:after="0" w:line="360" w:lineRule="auto"/>
        <w:ind w:firstLine="720"/>
        <w:jc w:val="both"/>
        <w:rPr>
          <w:rFonts w:ascii="Times New Roman" w:hAnsi="Times New Roman" w:cs="Times New Roman"/>
          <w:spacing w:val="-4"/>
          <w:sz w:val="28"/>
          <w:szCs w:val="28"/>
        </w:rPr>
      </w:pPr>
      <w:r w:rsidRPr="00AB5A28">
        <w:rPr>
          <w:rFonts w:ascii="Times New Roman" w:hAnsi="Times New Roman" w:cs="Times New Roman"/>
          <w:spacing w:val="-4"/>
          <w:sz w:val="28"/>
          <w:szCs w:val="28"/>
        </w:rPr>
        <w:t xml:space="preserve">Такі прояви поведінки часто виступають як форма непрямої адаптації до складних соціальних умов. Вони свідчать про те, що неформальні молодіжні утворення можуть ставати середовищем для самореалізації, але також і ризиком формування деструктивного стилю життя, якщо відсутні належні механізми підтримки, соціального контролю та </w:t>
      </w:r>
      <w:proofErr w:type="spellStart"/>
      <w:r w:rsidRPr="00AB5A28">
        <w:rPr>
          <w:rFonts w:ascii="Times New Roman" w:hAnsi="Times New Roman" w:cs="Times New Roman"/>
          <w:spacing w:val="-4"/>
          <w:sz w:val="28"/>
          <w:szCs w:val="28"/>
        </w:rPr>
        <w:t>просоціального</w:t>
      </w:r>
      <w:proofErr w:type="spellEnd"/>
      <w:r w:rsidRPr="00AB5A28">
        <w:rPr>
          <w:rFonts w:ascii="Times New Roman" w:hAnsi="Times New Roman" w:cs="Times New Roman"/>
          <w:spacing w:val="-4"/>
          <w:sz w:val="28"/>
          <w:szCs w:val="28"/>
        </w:rPr>
        <w:t xml:space="preserve"> впливу.</w:t>
      </w:r>
    </w:p>
    <w:p w14:paraId="1135F52A" w14:textId="4ED9FA16" w:rsidR="00A43967" w:rsidRPr="00AB5A28" w:rsidRDefault="00167280" w:rsidP="008B6C90">
      <w:pPr>
        <w:spacing w:after="0" w:line="360" w:lineRule="auto"/>
        <w:ind w:firstLine="720"/>
        <w:jc w:val="both"/>
        <w:rPr>
          <w:rFonts w:ascii="Times New Roman" w:hAnsi="Times New Roman" w:cs="Times New Roman"/>
          <w:spacing w:val="-4"/>
          <w:sz w:val="28"/>
          <w:szCs w:val="28"/>
        </w:rPr>
      </w:pPr>
      <w:r w:rsidRPr="00AB5A28">
        <w:rPr>
          <w:rFonts w:ascii="Times New Roman" w:hAnsi="Times New Roman" w:cs="Times New Roman"/>
          <w:spacing w:val="-8"/>
          <w:sz w:val="28"/>
          <w:szCs w:val="28"/>
        </w:rPr>
        <w:t xml:space="preserve">Отже, </w:t>
      </w:r>
      <w:r w:rsidR="00A43967" w:rsidRPr="00AB5A28">
        <w:rPr>
          <w:rFonts w:ascii="Times New Roman" w:hAnsi="Times New Roman" w:cs="Times New Roman"/>
          <w:spacing w:val="-4"/>
          <w:sz w:val="28"/>
          <w:szCs w:val="28"/>
        </w:rPr>
        <w:t xml:space="preserve">адаптація є міждисциплінарним феноменом, який включає </w:t>
      </w:r>
      <w:proofErr w:type="spellStart"/>
      <w:r w:rsidR="00A43967" w:rsidRPr="00AB5A28">
        <w:rPr>
          <w:rFonts w:ascii="Times New Roman" w:hAnsi="Times New Roman" w:cs="Times New Roman"/>
          <w:spacing w:val="-4"/>
          <w:sz w:val="28"/>
          <w:szCs w:val="28"/>
        </w:rPr>
        <w:t>біофізіологічний</w:t>
      </w:r>
      <w:proofErr w:type="spellEnd"/>
      <w:r w:rsidR="00A43967" w:rsidRPr="00AB5A28">
        <w:rPr>
          <w:rFonts w:ascii="Times New Roman" w:hAnsi="Times New Roman" w:cs="Times New Roman"/>
          <w:spacing w:val="-4"/>
          <w:sz w:val="28"/>
          <w:szCs w:val="28"/>
        </w:rPr>
        <w:t xml:space="preserve">, психологічний та соціальний виміри. Для дослідження адаптації молоді продуктивним є інтегративний підхід, який розглядає адаптацію </w:t>
      </w:r>
      <w:r w:rsidR="00A43967" w:rsidRPr="00AB5A28">
        <w:rPr>
          <w:rFonts w:ascii="Times New Roman" w:hAnsi="Times New Roman" w:cs="Times New Roman"/>
          <w:spacing w:val="-4"/>
          <w:sz w:val="28"/>
          <w:szCs w:val="28"/>
        </w:rPr>
        <w:lastRenderedPageBreak/>
        <w:t>не як пасивне пристосування, а як активну взаємодію особистості із середовищем, в процесі якої формується індивідуальний стиль життя.</w:t>
      </w:r>
      <w:r w:rsidR="00C25A56" w:rsidRPr="00AB5A28">
        <w:rPr>
          <w:rFonts w:ascii="Times New Roman" w:hAnsi="Times New Roman" w:cs="Times New Roman"/>
          <w:spacing w:val="-4"/>
          <w:sz w:val="28"/>
          <w:szCs w:val="28"/>
        </w:rPr>
        <w:t xml:space="preserve"> </w:t>
      </w:r>
      <w:r w:rsidR="00FE7C90" w:rsidRPr="00AB5A28">
        <w:rPr>
          <w:rFonts w:ascii="Times New Roman" w:hAnsi="Times New Roman" w:cs="Times New Roman"/>
          <w:spacing w:val="-4"/>
          <w:sz w:val="28"/>
          <w:szCs w:val="28"/>
        </w:rPr>
        <w:t>А</w:t>
      </w:r>
      <w:r w:rsidR="00A43967" w:rsidRPr="00AB5A28">
        <w:rPr>
          <w:rFonts w:ascii="Times New Roman" w:hAnsi="Times New Roman" w:cs="Times New Roman"/>
          <w:spacing w:val="-4"/>
          <w:sz w:val="28"/>
          <w:szCs w:val="28"/>
        </w:rPr>
        <w:t>даптаці</w:t>
      </w:r>
      <w:r w:rsidR="00FE7C90" w:rsidRPr="00AB5A28">
        <w:rPr>
          <w:rFonts w:ascii="Times New Roman" w:hAnsi="Times New Roman" w:cs="Times New Roman"/>
          <w:spacing w:val="-4"/>
          <w:sz w:val="28"/>
          <w:szCs w:val="28"/>
        </w:rPr>
        <w:t xml:space="preserve">ю можна розглядати </w:t>
      </w:r>
      <w:r w:rsidR="00A43967" w:rsidRPr="00AB5A28">
        <w:rPr>
          <w:rFonts w:ascii="Times New Roman" w:hAnsi="Times New Roman" w:cs="Times New Roman"/>
          <w:spacing w:val="-4"/>
          <w:sz w:val="28"/>
          <w:szCs w:val="28"/>
        </w:rPr>
        <w:t xml:space="preserve">через систему психологічних механізмів — як захисних (несвідомі стратегії зниження тривожності), так і когнітивних (усвідомлення цінностей, смислова регуляція, цілепокладання). Стиль життя інтегрує обидва типи механізмів: він включає як стійкі захисні </w:t>
      </w:r>
      <w:proofErr w:type="spellStart"/>
      <w:r w:rsidR="00A43967" w:rsidRPr="00AB5A28">
        <w:rPr>
          <w:rFonts w:ascii="Times New Roman" w:hAnsi="Times New Roman" w:cs="Times New Roman"/>
          <w:spacing w:val="-4"/>
          <w:sz w:val="28"/>
          <w:szCs w:val="28"/>
        </w:rPr>
        <w:t>патерни</w:t>
      </w:r>
      <w:proofErr w:type="spellEnd"/>
      <w:r w:rsidR="00A43967" w:rsidRPr="00AB5A28">
        <w:rPr>
          <w:rFonts w:ascii="Times New Roman" w:hAnsi="Times New Roman" w:cs="Times New Roman"/>
          <w:spacing w:val="-4"/>
          <w:sz w:val="28"/>
          <w:szCs w:val="28"/>
        </w:rPr>
        <w:t xml:space="preserve"> (життєвий стиль за </w:t>
      </w:r>
      <w:r w:rsidR="006E46B2" w:rsidRPr="00AB5A28">
        <w:rPr>
          <w:rFonts w:ascii="Times New Roman" w:hAnsi="Times New Roman" w:cs="Times New Roman"/>
          <w:spacing w:val="-4"/>
          <w:sz w:val="28"/>
          <w:szCs w:val="28"/>
        </w:rPr>
        <w:t>ІЖС</w:t>
      </w:r>
      <w:r w:rsidR="00A43967" w:rsidRPr="00AB5A28">
        <w:rPr>
          <w:rFonts w:ascii="Times New Roman" w:hAnsi="Times New Roman" w:cs="Times New Roman"/>
          <w:spacing w:val="-4"/>
          <w:sz w:val="28"/>
          <w:szCs w:val="28"/>
        </w:rPr>
        <w:t xml:space="preserve">), так і усвідомлені життєві стратегії, що базуються на </w:t>
      </w:r>
      <w:proofErr w:type="spellStart"/>
      <w:r w:rsidR="00A43967" w:rsidRPr="00AB5A28">
        <w:rPr>
          <w:rFonts w:ascii="Times New Roman" w:hAnsi="Times New Roman" w:cs="Times New Roman"/>
          <w:spacing w:val="-4"/>
          <w:sz w:val="28"/>
          <w:szCs w:val="28"/>
        </w:rPr>
        <w:t>смисложиттєвих</w:t>
      </w:r>
      <w:proofErr w:type="spellEnd"/>
      <w:r w:rsidR="00A43967" w:rsidRPr="00AB5A28">
        <w:rPr>
          <w:rFonts w:ascii="Times New Roman" w:hAnsi="Times New Roman" w:cs="Times New Roman"/>
          <w:spacing w:val="-4"/>
          <w:sz w:val="28"/>
          <w:szCs w:val="28"/>
        </w:rPr>
        <w:t xml:space="preserve"> орієнтаціях.</w:t>
      </w:r>
      <w:r w:rsidR="00C25A56" w:rsidRPr="00AB5A28">
        <w:rPr>
          <w:rFonts w:ascii="Times New Roman" w:hAnsi="Times New Roman" w:cs="Times New Roman"/>
          <w:spacing w:val="-4"/>
          <w:sz w:val="28"/>
          <w:szCs w:val="28"/>
        </w:rPr>
        <w:t xml:space="preserve"> В</w:t>
      </w:r>
      <w:r w:rsidR="00A43967" w:rsidRPr="00AB5A28">
        <w:rPr>
          <w:rFonts w:ascii="Times New Roman" w:hAnsi="Times New Roman" w:cs="Times New Roman"/>
          <w:spacing w:val="-4"/>
          <w:sz w:val="28"/>
          <w:szCs w:val="28"/>
        </w:rPr>
        <w:t>иділено ключові показники адаптованості особистості (</w:t>
      </w:r>
      <w:proofErr w:type="spellStart"/>
      <w:r w:rsidR="00A43967" w:rsidRPr="00AB5A28">
        <w:rPr>
          <w:rFonts w:ascii="Times New Roman" w:hAnsi="Times New Roman" w:cs="Times New Roman"/>
          <w:spacing w:val="-4"/>
          <w:sz w:val="28"/>
          <w:szCs w:val="28"/>
        </w:rPr>
        <w:t>самосприйняття</w:t>
      </w:r>
      <w:proofErr w:type="spellEnd"/>
      <w:r w:rsidR="00A43967" w:rsidRPr="00AB5A28">
        <w:rPr>
          <w:rFonts w:ascii="Times New Roman" w:hAnsi="Times New Roman" w:cs="Times New Roman"/>
          <w:spacing w:val="-4"/>
          <w:sz w:val="28"/>
          <w:szCs w:val="28"/>
        </w:rPr>
        <w:t xml:space="preserve">, емоційна стабільність, здатність до конструктивної взаємодії, прийняття соціальних ролей, ефективне вирішення проблем, </w:t>
      </w:r>
      <w:proofErr w:type="spellStart"/>
      <w:r w:rsidR="00A43967" w:rsidRPr="00AB5A28">
        <w:rPr>
          <w:rFonts w:ascii="Times New Roman" w:hAnsi="Times New Roman" w:cs="Times New Roman"/>
          <w:spacing w:val="-4"/>
          <w:sz w:val="28"/>
          <w:szCs w:val="28"/>
        </w:rPr>
        <w:t>інтернальність</w:t>
      </w:r>
      <w:proofErr w:type="spellEnd"/>
      <w:r w:rsidR="00A43967" w:rsidRPr="00AB5A28">
        <w:rPr>
          <w:rFonts w:ascii="Times New Roman" w:hAnsi="Times New Roman" w:cs="Times New Roman"/>
          <w:spacing w:val="-4"/>
          <w:sz w:val="28"/>
          <w:szCs w:val="28"/>
        </w:rPr>
        <w:t xml:space="preserve">, ціннісна конгруентність), які будуть діагностовано в емпіричній частині дослідження за допомогою методики соціально-психологічної адаптації К. Роджерса та Р. </w:t>
      </w:r>
      <w:proofErr w:type="spellStart"/>
      <w:r w:rsidR="00A43967" w:rsidRPr="00AB5A28">
        <w:rPr>
          <w:rFonts w:ascii="Times New Roman" w:hAnsi="Times New Roman" w:cs="Times New Roman"/>
          <w:spacing w:val="-4"/>
          <w:sz w:val="28"/>
          <w:szCs w:val="28"/>
        </w:rPr>
        <w:t>Даймонда</w:t>
      </w:r>
      <w:proofErr w:type="spellEnd"/>
      <w:r w:rsidR="00A43967" w:rsidRPr="00AB5A28">
        <w:rPr>
          <w:rFonts w:ascii="Times New Roman" w:hAnsi="Times New Roman" w:cs="Times New Roman"/>
          <w:spacing w:val="-4"/>
          <w:sz w:val="28"/>
          <w:szCs w:val="28"/>
        </w:rPr>
        <w:t>.</w:t>
      </w:r>
      <w:r w:rsidR="00C25A56" w:rsidRPr="00AB5A28">
        <w:rPr>
          <w:rFonts w:ascii="Times New Roman" w:hAnsi="Times New Roman" w:cs="Times New Roman"/>
          <w:spacing w:val="-4"/>
          <w:sz w:val="28"/>
          <w:szCs w:val="28"/>
        </w:rPr>
        <w:t xml:space="preserve"> Д</w:t>
      </w:r>
      <w:r w:rsidR="00A43967" w:rsidRPr="00AB5A28">
        <w:rPr>
          <w:rFonts w:ascii="Times New Roman" w:hAnsi="Times New Roman" w:cs="Times New Roman"/>
          <w:spacing w:val="-4"/>
          <w:sz w:val="28"/>
          <w:szCs w:val="28"/>
        </w:rPr>
        <w:t>ля студентської молоді адаптація до освітнього середовища є ключовим адаптаційним завданням, що включає формальний, соціально-психологічний та дидактичний компоненти. Специфіка медичної освіти створює додаткові адаптаційні виклики, які опосередковують формування стилю життя студентів-медиків.</w:t>
      </w:r>
      <w:r w:rsidR="00C25A56" w:rsidRPr="00AB5A28">
        <w:rPr>
          <w:rFonts w:ascii="Times New Roman" w:hAnsi="Times New Roman" w:cs="Times New Roman"/>
          <w:spacing w:val="-4"/>
          <w:sz w:val="28"/>
          <w:szCs w:val="28"/>
        </w:rPr>
        <w:t xml:space="preserve"> С</w:t>
      </w:r>
      <w:r w:rsidR="00A43967" w:rsidRPr="00AB5A28">
        <w:rPr>
          <w:rFonts w:ascii="Times New Roman" w:hAnsi="Times New Roman" w:cs="Times New Roman"/>
          <w:spacing w:val="-4"/>
          <w:sz w:val="28"/>
          <w:szCs w:val="28"/>
        </w:rPr>
        <w:t xml:space="preserve">учасні умови (воєнний стан, </w:t>
      </w:r>
      <w:proofErr w:type="spellStart"/>
      <w:r w:rsidR="00A43967" w:rsidRPr="00AB5A28">
        <w:rPr>
          <w:rFonts w:ascii="Times New Roman" w:hAnsi="Times New Roman" w:cs="Times New Roman"/>
          <w:spacing w:val="-4"/>
          <w:sz w:val="28"/>
          <w:szCs w:val="28"/>
        </w:rPr>
        <w:t>цифровізація</w:t>
      </w:r>
      <w:proofErr w:type="spellEnd"/>
      <w:r w:rsidR="00A43967" w:rsidRPr="00AB5A28">
        <w:rPr>
          <w:rFonts w:ascii="Times New Roman" w:hAnsi="Times New Roman" w:cs="Times New Roman"/>
          <w:spacing w:val="-4"/>
          <w:sz w:val="28"/>
          <w:szCs w:val="28"/>
        </w:rPr>
        <w:t>) радикально трансформують контекст адаптації молоді, створюючи як нові виклики (</w:t>
      </w:r>
      <w:proofErr w:type="spellStart"/>
      <w:r w:rsidR="00A43967" w:rsidRPr="00AB5A28">
        <w:rPr>
          <w:rFonts w:ascii="Times New Roman" w:hAnsi="Times New Roman" w:cs="Times New Roman"/>
          <w:spacing w:val="-4"/>
          <w:sz w:val="28"/>
          <w:szCs w:val="28"/>
        </w:rPr>
        <w:t>екзистенційна</w:t>
      </w:r>
      <w:proofErr w:type="spellEnd"/>
      <w:r w:rsidR="00A43967" w:rsidRPr="00AB5A28">
        <w:rPr>
          <w:rFonts w:ascii="Times New Roman" w:hAnsi="Times New Roman" w:cs="Times New Roman"/>
          <w:spacing w:val="-4"/>
          <w:sz w:val="28"/>
          <w:szCs w:val="28"/>
        </w:rPr>
        <w:t xml:space="preserve"> невизначеність, інформаційне перевантаження), так і нові ресурси (цифрові технології як інструмент підтримки та комунікації).</w:t>
      </w:r>
      <w:r w:rsidR="00C25A56" w:rsidRPr="00AB5A28">
        <w:rPr>
          <w:rFonts w:ascii="Times New Roman" w:hAnsi="Times New Roman" w:cs="Times New Roman"/>
          <w:spacing w:val="-4"/>
          <w:sz w:val="28"/>
          <w:szCs w:val="28"/>
        </w:rPr>
        <w:t xml:space="preserve"> С</w:t>
      </w:r>
      <w:r w:rsidR="00A43967" w:rsidRPr="00AB5A28">
        <w:rPr>
          <w:rFonts w:ascii="Times New Roman" w:hAnsi="Times New Roman" w:cs="Times New Roman"/>
          <w:spacing w:val="-4"/>
          <w:sz w:val="28"/>
          <w:szCs w:val="28"/>
        </w:rPr>
        <w:t xml:space="preserve">тиль життя виступає системним чинником адаптації: він опосередковує вплив соціально-економічних умов, особистісних характеристик, </w:t>
      </w:r>
      <w:proofErr w:type="spellStart"/>
      <w:r w:rsidR="00A43967" w:rsidRPr="00AB5A28">
        <w:rPr>
          <w:rFonts w:ascii="Times New Roman" w:hAnsi="Times New Roman" w:cs="Times New Roman"/>
          <w:spacing w:val="-4"/>
          <w:sz w:val="28"/>
          <w:szCs w:val="28"/>
        </w:rPr>
        <w:t>смисложиттєвих</w:t>
      </w:r>
      <w:proofErr w:type="spellEnd"/>
      <w:r w:rsidR="00A43967" w:rsidRPr="00AB5A28">
        <w:rPr>
          <w:rFonts w:ascii="Times New Roman" w:hAnsi="Times New Roman" w:cs="Times New Roman"/>
          <w:spacing w:val="-4"/>
          <w:sz w:val="28"/>
          <w:szCs w:val="28"/>
        </w:rPr>
        <w:t xml:space="preserve"> орієнтацій та захисних механізмів на процес і результат адаптації. Різні стилі життя (здоровий </w:t>
      </w:r>
      <w:r w:rsidR="004269B1" w:rsidRPr="00AB5A28">
        <w:rPr>
          <w:rFonts w:ascii="Times New Roman" w:hAnsi="Times New Roman" w:cs="Times New Roman"/>
          <w:spacing w:val="-4"/>
          <w:sz w:val="28"/>
          <w:szCs w:val="28"/>
        </w:rPr>
        <w:t>та</w:t>
      </w:r>
      <w:r w:rsidR="00A43967" w:rsidRPr="00AB5A28">
        <w:rPr>
          <w:rFonts w:ascii="Times New Roman" w:hAnsi="Times New Roman" w:cs="Times New Roman"/>
          <w:spacing w:val="-4"/>
          <w:sz w:val="28"/>
          <w:szCs w:val="28"/>
        </w:rPr>
        <w:t xml:space="preserve"> ризикований, активний </w:t>
      </w:r>
      <w:r w:rsidR="004269B1" w:rsidRPr="00AB5A28">
        <w:rPr>
          <w:rFonts w:ascii="Times New Roman" w:hAnsi="Times New Roman" w:cs="Times New Roman"/>
          <w:spacing w:val="-4"/>
          <w:sz w:val="28"/>
          <w:szCs w:val="28"/>
        </w:rPr>
        <w:t xml:space="preserve">та </w:t>
      </w:r>
      <w:r w:rsidR="00A43967" w:rsidRPr="00AB5A28">
        <w:rPr>
          <w:rFonts w:ascii="Times New Roman" w:hAnsi="Times New Roman" w:cs="Times New Roman"/>
          <w:spacing w:val="-4"/>
          <w:sz w:val="28"/>
          <w:szCs w:val="28"/>
        </w:rPr>
        <w:t xml:space="preserve">пасивний, соціально-орієнтований </w:t>
      </w:r>
      <w:r w:rsidR="004269B1" w:rsidRPr="00AB5A28">
        <w:rPr>
          <w:rFonts w:ascii="Times New Roman" w:hAnsi="Times New Roman" w:cs="Times New Roman"/>
          <w:spacing w:val="-4"/>
          <w:sz w:val="28"/>
          <w:szCs w:val="28"/>
        </w:rPr>
        <w:t xml:space="preserve">та </w:t>
      </w:r>
      <w:r w:rsidR="00A43967" w:rsidRPr="00AB5A28">
        <w:rPr>
          <w:rFonts w:ascii="Times New Roman" w:hAnsi="Times New Roman" w:cs="Times New Roman"/>
          <w:spacing w:val="-4"/>
          <w:sz w:val="28"/>
          <w:szCs w:val="28"/>
        </w:rPr>
        <w:t xml:space="preserve">ізольований, цифровий </w:t>
      </w:r>
      <w:r w:rsidR="004269B1" w:rsidRPr="00AB5A28">
        <w:rPr>
          <w:rFonts w:ascii="Times New Roman" w:hAnsi="Times New Roman" w:cs="Times New Roman"/>
          <w:spacing w:val="-4"/>
          <w:sz w:val="28"/>
          <w:szCs w:val="28"/>
        </w:rPr>
        <w:t>та</w:t>
      </w:r>
      <w:r w:rsidR="00A43967" w:rsidRPr="00AB5A28">
        <w:rPr>
          <w:rFonts w:ascii="Times New Roman" w:hAnsi="Times New Roman" w:cs="Times New Roman"/>
          <w:spacing w:val="-4"/>
          <w:sz w:val="28"/>
          <w:szCs w:val="28"/>
        </w:rPr>
        <w:t xml:space="preserve"> традиційний) мають різний адаптаційний потенціал.</w:t>
      </w:r>
    </w:p>
    <w:p w14:paraId="5E0B074D" w14:textId="77777777" w:rsidR="00A43967" w:rsidRPr="00AB5A28" w:rsidRDefault="00A43967" w:rsidP="008B6C90">
      <w:pPr>
        <w:spacing w:after="0" w:line="360" w:lineRule="auto"/>
        <w:ind w:firstLine="720"/>
        <w:jc w:val="both"/>
        <w:rPr>
          <w:rFonts w:ascii="Times New Roman" w:hAnsi="Times New Roman" w:cs="Times New Roman"/>
          <w:spacing w:val="-4"/>
          <w:sz w:val="28"/>
          <w:szCs w:val="28"/>
        </w:rPr>
      </w:pPr>
      <w:r w:rsidRPr="00AB5A28">
        <w:rPr>
          <w:rFonts w:ascii="Times New Roman" w:hAnsi="Times New Roman" w:cs="Times New Roman"/>
          <w:spacing w:val="-4"/>
          <w:sz w:val="28"/>
          <w:szCs w:val="28"/>
        </w:rPr>
        <w:t xml:space="preserve">Таким чином, соціально-психологічна адаптація та стиль життя пов'язані </w:t>
      </w:r>
      <w:proofErr w:type="spellStart"/>
      <w:r w:rsidRPr="00AB5A28">
        <w:rPr>
          <w:rFonts w:ascii="Times New Roman" w:hAnsi="Times New Roman" w:cs="Times New Roman"/>
          <w:spacing w:val="-4"/>
          <w:sz w:val="28"/>
          <w:szCs w:val="28"/>
        </w:rPr>
        <w:t>двоспрямованим</w:t>
      </w:r>
      <w:proofErr w:type="spellEnd"/>
      <w:r w:rsidRPr="00AB5A28">
        <w:rPr>
          <w:rFonts w:ascii="Times New Roman" w:hAnsi="Times New Roman" w:cs="Times New Roman"/>
          <w:spacing w:val="-4"/>
          <w:sz w:val="28"/>
          <w:szCs w:val="28"/>
        </w:rPr>
        <w:t xml:space="preserve"> зв'язком: стиль життя впливає на ефективність адаптації, забезпечуючи або перешкоджаючи пристосуванню до нових умов; успішна адаптація, в свою чергу, сприяє формуванню здорового, конструктивного стилю життя. Це положення становить теоретичну основу для подальшого аналізу </w:t>
      </w:r>
      <w:r w:rsidRPr="00AB5A28">
        <w:rPr>
          <w:rFonts w:ascii="Times New Roman" w:hAnsi="Times New Roman" w:cs="Times New Roman"/>
          <w:spacing w:val="-4"/>
          <w:sz w:val="28"/>
          <w:szCs w:val="28"/>
        </w:rPr>
        <w:lastRenderedPageBreak/>
        <w:t>конкретних механізмів взаємозв'язку стилю життя та адаптації, який буде здійснено в наступному підрозділі.</w:t>
      </w:r>
    </w:p>
    <w:p w14:paraId="583380B7" w14:textId="77777777" w:rsidR="00C86DBE" w:rsidRPr="00AB5A28" w:rsidRDefault="00C86DBE" w:rsidP="0041592B">
      <w:pPr>
        <w:spacing w:after="0" w:line="360" w:lineRule="auto"/>
        <w:jc w:val="both"/>
        <w:rPr>
          <w:rFonts w:ascii="Times New Roman" w:hAnsi="Times New Roman" w:cs="Times New Roman"/>
          <w:i/>
          <w:iCs/>
          <w:color w:val="FF0000"/>
          <w:sz w:val="28"/>
          <w:szCs w:val="28"/>
        </w:rPr>
      </w:pPr>
    </w:p>
    <w:p w14:paraId="07A86012" w14:textId="402A31AB" w:rsidR="007973A0" w:rsidRPr="00857EE7" w:rsidRDefault="00F62ECA" w:rsidP="00F62ECA">
      <w:pPr>
        <w:pStyle w:val="a7"/>
        <w:spacing w:after="0" w:line="360" w:lineRule="auto"/>
        <w:ind w:left="709"/>
        <w:rPr>
          <w:rFonts w:ascii="Times New Roman" w:hAnsi="Times New Roman" w:cs="Times New Roman"/>
          <w:b/>
          <w:bCs/>
          <w:sz w:val="28"/>
          <w:szCs w:val="28"/>
        </w:rPr>
      </w:pPr>
      <w:r w:rsidRPr="00857EE7">
        <w:rPr>
          <w:rFonts w:ascii="Times New Roman" w:hAnsi="Times New Roman" w:cs="Times New Roman"/>
          <w:b/>
          <w:bCs/>
          <w:sz w:val="28"/>
          <w:szCs w:val="28"/>
        </w:rPr>
        <w:t xml:space="preserve">1.3. Захисні механізми та </w:t>
      </w:r>
      <w:proofErr w:type="spellStart"/>
      <w:r w:rsidRPr="00857EE7">
        <w:rPr>
          <w:rFonts w:ascii="Times New Roman" w:hAnsi="Times New Roman" w:cs="Times New Roman"/>
          <w:b/>
          <w:bCs/>
          <w:sz w:val="28"/>
          <w:szCs w:val="28"/>
        </w:rPr>
        <w:t>смисложиттєві</w:t>
      </w:r>
      <w:proofErr w:type="spellEnd"/>
      <w:r w:rsidRPr="00857EE7">
        <w:rPr>
          <w:rFonts w:ascii="Times New Roman" w:hAnsi="Times New Roman" w:cs="Times New Roman"/>
          <w:b/>
          <w:bCs/>
          <w:sz w:val="28"/>
          <w:szCs w:val="28"/>
        </w:rPr>
        <w:t xml:space="preserve"> орієнтації як компоненти стилю життя у контексті соціально-психологічної адаптації молоді</w:t>
      </w:r>
    </w:p>
    <w:p w14:paraId="576BB88E" w14:textId="77777777" w:rsidR="00F62ECA" w:rsidRPr="0016736E" w:rsidRDefault="00F62ECA" w:rsidP="007973A0">
      <w:pPr>
        <w:spacing w:after="0" w:line="360" w:lineRule="auto"/>
        <w:ind w:firstLine="709"/>
        <w:jc w:val="both"/>
        <w:rPr>
          <w:rFonts w:ascii="Times New Roman" w:hAnsi="Times New Roman" w:cs="Times New Roman"/>
          <w:sz w:val="28"/>
          <w:szCs w:val="28"/>
        </w:rPr>
      </w:pPr>
    </w:p>
    <w:p w14:paraId="2CF963D4" w14:textId="33C99527" w:rsidR="007973A0" w:rsidRPr="00AB5A28" w:rsidRDefault="007973A0" w:rsidP="007973A0">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Розглянувши загальні теоретичні підходи до соціально-психологічної адаптації,  необхідно проаналізувати конкретні психологічні механізми, через які реалізується взаємозв'язок між стилем життя особистості та її адаптаційними можливостями. Особливої уваги заслуговують захисні механізми </w:t>
      </w:r>
      <w:r w:rsidR="006041C7" w:rsidRPr="00AB5A28">
        <w:rPr>
          <w:rFonts w:ascii="Times New Roman" w:hAnsi="Times New Roman" w:cs="Times New Roman"/>
          <w:spacing w:val="-4"/>
          <w:sz w:val="28"/>
          <w:szCs w:val="28"/>
        </w:rPr>
        <w:t>–</w:t>
      </w:r>
      <w:r w:rsidRPr="00AB5A28">
        <w:rPr>
          <w:rFonts w:ascii="Times New Roman" w:hAnsi="Times New Roman" w:cs="Times New Roman"/>
          <w:sz w:val="28"/>
          <w:szCs w:val="28"/>
        </w:rPr>
        <w:t xml:space="preserve"> несвідомі психологічні стратегії, які, з одного боку, складають основу індивідуального життєвого стилю (за А. Адлером), а з іншого </w:t>
      </w:r>
      <w:r w:rsidR="006041C7" w:rsidRPr="00AB5A28">
        <w:rPr>
          <w:rFonts w:ascii="Times New Roman" w:hAnsi="Times New Roman" w:cs="Times New Roman"/>
          <w:spacing w:val="-4"/>
          <w:sz w:val="28"/>
          <w:szCs w:val="28"/>
        </w:rPr>
        <w:t>–</w:t>
      </w:r>
      <w:r w:rsidRPr="00AB5A28">
        <w:rPr>
          <w:rFonts w:ascii="Times New Roman" w:hAnsi="Times New Roman" w:cs="Times New Roman"/>
          <w:sz w:val="28"/>
          <w:szCs w:val="28"/>
        </w:rPr>
        <w:t xml:space="preserve"> безпосередньо впливають на ефективність адаптації до змінних умов соціального середовища.</w:t>
      </w:r>
    </w:p>
    <w:p w14:paraId="615B8B28" w14:textId="2BDF5F68" w:rsidR="007973A0" w:rsidRPr="00AB5A28" w:rsidRDefault="007973A0" w:rsidP="007973A0">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Аналізуючи взаємозв'язок захисних механізмів та стилю життя, доцільно окреслити основні механізми соціально-психологічної адаптації, що забезпечують ефективне функціонування особистості в умовах змін, стресу та соціальних викликів. </w:t>
      </w:r>
      <w:r w:rsidR="00FE7C90" w:rsidRPr="00AB5A28">
        <w:rPr>
          <w:rFonts w:ascii="Times New Roman" w:hAnsi="Times New Roman" w:cs="Times New Roman"/>
          <w:sz w:val="28"/>
          <w:szCs w:val="28"/>
        </w:rPr>
        <w:t xml:space="preserve">Згідно </w:t>
      </w:r>
      <w:r w:rsidR="004269B1" w:rsidRPr="00AB5A28">
        <w:rPr>
          <w:rFonts w:ascii="Times New Roman" w:hAnsi="Times New Roman" w:cs="Times New Roman"/>
          <w:sz w:val="28"/>
          <w:szCs w:val="28"/>
        </w:rPr>
        <w:t xml:space="preserve">Лукашевич М.П та колег, </w:t>
      </w:r>
      <w:proofErr w:type="spellStart"/>
      <w:r w:rsidR="004269B1" w:rsidRPr="00AB5A28">
        <w:rPr>
          <w:rFonts w:ascii="Times New Roman" w:hAnsi="Times New Roman" w:cs="Times New Roman"/>
          <w:sz w:val="28"/>
          <w:szCs w:val="28"/>
        </w:rPr>
        <w:t>Грись</w:t>
      </w:r>
      <w:proofErr w:type="spellEnd"/>
      <w:r w:rsidR="004269B1" w:rsidRPr="00AB5A28">
        <w:rPr>
          <w:rFonts w:ascii="Times New Roman" w:hAnsi="Times New Roman" w:cs="Times New Roman"/>
          <w:sz w:val="28"/>
          <w:szCs w:val="28"/>
        </w:rPr>
        <w:t xml:space="preserve"> А.М.</w:t>
      </w:r>
      <w:r w:rsidR="00FE7C90" w:rsidRPr="00AB5A28">
        <w:rPr>
          <w:rFonts w:ascii="Times New Roman" w:hAnsi="Times New Roman" w:cs="Times New Roman"/>
          <w:sz w:val="28"/>
          <w:szCs w:val="28"/>
        </w:rPr>
        <w:t xml:space="preserve"> </w:t>
      </w:r>
      <w:r w:rsidRPr="00AB5A28">
        <w:rPr>
          <w:rFonts w:ascii="Times New Roman" w:hAnsi="Times New Roman" w:cs="Times New Roman"/>
          <w:sz w:val="28"/>
          <w:szCs w:val="28"/>
        </w:rPr>
        <w:t>до таких механізмів традиційно відносять</w:t>
      </w:r>
      <w:r w:rsidR="00FE7C90" w:rsidRPr="00AB5A28">
        <w:rPr>
          <w:rFonts w:ascii="Times New Roman" w:hAnsi="Times New Roman" w:cs="Times New Roman"/>
          <w:sz w:val="28"/>
          <w:szCs w:val="28"/>
        </w:rPr>
        <w:t xml:space="preserve"> </w:t>
      </w:r>
      <w:r w:rsidRPr="00AB5A28">
        <w:rPr>
          <w:rFonts w:ascii="Times New Roman" w:hAnsi="Times New Roman" w:cs="Times New Roman"/>
          <w:sz w:val="28"/>
          <w:szCs w:val="28"/>
        </w:rPr>
        <w:t>[</w:t>
      </w:r>
      <w:r w:rsidR="00DB04E6" w:rsidRPr="00AB5A28">
        <w:rPr>
          <w:rFonts w:ascii="Times New Roman" w:hAnsi="Times New Roman" w:cs="Times New Roman"/>
          <w:sz w:val="28"/>
          <w:szCs w:val="28"/>
        </w:rPr>
        <w:t>49</w:t>
      </w:r>
      <w:r w:rsidR="00EB13E9" w:rsidRPr="00AB5A28">
        <w:rPr>
          <w:rFonts w:ascii="Times New Roman" w:hAnsi="Times New Roman" w:cs="Times New Roman"/>
          <w:sz w:val="28"/>
          <w:szCs w:val="28"/>
        </w:rPr>
        <w:t xml:space="preserve">; </w:t>
      </w:r>
      <w:r w:rsidR="00DB04E6" w:rsidRPr="00AB5A28">
        <w:rPr>
          <w:rFonts w:ascii="Times New Roman" w:hAnsi="Times New Roman" w:cs="Times New Roman"/>
          <w:sz w:val="28"/>
          <w:szCs w:val="28"/>
        </w:rPr>
        <w:t>50</w:t>
      </w:r>
      <w:r w:rsidRPr="00AB5A28">
        <w:rPr>
          <w:rFonts w:ascii="Times New Roman" w:hAnsi="Times New Roman" w:cs="Times New Roman"/>
          <w:sz w:val="28"/>
          <w:szCs w:val="28"/>
        </w:rPr>
        <w:t>]:</w:t>
      </w:r>
    </w:p>
    <w:p w14:paraId="0FF663D0" w14:textId="13B29B9A" w:rsidR="007973A0" w:rsidRPr="00AB5A28" w:rsidRDefault="00547214" w:rsidP="007973A0">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1. </w:t>
      </w:r>
      <w:r w:rsidR="007973A0" w:rsidRPr="00AB5A28">
        <w:rPr>
          <w:rFonts w:ascii="Times New Roman" w:hAnsi="Times New Roman" w:cs="Times New Roman"/>
          <w:sz w:val="28"/>
          <w:szCs w:val="28"/>
        </w:rPr>
        <w:t xml:space="preserve">Когнітивні стратегії адаптації </w:t>
      </w:r>
      <w:r w:rsidR="006041C7" w:rsidRPr="00AB5A28">
        <w:rPr>
          <w:rFonts w:ascii="Times New Roman" w:hAnsi="Times New Roman" w:cs="Times New Roman"/>
          <w:spacing w:val="-4"/>
          <w:sz w:val="28"/>
          <w:szCs w:val="28"/>
        </w:rPr>
        <w:t>–</w:t>
      </w:r>
      <w:r w:rsidR="007973A0" w:rsidRPr="00AB5A28">
        <w:rPr>
          <w:rFonts w:ascii="Times New Roman" w:hAnsi="Times New Roman" w:cs="Times New Roman"/>
          <w:sz w:val="28"/>
          <w:szCs w:val="28"/>
        </w:rPr>
        <w:t xml:space="preserve"> раціоналізація, інтелектуалізація, пошук смислу, переоцінка ситуації. Ці механізми дозволяють особистості переосмислити стресові події, знаходити в них позитивні аспекти або навчальні можливості, що знижує емоційну напругу та сприяє конструктивному вирішенню проблем.</w:t>
      </w:r>
    </w:p>
    <w:p w14:paraId="7A5FD3B6" w14:textId="3E17AD01" w:rsidR="007973A0" w:rsidRPr="00AB5A28" w:rsidRDefault="00547214" w:rsidP="007973A0">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2. </w:t>
      </w:r>
      <w:proofErr w:type="spellStart"/>
      <w:r w:rsidR="007973A0" w:rsidRPr="00AB5A28">
        <w:rPr>
          <w:rFonts w:ascii="Times New Roman" w:hAnsi="Times New Roman" w:cs="Times New Roman"/>
          <w:sz w:val="28"/>
          <w:szCs w:val="28"/>
        </w:rPr>
        <w:t>Емоційно</w:t>
      </w:r>
      <w:proofErr w:type="spellEnd"/>
      <w:r w:rsidR="007973A0" w:rsidRPr="00AB5A28">
        <w:rPr>
          <w:rFonts w:ascii="Times New Roman" w:hAnsi="Times New Roman" w:cs="Times New Roman"/>
          <w:sz w:val="28"/>
          <w:szCs w:val="28"/>
        </w:rPr>
        <w:t xml:space="preserve">-регуляційні механізми </w:t>
      </w:r>
      <w:r w:rsidR="006041C7" w:rsidRPr="00AB5A28">
        <w:rPr>
          <w:rFonts w:ascii="Times New Roman" w:hAnsi="Times New Roman" w:cs="Times New Roman"/>
          <w:spacing w:val="-4"/>
          <w:sz w:val="28"/>
          <w:szCs w:val="28"/>
        </w:rPr>
        <w:t>–</w:t>
      </w:r>
      <w:r w:rsidR="007973A0" w:rsidRPr="00AB5A28">
        <w:rPr>
          <w:rFonts w:ascii="Times New Roman" w:hAnsi="Times New Roman" w:cs="Times New Roman"/>
          <w:sz w:val="28"/>
          <w:szCs w:val="28"/>
        </w:rPr>
        <w:t xml:space="preserve"> самоконтроль, емоційне дистанціювання, релаксація, </w:t>
      </w:r>
      <w:proofErr w:type="spellStart"/>
      <w:r w:rsidR="007973A0" w:rsidRPr="00AB5A28">
        <w:rPr>
          <w:rFonts w:ascii="Times New Roman" w:hAnsi="Times New Roman" w:cs="Times New Roman"/>
          <w:sz w:val="28"/>
          <w:szCs w:val="28"/>
        </w:rPr>
        <w:t>саморозслаблення</w:t>
      </w:r>
      <w:proofErr w:type="spellEnd"/>
      <w:r w:rsidR="007973A0" w:rsidRPr="00AB5A28">
        <w:rPr>
          <w:rFonts w:ascii="Times New Roman" w:hAnsi="Times New Roman" w:cs="Times New Roman"/>
          <w:sz w:val="28"/>
          <w:szCs w:val="28"/>
        </w:rPr>
        <w:t>. Ці стратегії спрямовані на управління емоційним станом та підтримання психологічної рівноваги в складних ситуаціях.</w:t>
      </w:r>
    </w:p>
    <w:p w14:paraId="4949F350" w14:textId="295FE59C" w:rsidR="007973A0" w:rsidRPr="00AB5A28" w:rsidRDefault="00547214" w:rsidP="007973A0">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3. </w:t>
      </w:r>
      <w:r w:rsidR="007973A0" w:rsidRPr="00AB5A28">
        <w:rPr>
          <w:rFonts w:ascii="Times New Roman" w:hAnsi="Times New Roman" w:cs="Times New Roman"/>
          <w:sz w:val="28"/>
          <w:szCs w:val="28"/>
        </w:rPr>
        <w:t xml:space="preserve">Поведінкові стратегії </w:t>
      </w:r>
      <w:r w:rsidR="006041C7" w:rsidRPr="00AB5A28">
        <w:rPr>
          <w:rFonts w:ascii="Times New Roman" w:hAnsi="Times New Roman" w:cs="Times New Roman"/>
          <w:spacing w:val="-4"/>
          <w:sz w:val="28"/>
          <w:szCs w:val="28"/>
        </w:rPr>
        <w:t>–</w:t>
      </w:r>
      <w:r w:rsidR="007973A0" w:rsidRPr="00AB5A28">
        <w:rPr>
          <w:rFonts w:ascii="Times New Roman" w:hAnsi="Times New Roman" w:cs="Times New Roman"/>
          <w:sz w:val="28"/>
          <w:szCs w:val="28"/>
        </w:rPr>
        <w:t xml:space="preserve"> активне вирішення проблем, пошук соціальної підтримки, планування дій, уникання. Саме через поведінкові стратегії стиль </w:t>
      </w:r>
      <w:r w:rsidR="007973A0" w:rsidRPr="00AB5A28">
        <w:rPr>
          <w:rFonts w:ascii="Times New Roman" w:hAnsi="Times New Roman" w:cs="Times New Roman"/>
          <w:sz w:val="28"/>
          <w:szCs w:val="28"/>
        </w:rPr>
        <w:lastRenderedPageBreak/>
        <w:t xml:space="preserve">життя найбільш безпосередньо впливає на адаптацію: активний, проблемно-орієнтований стиль життя передбачає конструктивні поведінкові стратегії, тоді як пасивний, </w:t>
      </w:r>
      <w:proofErr w:type="spellStart"/>
      <w:r w:rsidR="007973A0" w:rsidRPr="00AB5A28">
        <w:rPr>
          <w:rFonts w:ascii="Times New Roman" w:hAnsi="Times New Roman" w:cs="Times New Roman"/>
          <w:sz w:val="28"/>
          <w:szCs w:val="28"/>
        </w:rPr>
        <w:t>уникаючий</w:t>
      </w:r>
      <w:proofErr w:type="spellEnd"/>
      <w:r w:rsidR="007973A0" w:rsidRPr="00AB5A28">
        <w:rPr>
          <w:rFonts w:ascii="Times New Roman" w:hAnsi="Times New Roman" w:cs="Times New Roman"/>
          <w:sz w:val="28"/>
          <w:szCs w:val="28"/>
        </w:rPr>
        <w:t xml:space="preserve"> стиль асоціюється з </w:t>
      </w:r>
      <w:proofErr w:type="spellStart"/>
      <w:r w:rsidR="007973A0" w:rsidRPr="00AB5A28">
        <w:rPr>
          <w:rFonts w:ascii="Times New Roman" w:hAnsi="Times New Roman" w:cs="Times New Roman"/>
          <w:sz w:val="28"/>
          <w:szCs w:val="28"/>
        </w:rPr>
        <w:t>дезадаптивною</w:t>
      </w:r>
      <w:proofErr w:type="spellEnd"/>
      <w:r w:rsidR="007973A0" w:rsidRPr="00AB5A28">
        <w:rPr>
          <w:rFonts w:ascii="Times New Roman" w:hAnsi="Times New Roman" w:cs="Times New Roman"/>
          <w:sz w:val="28"/>
          <w:szCs w:val="28"/>
        </w:rPr>
        <w:t xml:space="preserve"> поведінкою.</w:t>
      </w:r>
    </w:p>
    <w:p w14:paraId="35082A31" w14:textId="792D8A2F" w:rsidR="007973A0" w:rsidRPr="00AB5A28" w:rsidRDefault="00547214" w:rsidP="007973A0">
      <w:pPr>
        <w:spacing w:after="0" w:line="360" w:lineRule="auto"/>
        <w:ind w:firstLine="709"/>
        <w:jc w:val="both"/>
        <w:rPr>
          <w:rFonts w:ascii="Times New Roman" w:hAnsi="Times New Roman" w:cs="Times New Roman"/>
          <w:spacing w:val="-8"/>
          <w:sz w:val="28"/>
          <w:szCs w:val="28"/>
        </w:rPr>
      </w:pPr>
      <w:r w:rsidRPr="00AB5A28">
        <w:rPr>
          <w:rFonts w:ascii="Times New Roman" w:hAnsi="Times New Roman" w:cs="Times New Roman"/>
          <w:spacing w:val="-8"/>
          <w:sz w:val="28"/>
          <w:szCs w:val="28"/>
        </w:rPr>
        <w:t xml:space="preserve">4. </w:t>
      </w:r>
      <w:r w:rsidR="007973A0" w:rsidRPr="00AB5A28">
        <w:rPr>
          <w:rFonts w:ascii="Times New Roman" w:hAnsi="Times New Roman" w:cs="Times New Roman"/>
          <w:spacing w:val="-8"/>
          <w:sz w:val="28"/>
          <w:szCs w:val="28"/>
        </w:rPr>
        <w:t xml:space="preserve">Захисні психологічні механізми </w:t>
      </w:r>
      <w:r w:rsidR="006041C7" w:rsidRPr="00AB5A28">
        <w:rPr>
          <w:rFonts w:ascii="Times New Roman" w:hAnsi="Times New Roman" w:cs="Times New Roman"/>
          <w:spacing w:val="-4"/>
          <w:sz w:val="28"/>
          <w:szCs w:val="28"/>
        </w:rPr>
        <w:t>–</w:t>
      </w:r>
      <w:r w:rsidR="007973A0" w:rsidRPr="00AB5A28">
        <w:rPr>
          <w:rFonts w:ascii="Times New Roman" w:hAnsi="Times New Roman" w:cs="Times New Roman"/>
          <w:spacing w:val="-8"/>
          <w:sz w:val="28"/>
          <w:szCs w:val="28"/>
        </w:rPr>
        <w:t xml:space="preserve"> проекція, витіснення, заперечення, регресія, раціоналізація, компенсація тощо. Ці несвідомі стратегії захисту Его від тривожності складають ядро індивідуального життєвого стилю і будуть </w:t>
      </w:r>
      <w:proofErr w:type="spellStart"/>
      <w:r w:rsidR="007973A0" w:rsidRPr="00AB5A28">
        <w:rPr>
          <w:rFonts w:ascii="Times New Roman" w:hAnsi="Times New Roman" w:cs="Times New Roman"/>
          <w:spacing w:val="-8"/>
          <w:sz w:val="28"/>
          <w:szCs w:val="28"/>
        </w:rPr>
        <w:t>діагностовані</w:t>
      </w:r>
      <w:proofErr w:type="spellEnd"/>
      <w:r w:rsidR="007973A0" w:rsidRPr="00AB5A28">
        <w:rPr>
          <w:rFonts w:ascii="Times New Roman" w:hAnsi="Times New Roman" w:cs="Times New Roman"/>
          <w:spacing w:val="-8"/>
          <w:sz w:val="28"/>
          <w:szCs w:val="28"/>
        </w:rPr>
        <w:t xml:space="preserve"> в </w:t>
      </w:r>
      <w:r w:rsidR="00C25A56" w:rsidRPr="00AB5A28">
        <w:rPr>
          <w:rFonts w:ascii="Times New Roman" w:hAnsi="Times New Roman" w:cs="Times New Roman"/>
          <w:spacing w:val="-8"/>
          <w:sz w:val="28"/>
          <w:szCs w:val="28"/>
        </w:rPr>
        <w:t>ць</w:t>
      </w:r>
      <w:r w:rsidR="007973A0" w:rsidRPr="00AB5A28">
        <w:rPr>
          <w:rFonts w:ascii="Times New Roman" w:hAnsi="Times New Roman" w:cs="Times New Roman"/>
          <w:spacing w:val="-8"/>
          <w:sz w:val="28"/>
          <w:szCs w:val="28"/>
        </w:rPr>
        <w:t>ому дослідженні за допомогою Індексу Життєвого Стилю (</w:t>
      </w:r>
      <w:r w:rsidR="006E46B2" w:rsidRPr="00AB5A28">
        <w:rPr>
          <w:rFonts w:ascii="Times New Roman" w:hAnsi="Times New Roman" w:cs="Times New Roman"/>
          <w:spacing w:val="-8"/>
          <w:sz w:val="28"/>
          <w:szCs w:val="28"/>
        </w:rPr>
        <w:t>ІЖС</w:t>
      </w:r>
      <w:r w:rsidR="007973A0" w:rsidRPr="00AB5A28">
        <w:rPr>
          <w:rFonts w:ascii="Times New Roman" w:hAnsi="Times New Roman" w:cs="Times New Roman"/>
          <w:spacing w:val="-8"/>
          <w:sz w:val="28"/>
          <w:szCs w:val="28"/>
        </w:rPr>
        <w:t>).</w:t>
      </w:r>
    </w:p>
    <w:p w14:paraId="15476362" w14:textId="0DCEAE19" w:rsidR="007973A0" w:rsidRPr="00AB5A28" w:rsidRDefault="00547214" w:rsidP="007973A0">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5. </w:t>
      </w:r>
      <w:r w:rsidR="007973A0" w:rsidRPr="00AB5A28">
        <w:rPr>
          <w:rFonts w:ascii="Times New Roman" w:hAnsi="Times New Roman" w:cs="Times New Roman"/>
          <w:sz w:val="28"/>
          <w:szCs w:val="28"/>
        </w:rPr>
        <w:t xml:space="preserve">Особистісні ресурси </w:t>
      </w:r>
      <w:r w:rsidR="006041C7" w:rsidRPr="00AB5A28">
        <w:rPr>
          <w:rFonts w:ascii="Times New Roman" w:hAnsi="Times New Roman" w:cs="Times New Roman"/>
          <w:spacing w:val="-4"/>
          <w:sz w:val="28"/>
          <w:szCs w:val="28"/>
        </w:rPr>
        <w:t>–</w:t>
      </w:r>
      <w:r w:rsidR="007973A0" w:rsidRPr="00AB5A28">
        <w:rPr>
          <w:rFonts w:ascii="Times New Roman" w:hAnsi="Times New Roman" w:cs="Times New Roman"/>
          <w:sz w:val="28"/>
          <w:szCs w:val="28"/>
        </w:rPr>
        <w:t xml:space="preserve"> самооцінка, самоусвідомлення, автономність, ціннісні орієнтації. </w:t>
      </w:r>
      <w:proofErr w:type="spellStart"/>
      <w:r w:rsidR="007973A0" w:rsidRPr="00AB5A28">
        <w:rPr>
          <w:rFonts w:ascii="Times New Roman" w:hAnsi="Times New Roman" w:cs="Times New Roman"/>
          <w:sz w:val="28"/>
          <w:szCs w:val="28"/>
        </w:rPr>
        <w:t>Смисложиттєві</w:t>
      </w:r>
      <w:proofErr w:type="spellEnd"/>
      <w:r w:rsidR="007973A0" w:rsidRPr="00AB5A28">
        <w:rPr>
          <w:rFonts w:ascii="Times New Roman" w:hAnsi="Times New Roman" w:cs="Times New Roman"/>
          <w:sz w:val="28"/>
          <w:szCs w:val="28"/>
        </w:rPr>
        <w:t xml:space="preserve"> орієнтації як особистісний ресурс будуть оцінені в емпіричній частині за допомогою тесту </w:t>
      </w:r>
      <w:r w:rsidR="00287395">
        <w:rPr>
          <w:rFonts w:ascii="Times New Roman" w:hAnsi="Times New Roman" w:cs="Times New Roman"/>
          <w:sz w:val="28"/>
          <w:szCs w:val="28"/>
          <w:lang w:val="en-GB"/>
        </w:rPr>
        <w:t>PIL</w:t>
      </w:r>
      <w:r w:rsidR="00287395" w:rsidRPr="00287395">
        <w:rPr>
          <w:rFonts w:ascii="Times New Roman" w:hAnsi="Times New Roman" w:cs="Times New Roman"/>
          <w:sz w:val="28"/>
          <w:szCs w:val="28"/>
        </w:rPr>
        <w:t>/</w:t>
      </w:r>
      <w:r w:rsidR="007973A0" w:rsidRPr="00AB5A28">
        <w:rPr>
          <w:rFonts w:ascii="Times New Roman" w:hAnsi="Times New Roman" w:cs="Times New Roman"/>
          <w:sz w:val="28"/>
          <w:szCs w:val="28"/>
        </w:rPr>
        <w:t>СЖО.</w:t>
      </w:r>
    </w:p>
    <w:p w14:paraId="6EBC6850" w14:textId="3C6F5797" w:rsidR="007973A0" w:rsidRPr="00857EE7" w:rsidRDefault="00547214" w:rsidP="007973A0">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6. </w:t>
      </w:r>
      <w:r w:rsidR="007973A0" w:rsidRPr="00AB5A28">
        <w:rPr>
          <w:rFonts w:ascii="Times New Roman" w:hAnsi="Times New Roman" w:cs="Times New Roman"/>
          <w:sz w:val="28"/>
          <w:szCs w:val="28"/>
        </w:rPr>
        <w:t xml:space="preserve">Соціальні ресурси адаптації </w:t>
      </w:r>
      <w:r w:rsidR="006041C7" w:rsidRPr="00AB5A28">
        <w:rPr>
          <w:rFonts w:ascii="Times New Roman" w:hAnsi="Times New Roman" w:cs="Times New Roman"/>
          <w:spacing w:val="-4"/>
          <w:sz w:val="28"/>
          <w:szCs w:val="28"/>
        </w:rPr>
        <w:t>–</w:t>
      </w:r>
      <w:r w:rsidR="007973A0" w:rsidRPr="00AB5A28">
        <w:rPr>
          <w:rFonts w:ascii="Times New Roman" w:hAnsi="Times New Roman" w:cs="Times New Roman"/>
          <w:sz w:val="28"/>
          <w:szCs w:val="28"/>
        </w:rPr>
        <w:t xml:space="preserve"> якість міжособистісних стосунків, соціальна </w:t>
      </w:r>
      <w:proofErr w:type="spellStart"/>
      <w:r w:rsidR="007973A0" w:rsidRPr="00AB5A28">
        <w:rPr>
          <w:rFonts w:ascii="Times New Roman" w:hAnsi="Times New Roman" w:cs="Times New Roman"/>
          <w:sz w:val="28"/>
          <w:szCs w:val="28"/>
        </w:rPr>
        <w:t>включеність</w:t>
      </w:r>
      <w:proofErr w:type="spellEnd"/>
      <w:r w:rsidR="007973A0" w:rsidRPr="00AB5A28">
        <w:rPr>
          <w:rFonts w:ascii="Times New Roman" w:hAnsi="Times New Roman" w:cs="Times New Roman"/>
          <w:sz w:val="28"/>
          <w:szCs w:val="28"/>
        </w:rPr>
        <w:t xml:space="preserve">, підтримка. Стиль життя визначає доступність цих ресурсів: соціально-орієнтований стиль забезпечує широку мережу підтримки, </w:t>
      </w:r>
      <w:r w:rsidR="007973A0" w:rsidRPr="00857EE7">
        <w:rPr>
          <w:rFonts w:ascii="Times New Roman" w:hAnsi="Times New Roman" w:cs="Times New Roman"/>
          <w:sz w:val="28"/>
          <w:szCs w:val="28"/>
        </w:rPr>
        <w:t>тоді як ізольований стиль життя обмежує соціальні ресурси.</w:t>
      </w:r>
    </w:p>
    <w:p w14:paraId="16317282" w14:textId="553B994F" w:rsidR="004269B1" w:rsidRPr="00857EE7" w:rsidRDefault="004269B1" w:rsidP="007973A0">
      <w:pPr>
        <w:spacing w:after="0" w:line="360" w:lineRule="auto"/>
        <w:ind w:firstLine="709"/>
        <w:jc w:val="both"/>
        <w:rPr>
          <w:rFonts w:ascii="Times New Roman" w:hAnsi="Times New Roman" w:cs="Times New Roman"/>
          <w:sz w:val="28"/>
          <w:szCs w:val="28"/>
        </w:rPr>
      </w:pPr>
      <w:r w:rsidRPr="00857EE7">
        <w:rPr>
          <w:rFonts w:ascii="Times New Roman" w:hAnsi="Times New Roman" w:cs="Times New Roman"/>
          <w:sz w:val="28"/>
          <w:szCs w:val="28"/>
        </w:rPr>
        <w:t xml:space="preserve">Хоч і </w:t>
      </w:r>
      <w:proofErr w:type="spellStart"/>
      <w:r w:rsidRPr="00857EE7">
        <w:rPr>
          <w:rFonts w:ascii="Times New Roman" w:hAnsi="Times New Roman" w:cs="Times New Roman"/>
          <w:sz w:val="28"/>
          <w:szCs w:val="28"/>
        </w:rPr>
        <w:t>видилено</w:t>
      </w:r>
      <w:proofErr w:type="spellEnd"/>
      <w:r w:rsidRPr="00857EE7">
        <w:rPr>
          <w:rFonts w:ascii="Times New Roman" w:hAnsi="Times New Roman" w:cs="Times New Roman"/>
          <w:sz w:val="28"/>
          <w:szCs w:val="28"/>
        </w:rPr>
        <w:t xml:space="preserve"> шість основних механізмів соціально-психологічної адаптації (когнітивні стратегії, </w:t>
      </w:r>
      <w:proofErr w:type="spellStart"/>
      <w:r w:rsidRPr="00857EE7">
        <w:rPr>
          <w:rFonts w:ascii="Times New Roman" w:hAnsi="Times New Roman" w:cs="Times New Roman"/>
          <w:sz w:val="28"/>
          <w:szCs w:val="28"/>
        </w:rPr>
        <w:t>емоційно</w:t>
      </w:r>
      <w:proofErr w:type="spellEnd"/>
      <w:r w:rsidRPr="00857EE7">
        <w:rPr>
          <w:rFonts w:ascii="Times New Roman" w:hAnsi="Times New Roman" w:cs="Times New Roman"/>
          <w:sz w:val="28"/>
          <w:szCs w:val="28"/>
        </w:rPr>
        <w:t>-регуляційні механізми, поведінкові стратегії, захисні психологічні механізми, особистісні та соціальні ресурси), а емпірично досліджували вплив двох факторів — когнітивних стратегій та захисних психологічних механізмів — щоб виявити роль свідомих і несвідомих процесів у формуванні адаптивного стилю життя.</w:t>
      </w:r>
    </w:p>
    <w:p w14:paraId="4CFAAA5D" w14:textId="48B8F6EB" w:rsidR="007973A0" w:rsidRPr="00AB5A28" w:rsidRDefault="007973A0" w:rsidP="007973A0">
      <w:pPr>
        <w:spacing w:after="0" w:line="360" w:lineRule="auto"/>
        <w:ind w:firstLine="709"/>
        <w:jc w:val="both"/>
        <w:rPr>
          <w:rFonts w:ascii="Times New Roman" w:hAnsi="Times New Roman" w:cs="Times New Roman"/>
          <w:sz w:val="28"/>
          <w:szCs w:val="28"/>
        </w:rPr>
      </w:pPr>
      <w:r w:rsidRPr="00857EE7">
        <w:rPr>
          <w:rFonts w:ascii="Times New Roman" w:hAnsi="Times New Roman" w:cs="Times New Roman"/>
          <w:sz w:val="28"/>
          <w:szCs w:val="28"/>
        </w:rPr>
        <w:t xml:space="preserve">У процесі формування стилю життя молоді ці механізми активізуються </w:t>
      </w:r>
      <w:r w:rsidRPr="00AB5A28">
        <w:rPr>
          <w:rFonts w:ascii="Times New Roman" w:hAnsi="Times New Roman" w:cs="Times New Roman"/>
          <w:sz w:val="28"/>
          <w:szCs w:val="28"/>
        </w:rPr>
        <w:t>залежно від індивідуальних особливостей, що визначає звички, стратегії саморегуляції, цінності та поведінкові моделі у складних життєвих обставинах. Критично важливим є те, що використання цих механізмів може як позитивно, так і негативно впливати на соціально-психологічну адаптацію залежно від їх адекватності ситуації та гнучкості застосування [</w:t>
      </w:r>
      <w:r w:rsidR="00DB04E6" w:rsidRPr="00AB5A28">
        <w:rPr>
          <w:rFonts w:ascii="Times New Roman" w:hAnsi="Times New Roman" w:cs="Times New Roman"/>
          <w:sz w:val="28"/>
          <w:szCs w:val="28"/>
        </w:rPr>
        <w:t>51</w:t>
      </w:r>
      <w:r w:rsidRPr="00AB5A28">
        <w:rPr>
          <w:rFonts w:ascii="Times New Roman" w:hAnsi="Times New Roman" w:cs="Times New Roman"/>
          <w:sz w:val="28"/>
          <w:szCs w:val="28"/>
        </w:rPr>
        <w:t>].</w:t>
      </w:r>
    </w:p>
    <w:p w14:paraId="475A2484" w14:textId="0115980B" w:rsidR="007973A0" w:rsidRPr="00AB5A28" w:rsidRDefault="007973A0" w:rsidP="007973A0">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В сучасному суспільстві ризику молодь стикається з численними викликами та невизначеністю, які суттєво впливають на формування їхньої ідентичності, стилю життя та перехідні періоди. Як підкреслюється </w:t>
      </w:r>
      <w:proofErr w:type="spellStart"/>
      <w:r w:rsidR="004269B1" w:rsidRPr="00AB5A28">
        <w:rPr>
          <w:rFonts w:ascii="Times New Roman" w:hAnsi="Times New Roman" w:cs="Times New Roman"/>
          <w:sz w:val="28"/>
          <w:szCs w:val="28"/>
        </w:rPr>
        <w:t>Cieslik</w:t>
      </w:r>
      <w:proofErr w:type="spellEnd"/>
      <w:r w:rsidR="004269B1" w:rsidRPr="00AB5A28">
        <w:rPr>
          <w:rFonts w:ascii="Times New Roman" w:hAnsi="Times New Roman" w:cs="Times New Roman"/>
          <w:sz w:val="28"/>
          <w:szCs w:val="28"/>
        </w:rPr>
        <w:t xml:space="preserve"> M., </w:t>
      </w:r>
      <w:proofErr w:type="spellStart"/>
      <w:r w:rsidR="004269B1" w:rsidRPr="00AB5A28">
        <w:rPr>
          <w:rFonts w:ascii="Times New Roman" w:hAnsi="Times New Roman" w:cs="Times New Roman"/>
          <w:sz w:val="28"/>
          <w:szCs w:val="28"/>
        </w:rPr>
        <w:t>Pollock</w:t>
      </w:r>
      <w:proofErr w:type="spellEnd"/>
      <w:r w:rsidR="004269B1" w:rsidRPr="00AB5A28">
        <w:rPr>
          <w:rFonts w:ascii="Times New Roman" w:hAnsi="Times New Roman" w:cs="Times New Roman"/>
          <w:sz w:val="28"/>
          <w:szCs w:val="28"/>
        </w:rPr>
        <w:t xml:space="preserve"> G. </w:t>
      </w:r>
      <w:r w:rsidRPr="00AB5A28">
        <w:rPr>
          <w:rFonts w:ascii="Times New Roman" w:hAnsi="Times New Roman" w:cs="Times New Roman"/>
          <w:sz w:val="28"/>
          <w:szCs w:val="28"/>
        </w:rPr>
        <w:t>в монографії «</w:t>
      </w:r>
      <w:proofErr w:type="spellStart"/>
      <w:r w:rsidRPr="00AB5A28">
        <w:rPr>
          <w:rFonts w:ascii="Times New Roman" w:hAnsi="Times New Roman" w:cs="Times New Roman"/>
          <w:sz w:val="28"/>
          <w:szCs w:val="28"/>
        </w:rPr>
        <w:t>Young</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People</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in</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Risk</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Society</w:t>
      </w:r>
      <w:proofErr w:type="spellEnd"/>
      <w:r w:rsidRPr="00AB5A28">
        <w:rPr>
          <w:rFonts w:ascii="Times New Roman" w:hAnsi="Times New Roman" w:cs="Times New Roman"/>
          <w:sz w:val="28"/>
          <w:szCs w:val="28"/>
        </w:rPr>
        <w:t>»</w:t>
      </w:r>
      <w:r w:rsidR="00D312B4" w:rsidRPr="00AB5A28">
        <w:rPr>
          <w:rFonts w:ascii="Times New Roman" w:hAnsi="Times New Roman" w:cs="Times New Roman"/>
          <w:sz w:val="28"/>
          <w:szCs w:val="28"/>
        </w:rPr>
        <w:t xml:space="preserve"> </w:t>
      </w:r>
      <w:r w:rsidRPr="00AB5A28">
        <w:rPr>
          <w:rFonts w:ascii="Times New Roman" w:hAnsi="Times New Roman" w:cs="Times New Roman"/>
          <w:sz w:val="28"/>
          <w:szCs w:val="28"/>
        </w:rPr>
        <w:t>[</w:t>
      </w:r>
      <w:r w:rsidR="00DB04E6" w:rsidRPr="00AB5A28">
        <w:rPr>
          <w:rFonts w:ascii="Times New Roman" w:hAnsi="Times New Roman" w:cs="Times New Roman"/>
          <w:sz w:val="28"/>
          <w:szCs w:val="28"/>
        </w:rPr>
        <w:t>52</w:t>
      </w:r>
      <w:r w:rsidRPr="00AB5A28">
        <w:rPr>
          <w:rFonts w:ascii="Times New Roman" w:hAnsi="Times New Roman" w:cs="Times New Roman"/>
          <w:sz w:val="28"/>
          <w:szCs w:val="28"/>
        </w:rPr>
        <w:t xml:space="preserve">], суспільство ризику </w:t>
      </w:r>
      <w:r w:rsidRPr="00AB5A28">
        <w:rPr>
          <w:rFonts w:ascii="Times New Roman" w:hAnsi="Times New Roman" w:cs="Times New Roman"/>
          <w:sz w:val="28"/>
          <w:szCs w:val="28"/>
        </w:rPr>
        <w:lastRenderedPageBreak/>
        <w:t>характеризується високим рівнем невизначеності, що вимагає від молоді приймати рішення в умовах неповної інформації та постійних змін. Це створює постійний фон стресу та активізує захисні механізми як спосіб подолання тривожності та збереження психологічної стабільності.</w:t>
      </w:r>
    </w:p>
    <w:p w14:paraId="6837BD22" w14:textId="12A9851A" w:rsidR="007973A0" w:rsidRPr="00AB5A28" w:rsidRDefault="007973A0" w:rsidP="007973A0">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Дослідження </w:t>
      </w:r>
      <w:r w:rsidR="001C3E73" w:rsidRPr="00AB5A28">
        <w:rPr>
          <w:rFonts w:ascii="Times New Roman" w:hAnsi="Times New Roman" w:cs="Times New Roman"/>
          <w:sz w:val="28"/>
          <w:szCs w:val="28"/>
        </w:rPr>
        <w:t xml:space="preserve">K. </w:t>
      </w:r>
      <w:proofErr w:type="spellStart"/>
      <w:r w:rsidR="001C3E73" w:rsidRPr="00AB5A28">
        <w:rPr>
          <w:rFonts w:ascii="Times New Roman" w:hAnsi="Times New Roman" w:cs="Times New Roman"/>
          <w:sz w:val="28"/>
          <w:szCs w:val="28"/>
        </w:rPr>
        <w:t>Klassen</w:t>
      </w:r>
      <w:proofErr w:type="spellEnd"/>
      <w:r w:rsidR="001C3E73" w:rsidRPr="00AB5A28">
        <w:rPr>
          <w:rFonts w:ascii="Times New Roman" w:hAnsi="Times New Roman" w:cs="Times New Roman"/>
          <w:sz w:val="28"/>
          <w:szCs w:val="28"/>
        </w:rPr>
        <w:t xml:space="preserve"> et </w:t>
      </w:r>
      <w:proofErr w:type="spellStart"/>
      <w:r w:rsidR="001C3E73" w:rsidRPr="00AB5A28">
        <w:rPr>
          <w:rFonts w:ascii="Times New Roman" w:hAnsi="Times New Roman" w:cs="Times New Roman"/>
          <w:sz w:val="28"/>
          <w:szCs w:val="28"/>
        </w:rPr>
        <w:t>al</w:t>
      </w:r>
      <w:proofErr w:type="spellEnd"/>
      <w:r w:rsidR="001C3E73" w:rsidRPr="00AB5A28">
        <w:rPr>
          <w:rFonts w:ascii="Times New Roman" w:hAnsi="Times New Roman" w:cs="Times New Roman"/>
          <w:sz w:val="28"/>
          <w:szCs w:val="28"/>
        </w:rPr>
        <w:t xml:space="preserve">. </w:t>
      </w:r>
      <w:r w:rsidRPr="00AB5A28">
        <w:rPr>
          <w:rFonts w:ascii="Times New Roman" w:hAnsi="Times New Roman" w:cs="Times New Roman"/>
          <w:sz w:val="28"/>
          <w:szCs w:val="28"/>
        </w:rPr>
        <w:t>показують, що стиль життя молоді значною мірою формується під впливом домінуючих захисних механізмів. Наприклад, молодь може використовувати раціоналізацію для виправдання нездорових звичок, особливо якщо відчуває тиск або невідповідність соціальним нормам. Вони можуть стверджувати, що здоровий спосіб життя занадто дорогий або вимагає занадто багато зусиль, щоб виправдати свій вибір. Заперечення важливості здорового способу життя або його впливу на здоров'я дозволяє уникнути необхідності змінювати звички, що особливо поширене серед тих, хто відчуває себе невпевнено щодо власного здоров'я [</w:t>
      </w:r>
      <w:r w:rsidR="00107C9C" w:rsidRPr="00AB5A28">
        <w:rPr>
          <w:rFonts w:ascii="Times New Roman" w:hAnsi="Times New Roman" w:cs="Times New Roman"/>
          <w:sz w:val="28"/>
          <w:szCs w:val="28"/>
        </w:rPr>
        <w:t>53</w:t>
      </w:r>
      <w:r w:rsidRPr="00AB5A28">
        <w:rPr>
          <w:rFonts w:ascii="Times New Roman" w:hAnsi="Times New Roman" w:cs="Times New Roman"/>
          <w:sz w:val="28"/>
          <w:szCs w:val="28"/>
        </w:rPr>
        <w:t>].</w:t>
      </w:r>
    </w:p>
    <w:p w14:paraId="3D5FB1BF" w14:textId="4FCD39F9" w:rsidR="007973A0" w:rsidRPr="00AB5A28" w:rsidRDefault="007973A0" w:rsidP="007973A0">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Водночас конструктивні захисні механізми можуть сприяти формуванню здорового стилю життя. Розвиток саморегуляції та самоконтролю є важливим захисним механізмом для підтримки здорового способу життя та уникнення шкідливих звичок. Як підкреслює Ю. Бойко (2014), відповідальність за свій спосіб життя означає здатність особистості передбачати результати своєї діяльності та відповідати за неї</w:t>
      </w:r>
      <w:r w:rsidR="001C3E73" w:rsidRPr="00AB5A28">
        <w:rPr>
          <w:rFonts w:ascii="Times New Roman" w:hAnsi="Times New Roman" w:cs="Times New Roman"/>
          <w:sz w:val="28"/>
          <w:szCs w:val="28"/>
        </w:rPr>
        <w:t xml:space="preserve"> [13]</w:t>
      </w:r>
      <w:r w:rsidRPr="00AB5A28">
        <w:rPr>
          <w:rFonts w:ascii="Times New Roman" w:hAnsi="Times New Roman" w:cs="Times New Roman"/>
          <w:sz w:val="28"/>
          <w:szCs w:val="28"/>
        </w:rPr>
        <w:t xml:space="preserve">. Молодь, яка розвиває саморегуляцію та самоконтроль, краще адаптується до здорового способу життя та використовує менше </w:t>
      </w:r>
      <w:proofErr w:type="spellStart"/>
      <w:r w:rsidRPr="00AB5A28">
        <w:rPr>
          <w:rFonts w:ascii="Times New Roman" w:hAnsi="Times New Roman" w:cs="Times New Roman"/>
          <w:sz w:val="28"/>
          <w:szCs w:val="28"/>
        </w:rPr>
        <w:t>дезадаптивних</w:t>
      </w:r>
      <w:proofErr w:type="spellEnd"/>
      <w:r w:rsidRPr="00AB5A28">
        <w:rPr>
          <w:rFonts w:ascii="Times New Roman" w:hAnsi="Times New Roman" w:cs="Times New Roman"/>
          <w:sz w:val="28"/>
          <w:szCs w:val="28"/>
        </w:rPr>
        <w:t xml:space="preserve"> захисних механізмів для уникнення стресу чи невпевненості щодо свого здоров'я.</w:t>
      </w:r>
    </w:p>
    <w:p w14:paraId="1B32B18C" w14:textId="77777777" w:rsidR="007973A0" w:rsidRPr="00AB5A28" w:rsidRDefault="007973A0" w:rsidP="007973A0">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Важливим є також механізм сублімації та компенсації — перенаправлення енергії на конструктивну діяльність. Використання позитивних повідомлень та фокусування на позитивних емоціях може зменшити необхідність використання деструктивних захисних механізмів. Коли повідомлення про здоровий спосіб життя подаються в позитивному ключі, молодь може бути більш відкритою до зміни своїх звичок та адаптації до нового стилю життя.</w:t>
      </w:r>
    </w:p>
    <w:p w14:paraId="5066D897" w14:textId="745E8141" w:rsidR="007973A0" w:rsidRPr="00AB5A28" w:rsidRDefault="007973A0" w:rsidP="007973A0">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lastRenderedPageBreak/>
        <w:t xml:space="preserve">Дослідження </w:t>
      </w:r>
      <w:proofErr w:type="spellStart"/>
      <w:r w:rsidRPr="00AB5A28">
        <w:rPr>
          <w:rFonts w:ascii="Times New Roman" w:hAnsi="Times New Roman" w:cs="Times New Roman"/>
          <w:sz w:val="28"/>
          <w:szCs w:val="28"/>
        </w:rPr>
        <w:t>Rostovtseva</w:t>
      </w:r>
      <w:proofErr w:type="spellEnd"/>
      <w:r w:rsidRPr="00AB5A28">
        <w:rPr>
          <w:rFonts w:ascii="Times New Roman" w:hAnsi="Times New Roman" w:cs="Times New Roman"/>
          <w:sz w:val="28"/>
          <w:szCs w:val="28"/>
        </w:rPr>
        <w:t xml:space="preserve"> T. та </w:t>
      </w:r>
      <w:proofErr w:type="spellStart"/>
      <w:r w:rsidRPr="00AB5A28">
        <w:rPr>
          <w:rFonts w:ascii="Times New Roman" w:hAnsi="Times New Roman" w:cs="Times New Roman"/>
          <w:sz w:val="28"/>
          <w:szCs w:val="28"/>
        </w:rPr>
        <w:t>Smirnaya</w:t>
      </w:r>
      <w:proofErr w:type="spellEnd"/>
      <w:r w:rsidRPr="00AB5A28">
        <w:rPr>
          <w:rFonts w:ascii="Times New Roman" w:hAnsi="Times New Roman" w:cs="Times New Roman"/>
          <w:sz w:val="28"/>
          <w:szCs w:val="28"/>
        </w:rPr>
        <w:t xml:space="preserve"> I. [</w:t>
      </w:r>
      <w:r w:rsidR="00107C9C" w:rsidRPr="00AB5A28">
        <w:rPr>
          <w:rFonts w:ascii="Times New Roman" w:hAnsi="Times New Roman" w:cs="Times New Roman"/>
          <w:sz w:val="28"/>
          <w:szCs w:val="28"/>
        </w:rPr>
        <w:t>54</w:t>
      </w:r>
      <w:r w:rsidRPr="00AB5A28">
        <w:rPr>
          <w:rFonts w:ascii="Times New Roman" w:hAnsi="Times New Roman" w:cs="Times New Roman"/>
          <w:sz w:val="28"/>
          <w:szCs w:val="28"/>
        </w:rPr>
        <w:t xml:space="preserve">] розкривають конкретні закономірності використання захисних механізмів студентами з різними рівнями адаптивності. Автори аналізували </w:t>
      </w:r>
      <w:proofErr w:type="spellStart"/>
      <w:r w:rsidRPr="00AB5A28">
        <w:rPr>
          <w:rFonts w:ascii="Times New Roman" w:hAnsi="Times New Roman" w:cs="Times New Roman"/>
          <w:sz w:val="28"/>
          <w:szCs w:val="28"/>
        </w:rPr>
        <w:t>копінг</w:t>
      </w:r>
      <w:proofErr w:type="spellEnd"/>
      <w:r w:rsidRPr="00AB5A28">
        <w:rPr>
          <w:rFonts w:ascii="Times New Roman" w:hAnsi="Times New Roman" w:cs="Times New Roman"/>
          <w:sz w:val="28"/>
          <w:szCs w:val="28"/>
        </w:rPr>
        <w:t>-стратегії та захисні механізми студентів 1-го і 4-го курсів, оскільки успішна адаптація є важливою умовою ефективної навчальної діяльності.</w:t>
      </w:r>
    </w:p>
    <w:p w14:paraId="148FF2C6" w14:textId="77777777" w:rsidR="007973A0" w:rsidRPr="00AB5A28" w:rsidRDefault="007973A0" w:rsidP="007973A0">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Ключові результати дослідження:</w:t>
      </w:r>
    </w:p>
    <w:p w14:paraId="71615F35" w14:textId="77777777" w:rsidR="007973A0" w:rsidRPr="00AB5A28" w:rsidRDefault="007973A0" w:rsidP="007973A0">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У студентів з високим рівнем адаптації незалежно від курсу переважають:</w:t>
      </w:r>
    </w:p>
    <w:p w14:paraId="3F8E66D2" w14:textId="36375A11" w:rsidR="007973A0" w:rsidRPr="00AB5A28" w:rsidRDefault="00BF3359">
      <w:pPr>
        <w:pStyle w:val="a7"/>
        <w:numPr>
          <w:ilvl w:val="1"/>
          <w:numId w:val="4"/>
        </w:numPr>
        <w:spacing w:after="0" w:line="360" w:lineRule="auto"/>
        <w:ind w:left="0" w:firstLine="709"/>
        <w:jc w:val="both"/>
        <w:rPr>
          <w:rFonts w:ascii="Times New Roman" w:hAnsi="Times New Roman" w:cs="Times New Roman"/>
          <w:spacing w:val="-6"/>
          <w:sz w:val="28"/>
          <w:szCs w:val="28"/>
        </w:rPr>
      </w:pPr>
      <w:r w:rsidRPr="00AB5A28">
        <w:rPr>
          <w:rFonts w:ascii="Times New Roman" w:hAnsi="Times New Roman" w:cs="Times New Roman"/>
          <w:spacing w:val="-6"/>
          <w:sz w:val="28"/>
          <w:szCs w:val="28"/>
        </w:rPr>
        <w:t>р</w:t>
      </w:r>
      <w:r w:rsidR="007973A0" w:rsidRPr="00AB5A28">
        <w:rPr>
          <w:rFonts w:ascii="Times New Roman" w:hAnsi="Times New Roman" w:cs="Times New Roman"/>
          <w:spacing w:val="-6"/>
          <w:sz w:val="28"/>
          <w:szCs w:val="28"/>
        </w:rPr>
        <w:t xml:space="preserve">аціоналізація </w:t>
      </w:r>
      <w:r w:rsidR="00547214" w:rsidRPr="00AB5A28">
        <w:rPr>
          <w:rFonts w:ascii="Times New Roman" w:hAnsi="Times New Roman" w:cs="Times New Roman"/>
          <w:spacing w:val="-6"/>
          <w:sz w:val="28"/>
          <w:szCs w:val="28"/>
        </w:rPr>
        <w:t>–</w:t>
      </w:r>
      <w:r w:rsidR="007973A0" w:rsidRPr="00AB5A28">
        <w:rPr>
          <w:rFonts w:ascii="Times New Roman" w:hAnsi="Times New Roman" w:cs="Times New Roman"/>
          <w:spacing w:val="-6"/>
          <w:sz w:val="28"/>
          <w:szCs w:val="28"/>
        </w:rPr>
        <w:t xml:space="preserve"> логічне пояснення ситуації, що знижує тривожність.</w:t>
      </w:r>
    </w:p>
    <w:p w14:paraId="550B55C9" w14:textId="0A7315E1" w:rsidR="007973A0" w:rsidRPr="00AB5A28" w:rsidRDefault="00BF3359">
      <w:pPr>
        <w:pStyle w:val="a7"/>
        <w:numPr>
          <w:ilvl w:val="1"/>
          <w:numId w:val="4"/>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к</w:t>
      </w:r>
      <w:r w:rsidR="007973A0" w:rsidRPr="00AB5A28">
        <w:rPr>
          <w:rFonts w:ascii="Times New Roman" w:hAnsi="Times New Roman" w:cs="Times New Roman"/>
          <w:sz w:val="28"/>
          <w:szCs w:val="28"/>
        </w:rPr>
        <w:t xml:space="preserve">омпенсація </w:t>
      </w:r>
      <w:r w:rsidR="00547214" w:rsidRPr="00AB5A28">
        <w:rPr>
          <w:rFonts w:ascii="Times New Roman" w:hAnsi="Times New Roman" w:cs="Times New Roman"/>
          <w:sz w:val="28"/>
          <w:szCs w:val="28"/>
        </w:rPr>
        <w:t>–</w:t>
      </w:r>
      <w:r w:rsidR="007973A0" w:rsidRPr="00AB5A28">
        <w:rPr>
          <w:rFonts w:ascii="Times New Roman" w:hAnsi="Times New Roman" w:cs="Times New Roman"/>
          <w:sz w:val="28"/>
          <w:szCs w:val="28"/>
        </w:rPr>
        <w:t xml:space="preserve"> розвиток сильних сторін для подолання слабкостей.</w:t>
      </w:r>
    </w:p>
    <w:p w14:paraId="2EE6F582" w14:textId="28648E67" w:rsidR="007973A0" w:rsidRPr="00AB5A28" w:rsidRDefault="00BF3359">
      <w:pPr>
        <w:pStyle w:val="a7"/>
        <w:numPr>
          <w:ilvl w:val="1"/>
          <w:numId w:val="4"/>
        </w:numPr>
        <w:spacing w:after="0" w:line="360" w:lineRule="auto"/>
        <w:ind w:left="0" w:firstLine="709"/>
        <w:jc w:val="both"/>
        <w:rPr>
          <w:rFonts w:ascii="Times New Roman" w:hAnsi="Times New Roman" w:cs="Times New Roman"/>
          <w:sz w:val="28"/>
          <w:szCs w:val="28"/>
        </w:rPr>
      </w:pPr>
      <w:proofErr w:type="spellStart"/>
      <w:r w:rsidRPr="00AB5A28">
        <w:rPr>
          <w:rFonts w:ascii="Times New Roman" w:hAnsi="Times New Roman" w:cs="Times New Roman"/>
          <w:sz w:val="28"/>
          <w:szCs w:val="28"/>
        </w:rPr>
        <w:t>к</w:t>
      </w:r>
      <w:r w:rsidR="007973A0" w:rsidRPr="00AB5A28">
        <w:rPr>
          <w:rFonts w:ascii="Times New Roman" w:hAnsi="Times New Roman" w:cs="Times New Roman"/>
          <w:sz w:val="28"/>
          <w:szCs w:val="28"/>
        </w:rPr>
        <w:t>опінг</w:t>
      </w:r>
      <w:proofErr w:type="spellEnd"/>
      <w:r w:rsidR="007973A0" w:rsidRPr="00AB5A28">
        <w:rPr>
          <w:rFonts w:ascii="Times New Roman" w:hAnsi="Times New Roman" w:cs="Times New Roman"/>
          <w:sz w:val="28"/>
          <w:szCs w:val="28"/>
        </w:rPr>
        <w:t xml:space="preserve">-стратегії, орієнтовані на вирішення проблем </w:t>
      </w:r>
      <w:r w:rsidR="00547214" w:rsidRPr="00AB5A28">
        <w:rPr>
          <w:rFonts w:ascii="Times New Roman" w:hAnsi="Times New Roman" w:cs="Times New Roman"/>
          <w:sz w:val="28"/>
          <w:szCs w:val="28"/>
        </w:rPr>
        <w:t>–</w:t>
      </w:r>
      <w:r w:rsidR="007973A0" w:rsidRPr="00AB5A28">
        <w:rPr>
          <w:rFonts w:ascii="Times New Roman" w:hAnsi="Times New Roman" w:cs="Times New Roman"/>
          <w:sz w:val="28"/>
          <w:szCs w:val="28"/>
        </w:rPr>
        <w:t xml:space="preserve"> активний пошук рішень.</w:t>
      </w:r>
    </w:p>
    <w:p w14:paraId="6D654EDF" w14:textId="1C92F105" w:rsidR="007973A0" w:rsidRPr="00AB5A28" w:rsidRDefault="00BF3359">
      <w:pPr>
        <w:pStyle w:val="a7"/>
        <w:numPr>
          <w:ilvl w:val="1"/>
          <w:numId w:val="4"/>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с</w:t>
      </w:r>
      <w:r w:rsidR="007973A0" w:rsidRPr="00AB5A28">
        <w:rPr>
          <w:rFonts w:ascii="Times New Roman" w:hAnsi="Times New Roman" w:cs="Times New Roman"/>
          <w:sz w:val="28"/>
          <w:szCs w:val="28"/>
        </w:rPr>
        <w:t xml:space="preserve">амоконтроль та прийняття відповідальності </w:t>
      </w:r>
      <w:r w:rsidR="00547214" w:rsidRPr="00AB5A28">
        <w:rPr>
          <w:rFonts w:ascii="Times New Roman" w:hAnsi="Times New Roman" w:cs="Times New Roman"/>
          <w:sz w:val="28"/>
          <w:szCs w:val="28"/>
        </w:rPr>
        <w:t>–</w:t>
      </w:r>
      <w:r w:rsidR="007973A0" w:rsidRPr="00AB5A28">
        <w:rPr>
          <w:rFonts w:ascii="Times New Roman" w:hAnsi="Times New Roman" w:cs="Times New Roman"/>
          <w:sz w:val="28"/>
          <w:szCs w:val="28"/>
        </w:rPr>
        <w:t xml:space="preserve"> </w:t>
      </w:r>
      <w:proofErr w:type="spellStart"/>
      <w:r w:rsidR="007973A0" w:rsidRPr="00AB5A28">
        <w:rPr>
          <w:rFonts w:ascii="Times New Roman" w:hAnsi="Times New Roman" w:cs="Times New Roman"/>
          <w:sz w:val="28"/>
          <w:szCs w:val="28"/>
        </w:rPr>
        <w:t>інтернальний</w:t>
      </w:r>
      <w:proofErr w:type="spellEnd"/>
      <w:r w:rsidR="007973A0" w:rsidRPr="00AB5A28">
        <w:rPr>
          <w:rFonts w:ascii="Times New Roman" w:hAnsi="Times New Roman" w:cs="Times New Roman"/>
          <w:sz w:val="28"/>
          <w:szCs w:val="28"/>
        </w:rPr>
        <w:t xml:space="preserve"> локус контролю.</w:t>
      </w:r>
    </w:p>
    <w:p w14:paraId="23CFDE36" w14:textId="09234167" w:rsidR="007973A0" w:rsidRPr="00AB5A28" w:rsidRDefault="007973A0" w:rsidP="00BF3359">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У студентів з низьким рівнем адаптації спостерігаються різні </w:t>
      </w:r>
      <w:proofErr w:type="spellStart"/>
      <w:r w:rsidRPr="00AB5A28">
        <w:rPr>
          <w:rFonts w:ascii="Times New Roman" w:hAnsi="Times New Roman" w:cs="Times New Roman"/>
          <w:sz w:val="28"/>
          <w:szCs w:val="28"/>
        </w:rPr>
        <w:t>патерни</w:t>
      </w:r>
      <w:proofErr w:type="spellEnd"/>
      <w:r w:rsidR="00BF3359" w:rsidRPr="00AB5A28">
        <w:rPr>
          <w:rFonts w:ascii="Times New Roman" w:hAnsi="Times New Roman" w:cs="Times New Roman"/>
          <w:sz w:val="28"/>
          <w:szCs w:val="28"/>
        </w:rPr>
        <w:t xml:space="preserve">. </w:t>
      </w:r>
      <w:r w:rsidRPr="00AB5A28">
        <w:rPr>
          <w:rFonts w:ascii="Times New Roman" w:hAnsi="Times New Roman" w:cs="Times New Roman"/>
          <w:sz w:val="28"/>
          <w:szCs w:val="28"/>
        </w:rPr>
        <w:t>Першокурсники частіше використовують регресію (повернення до дитячих форм поведінки) та уникнення (втеча від проблем)</w:t>
      </w:r>
      <w:r w:rsidR="00547214" w:rsidRPr="00AB5A28">
        <w:rPr>
          <w:rFonts w:ascii="Times New Roman" w:hAnsi="Times New Roman" w:cs="Times New Roman"/>
          <w:sz w:val="28"/>
          <w:szCs w:val="28"/>
        </w:rPr>
        <w:t>.</w:t>
      </w:r>
      <w:r w:rsidR="00BF3359" w:rsidRPr="00AB5A28">
        <w:rPr>
          <w:rFonts w:ascii="Times New Roman" w:hAnsi="Times New Roman" w:cs="Times New Roman"/>
          <w:sz w:val="28"/>
          <w:szCs w:val="28"/>
        </w:rPr>
        <w:t xml:space="preserve"> </w:t>
      </w:r>
      <w:r w:rsidRPr="00AB5A28">
        <w:rPr>
          <w:rFonts w:ascii="Times New Roman" w:hAnsi="Times New Roman" w:cs="Times New Roman"/>
          <w:sz w:val="28"/>
          <w:szCs w:val="28"/>
        </w:rPr>
        <w:t>Четвертокурсники демонструють заперечення (відмова визнавати проблему) та надмірний пошук соціальної підтримки (залежність від інших).</w:t>
      </w:r>
    </w:p>
    <w:p w14:paraId="788C79EE" w14:textId="09AD3718" w:rsidR="007973A0" w:rsidRPr="00AB5A28" w:rsidRDefault="007973A0" w:rsidP="00547214">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Ці дані демонструють, що тип домінуючих захисних механізмів безпосередньо корелює з рівнем адаптованості та опосередковано відображає стиль життя студентів. Активний, самостійний стиль життя асоціюється з конструктивними захистами (раціоналізація, компенсація), тоді як пасивний, залежний стиль </w:t>
      </w:r>
      <w:r w:rsidR="00547214" w:rsidRPr="00AB5A28">
        <w:rPr>
          <w:rFonts w:ascii="Times New Roman" w:hAnsi="Times New Roman" w:cs="Times New Roman"/>
          <w:sz w:val="28"/>
          <w:szCs w:val="28"/>
        </w:rPr>
        <w:t>–</w:t>
      </w:r>
      <w:r w:rsidRPr="00AB5A28">
        <w:rPr>
          <w:rFonts w:ascii="Times New Roman" w:hAnsi="Times New Roman" w:cs="Times New Roman"/>
          <w:sz w:val="28"/>
          <w:szCs w:val="28"/>
        </w:rPr>
        <w:t xml:space="preserve"> з </w:t>
      </w:r>
      <w:proofErr w:type="spellStart"/>
      <w:r w:rsidRPr="00AB5A28">
        <w:rPr>
          <w:rFonts w:ascii="Times New Roman" w:hAnsi="Times New Roman" w:cs="Times New Roman"/>
          <w:sz w:val="28"/>
          <w:szCs w:val="28"/>
        </w:rPr>
        <w:t>дезадаптивними</w:t>
      </w:r>
      <w:proofErr w:type="spellEnd"/>
      <w:r w:rsidRPr="00AB5A28">
        <w:rPr>
          <w:rFonts w:ascii="Times New Roman" w:hAnsi="Times New Roman" w:cs="Times New Roman"/>
          <w:sz w:val="28"/>
          <w:szCs w:val="28"/>
        </w:rPr>
        <w:t xml:space="preserve"> (регресія, уникнення, заперечення).</w:t>
      </w:r>
    </w:p>
    <w:p w14:paraId="402EA821" w14:textId="099DBA7B" w:rsidR="007973A0" w:rsidRPr="00AB5A28" w:rsidRDefault="007973A0" w:rsidP="007973A0">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Особливої актуальності набуває дослідження О.І. Ковтун та І.О. Ковтун (202</w:t>
      </w:r>
      <w:r w:rsidR="00107C9C" w:rsidRPr="00AB5A28">
        <w:rPr>
          <w:rFonts w:ascii="Times New Roman" w:hAnsi="Times New Roman" w:cs="Times New Roman"/>
          <w:sz w:val="28"/>
          <w:szCs w:val="28"/>
        </w:rPr>
        <w:t>3</w:t>
      </w:r>
      <w:r w:rsidRPr="00AB5A28">
        <w:rPr>
          <w:rFonts w:ascii="Times New Roman" w:hAnsi="Times New Roman" w:cs="Times New Roman"/>
          <w:sz w:val="28"/>
          <w:szCs w:val="28"/>
        </w:rPr>
        <w:t xml:space="preserve">), присвячене аналізу </w:t>
      </w:r>
      <w:proofErr w:type="spellStart"/>
      <w:r w:rsidRPr="00AB5A28">
        <w:rPr>
          <w:rFonts w:ascii="Times New Roman" w:hAnsi="Times New Roman" w:cs="Times New Roman"/>
          <w:sz w:val="28"/>
          <w:szCs w:val="28"/>
        </w:rPr>
        <w:t>копінг</w:t>
      </w:r>
      <w:proofErr w:type="spellEnd"/>
      <w:r w:rsidRPr="00AB5A28">
        <w:rPr>
          <w:rFonts w:ascii="Times New Roman" w:hAnsi="Times New Roman" w:cs="Times New Roman"/>
          <w:sz w:val="28"/>
          <w:szCs w:val="28"/>
        </w:rPr>
        <w:t>-стратегій студентської молоді в умовах воєнного стану. Автори виділяють три основні типи стратегій</w:t>
      </w:r>
      <w:r w:rsidR="001C3E73" w:rsidRPr="00AB5A28">
        <w:rPr>
          <w:rFonts w:ascii="Times New Roman" w:hAnsi="Times New Roman" w:cs="Times New Roman"/>
          <w:sz w:val="28"/>
          <w:szCs w:val="28"/>
        </w:rPr>
        <w:t xml:space="preserve"> [55]</w:t>
      </w:r>
      <w:r w:rsidRPr="00AB5A28">
        <w:rPr>
          <w:rFonts w:ascii="Times New Roman" w:hAnsi="Times New Roman" w:cs="Times New Roman"/>
          <w:sz w:val="28"/>
          <w:szCs w:val="28"/>
        </w:rPr>
        <w:t>:</w:t>
      </w:r>
    </w:p>
    <w:p w14:paraId="58F4DFD1" w14:textId="163A6089" w:rsidR="007973A0" w:rsidRPr="00AB5A28" w:rsidRDefault="007973A0" w:rsidP="005075ED">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Проблемно-орієнтовані (конструктивні) </w:t>
      </w:r>
      <w:r w:rsidR="005075ED" w:rsidRPr="00AB5A28">
        <w:rPr>
          <w:rFonts w:ascii="Times New Roman" w:hAnsi="Times New Roman" w:cs="Times New Roman"/>
          <w:sz w:val="28"/>
          <w:szCs w:val="28"/>
        </w:rPr>
        <w:t>–</w:t>
      </w:r>
      <w:r w:rsidRPr="00AB5A28">
        <w:rPr>
          <w:rFonts w:ascii="Times New Roman" w:hAnsi="Times New Roman" w:cs="Times New Roman"/>
          <w:sz w:val="28"/>
          <w:szCs w:val="28"/>
        </w:rPr>
        <w:t xml:space="preserve"> активний пошук рішень, планування, прийняття відповідальності за власні дії. Ці стратегії характерні для активного, відповідального стилю життя.</w:t>
      </w:r>
    </w:p>
    <w:p w14:paraId="453B28FF" w14:textId="681B39D8" w:rsidR="007973A0" w:rsidRPr="00AB5A28" w:rsidRDefault="007973A0" w:rsidP="007973A0">
      <w:pPr>
        <w:spacing w:after="0" w:line="360" w:lineRule="auto"/>
        <w:ind w:firstLine="709"/>
        <w:jc w:val="both"/>
        <w:rPr>
          <w:rFonts w:ascii="Times New Roman" w:hAnsi="Times New Roman" w:cs="Times New Roman"/>
          <w:sz w:val="28"/>
          <w:szCs w:val="28"/>
        </w:rPr>
      </w:pPr>
      <w:proofErr w:type="spellStart"/>
      <w:r w:rsidRPr="00AB5A28">
        <w:rPr>
          <w:rFonts w:ascii="Times New Roman" w:hAnsi="Times New Roman" w:cs="Times New Roman"/>
          <w:sz w:val="28"/>
          <w:szCs w:val="28"/>
        </w:rPr>
        <w:lastRenderedPageBreak/>
        <w:t>Емоційно</w:t>
      </w:r>
      <w:proofErr w:type="spellEnd"/>
      <w:r w:rsidRPr="00AB5A28">
        <w:rPr>
          <w:rFonts w:ascii="Times New Roman" w:hAnsi="Times New Roman" w:cs="Times New Roman"/>
          <w:sz w:val="28"/>
          <w:szCs w:val="28"/>
        </w:rPr>
        <w:t xml:space="preserve">-орієнтовані </w:t>
      </w:r>
      <w:r w:rsidR="005075ED" w:rsidRPr="00AB5A28">
        <w:rPr>
          <w:rFonts w:ascii="Times New Roman" w:hAnsi="Times New Roman" w:cs="Times New Roman"/>
          <w:sz w:val="28"/>
          <w:szCs w:val="28"/>
        </w:rPr>
        <w:t>–</w:t>
      </w:r>
      <w:r w:rsidRPr="00AB5A28">
        <w:rPr>
          <w:rFonts w:ascii="Times New Roman" w:hAnsi="Times New Roman" w:cs="Times New Roman"/>
          <w:sz w:val="28"/>
          <w:szCs w:val="28"/>
        </w:rPr>
        <w:t xml:space="preserve"> пошук емоційної підтримки, самозаспокоєння, уникнення негативних емоцій. Помірне використання цих стратегій є адаптивним, надмірне </w:t>
      </w:r>
      <w:r w:rsidR="005075ED" w:rsidRPr="00AB5A28">
        <w:rPr>
          <w:rFonts w:ascii="Times New Roman" w:hAnsi="Times New Roman" w:cs="Times New Roman"/>
          <w:sz w:val="28"/>
          <w:szCs w:val="28"/>
        </w:rPr>
        <w:t>–</w:t>
      </w:r>
      <w:r w:rsidRPr="00AB5A28">
        <w:rPr>
          <w:rFonts w:ascii="Times New Roman" w:hAnsi="Times New Roman" w:cs="Times New Roman"/>
          <w:sz w:val="28"/>
          <w:szCs w:val="28"/>
        </w:rPr>
        <w:t xml:space="preserve"> може призводити до емоційної залежності.</w:t>
      </w:r>
    </w:p>
    <w:p w14:paraId="09A090D6" w14:textId="1B43FDD2" w:rsidR="007973A0" w:rsidRPr="00AB5A28" w:rsidRDefault="007973A0" w:rsidP="007973A0">
      <w:pPr>
        <w:spacing w:after="0" w:line="360" w:lineRule="auto"/>
        <w:ind w:firstLine="709"/>
        <w:jc w:val="both"/>
        <w:rPr>
          <w:rFonts w:ascii="Times New Roman" w:hAnsi="Times New Roman" w:cs="Times New Roman"/>
          <w:sz w:val="28"/>
          <w:szCs w:val="28"/>
        </w:rPr>
      </w:pPr>
      <w:proofErr w:type="spellStart"/>
      <w:r w:rsidRPr="00AB5A28">
        <w:rPr>
          <w:rFonts w:ascii="Times New Roman" w:hAnsi="Times New Roman" w:cs="Times New Roman"/>
          <w:sz w:val="28"/>
          <w:szCs w:val="28"/>
        </w:rPr>
        <w:t>Дезадаптивні</w:t>
      </w:r>
      <w:proofErr w:type="spellEnd"/>
      <w:r w:rsidRPr="00AB5A28">
        <w:rPr>
          <w:rFonts w:ascii="Times New Roman" w:hAnsi="Times New Roman" w:cs="Times New Roman"/>
          <w:sz w:val="28"/>
          <w:szCs w:val="28"/>
        </w:rPr>
        <w:t xml:space="preserve"> </w:t>
      </w:r>
      <w:r w:rsidR="005075ED" w:rsidRPr="00AB5A28">
        <w:rPr>
          <w:rFonts w:ascii="Times New Roman" w:hAnsi="Times New Roman" w:cs="Times New Roman"/>
          <w:sz w:val="28"/>
          <w:szCs w:val="28"/>
        </w:rPr>
        <w:t>–</w:t>
      </w:r>
      <w:r w:rsidRPr="00AB5A28">
        <w:rPr>
          <w:rFonts w:ascii="Times New Roman" w:hAnsi="Times New Roman" w:cs="Times New Roman"/>
          <w:sz w:val="28"/>
          <w:szCs w:val="28"/>
        </w:rPr>
        <w:t xml:space="preserve"> уникнення, заперечення, втеча від проблем. Ці стратегії асоціюються з пасивним, </w:t>
      </w:r>
      <w:proofErr w:type="spellStart"/>
      <w:r w:rsidRPr="00AB5A28">
        <w:rPr>
          <w:rFonts w:ascii="Times New Roman" w:hAnsi="Times New Roman" w:cs="Times New Roman"/>
          <w:sz w:val="28"/>
          <w:szCs w:val="28"/>
        </w:rPr>
        <w:t>уникаючим</w:t>
      </w:r>
      <w:proofErr w:type="spellEnd"/>
      <w:r w:rsidRPr="00AB5A28">
        <w:rPr>
          <w:rFonts w:ascii="Times New Roman" w:hAnsi="Times New Roman" w:cs="Times New Roman"/>
          <w:sz w:val="28"/>
          <w:szCs w:val="28"/>
        </w:rPr>
        <w:t xml:space="preserve"> стилем життя та призводять до зниження психологічної стійкості.</w:t>
      </w:r>
    </w:p>
    <w:p w14:paraId="6FE11F2E" w14:textId="77777777" w:rsidR="007973A0" w:rsidRPr="00AB5A28" w:rsidRDefault="007973A0" w:rsidP="007973A0">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pacing w:val="-4"/>
          <w:sz w:val="28"/>
          <w:szCs w:val="28"/>
        </w:rPr>
        <w:t xml:space="preserve">В умовах воєнного стану студенти частіше використовують як конструктивні, так і </w:t>
      </w:r>
      <w:proofErr w:type="spellStart"/>
      <w:r w:rsidRPr="00AB5A28">
        <w:rPr>
          <w:rFonts w:ascii="Times New Roman" w:hAnsi="Times New Roman" w:cs="Times New Roman"/>
          <w:spacing w:val="-4"/>
          <w:sz w:val="28"/>
          <w:szCs w:val="28"/>
        </w:rPr>
        <w:t>дезадаптивні</w:t>
      </w:r>
      <w:proofErr w:type="spellEnd"/>
      <w:r w:rsidRPr="00AB5A28">
        <w:rPr>
          <w:rFonts w:ascii="Times New Roman" w:hAnsi="Times New Roman" w:cs="Times New Roman"/>
          <w:spacing w:val="-4"/>
          <w:sz w:val="28"/>
          <w:szCs w:val="28"/>
        </w:rPr>
        <w:t xml:space="preserve"> стратегії, причому останні можуть тимчасово знижувати стрес, але в довгостроковій перспективі ускладнюють адаптацію та можуть закріплюватися в стилі життя як стійкі </w:t>
      </w:r>
      <w:proofErr w:type="spellStart"/>
      <w:r w:rsidRPr="00AB5A28">
        <w:rPr>
          <w:rFonts w:ascii="Times New Roman" w:hAnsi="Times New Roman" w:cs="Times New Roman"/>
          <w:spacing w:val="-4"/>
          <w:sz w:val="28"/>
          <w:szCs w:val="28"/>
        </w:rPr>
        <w:t>патерни</w:t>
      </w:r>
      <w:proofErr w:type="spellEnd"/>
      <w:r w:rsidRPr="00AB5A28">
        <w:rPr>
          <w:rFonts w:ascii="Times New Roman" w:hAnsi="Times New Roman" w:cs="Times New Roman"/>
          <w:spacing w:val="-4"/>
          <w:sz w:val="28"/>
          <w:szCs w:val="28"/>
        </w:rPr>
        <w:t xml:space="preserve"> уникнення</w:t>
      </w:r>
      <w:r w:rsidRPr="00AB5A28">
        <w:rPr>
          <w:rFonts w:ascii="Times New Roman" w:hAnsi="Times New Roman" w:cs="Times New Roman"/>
          <w:sz w:val="28"/>
          <w:szCs w:val="28"/>
        </w:rPr>
        <w:t>.</w:t>
      </w:r>
    </w:p>
    <w:p w14:paraId="11959161" w14:textId="2C75BC5F" w:rsidR="007973A0" w:rsidRPr="00AB5A28" w:rsidRDefault="007973A0" w:rsidP="007973A0">
      <w:pPr>
        <w:spacing w:after="0" w:line="360" w:lineRule="auto"/>
        <w:ind w:firstLine="709"/>
        <w:jc w:val="both"/>
        <w:rPr>
          <w:rFonts w:ascii="Times New Roman" w:hAnsi="Times New Roman" w:cs="Times New Roman"/>
          <w:spacing w:val="-4"/>
          <w:sz w:val="28"/>
          <w:szCs w:val="28"/>
        </w:rPr>
      </w:pPr>
      <w:r w:rsidRPr="00AB5A28">
        <w:rPr>
          <w:rFonts w:ascii="Times New Roman" w:hAnsi="Times New Roman" w:cs="Times New Roman"/>
          <w:spacing w:val="-4"/>
          <w:sz w:val="28"/>
          <w:szCs w:val="28"/>
        </w:rPr>
        <w:t xml:space="preserve">Паламарчук О.М. акцентує увагу на важливості ресурсного забезпечення розвитку соціальної компетентності студентів. Вона показує, як захисні механізми допомагають молоді адаптуватися до стресових ситуацій, підвищуючи їхню стійкість. Виявлені психологічні ресурси </w:t>
      </w:r>
      <w:r w:rsidR="005075ED" w:rsidRPr="00AB5A28">
        <w:rPr>
          <w:rFonts w:ascii="Times New Roman" w:hAnsi="Times New Roman" w:cs="Times New Roman"/>
          <w:spacing w:val="-4"/>
          <w:sz w:val="28"/>
          <w:szCs w:val="28"/>
        </w:rPr>
        <w:t>–</w:t>
      </w:r>
      <w:r w:rsidRPr="00AB5A28">
        <w:rPr>
          <w:rFonts w:ascii="Times New Roman" w:hAnsi="Times New Roman" w:cs="Times New Roman"/>
          <w:spacing w:val="-4"/>
          <w:sz w:val="28"/>
          <w:szCs w:val="28"/>
        </w:rPr>
        <w:t xml:space="preserve"> самооцінка, автономність, </w:t>
      </w:r>
      <w:proofErr w:type="spellStart"/>
      <w:r w:rsidRPr="00AB5A28">
        <w:rPr>
          <w:rFonts w:ascii="Times New Roman" w:hAnsi="Times New Roman" w:cs="Times New Roman"/>
          <w:spacing w:val="-4"/>
          <w:sz w:val="28"/>
          <w:szCs w:val="28"/>
        </w:rPr>
        <w:t>смисложиттєві</w:t>
      </w:r>
      <w:proofErr w:type="spellEnd"/>
      <w:r w:rsidRPr="00AB5A28">
        <w:rPr>
          <w:rFonts w:ascii="Times New Roman" w:hAnsi="Times New Roman" w:cs="Times New Roman"/>
          <w:spacing w:val="-4"/>
          <w:sz w:val="28"/>
          <w:szCs w:val="28"/>
        </w:rPr>
        <w:t xml:space="preserve"> орієнтації, соціальна підтримка </w:t>
      </w:r>
      <w:r w:rsidR="005075ED" w:rsidRPr="00AB5A28">
        <w:rPr>
          <w:rFonts w:ascii="Times New Roman" w:hAnsi="Times New Roman" w:cs="Times New Roman"/>
          <w:spacing w:val="-4"/>
          <w:sz w:val="28"/>
          <w:szCs w:val="28"/>
        </w:rPr>
        <w:t>–</w:t>
      </w:r>
      <w:r w:rsidRPr="00AB5A28">
        <w:rPr>
          <w:rFonts w:ascii="Times New Roman" w:hAnsi="Times New Roman" w:cs="Times New Roman"/>
          <w:spacing w:val="-4"/>
          <w:sz w:val="28"/>
          <w:szCs w:val="28"/>
        </w:rPr>
        <w:t xml:space="preserve"> є основою для розвитку соціальних навичок і подолання зовнішніх та внутрішніх викликів</w:t>
      </w:r>
      <w:r w:rsidR="001C3E73" w:rsidRPr="00AB5A28">
        <w:rPr>
          <w:rFonts w:ascii="Times New Roman" w:hAnsi="Times New Roman" w:cs="Times New Roman"/>
          <w:spacing w:val="-4"/>
          <w:sz w:val="28"/>
          <w:szCs w:val="28"/>
        </w:rPr>
        <w:t>[56]</w:t>
      </w:r>
      <w:r w:rsidRPr="00AB5A28">
        <w:rPr>
          <w:rFonts w:ascii="Times New Roman" w:hAnsi="Times New Roman" w:cs="Times New Roman"/>
          <w:spacing w:val="-4"/>
          <w:sz w:val="28"/>
          <w:szCs w:val="28"/>
        </w:rPr>
        <w:t>.</w:t>
      </w:r>
    </w:p>
    <w:p w14:paraId="31F6F089" w14:textId="7D54AF06" w:rsidR="007973A0" w:rsidRPr="00AB5A28" w:rsidRDefault="007973A0" w:rsidP="007973A0">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Дослідження Е. </w:t>
      </w:r>
      <w:proofErr w:type="spellStart"/>
      <w:r w:rsidRPr="00AB5A28">
        <w:rPr>
          <w:rFonts w:ascii="Times New Roman" w:hAnsi="Times New Roman" w:cs="Times New Roman"/>
          <w:sz w:val="28"/>
          <w:szCs w:val="28"/>
        </w:rPr>
        <w:t>Крокетті</w:t>
      </w:r>
      <w:proofErr w:type="spellEnd"/>
      <w:r w:rsidRPr="00AB5A28">
        <w:rPr>
          <w:rFonts w:ascii="Times New Roman" w:hAnsi="Times New Roman" w:cs="Times New Roman"/>
          <w:sz w:val="28"/>
          <w:szCs w:val="28"/>
        </w:rPr>
        <w:t xml:space="preserve"> та Острова В.Д. [</w:t>
      </w:r>
      <w:r w:rsidR="001C3E73" w:rsidRPr="00AB5A28">
        <w:rPr>
          <w:rFonts w:ascii="Times New Roman" w:hAnsi="Times New Roman" w:cs="Times New Roman"/>
          <w:sz w:val="28"/>
          <w:szCs w:val="28"/>
        </w:rPr>
        <w:t>41</w:t>
      </w:r>
      <w:r w:rsidR="00EB13E9" w:rsidRPr="00AB5A28">
        <w:rPr>
          <w:rFonts w:ascii="Times New Roman" w:hAnsi="Times New Roman" w:cs="Times New Roman"/>
          <w:sz w:val="28"/>
          <w:szCs w:val="28"/>
        </w:rPr>
        <w:t>;</w:t>
      </w:r>
      <w:r w:rsidRPr="00AB5A28">
        <w:rPr>
          <w:rFonts w:ascii="Times New Roman" w:hAnsi="Times New Roman" w:cs="Times New Roman"/>
          <w:sz w:val="28"/>
          <w:szCs w:val="28"/>
        </w:rPr>
        <w:t xml:space="preserve"> </w:t>
      </w:r>
      <w:r w:rsidR="001C3E73" w:rsidRPr="00AB5A28">
        <w:rPr>
          <w:rFonts w:ascii="Times New Roman" w:hAnsi="Times New Roman" w:cs="Times New Roman"/>
          <w:sz w:val="28"/>
          <w:szCs w:val="28"/>
        </w:rPr>
        <w:t>42</w:t>
      </w:r>
      <w:r w:rsidRPr="00AB5A28">
        <w:rPr>
          <w:rFonts w:ascii="Times New Roman" w:hAnsi="Times New Roman" w:cs="Times New Roman"/>
          <w:sz w:val="28"/>
          <w:szCs w:val="28"/>
        </w:rPr>
        <w:t xml:space="preserve">] демонструють, що формування цілей та </w:t>
      </w:r>
      <w:proofErr w:type="spellStart"/>
      <w:r w:rsidRPr="00AB5A28">
        <w:rPr>
          <w:rFonts w:ascii="Times New Roman" w:hAnsi="Times New Roman" w:cs="Times New Roman"/>
          <w:sz w:val="28"/>
          <w:szCs w:val="28"/>
        </w:rPr>
        <w:t>смисложиттєвих</w:t>
      </w:r>
      <w:proofErr w:type="spellEnd"/>
      <w:r w:rsidRPr="00AB5A28">
        <w:rPr>
          <w:rFonts w:ascii="Times New Roman" w:hAnsi="Times New Roman" w:cs="Times New Roman"/>
          <w:sz w:val="28"/>
          <w:szCs w:val="28"/>
        </w:rPr>
        <w:t xml:space="preserve"> орієнтацій виступає потужним захисним механізмом та чинником адаптації:</w:t>
      </w:r>
    </w:p>
    <w:p w14:paraId="69767762" w14:textId="2B46BD63" w:rsidR="007973A0" w:rsidRPr="00AB5A28" w:rsidRDefault="007973A0">
      <w:pPr>
        <w:pStyle w:val="a7"/>
        <w:numPr>
          <w:ilvl w:val="1"/>
          <w:numId w:val="5"/>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Формування стилю життя на основі цілей. Визначення довгострокових цілей впливає на формування стилю життя молоді. Наприклад, ті, хто орієнтований на </w:t>
      </w:r>
      <w:proofErr w:type="spellStart"/>
      <w:r w:rsidRPr="00AB5A28">
        <w:rPr>
          <w:rFonts w:ascii="Times New Roman" w:hAnsi="Times New Roman" w:cs="Times New Roman"/>
          <w:sz w:val="28"/>
          <w:szCs w:val="28"/>
        </w:rPr>
        <w:t>просоціальні</w:t>
      </w:r>
      <w:proofErr w:type="spellEnd"/>
      <w:r w:rsidRPr="00AB5A28">
        <w:rPr>
          <w:rFonts w:ascii="Times New Roman" w:hAnsi="Times New Roman" w:cs="Times New Roman"/>
          <w:sz w:val="28"/>
          <w:szCs w:val="28"/>
        </w:rPr>
        <w:t xml:space="preserve"> цілі (допомога іншим), обирають відповідні професії та види діяльності, що сприяє їхній соціальній адаптації та підтримці позитивної самооцінки.</w:t>
      </w:r>
    </w:p>
    <w:p w14:paraId="00CECC9D" w14:textId="217CFE40" w:rsidR="007973A0" w:rsidRPr="00AB5A28" w:rsidRDefault="007973A0">
      <w:pPr>
        <w:pStyle w:val="a7"/>
        <w:numPr>
          <w:ilvl w:val="1"/>
          <w:numId w:val="5"/>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Захист від негативних впливів. Наявність чіткої мети слугує захисним механізмом проти девіантної поведінки або соціальної ізоляції. Підлітки з соціально-орієнтованими цілями менш схильні до негативних впливів, оскільки мають чітке уявлення про своє майбутнє.</w:t>
      </w:r>
    </w:p>
    <w:p w14:paraId="188C46A1" w14:textId="073CE289" w:rsidR="007973A0" w:rsidRPr="00AB5A28" w:rsidRDefault="007973A0">
      <w:pPr>
        <w:pStyle w:val="a7"/>
        <w:numPr>
          <w:ilvl w:val="1"/>
          <w:numId w:val="5"/>
        </w:numPr>
        <w:spacing w:after="0" w:line="360" w:lineRule="auto"/>
        <w:ind w:left="0" w:firstLine="709"/>
        <w:jc w:val="both"/>
        <w:rPr>
          <w:rFonts w:ascii="Times New Roman" w:hAnsi="Times New Roman" w:cs="Times New Roman"/>
          <w:spacing w:val="-6"/>
          <w:sz w:val="28"/>
          <w:szCs w:val="28"/>
        </w:rPr>
      </w:pPr>
      <w:r w:rsidRPr="00AB5A28">
        <w:rPr>
          <w:rFonts w:ascii="Times New Roman" w:hAnsi="Times New Roman" w:cs="Times New Roman"/>
          <w:spacing w:val="-6"/>
          <w:sz w:val="28"/>
          <w:szCs w:val="28"/>
        </w:rPr>
        <w:t xml:space="preserve">Подолання стресу. Чіткі цілі допомагають молоді долати стрес та невизначеність, надаючи відчуття контролю над життям. Згідно з дослідженням </w:t>
      </w:r>
      <w:r w:rsidRPr="00AB5A28">
        <w:rPr>
          <w:rFonts w:ascii="Times New Roman" w:hAnsi="Times New Roman" w:cs="Times New Roman"/>
          <w:spacing w:val="-6"/>
          <w:sz w:val="28"/>
          <w:szCs w:val="28"/>
        </w:rPr>
        <w:lastRenderedPageBreak/>
        <w:t>K</w:t>
      </w:r>
      <w:r w:rsidR="005075ED" w:rsidRPr="00AB5A28">
        <w:rPr>
          <w:rFonts w:ascii="Times New Roman" w:hAnsi="Times New Roman" w:cs="Times New Roman"/>
          <w:spacing w:val="-6"/>
          <w:sz w:val="28"/>
          <w:szCs w:val="28"/>
        </w:rPr>
        <w:t>.</w:t>
      </w:r>
      <w:r w:rsidRPr="00AB5A28">
        <w:rPr>
          <w:rFonts w:ascii="Times New Roman" w:hAnsi="Times New Roman" w:cs="Times New Roman"/>
          <w:spacing w:val="-6"/>
          <w:sz w:val="28"/>
          <w:szCs w:val="28"/>
        </w:rPr>
        <w:t>C</w:t>
      </w:r>
      <w:r w:rsidR="005075ED" w:rsidRPr="00AB5A28">
        <w:rPr>
          <w:rFonts w:ascii="Times New Roman" w:hAnsi="Times New Roman" w:cs="Times New Roman"/>
          <w:spacing w:val="-6"/>
          <w:sz w:val="28"/>
          <w:szCs w:val="28"/>
        </w:rPr>
        <w:t>.</w:t>
      </w:r>
      <w:r w:rsidRPr="00AB5A28">
        <w:rPr>
          <w:rFonts w:ascii="Times New Roman" w:hAnsi="Times New Roman" w:cs="Times New Roman"/>
          <w:spacing w:val="-6"/>
          <w:sz w:val="28"/>
          <w:szCs w:val="28"/>
        </w:rPr>
        <w:t xml:space="preserve"> </w:t>
      </w:r>
      <w:proofErr w:type="spellStart"/>
      <w:r w:rsidRPr="00AB5A28">
        <w:rPr>
          <w:rFonts w:ascii="Times New Roman" w:hAnsi="Times New Roman" w:cs="Times New Roman"/>
          <w:spacing w:val="-6"/>
          <w:sz w:val="28"/>
          <w:szCs w:val="28"/>
        </w:rPr>
        <w:t>Bronk</w:t>
      </w:r>
      <w:proofErr w:type="spellEnd"/>
      <w:r w:rsidRPr="00AB5A28">
        <w:rPr>
          <w:rFonts w:ascii="Times New Roman" w:hAnsi="Times New Roman" w:cs="Times New Roman"/>
          <w:spacing w:val="-6"/>
          <w:sz w:val="28"/>
          <w:szCs w:val="28"/>
        </w:rPr>
        <w:t xml:space="preserve"> та W. </w:t>
      </w:r>
      <w:proofErr w:type="spellStart"/>
      <w:r w:rsidRPr="00AB5A28">
        <w:rPr>
          <w:rFonts w:ascii="Times New Roman" w:hAnsi="Times New Roman" w:cs="Times New Roman"/>
          <w:spacing w:val="-6"/>
          <w:sz w:val="28"/>
          <w:szCs w:val="28"/>
        </w:rPr>
        <w:t>Holmes</w:t>
      </w:r>
      <w:proofErr w:type="spellEnd"/>
      <w:r w:rsidRPr="00AB5A28">
        <w:rPr>
          <w:rFonts w:ascii="Times New Roman" w:hAnsi="Times New Roman" w:cs="Times New Roman"/>
          <w:spacing w:val="-6"/>
          <w:sz w:val="28"/>
          <w:szCs w:val="28"/>
        </w:rPr>
        <w:t xml:space="preserve"> </w:t>
      </w:r>
      <w:proofErr w:type="spellStart"/>
      <w:r w:rsidRPr="00AB5A28">
        <w:rPr>
          <w:rFonts w:ascii="Times New Roman" w:hAnsi="Times New Roman" w:cs="Times New Roman"/>
          <w:spacing w:val="-6"/>
          <w:sz w:val="28"/>
          <w:szCs w:val="28"/>
        </w:rPr>
        <w:t>Finch</w:t>
      </w:r>
      <w:proofErr w:type="spellEnd"/>
      <w:r w:rsidRPr="00AB5A28">
        <w:rPr>
          <w:rFonts w:ascii="Times New Roman" w:hAnsi="Times New Roman" w:cs="Times New Roman"/>
          <w:spacing w:val="-6"/>
          <w:sz w:val="28"/>
          <w:szCs w:val="28"/>
        </w:rPr>
        <w:t>, підлітки з цілями, орієнтованими на інших, демонструють вищий рівень задоволеності життям, відкритості до нового досвіду, що полегшує адаптацію до нових соціальних середовищ</w:t>
      </w:r>
      <w:r w:rsidR="001C3E73" w:rsidRPr="00AB5A28">
        <w:rPr>
          <w:rFonts w:ascii="Times New Roman" w:hAnsi="Times New Roman" w:cs="Times New Roman"/>
          <w:spacing w:val="-6"/>
          <w:sz w:val="28"/>
          <w:szCs w:val="28"/>
        </w:rPr>
        <w:t xml:space="preserve"> [43]</w:t>
      </w:r>
      <w:r w:rsidRPr="00AB5A28">
        <w:rPr>
          <w:rFonts w:ascii="Times New Roman" w:hAnsi="Times New Roman" w:cs="Times New Roman"/>
          <w:spacing w:val="-6"/>
          <w:sz w:val="28"/>
          <w:szCs w:val="28"/>
        </w:rPr>
        <w:t>.</w:t>
      </w:r>
    </w:p>
    <w:p w14:paraId="587E4CAE" w14:textId="48BA3812" w:rsidR="007973A0" w:rsidRPr="00AB5A28" w:rsidRDefault="007973A0" w:rsidP="007973A0">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Згідно з дослідженням </w:t>
      </w:r>
      <w:proofErr w:type="spellStart"/>
      <w:r w:rsidRPr="00AB5A28">
        <w:rPr>
          <w:rFonts w:ascii="Times New Roman" w:hAnsi="Times New Roman" w:cs="Times New Roman"/>
          <w:sz w:val="28"/>
          <w:szCs w:val="28"/>
        </w:rPr>
        <w:t>Sheldon</w:t>
      </w:r>
      <w:proofErr w:type="spellEnd"/>
      <w:r w:rsidRPr="00AB5A28">
        <w:rPr>
          <w:rFonts w:ascii="Times New Roman" w:hAnsi="Times New Roman" w:cs="Times New Roman"/>
          <w:sz w:val="28"/>
          <w:szCs w:val="28"/>
        </w:rPr>
        <w:t xml:space="preserve"> і </w:t>
      </w:r>
      <w:proofErr w:type="spellStart"/>
      <w:r w:rsidRPr="00AB5A28">
        <w:rPr>
          <w:rFonts w:ascii="Times New Roman" w:hAnsi="Times New Roman" w:cs="Times New Roman"/>
          <w:sz w:val="28"/>
          <w:szCs w:val="28"/>
        </w:rPr>
        <w:t>Krieger</w:t>
      </w:r>
      <w:proofErr w:type="spellEnd"/>
      <w:r w:rsidRPr="00AB5A28">
        <w:rPr>
          <w:rFonts w:ascii="Times New Roman" w:hAnsi="Times New Roman" w:cs="Times New Roman"/>
          <w:sz w:val="28"/>
          <w:szCs w:val="28"/>
        </w:rPr>
        <w:t xml:space="preserve"> (2008), особисті цінності відіграють ключову роль у взаємозв'язку між задоволенням базових психологічних потреб та загальним благополуччям. Це підкреслює важливість врахування ціннісних орієнтацій при розробці програм підтримки психологічного здоров'я молоді</w:t>
      </w:r>
      <w:r w:rsidR="001C3E73" w:rsidRPr="00AB5A28">
        <w:rPr>
          <w:rFonts w:ascii="Times New Roman" w:hAnsi="Times New Roman" w:cs="Times New Roman"/>
          <w:sz w:val="28"/>
          <w:szCs w:val="28"/>
        </w:rPr>
        <w:t xml:space="preserve"> [57]</w:t>
      </w:r>
      <w:r w:rsidRPr="00AB5A28">
        <w:rPr>
          <w:rFonts w:ascii="Times New Roman" w:hAnsi="Times New Roman" w:cs="Times New Roman"/>
          <w:sz w:val="28"/>
          <w:szCs w:val="28"/>
        </w:rPr>
        <w:t>.</w:t>
      </w:r>
    </w:p>
    <w:p w14:paraId="00508B6A" w14:textId="06DDE47C" w:rsidR="007973A0" w:rsidRPr="00AB5A28" w:rsidRDefault="007973A0" w:rsidP="007973A0">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У дослідженні О.Б. </w:t>
      </w:r>
      <w:proofErr w:type="spellStart"/>
      <w:r w:rsidRPr="00AB5A28">
        <w:rPr>
          <w:rFonts w:ascii="Times New Roman" w:hAnsi="Times New Roman" w:cs="Times New Roman"/>
          <w:sz w:val="28"/>
          <w:szCs w:val="28"/>
        </w:rPr>
        <w:t>Емішянц</w:t>
      </w:r>
      <w:proofErr w:type="spellEnd"/>
      <w:r w:rsidRPr="00AB5A28">
        <w:rPr>
          <w:rFonts w:ascii="Times New Roman" w:hAnsi="Times New Roman" w:cs="Times New Roman"/>
          <w:sz w:val="28"/>
          <w:szCs w:val="28"/>
        </w:rPr>
        <w:t xml:space="preserve"> (2017) підкреслюється, що ефективна адаптація часто супроводжується використанням певних психологічних стратегій, які виконують захисну функцію</w:t>
      </w:r>
      <w:r w:rsidR="001C3E73" w:rsidRPr="00AB5A28">
        <w:rPr>
          <w:rFonts w:ascii="Times New Roman" w:hAnsi="Times New Roman" w:cs="Times New Roman"/>
          <w:sz w:val="28"/>
          <w:szCs w:val="28"/>
        </w:rPr>
        <w:t xml:space="preserve"> [58]</w:t>
      </w:r>
      <w:r w:rsidRPr="00AB5A28">
        <w:rPr>
          <w:rFonts w:ascii="Times New Roman" w:hAnsi="Times New Roman" w:cs="Times New Roman"/>
          <w:sz w:val="28"/>
          <w:szCs w:val="28"/>
        </w:rPr>
        <w:t>. Такі механізми регуляції емоційного стану та поведінкових реакцій сприяють підтриманню внутрішньої рівноваги та зниженню тривожності, формуючи стиль життя, орієнтований на збереження психологічного благополуччя.</w:t>
      </w:r>
    </w:p>
    <w:p w14:paraId="33903293" w14:textId="2491E019" w:rsidR="007973A0" w:rsidRPr="00AB5A28" w:rsidRDefault="001C3E73" w:rsidP="001C3E73">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За результатами дослідження </w:t>
      </w:r>
      <w:proofErr w:type="spellStart"/>
      <w:r w:rsidRPr="00AB5A28">
        <w:rPr>
          <w:rFonts w:ascii="Times New Roman" w:hAnsi="Times New Roman" w:cs="Times New Roman"/>
          <w:sz w:val="28"/>
          <w:szCs w:val="28"/>
        </w:rPr>
        <w:t>Поспелової</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Косьянової</w:t>
      </w:r>
      <w:proofErr w:type="spellEnd"/>
      <w:r w:rsidRPr="00AB5A28">
        <w:rPr>
          <w:rFonts w:ascii="Times New Roman" w:hAnsi="Times New Roman" w:cs="Times New Roman"/>
          <w:sz w:val="28"/>
          <w:szCs w:val="28"/>
        </w:rPr>
        <w:t xml:space="preserve"> та Клосс (2023)  т</w:t>
      </w:r>
      <w:r w:rsidR="007973A0" w:rsidRPr="00AB5A28">
        <w:rPr>
          <w:rFonts w:ascii="Times New Roman" w:hAnsi="Times New Roman" w:cs="Times New Roman"/>
          <w:sz w:val="28"/>
          <w:szCs w:val="28"/>
        </w:rPr>
        <w:t>ипові психологічні бар'єри адаптації умовно поділяються на чотири групи: вольові (слабка саморегуляція), мотиваційні (низька мотивація до змін), когнітивні (ригідність мислення) та емоційні (висока тривожність, емоційна нестабільність). Їх наявність або відсутність є індикатором того, наскільки стиль життя людини сприяє адаптації або ускладнює її.</w:t>
      </w:r>
      <w:r w:rsidRPr="00AB5A28">
        <w:rPr>
          <w:rFonts w:ascii="Times New Roman" w:hAnsi="Times New Roman" w:cs="Times New Roman"/>
          <w:sz w:val="28"/>
          <w:szCs w:val="28"/>
        </w:rPr>
        <w:t xml:space="preserve"> М</w:t>
      </w:r>
      <w:r w:rsidR="007973A0" w:rsidRPr="00AB5A28">
        <w:rPr>
          <w:rFonts w:ascii="Times New Roman" w:hAnsi="Times New Roman" w:cs="Times New Roman"/>
          <w:sz w:val="28"/>
          <w:szCs w:val="28"/>
        </w:rPr>
        <w:t xml:space="preserve">олодь з активною життєвою позицією демонструє вищу толерантність до змін, гнучкість мислення та здатність до ефективної взаємодії з новим середовищем. Натомість наявність психологічних бар'єрів </w:t>
      </w:r>
      <w:r w:rsidR="00547214" w:rsidRPr="00AB5A28">
        <w:rPr>
          <w:rFonts w:ascii="Times New Roman" w:hAnsi="Times New Roman" w:cs="Times New Roman"/>
          <w:sz w:val="28"/>
          <w:szCs w:val="28"/>
        </w:rPr>
        <w:t>–</w:t>
      </w:r>
      <w:r w:rsidR="007973A0" w:rsidRPr="00AB5A28">
        <w:rPr>
          <w:rFonts w:ascii="Times New Roman" w:hAnsi="Times New Roman" w:cs="Times New Roman"/>
          <w:sz w:val="28"/>
          <w:szCs w:val="28"/>
        </w:rPr>
        <w:t xml:space="preserve"> тривожність, емоційна ригідність, знижена мотивація </w:t>
      </w:r>
      <w:r w:rsidR="00547214" w:rsidRPr="00AB5A28">
        <w:rPr>
          <w:rFonts w:ascii="Times New Roman" w:hAnsi="Times New Roman" w:cs="Times New Roman"/>
          <w:sz w:val="28"/>
          <w:szCs w:val="28"/>
        </w:rPr>
        <w:t xml:space="preserve">– </w:t>
      </w:r>
      <w:r w:rsidR="007973A0" w:rsidRPr="00AB5A28">
        <w:rPr>
          <w:rFonts w:ascii="Times New Roman" w:hAnsi="Times New Roman" w:cs="Times New Roman"/>
          <w:sz w:val="28"/>
          <w:szCs w:val="28"/>
        </w:rPr>
        <w:t xml:space="preserve">гальмує адаптаційний процес та спричиняє </w:t>
      </w:r>
      <w:proofErr w:type="spellStart"/>
      <w:r w:rsidR="007973A0" w:rsidRPr="00AB5A28">
        <w:rPr>
          <w:rFonts w:ascii="Times New Roman" w:hAnsi="Times New Roman" w:cs="Times New Roman"/>
          <w:sz w:val="28"/>
          <w:szCs w:val="28"/>
        </w:rPr>
        <w:t>дезадаптивні</w:t>
      </w:r>
      <w:proofErr w:type="spellEnd"/>
      <w:r w:rsidR="007973A0" w:rsidRPr="00AB5A28">
        <w:rPr>
          <w:rFonts w:ascii="Times New Roman" w:hAnsi="Times New Roman" w:cs="Times New Roman"/>
          <w:sz w:val="28"/>
          <w:szCs w:val="28"/>
        </w:rPr>
        <w:t xml:space="preserve"> моделі поведінки</w:t>
      </w:r>
      <w:r w:rsidRPr="00AB5A28">
        <w:rPr>
          <w:rFonts w:ascii="Times New Roman" w:hAnsi="Times New Roman" w:cs="Times New Roman"/>
          <w:sz w:val="28"/>
          <w:szCs w:val="28"/>
        </w:rPr>
        <w:t xml:space="preserve"> [33]</w:t>
      </w:r>
      <w:r w:rsidR="007973A0" w:rsidRPr="00AB5A28">
        <w:rPr>
          <w:rFonts w:ascii="Times New Roman" w:hAnsi="Times New Roman" w:cs="Times New Roman"/>
          <w:sz w:val="28"/>
          <w:szCs w:val="28"/>
        </w:rPr>
        <w:t>.</w:t>
      </w:r>
    </w:p>
    <w:p w14:paraId="3DF0FCB5" w14:textId="77777777" w:rsidR="007973A0" w:rsidRPr="00AB5A28" w:rsidRDefault="007973A0" w:rsidP="007973A0">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Таким чином, стиль життя молоді відіграє роль регулятора адаптивної поведінки: активний, відповідальний і гнучкий стиль життя полегшує входження в нові соціальні умови, тоді як пасивність, залежність від зовнішніх обставин та емоційна нестабільність слугують чинниками дезадаптації.</w:t>
      </w:r>
    </w:p>
    <w:p w14:paraId="611B7448" w14:textId="41D20A7B" w:rsidR="007973A0" w:rsidRPr="00AB5A28" w:rsidRDefault="007973A0" w:rsidP="007973A0">
      <w:pPr>
        <w:spacing w:after="0" w:line="360" w:lineRule="auto"/>
        <w:ind w:firstLine="709"/>
        <w:jc w:val="both"/>
        <w:rPr>
          <w:rFonts w:ascii="Times New Roman" w:hAnsi="Times New Roman" w:cs="Times New Roman"/>
          <w:spacing w:val="-6"/>
          <w:sz w:val="28"/>
          <w:szCs w:val="28"/>
        </w:rPr>
      </w:pPr>
      <w:r w:rsidRPr="00AB5A28">
        <w:rPr>
          <w:rFonts w:ascii="Times New Roman" w:hAnsi="Times New Roman" w:cs="Times New Roman"/>
          <w:spacing w:val="-6"/>
          <w:sz w:val="28"/>
          <w:szCs w:val="28"/>
        </w:rPr>
        <w:lastRenderedPageBreak/>
        <w:t xml:space="preserve">У дослідженні </w:t>
      </w:r>
      <w:proofErr w:type="spellStart"/>
      <w:r w:rsidRPr="00AB5A28">
        <w:rPr>
          <w:rFonts w:ascii="Times New Roman" w:hAnsi="Times New Roman" w:cs="Times New Roman"/>
          <w:spacing w:val="-6"/>
          <w:sz w:val="28"/>
          <w:szCs w:val="28"/>
        </w:rPr>
        <w:t>Shamionov</w:t>
      </w:r>
      <w:proofErr w:type="spellEnd"/>
      <w:r w:rsidRPr="00AB5A28">
        <w:rPr>
          <w:rFonts w:ascii="Times New Roman" w:hAnsi="Times New Roman" w:cs="Times New Roman"/>
          <w:spacing w:val="-6"/>
          <w:sz w:val="28"/>
          <w:szCs w:val="28"/>
        </w:rPr>
        <w:t xml:space="preserve"> та </w:t>
      </w:r>
      <w:proofErr w:type="spellStart"/>
      <w:r w:rsidRPr="00AB5A28">
        <w:rPr>
          <w:rFonts w:ascii="Times New Roman" w:hAnsi="Times New Roman" w:cs="Times New Roman"/>
          <w:spacing w:val="-6"/>
          <w:sz w:val="28"/>
          <w:szCs w:val="28"/>
        </w:rPr>
        <w:t>співавт</w:t>
      </w:r>
      <w:proofErr w:type="spellEnd"/>
      <w:r w:rsidRPr="00AB5A28">
        <w:rPr>
          <w:rFonts w:ascii="Times New Roman" w:hAnsi="Times New Roman" w:cs="Times New Roman"/>
          <w:spacing w:val="-6"/>
          <w:sz w:val="28"/>
          <w:szCs w:val="28"/>
        </w:rPr>
        <w:t>. (2014) було проаналізовано, як мотиваційна структура особистості та базові переконання впливають на соціально-психологічну адаптацію 172 студентів до нового освітнього середовища</w:t>
      </w:r>
      <w:r w:rsidR="001C3E73" w:rsidRPr="00AB5A28">
        <w:rPr>
          <w:rFonts w:ascii="Times New Roman" w:hAnsi="Times New Roman" w:cs="Times New Roman"/>
          <w:spacing w:val="-6"/>
          <w:sz w:val="28"/>
          <w:szCs w:val="28"/>
        </w:rPr>
        <w:t xml:space="preserve"> [59]</w:t>
      </w:r>
      <w:r w:rsidRPr="00AB5A28">
        <w:rPr>
          <w:rFonts w:ascii="Times New Roman" w:hAnsi="Times New Roman" w:cs="Times New Roman"/>
          <w:spacing w:val="-6"/>
          <w:sz w:val="28"/>
          <w:szCs w:val="28"/>
        </w:rPr>
        <w:t>. Виявлено ключові чинники, які позитивно впливають на адаптацію:</w:t>
      </w:r>
    </w:p>
    <w:p w14:paraId="7548E7C3" w14:textId="275490BC" w:rsidR="007973A0" w:rsidRPr="00AB5A28" w:rsidRDefault="008A182E">
      <w:pPr>
        <w:pStyle w:val="a7"/>
        <w:numPr>
          <w:ilvl w:val="1"/>
          <w:numId w:val="4"/>
        </w:numPr>
        <w:spacing w:after="0" w:line="360" w:lineRule="auto"/>
        <w:jc w:val="both"/>
        <w:rPr>
          <w:rFonts w:ascii="Times New Roman" w:hAnsi="Times New Roman" w:cs="Times New Roman"/>
          <w:sz w:val="28"/>
          <w:szCs w:val="28"/>
        </w:rPr>
      </w:pPr>
      <w:r w:rsidRPr="00AB5A28">
        <w:rPr>
          <w:rFonts w:ascii="Times New Roman" w:hAnsi="Times New Roman" w:cs="Times New Roman"/>
          <w:sz w:val="28"/>
          <w:szCs w:val="28"/>
        </w:rPr>
        <w:t>в</w:t>
      </w:r>
      <w:r w:rsidR="007973A0" w:rsidRPr="00AB5A28">
        <w:rPr>
          <w:rFonts w:ascii="Times New Roman" w:hAnsi="Times New Roman" w:cs="Times New Roman"/>
          <w:sz w:val="28"/>
          <w:szCs w:val="28"/>
        </w:rPr>
        <w:t>іра у власну цінність (</w:t>
      </w:r>
      <w:proofErr w:type="spellStart"/>
      <w:r w:rsidR="007973A0" w:rsidRPr="00AB5A28">
        <w:rPr>
          <w:rFonts w:ascii="Times New Roman" w:hAnsi="Times New Roman" w:cs="Times New Roman"/>
          <w:sz w:val="28"/>
          <w:szCs w:val="28"/>
        </w:rPr>
        <w:t>self-worth</w:t>
      </w:r>
      <w:proofErr w:type="spellEnd"/>
      <w:r w:rsidR="007973A0" w:rsidRPr="00AB5A28">
        <w:rPr>
          <w:rFonts w:ascii="Times New Roman" w:hAnsi="Times New Roman" w:cs="Times New Roman"/>
          <w:sz w:val="28"/>
          <w:szCs w:val="28"/>
        </w:rPr>
        <w:t>)</w:t>
      </w:r>
    </w:p>
    <w:p w14:paraId="08F01C7A" w14:textId="4A84C895" w:rsidR="007973A0" w:rsidRPr="00AB5A28" w:rsidRDefault="008A182E">
      <w:pPr>
        <w:pStyle w:val="a7"/>
        <w:numPr>
          <w:ilvl w:val="1"/>
          <w:numId w:val="4"/>
        </w:numPr>
        <w:spacing w:after="0" w:line="360" w:lineRule="auto"/>
        <w:jc w:val="both"/>
        <w:rPr>
          <w:rFonts w:ascii="Times New Roman" w:hAnsi="Times New Roman" w:cs="Times New Roman"/>
          <w:sz w:val="28"/>
          <w:szCs w:val="28"/>
        </w:rPr>
      </w:pPr>
      <w:r w:rsidRPr="00AB5A28">
        <w:rPr>
          <w:rFonts w:ascii="Times New Roman" w:hAnsi="Times New Roman" w:cs="Times New Roman"/>
          <w:sz w:val="28"/>
          <w:szCs w:val="28"/>
        </w:rPr>
        <w:t>м</w:t>
      </w:r>
      <w:r w:rsidR="007973A0" w:rsidRPr="00AB5A28">
        <w:rPr>
          <w:rFonts w:ascii="Times New Roman" w:hAnsi="Times New Roman" w:cs="Times New Roman"/>
          <w:sz w:val="28"/>
          <w:szCs w:val="28"/>
        </w:rPr>
        <w:t>отивація до навчання та професійної діяльності</w:t>
      </w:r>
    </w:p>
    <w:p w14:paraId="7E8138E0" w14:textId="73734709" w:rsidR="007973A0" w:rsidRPr="00AB5A28" w:rsidRDefault="008A182E">
      <w:pPr>
        <w:pStyle w:val="a7"/>
        <w:numPr>
          <w:ilvl w:val="1"/>
          <w:numId w:val="4"/>
        </w:numPr>
        <w:spacing w:after="0" w:line="360" w:lineRule="auto"/>
        <w:jc w:val="both"/>
        <w:rPr>
          <w:rFonts w:ascii="Times New Roman" w:hAnsi="Times New Roman" w:cs="Times New Roman"/>
          <w:sz w:val="28"/>
          <w:szCs w:val="28"/>
        </w:rPr>
      </w:pPr>
      <w:r w:rsidRPr="00AB5A28">
        <w:rPr>
          <w:rFonts w:ascii="Times New Roman" w:hAnsi="Times New Roman" w:cs="Times New Roman"/>
          <w:sz w:val="28"/>
          <w:szCs w:val="28"/>
        </w:rPr>
        <w:t>а</w:t>
      </w:r>
      <w:r w:rsidR="007973A0" w:rsidRPr="00AB5A28">
        <w:rPr>
          <w:rFonts w:ascii="Times New Roman" w:hAnsi="Times New Roman" w:cs="Times New Roman"/>
          <w:sz w:val="28"/>
          <w:szCs w:val="28"/>
        </w:rPr>
        <w:t>ктивність</w:t>
      </w:r>
    </w:p>
    <w:p w14:paraId="3E6FF14C" w14:textId="395313F7" w:rsidR="007973A0" w:rsidRPr="00AB5A28" w:rsidRDefault="008A182E">
      <w:pPr>
        <w:pStyle w:val="a7"/>
        <w:numPr>
          <w:ilvl w:val="1"/>
          <w:numId w:val="4"/>
        </w:numPr>
        <w:spacing w:after="0" w:line="360" w:lineRule="auto"/>
        <w:jc w:val="both"/>
        <w:rPr>
          <w:rFonts w:ascii="Times New Roman" w:hAnsi="Times New Roman" w:cs="Times New Roman"/>
          <w:sz w:val="28"/>
          <w:szCs w:val="28"/>
        </w:rPr>
      </w:pPr>
      <w:r w:rsidRPr="00AB5A28">
        <w:rPr>
          <w:rFonts w:ascii="Times New Roman" w:hAnsi="Times New Roman" w:cs="Times New Roman"/>
          <w:sz w:val="28"/>
          <w:szCs w:val="28"/>
        </w:rPr>
        <w:t>в</w:t>
      </w:r>
      <w:r w:rsidR="007973A0" w:rsidRPr="00AB5A28">
        <w:rPr>
          <w:rFonts w:ascii="Times New Roman" w:hAnsi="Times New Roman" w:cs="Times New Roman"/>
          <w:sz w:val="28"/>
          <w:szCs w:val="28"/>
        </w:rPr>
        <w:t>іра у вдачу (оптимізм)</w:t>
      </w:r>
    </w:p>
    <w:p w14:paraId="6788B744" w14:textId="10E0DACC" w:rsidR="007973A0" w:rsidRPr="00AB5A28" w:rsidRDefault="008A182E">
      <w:pPr>
        <w:pStyle w:val="a7"/>
        <w:numPr>
          <w:ilvl w:val="1"/>
          <w:numId w:val="4"/>
        </w:numPr>
        <w:spacing w:after="0" w:line="360" w:lineRule="auto"/>
        <w:jc w:val="both"/>
        <w:rPr>
          <w:rFonts w:ascii="Times New Roman" w:hAnsi="Times New Roman" w:cs="Times New Roman"/>
          <w:sz w:val="28"/>
          <w:szCs w:val="28"/>
        </w:rPr>
      </w:pPr>
      <w:r w:rsidRPr="00AB5A28">
        <w:rPr>
          <w:rFonts w:ascii="Times New Roman" w:hAnsi="Times New Roman" w:cs="Times New Roman"/>
          <w:sz w:val="28"/>
          <w:szCs w:val="28"/>
        </w:rPr>
        <w:t>п</w:t>
      </w:r>
      <w:r w:rsidR="007973A0" w:rsidRPr="00AB5A28">
        <w:rPr>
          <w:rFonts w:ascii="Times New Roman" w:hAnsi="Times New Roman" w:cs="Times New Roman"/>
          <w:sz w:val="28"/>
          <w:szCs w:val="28"/>
        </w:rPr>
        <w:t>омірна інтернет-активність як канал комунікації</w:t>
      </w:r>
    </w:p>
    <w:p w14:paraId="02EB9090" w14:textId="77777777" w:rsidR="007973A0" w:rsidRPr="00AB5A28" w:rsidRDefault="007973A0" w:rsidP="007973A0">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Негативно впливали на адаптацію:</w:t>
      </w:r>
    </w:p>
    <w:p w14:paraId="22158429" w14:textId="216CFEAF" w:rsidR="007973A0" w:rsidRPr="00AB5A28" w:rsidRDefault="008A182E">
      <w:pPr>
        <w:pStyle w:val="a7"/>
        <w:numPr>
          <w:ilvl w:val="1"/>
          <w:numId w:val="4"/>
        </w:numPr>
        <w:spacing w:after="0" w:line="360" w:lineRule="auto"/>
        <w:jc w:val="both"/>
        <w:rPr>
          <w:rFonts w:ascii="Times New Roman" w:hAnsi="Times New Roman" w:cs="Times New Roman"/>
          <w:sz w:val="28"/>
          <w:szCs w:val="28"/>
        </w:rPr>
      </w:pPr>
      <w:r w:rsidRPr="00AB5A28">
        <w:rPr>
          <w:rFonts w:ascii="Times New Roman" w:hAnsi="Times New Roman" w:cs="Times New Roman"/>
          <w:sz w:val="28"/>
          <w:szCs w:val="28"/>
        </w:rPr>
        <w:t>н</w:t>
      </w:r>
      <w:r w:rsidR="007973A0" w:rsidRPr="00AB5A28">
        <w:rPr>
          <w:rFonts w:ascii="Times New Roman" w:hAnsi="Times New Roman" w:cs="Times New Roman"/>
          <w:sz w:val="28"/>
          <w:szCs w:val="28"/>
        </w:rPr>
        <w:t>адмірне захоплення розвагами</w:t>
      </w:r>
    </w:p>
    <w:p w14:paraId="2E7BD3F1" w14:textId="2F933880" w:rsidR="007973A0" w:rsidRPr="00AB5A28" w:rsidRDefault="008A182E">
      <w:pPr>
        <w:pStyle w:val="a7"/>
        <w:numPr>
          <w:ilvl w:val="1"/>
          <w:numId w:val="4"/>
        </w:numPr>
        <w:spacing w:after="0" w:line="360" w:lineRule="auto"/>
        <w:jc w:val="both"/>
        <w:rPr>
          <w:rFonts w:ascii="Times New Roman" w:hAnsi="Times New Roman" w:cs="Times New Roman"/>
          <w:sz w:val="28"/>
          <w:szCs w:val="28"/>
        </w:rPr>
      </w:pPr>
      <w:r w:rsidRPr="00AB5A28">
        <w:rPr>
          <w:rFonts w:ascii="Times New Roman" w:hAnsi="Times New Roman" w:cs="Times New Roman"/>
          <w:sz w:val="28"/>
          <w:szCs w:val="28"/>
        </w:rPr>
        <w:t>г</w:t>
      </w:r>
      <w:r w:rsidR="007973A0" w:rsidRPr="00AB5A28">
        <w:rPr>
          <w:rFonts w:ascii="Times New Roman" w:hAnsi="Times New Roman" w:cs="Times New Roman"/>
          <w:sz w:val="28"/>
          <w:szCs w:val="28"/>
        </w:rPr>
        <w:t>іпертрофована орієнтація на саморозвиток (що може свідчити про внутрішню незадоволеність)</w:t>
      </w:r>
    </w:p>
    <w:p w14:paraId="5F7E941F" w14:textId="019621B9" w:rsidR="007973A0" w:rsidRPr="00AB5A28" w:rsidRDefault="008A182E">
      <w:pPr>
        <w:pStyle w:val="a7"/>
        <w:numPr>
          <w:ilvl w:val="1"/>
          <w:numId w:val="4"/>
        </w:numPr>
        <w:spacing w:after="0" w:line="360" w:lineRule="auto"/>
        <w:jc w:val="both"/>
        <w:rPr>
          <w:rFonts w:ascii="Times New Roman" w:hAnsi="Times New Roman" w:cs="Times New Roman"/>
          <w:spacing w:val="-6"/>
          <w:sz w:val="28"/>
          <w:szCs w:val="28"/>
        </w:rPr>
      </w:pPr>
      <w:r w:rsidRPr="00AB5A28">
        <w:rPr>
          <w:rFonts w:ascii="Times New Roman" w:hAnsi="Times New Roman" w:cs="Times New Roman"/>
          <w:spacing w:val="-6"/>
          <w:sz w:val="28"/>
          <w:szCs w:val="28"/>
        </w:rPr>
        <w:t>г</w:t>
      </w:r>
      <w:r w:rsidR="007973A0" w:rsidRPr="00AB5A28">
        <w:rPr>
          <w:rFonts w:ascii="Times New Roman" w:hAnsi="Times New Roman" w:cs="Times New Roman"/>
          <w:spacing w:val="-6"/>
          <w:sz w:val="28"/>
          <w:szCs w:val="28"/>
        </w:rPr>
        <w:t>отовність до радикальних змін у стилі життя (сигнал нестабільності)</w:t>
      </w:r>
      <w:r w:rsidR="00D67824" w:rsidRPr="00AB5A28">
        <w:rPr>
          <w:rFonts w:ascii="Times New Roman" w:hAnsi="Times New Roman" w:cs="Times New Roman"/>
          <w:spacing w:val="-6"/>
          <w:sz w:val="28"/>
          <w:szCs w:val="28"/>
        </w:rPr>
        <w:t>.</w:t>
      </w:r>
    </w:p>
    <w:p w14:paraId="160565B8" w14:textId="77777777" w:rsidR="007973A0" w:rsidRPr="00AB5A28" w:rsidRDefault="007973A0" w:rsidP="007973A0">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Саме мотивація до активності у сфері освіти, соціальної взаємодії та творчості виявилася ключовим маркером адаптивної поведінки. Адаптовані студенти демонструють вищий рівень саморегуляції, соціальної компетентності та емоційного благополуччя. Ці дані підтверджують, що стиль життя як система мотивацій, переконань і звичок є визначальним чинником соціально-психологічної адаптації.</w:t>
      </w:r>
    </w:p>
    <w:p w14:paraId="17F987C7" w14:textId="77777777" w:rsidR="007973A0" w:rsidRPr="00AB5A28" w:rsidRDefault="007973A0" w:rsidP="007973A0">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Здоровий спосіб життя виступає не лише як фактор фізичного добробуту, але й як чинник, що сприяє соціально-психологічній адаптації молоді. Формування здорових звичок допомагає краще справлятися зі стресом, будувати ефективні соціальні взаємодії та підтримувати психічну рівновагу.</w:t>
      </w:r>
    </w:p>
    <w:p w14:paraId="5ADA98C9" w14:textId="679A108B" w:rsidR="007973A0" w:rsidRPr="00AB5A28" w:rsidRDefault="007973A0" w:rsidP="007973A0">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Дослідження </w:t>
      </w:r>
      <w:proofErr w:type="spellStart"/>
      <w:r w:rsidRPr="00AB5A28">
        <w:rPr>
          <w:rFonts w:ascii="Times New Roman" w:hAnsi="Times New Roman" w:cs="Times New Roman"/>
          <w:sz w:val="28"/>
          <w:szCs w:val="28"/>
        </w:rPr>
        <w:t>Shohre</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Jafari</w:t>
      </w:r>
      <w:proofErr w:type="spellEnd"/>
      <w:r w:rsidRPr="00AB5A28">
        <w:rPr>
          <w:rFonts w:ascii="Times New Roman" w:hAnsi="Times New Roman" w:cs="Times New Roman"/>
          <w:sz w:val="28"/>
          <w:szCs w:val="28"/>
        </w:rPr>
        <w:t xml:space="preserve"> та колег виявило, що здоровий стиль життя батьків є найкращим </w:t>
      </w:r>
      <w:proofErr w:type="spellStart"/>
      <w:r w:rsidRPr="00AB5A28">
        <w:rPr>
          <w:rFonts w:ascii="Times New Roman" w:hAnsi="Times New Roman" w:cs="Times New Roman"/>
          <w:sz w:val="28"/>
          <w:szCs w:val="28"/>
        </w:rPr>
        <w:t>предиктором</w:t>
      </w:r>
      <w:proofErr w:type="spellEnd"/>
      <w:r w:rsidRPr="00AB5A28">
        <w:rPr>
          <w:rFonts w:ascii="Times New Roman" w:hAnsi="Times New Roman" w:cs="Times New Roman"/>
          <w:sz w:val="28"/>
          <w:szCs w:val="28"/>
        </w:rPr>
        <w:t xml:space="preserve"> як адаптивності (β = 0.233), так і психічного благополуччя (β = 0.383) у молоді. Регресійний аналіз показав, що нездорові звички батьків, знижений рівень турботи про себе, відсутність соціальної підтримки та емоційного благополуччя прямо корелюють із вразливістю дітей до стресу та низькою гнучкістю</w:t>
      </w:r>
      <w:r w:rsidR="001C3E73" w:rsidRPr="00AB5A28">
        <w:rPr>
          <w:rFonts w:ascii="Times New Roman" w:hAnsi="Times New Roman" w:cs="Times New Roman"/>
          <w:sz w:val="28"/>
          <w:szCs w:val="28"/>
        </w:rPr>
        <w:t xml:space="preserve"> [60]</w:t>
      </w:r>
      <w:r w:rsidRPr="00AB5A28">
        <w:rPr>
          <w:rFonts w:ascii="Times New Roman" w:hAnsi="Times New Roman" w:cs="Times New Roman"/>
          <w:sz w:val="28"/>
          <w:szCs w:val="28"/>
        </w:rPr>
        <w:t>.</w:t>
      </w:r>
    </w:p>
    <w:p w14:paraId="0F243967" w14:textId="77777777" w:rsidR="007973A0" w:rsidRPr="00AB5A28" w:rsidRDefault="007973A0" w:rsidP="007973A0">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lastRenderedPageBreak/>
        <w:t>Позитивні життєві стратегії, що демонструються батьками (саморегуляція, турбота про відпочинок, емоційна стабільність), передаються дітям через механізми соціального навчання. Таким чином, стиль життя як чинник адаптації формується в родинному середовищі з раннього віку через моделювання поведінки й цінностей.</w:t>
      </w:r>
    </w:p>
    <w:p w14:paraId="7BBAEAD9" w14:textId="2A9C9F16" w:rsidR="007973A0" w:rsidRPr="00AB5A28" w:rsidRDefault="007973A0" w:rsidP="007973A0">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Емпіричним підтвердженням впливу стилю життя на адаптацію є дослідження </w:t>
      </w:r>
      <w:proofErr w:type="spellStart"/>
      <w:r w:rsidRPr="00AB5A28">
        <w:rPr>
          <w:rFonts w:ascii="Times New Roman" w:hAnsi="Times New Roman" w:cs="Times New Roman"/>
          <w:sz w:val="28"/>
          <w:szCs w:val="28"/>
        </w:rPr>
        <w:t>Giuntella</w:t>
      </w:r>
      <w:proofErr w:type="spellEnd"/>
      <w:r w:rsidRPr="00AB5A28">
        <w:rPr>
          <w:rFonts w:ascii="Times New Roman" w:hAnsi="Times New Roman" w:cs="Times New Roman"/>
          <w:sz w:val="28"/>
          <w:szCs w:val="28"/>
        </w:rPr>
        <w:t xml:space="preserve"> та </w:t>
      </w:r>
      <w:proofErr w:type="spellStart"/>
      <w:r w:rsidRPr="00AB5A28">
        <w:rPr>
          <w:rFonts w:ascii="Times New Roman" w:hAnsi="Times New Roman" w:cs="Times New Roman"/>
          <w:sz w:val="28"/>
          <w:szCs w:val="28"/>
        </w:rPr>
        <w:t>співавт</w:t>
      </w:r>
      <w:proofErr w:type="spellEnd"/>
      <w:r w:rsidRPr="00AB5A28">
        <w:rPr>
          <w:rFonts w:ascii="Times New Roman" w:hAnsi="Times New Roman" w:cs="Times New Roman"/>
          <w:sz w:val="28"/>
          <w:szCs w:val="28"/>
        </w:rPr>
        <w:t>. (2021), проведене під час пандемії COVID-19. Використовуючи дані фітнес-</w:t>
      </w:r>
      <w:proofErr w:type="spellStart"/>
      <w:r w:rsidRPr="00AB5A28">
        <w:rPr>
          <w:rFonts w:ascii="Times New Roman" w:hAnsi="Times New Roman" w:cs="Times New Roman"/>
          <w:sz w:val="28"/>
          <w:szCs w:val="28"/>
        </w:rPr>
        <w:t>трекерів</w:t>
      </w:r>
      <w:proofErr w:type="spellEnd"/>
      <w:r w:rsidRPr="00AB5A28">
        <w:rPr>
          <w:rFonts w:ascii="Times New Roman" w:hAnsi="Times New Roman" w:cs="Times New Roman"/>
          <w:sz w:val="28"/>
          <w:szCs w:val="28"/>
        </w:rPr>
        <w:t xml:space="preserve"> та опитувань, автори виявили значні порушення звичного стилю життя студентів</w:t>
      </w:r>
      <w:r w:rsidR="001C3E73" w:rsidRPr="00AB5A28">
        <w:rPr>
          <w:rFonts w:ascii="Times New Roman" w:hAnsi="Times New Roman" w:cs="Times New Roman"/>
          <w:sz w:val="28"/>
          <w:szCs w:val="28"/>
        </w:rPr>
        <w:t xml:space="preserve"> [61]</w:t>
      </w:r>
      <w:r w:rsidRPr="00AB5A28">
        <w:rPr>
          <w:rFonts w:ascii="Times New Roman" w:hAnsi="Times New Roman" w:cs="Times New Roman"/>
          <w:sz w:val="28"/>
          <w:szCs w:val="28"/>
        </w:rPr>
        <w:t>:</w:t>
      </w:r>
    </w:p>
    <w:p w14:paraId="4CD07D25" w14:textId="59481668" w:rsidR="007973A0" w:rsidRPr="00AB5A28" w:rsidRDefault="008A182E">
      <w:pPr>
        <w:pStyle w:val="a7"/>
        <w:numPr>
          <w:ilvl w:val="1"/>
          <w:numId w:val="4"/>
        </w:numPr>
        <w:spacing w:after="0" w:line="360" w:lineRule="auto"/>
        <w:jc w:val="both"/>
        <w:rPr>
          <w:rFonts w:ascii="Times New Roman" w:hAnsi="Times New Roman" w:cs="Times New Roman"/>
          <w:sz w:val="28"/>
          <w:szCs w:val="28"/>
        </w:rPr>
      </w:pPr>
      <w:r w:rsidRPr="00AB5A28">
        <w:rPr>
          <w:rFonts w:ascii="Times New Roman" w:hAnsi="Times New Roman" w:cs="Times New Roman"/>
          <w:sz w:val="28"/>
          <w:szCs w:val="28"/>
        </w:rPr>
        <w:t>с</w:t>
      </w:r>
      <w:r w:rsidR="007973A0" w:rsidRPr="00AB5A28">
        <w:rPr>
          <w:rFonts w:ascii="Times New Roman" w:hAnsi="Times New Roman" w:cs="Times New Roman"/>
          <w:sz w:val="28"/>
          <w:szCs w:val="28"/>
        </w:rPr>
        <w:t>ередній рівень щоденних кроків знизився з 10 000 до 4 600</w:t>
      </w:r>
    </w:p>
    <w:p w14:paraId="755DC716" w14:textId="289185FA" w:rsidR="007973A0" w:rsidRPr="00AB5A28" w:rsidRDefault="008A182E">
      <w:pPr>
        <w:pStyle w:val="a7"/>
        <w:numPr>
          <w:ilvl w:val="1"/>
          <w:numId w:val="4"/>
        </w:numPr>
        <w:spacing w:after="0" w:line="360" w:lineRule="auto"/>
        <w:jc w:val="both"/>
        <w:rPr>
          <w:rFonts w:ascii="Times New Roman" w:hAnsi="Times New Roman" w:cs="Times New Roman"/>
          <w:sz w:val="28"/>
          <w:szCs w:val="28"/>
        </w:rPr>
      </w:pPr>
      <w:r w:rsidRPr="00AB5A28">
        <w:rPr>
          <w:rFonts w:ascii="Times New Roman" w:hAnsi="Times New Roman" w:cs="Times New Roman"/>
          <w:sz w:val="28"/>
          <w:szCs w:val="28"/>
        </w:rPr>
        <w:t>ч</w:t>
      </w:r>
      <w:r w:rsidR="007973A0" w:rsidRPr="00AB5A28">
        <w:rPr>
          <w:rFonts w:ascii="Times New Roman" w:hAnsi="Times New Roman" w:cs="Times New Roman"/>
          <w:sz w:val="28"/>
          <w:szCs w:val="28"/>
        </w:rPr>
        <w:t>ас соціалізації скоротився більш ніж удвічі</w:t>
      </w:r>
    </w:p>
    <w:p w14:paraId="29AB7E3F" w14:textId="4D965126" w:rsidR="007973A0" w:rsidRPr="00AB5A28" w:rsidRDefault="007973A0">
      <w:pPr>
        <w:pStyle w:val="a7"/>
        <w:numPr>
          <w:ilvl w:val="1"/>
          <w:numId w:val="4"/>
        </w:numPr>
        <w:spacing w:after="0" w:line="360" w:lineRule="auto"/>
        <w:jc w:val="both"/>
        <w:rPr>
          <w:rFonts w:ascii="Times New Roman" w:hAnsi="Times New Roman" w:cs="Times New Roman"/>
          <w:spacing w:val="-18"/>
          <w:sz w:val="28"/>
          <w:szCs w:val="28"/>
        </w:rPr>
      </w:pPr>
      <w:r w:rsidRPr="00AB5A28">
        <w:rPr>
          <w:rFonts w:ascii="Times New Roman" w:hAnsi="Times New Roman" w:cs="Times New Roman"/>
          <w:spacing w:val="-18"/>
          <w:sz w:val="28"/>
          <w:szCs w:val="28"/>
        </w:rPr>
        <w:t>61% учасників мали ризик клінічної депресії (порівняно з 32% до пандемії)</w:t>
      </w:r>
      <w:r w:rsidR="00D67824" w:rsidRPr="00AB5A28">
        <w:rPr>
          <w:rFonts w:ascii="Times New Roman" w:hAnsi="Times New Roman" w:cs="Times New Roman"/>
          <w:spacing w:val="-18"/>
          <w:sz w:val="28"/>
          <w:szCs w:val="28"/>
        </w:rPr>
        <w:t>.</w:t>
      </w:r>
    </w:p>
    <w:p w14:paraId="3316F60D" w14:textId="029EB116" w:rsidR="007973A0" w:rsidRPr="00AB5A28" w:rsidRDefault="008A182E">
      <w:pPr>
        <w:pStyle w:val="a7"/>
        <w:numPr>
          <w:ilvl w:val="1"/>
          <w:numId w:val="4"/>
        </w:numPr>
        <w:spacing w:after="0" w:line="360" w:lineRule="auto"/>
        <w:ind w:left="0" w:firstLine="1134"/>
        <w:jc w:val="both"/>
        <w:rPr>
          <w:rFonts w:ascii="Times New Roman" w:hAnsi="Times New Roman" w:cs="Times New Roman"/>
          <w:sz w:val="28"/>
          <w:szCs w:val="28"/>
        </w:rPr>
      </w:pPr>
      <w:r w:rsidRPr="00AB5A28">
        <w:rPr>
          <w:rFonts w:ascii="Times New Roman" w:hAnsi="Times New Roman" w:cs="Times New Roman"/>
          <w:sz w:val="28"/>
          <w:szCs w:val="28"/>
        </w:rPr>
        <w:t>д</w:t>
      </w:r>
      <w:r w:rsidR="007973A0" w:rsidRPr="00AB5A28">
        <w:rPr>
          <w:rFonts w:ascii="Times New Roman" w:hAnsi="Times New Roman" w:cs="Times New Roman"/>
          <w:sz w:val="28"/>
          <w:szCs w:val="28"/>
        </w:rPr>
        <w:t xml:space="preserve">естабілізація фізичної активності стала провідним </w:t>
      </w:r>
      <w:proofErr w:type="spellStart"/>
      <w:r w:rsidR="007973A0" w:rsidRPr="00AB5A28">
        <w:rPr>
          <w:rFonts w:ascii="Times New Roman" w:hAnsi="Times New Roman" w:cs="Times New Roman"/>
          <w:sz w:val="28"/>
          <w:szCs w:val="28"/>
        </w:rPr>
        <w:t>предиктором</w:t>
      </w:r>
      <w:proofErr w:type="spellEnd"/>
      <w:r w:rsidR="007973A0" w:rsidRPr="00AB5A28">
        <w:rPr>
          <w:rFonts w:ascii="Times New Roman" w:hAnsi="Times New Roman" w:cs="Times New Roman"/>
          <w:sz w:val="28"/>
          <w:szCs w:val="28"/>
        </w:rPr>
        <w:t xml:space="preserve"> депресивних станів</w:t>
      </w:r>
      <w:r w:rsidR="00D67824" w:rsidRPr="00AB5A28">
        <w:rPr>
          <w:rFonts w:ascii="Times New Roman" w:hAnsi="Times New Roman" w:cs="Times New Roman"/>
          <w:sz w:val="28"/>
          <w:szCs w:val="28"/>
        </w:rPr>
        <w:t>.</w:t>
      </w:r>
    </w:p>
    <w:p w14:paraId="12EA2F49" w14:textId="77777777" w:rsidR="007973A0" w:rsidRPr="00AB5A28" w:rsidRDefault="007973A0" w:rsidP="007973A0">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pacing w:val="-6"/>
          <w:sz w:val="28"/>
          <w:szCs w:val="28"/>
        </w:rPr>
        <w:t>Ці результати демонструють системну природу впливу стилю життя на психологічну адаптацію: здатність зберігати сталі здорові звички в умовах зовнішніх змін тісно пов'язана з емоційною стабільністю та рівнем адаптивності</w:t>
      </w:r>
      <w:r w:rsidRPr="00AB5A28">
        <w:rPr>
          <w:rFonts w:ascii="Times New Roman" w:hAnsi="Times New Roman" w:cs="Times New Roman"/>
          <w:sz w:val="28"/>
          <w:szCs w:val="28"/>
        </w:rPr>
        <w:t>.</w:t>
      </w:r>
    </w:p>
    <w:p w14:paraId="45E0570C" w14:textId="77777777" w:rsidR="007973A0" w:rsidRPr="00AB5A28" w:rsidRDefault="007973A0" w:rsidP="007973A0">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Сучасний стиль життя молоді значною мірою формується під впливом цифрових технологій та соціальних медіа, які стали невід'ємною частиною повсякденного життя. Цифрові технології виявляють подвійний вплив на адаптацію молоді.</w:t>
      </w:r>
    </w:p>
    <w:p w14:paraId="4A784D30" w14:textId="77777777" w:rsidR="007973A0" w:rsidRPr="00AB5A28" w:rsidRDefault="007973A0" w:rsidP="007973A0">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З одного боку, соціальні мережі можуть бути інструментом адаптації:</w:t>
      </w:r>
    </w:p>
    <w:p w14:paraId="0435FE83" w14:textId="19A16BEF" w:rsidR="007973A0" w:rsidRPr="00AB5A28" w:rsidRDefault="008A182E">
      <w:pPr>
        <w:pStyle w:val="a7"/>
        <w:numPr>
          <w:ilvl w:val="1"/>
          <w:numId w:val="4"/>
        </w:numPr>
        <w:spacing w:after="0" w:line="360" w:lineRule="auto"/>
        <w:jc w:val="both"/>
        <w:rPr>
          <w:rFonts w:ascii="Times New Roman" w:hAnsi="Times New Roman" w:cs="Times New Roman"/>
          <w:sz w:val="28"/>
          <w:szCs w:val="28"/>
        </w:rPr>
      </w:pPr>
      <w:r w:rsidRPr="00AB5A28">
        <w:rPr>
          <w:rFonts w:ascii="Times New Roman" w:hAnsi="Times New Roman" w:cs="Times New Roman"/>
          <w:sz w:val="28"/>
          <w:szCs w:val="28"/>
        </w:rPr>
        <w:t>п</w:t>
      </w:r>
      <w:r w:rsidR="007973A0" w:rsidRPr="00AB5A28">
        <w:rPr>
          <w:rFonts w:ascii="Times New Roman" w:hAnsi="Times New Roman" w:cs="Times New Roman"/>
          <w:sz w:val="28"/>
          <w:szCs w:val="28"/>
        </w:rPr>
        <w:t xml:space="preserve">ідтримка соціальних </w:t>
      </w:r>
      <w:proofErr w:type="spellStart"/>
      <w:r w:rsidR="007973A0" w:rsidRPr="00AB5A28">
        <w:rPr>
          <w:rFonts w:ascii="Times New Roman" w:hAnsi="Times New Roman" w:cs="Times New Roman"/>
          <w:sz w:val="28"/>
          <w:szCs w:val="28"/>
        </w:rPr>
        <w:t>зв'язків</w:t>
      </w:r>
      <w:proofErr w:type="spellEnd"/>
      <w:r w:rsidR="007973A0" w:rsidRPr="00AB5A28">
        <w:rPr>
          <w:rFonts w:ascii="Times New Roman" w:hAnsi="Times New Roman" w:cs="Times New Roman"/>
          <w:sz w:val="28"/>
          <w:szCs w:val="28"/>
        </w:rPr>
        <w:t xml:space="preserve"> в умовах обмеженої мобільності</w:t>
      </w:r>
    </w:p>
    <w:p w14:paraId="2671936D" w14:textId="17280308" w:rsidR="007973A0" w:rsidRPr="00AB5A28" w:rsidRDefault="008A182E">
      <w:pPr>
        <w:pStyle w:val="a7"/>
        <w:numPr>
          <w:ilvl w:val="1"/>
          <w:numId w:val="4"/>
        </w:numPr>
        <w:spacing w:after="0" w:line="360" w:lineRule="auto"/>
        <w:jc w:val="both"/>
        <w:rPr>
          <w:rFonts w:ascii="Times New Roman" w:hAnsi="Times New Roman" w:cs="Times New Roman"/>
          <w:sz w:val="28"/>
          <w:szCs w:val="28"/>
        </w:rPr>
      </w:pPr>
      <w:r w:rsidRPr="00AB5A28">
        <w:rPr>
          <w:rFonts w:ascii="Times New Roman" w:hAnsi="Times New Roman" w:cs="Times New Roman"/>
          <w:sz w:val="28"/>
          <w:szCs w:val="28"/>
        </w:rPr>
        <w:t>д</w:t>
      </w:r>
      <w:r w:rsidR="007973A0" w:rsidRPr="00AB5A28">
        <w:rPr>
          <w:rFonts w:ascii="Times New Roman" w:hAnsi="Times New Roman" w:cs="Times New Roman"/>
          <w:sz w:val="28"/>
          <w:szCs w:val="28"/>
        </w:rPr>
        <w:t>оступ до інформації та освітніх ресурсів</w:t>
      </w:r>
    </w:p>
    <w:p w14:paraId="6E317A09" w14:textId="0698D86C" w:rsidR="007973A0" w:rsidRPr="00AB5A28" w:rsidRDefault="008A182E">
      <w:pPr>
        <w:pStyle w:val="a7"/>
        <w:numPr>
          <w:ilvl w:val="1"/>
          <w:numId w:val="4"/>
        </w:numPr>
        <w:spacing w:after="0" w:line="360" w:lineRule="auto"/>
        <w:jc w:val="both"/>
        <w:rPr>
          <w:rFonts w:ascii="Times New Roman" w:hAnsi="Times New Roman" w:cs="Times New Roman"/>
          <w:sz w:val="28"/>
          <w:szCs w:val="28"/>
        </w:rPr>
      </w:pPr>
      <w:r w:rsidRPr="00AB5A28">
        <w:rPr>
          <w:rFonts w:ascii="Times New Roman" w:hAnsi="Times New Roman" w:cs="Times New Roman"/>
          <w:sz w:val="28"/>
          <w:szCs w:val="28"/>
        </w:rPr>
        <w:t>с</w:t>
      </w:r>
      <w:r w:rsidR="007973A0" w:rsidRPr="00AB5A28">
        <w:rPr>
          <w:rFonts w:ascii="Times New Roman" w:hAnsi="Times New Roman" w:cs="Times New Roman"/>
          <w:sz w:val="28"/>
          <w:szCs w:val="28"/>
        </w:rPr>
        <w:t>амовираження та пошук підтримки</w:t>
      </w:r>
    </w:p>
    <w:p w14:paraId="7B23A95F" w14:textId="1AE7EFC1" w:rsidR="007973A0" w:rsidRPr="00AB5A28" w:rsidRDefault="008A182E">
      <w:pPr>
        <w:pStyle w:val="a7"/>
        <w:numPr>
          <w:ilvl w:val="1"/>
          <w:numId w:val="4"/>
        </w:numPr>
        <w:spacing w:after="0" w:line="360" w:lineRule="auto"/>
        <w:jc w:val="both"/>
        <w:rPr>
          <w:rFonts w:ascii="Times New Roman" w:hAnsi="Times New Roman" w:cs="Times New Roman"/>
          <w:spacing w:val="-6"/>
          <w:sz w:val="28"/>
          <w:szCs w:val="28"/>
        </w:rPr>
      </w:pPr>
      <w:r w:rsidRPr="00AB5A28">
        <w:rPr>
          <w:rFonts w:ascii="Times New Roman" w:hAnsi="Times New Roman" w:cs="Times New Roman"/>
          <w:spacing w:val="-6"/>
          <w:sz w:val="28"/>
          <w:szCs w:val="28"/>
        </w:rPr>
        <w:t>н</w:t>
      </w:r>
      <w:r w:rsidR="007973A0" w:rsidRPr="00AB5A28">
        <w:rPr>
          <w:rFonts w:ascii="Times New Roman" w:hAnsi="Times New Roman" w:cs="Times New Roman"/>
          <w:spacing w:val="-6"/>
          <w:sz w:val="28"/>
          <w:szCs w:val="28"/>
        </w:rPr>
        <w:t>алежність до онлайн-спільнот (молодіжні субкультури) [</w:t>
      </w:r>
      <w:r w:rsidR="001C3E73" w:rsidRPr="00AB5A28">
        <w:rPr>
          <w:rFonts w:ascii="Times New Roman" w:hAnsi="Times New Roman" w:cs="Times New Roman"/>
          <w:spacing w:val="-6"/>
          <w:sz w:val="28"/>
          <w:szCs w:val="28"/>
        </w:rPr>
        <w:t>16</w:t>
      </w:r>
      <w:r w:rsidR="00EB13E9" w:rsidRPr="00AB5A28">
        <w:rPr>
          <w:rFonts w:ascii="Times New Roman" w:hAnsi="Times New Roman" w:cs="Times New Roman"/>
          <w:spacing w:val="-6"/>
          <w:sz w:val="28"/>
          <w:szCs w:val="28"/>
        </w:rPr>
        <w:t>;</w:t>
      </w:r>
      <w:r w:rsidR="007973A0" w:rsidRPr="00AB5A28">
        <w:rPr>
          <w:rFonts w:ascii="Times New Roman" w:hAnsi="Times New Roman" w:cs="Times New Roman"/>
          <w:spacing w:val="-6"/>
          <w:sz w:val="28"/>
          <w:szCs w:val="28"/>
        </w:rPr>
        <w:t xml:space="preserve"> 6</w:t>
      </w:r>
      <w:r w:rsidR="00107C9C" w:rsidRPr="00AB5A28">
        <w:rPr>
          <w:rFonts w:ascii="Times New Roman" w:hAnsi="Times New Roman" w:cs="Times New Roman"/>
          <w:spacing w:val="-6"/>
          <w:sz w:val="28"/>
          <w:szCs w:val="28"/>
        </w:rPr>
        <w:t>3</w:t>
      </w:r>
      <w:r w:rsidR="00EB13E9" w:rsidRPr="00AB5A28">
        <w:rPr>
          <w:rFonts w:ascii="Times New Roman" w:hAnsi="Times New Roman" w:cs="Times New Roman"/>
          <w:spacing w:val="-6"/>
          <w:sz w:val="28"/>
          <w:szCs w:val="28"/>
        </w:rPr>
        <w:t>;</w:t>
      </w:r>
      <w:r w:rsidR="007973A0" w:rsidRPr="00AB5A28">
        <w:rPr>
          <w:rFonts w:ascii="Times New Roman" w:hAnsi="Times New Roman" w:cs="Times New Roman"/>
          <w:spacing w:val="-6"/>
          <w:sz w:val="28"/>
          <w:szCs w:val="28"/>
        </w:rPr>
        <w:t xml:space="preserve"> 6</w:t>
      </w:r>
      <w:r w:rsidR="00107C9C" w:rsidRPr="00AB5A28">
        <w:rPr>
          <w:rFonts w:ascii="Times New Roman" w:hAnsi="Times New Roman" w:cs="Times New Roman"/>
          <w:spacing w:val="-6"/>
          <w:sz w:val="28"/>
          <w:szCs w:val="28"/>
        </w:rPr>
        <w:t>4</w:t>
      </w:r>
      <w:r w:rsidR="007973A0" w:rsidRPr="00AB5A28">
        <w:rPr>
          <w:rFonts w:ascii="Times New Roman" w:hAnsi="Times New Roman" w:cs="Times New Roman"/>
          <w:spacing w:val="-6"/>
          <w:sz w:val="28"/>
          <w:szCs w:val="28"/>
        </w:rPr>
        <w:t>]</w:t>
      </w:r>
    </w:p>
    <w:p w14:paraId="22259654" w14:textId="71D635C6" w:rsidR="007973A0" w:rsidRPr="00AB5A28" w:rsidRDefault="007973A0" w:rsidP="007973A0">
      <w:pPr>
        <w:spacing w:after="0" w:line="360" w:lineRule="auto"/>
        <w:ind w:firstLine="709"/>
        <w:jc w:val="both"/>
        <w:rPr>
          <w:rFonts w:ascii="Times New Roman" w:hAnsi="Times New Roman" w:cs="Times New Roman"/>
          <w:spacing w:val="-18"/>
          <w:sz w:val="28"/>
          <w:szCs w:val="28"/>
        </w:rPr>
      </w:pPr>
      <w:r w:rsidRPr="00AB5A28">
        <w:rPr>
          <w:rFonts w:ascii="Times New Roman" w:hAnsi="Times New Roman" w:cs="Times New Roman"/>
          <w:spacing w:val="-18"/>
          <w:sz w:val="28"/>
          <w:szCs w:val="28"/>
        </w:rPr>
        <w:t>З іншого боку, надмірне використання цифрових медіа створює ризики [</w:t>
      </w:r>
      <w:r w:rsidR="00BB1A4D" w:rsidRPr="00AB5A28">
        <w:rPr>
          <w:rFonts w:ascii="Times New Roman" w:hAnsi="Times New Roman" w:cs="Times New Roman"/>
          <w:spacing w:val="-18"/>
          <w:sz w:val="28"/>
          <w:szCs w:val="28"/>
        </w:rPr>
        <w:t>18</w:t>
      </w:r>
      <w:r w:rsidR="00EB13E9" w:rsidRPr="00AB5A28">
        <w:rPr>
          <w:rFonts w:ascii="Times New Roman" w:hAnsi="Times New Roman" w:cs="Times New Roman"/>
          <w:spacing w:val="-18"/>
          <w:sz w:val="28"/>
          <w:szCs w:val="28"/>
        </w:rPr>
        <w:t>;</w:t>
      </w:r>
      <w:r w:rsidRPr="00AB5A28">
        <w:rPr>
          <w:rFonts w:ascii="Times New Roman" w:hAnsi="Times New Roman" w:cs="Times New Roman"/>
          <w:spacing w:val="-18"/>
          <w:sz w:val="28"/>
          <w:szCs w:val="28"/>
        </w:rPr>
        <w:t xml:space="preserve"> </w:t>
      </w:r>
      <w:r w:rsidR="00C75DCA" w:rsidRPr="00AB5A28">
        <w:rPr>
          <w:rFonts w:ascii="Times New Roman" w:hAnsi="Times New Roman" w:cs="Times New Roman"/>
          <w:spacing w:val="-18"/>
          <w:sz w:val="28"/>
          <w:szCs w:val="28"/>
        </w:rPr>
        <w:t>65</w:t>
      </w:r>
      <w:r w:rsidR="00EB13E9" w:rsidRPr="00AB5A28">
        <w:rPr>
          <w:rFonts w:ascii="Times New Roman" w:hAnsi="Times New Roman" w:cs="Times New Roman"/>
          <w:spacing w:val="-18"/>
          <w:sz w:val="28"/>
          <w:szCs w:val="28"/>
        </w:rPr>
        <w:t xml:space="preserve">; </w:t>
      </w:r>
      <w:r w:rsidR="00C75DCA" w:rsidRPr="00AB5A28">
        <w:rPr>
          <w:rFonts w:ascii="Times New Roman" w:hAnsi="Times New Roman" w:cs="Times New Roman"/>
          <w:spacing w:val="-18"/>
          <w:sz w:val="28"/>
          <w:szCs w:val="28"/>
        </w:rPr>
        <w:t>66</w:t>
      </w:r>
      <w:r w:rsidRPr="00AB5A28">
        <w:rPr>
          <w:rFonts w:ascii="Times New Roman" w:hAnsi="Times New Roman" w:cs="Times New Roman"/>
          <w:spacing w:val="-18"/>
          <w:sz w:val="28"/>
          <w:szCs w:val="28"/>
        </w:rPr>
        <w:t>]:</w:t>
      </w:r>
    </w:p>
    <w:p w14:paraId="1704CEE3" w14:textId="0E12B5B3" w:rsidR="007973A0" w:rsidRPr="00AB5A28" w:rsidRDefault="008A182E">
      <w:pPr>
        <w:pStyle w:val="a7"/>
        <w:numPr>
          <w:ilvl w:val="1"/>
          <w:numId w:val="4"/>
        </w:numPr>
        <w:spacing w:after="0" w:line="360" w:lineRule="auto"/>
        <w:jc w:val="both"/>
        <w:rPr>
          <w:rFonts w:ascii="Times New Roman" w:hAnsi="Times New Roman" w:cs="Times New Roman"/>
          <w:sz w:val="28"/>
          <w:szCs w:val="28"/>
        </w:rPr>
      </w:pPr>
      <w:r w:rsidRPr="00AB5A28">
        <w:rPr>
          <w:rFonts w:ascii="Times New Roman" w:hAnsi="Times New Roman" w:cs="Times New Roman"/>
          <w:sz w:val="28"/>
          <w:szCs w:val="28"/>
        </w:rPr>
        <w:t>з</w:t>
      </w:r>
      <w:r w:rsidR="007973A0" w:rsidRPr="00AB5A28">
        <w:rPr>
          <w:rFonts w:ascii="Times New Roman" w:hAnsi="Times New Roman" w:cs="Times New Roman"/>
          <w:sz w:val="28"/>
          <w:szCs w:val="28"/>
        </w:rPr>
        <w:t>меншення реальних соціальних контактів</w:t>
      </w:r>
    </w:p>
    <w:p w14:paraId="2E81A10C" w14:textId="237D72A2" w:rsidR="007973A0" w:rsidRPr="00AB5A28" w:rsidRDefault="008A182E">
      <w:pPr>
        <w:pStyle w:val="a7"/>
        <w:numPr>
          <w:ilvl w:val="1"/>
          <w:numId w:val="4"/>
        </w:numPr>
        <w:spacing w:after="0" w:line="360" w:lineRule="auto"/>
        <w:jc w:val="both"/>
        <w:rPr>
          <w:rFonts w:ascii="Times New Roman" w:hAnsi="Times New Roman" w:cs="Times New Roman"/>
          <w:sz w:val="28"/>
          <w:szCs w:val="28"/>
        </w:rPr>
      </w:pPr>
      <w:r w:rsidRPr="00AB5A28">
        <w:rPr>
          <w:rFonts w:ascii="Times New Roman" w:hAnsi="Times New Roman" w:cs="Times New Roman"/>
          <w:sz w:val="28"/>
          <w:szCs w:val="28"/>
        </w:rPr>
        <w:t>п</w:t>
      </w:r>
      <w:r w:rsidR="007973A0" w:rsidRPr="00AB5A28">
        <w:rPr>
          <w:rFonts w:ascii="Times New Roman" w:hAnsi="Times New Roman" w:cs="Times New Roman"/>
          <w:sz w:val="28"/>
          <w:szCs w:val="28"/>
        </w:rPr>
        <w:t>остійне порівняння себе з іншими (соціальне порівняння)</w:t>
      </w:r>
    </w:p>
    <w:p w14:paraId="3E0C273F" w14:textId="53E4BBD6" w:rsidR="007973A0" w:rsidRPr="00AB5A28" w:rsidRDefault="008A182E">
      <w:pPr>
        <w:pStyle w:val="a7"/>
        <w:numPr>
          <w:ilvl w:val="1"/>
          <w:numId w:val="4"/>
        </w:numPr>
        <w:spacing w:after="0" w:line="360" w:lineRule="auto"/>
        <w:jc w:val="both"/>
        <w:rPr>
          <w:rFonts w:ascii="Times New Roman" w:hAnsi="Times New Roman" w:cs="Times New Roman"/>
          <w:sz w:val="28"/>
          <w:szCs w:val="28"/>
        </w:rPr>
      </w:pPr>
      <w:r w:rsidRPr="00AB5A28">
        <w:rPr>
          <w:rFonts w:ascii="Times New Roman" w:hAnsi="Times New Roman" w:cs="Times New Roman"/>
          <w:sz w:val="28"/>
          <w:szCs w:val="28"/>
        </w:rPr>
        <w:t>т</w:t>
      </w:r>
      <w:r w:rsidR="007973A0" w:rsidRPr="00AB5A28">
        <w:rPr>
          <w:rFonts w:ascii="Times New Roman" w:hAnsi="Times New Roman" w:cs="Times New Roman"/>
          <w:sz w:val="28"/>
          <w:szCs w:val="28"/>
        </w:rPr>
        <w:t>ривожність, депресія, низька самооцінка</w:t>
      </w:r>
    </w:p>
    <w:p w14:paraId="734A6636" w14:textId="110BD271" w:rsidR="007973A0" w:rsidRPr="00AB5A28" w:rsidRDefault="008A182E">
      <w:pPr>
        <w:pStyle w:val="a7"/>
        <w:numPr>
          <w:ilvl w:val="1"/>
          <w:numId w:val="4"/>
        </w:numPr>
        <w:spacing w:after="0" w:line="360" w:lineRule="auto"/>
        <w:jc w:val="both"/>
        <w:rPr>
          <w:rFonts w:ascii="Times New Roman" w:hAnsi="Times New Roman" w:cs="Times New Roman"/>
          <w:sz w:val="28"/>
          <w:szCs w:val="28"/>
        </w:rPr>
      </w:pPr>
      <w:proofErr w:type="spellStart"/>
      <w:r w:rsidRPr="00AB5A28">
        <w:rPr>
          <w:rFonts w:ascii="Times New Roman" w:hAnsi="Times New Roman" w:cs="Times New Roman"/>
          <w:sz w:val="28"/>
          <w:szCs w:val="28"/>
        </w:rPr>
        <w:lastRenderedPageBreak/>
        <w:t>к</w:t>
      </w:r>
      <w:r w:rsidR="007973A0" w:rsidRPr="00AB5A28">
        <w:rPr>
          <w:rFonts w:ascii="Times New Roman" w:hAnsi="Times New Roman" w:cs="Times New Roman"/>
          <w:sz w:val="28"/>
          <w:szCs w:val="28"/>
        </w:rPr>
        <w:t>ібербулінг</w:t>
      </w:r>
      <w:proofErr w:type="spellEnd"/>
      <w:r w:rsidR="007973A0" w:rsidRPr="00AB5A28">
        <w:rPr>
          <w:rFonts w:ascii="Times New Roman" w:hAnsi="Times New Roman" w:cs="Times New Roman"/>
          <w:sz w:val="28"/>
          <w:szCs w:val="28"/>
        </w:rPr>
        <w:t xml:space="preserve"> та онлайн-шахрайство</w:t>
      </w:r>
    </w:p>
    <w:p w14:paraId="08402D04" w14:textId="0A365AFA" w:rsidR="007973A0" w:rsidRPr="00AB5A28" w:rsidRDefault="008A182E">
      <w:pPr>
        <w:pStyle w:val="a7"/>
        <w:numPr>
          <w:ilvl w:val="1"/>
          <w:numId w:val="4"/>
        </w:numPr>
        <w:spacing w:after="0" w:line="360" w:lineRule="auto"/>
        <w:jc w:val="both"/>
        <w:rPr>
          <w:rFonts w:ascii="Times New Roman" w:hAnsi="Times New Roman" w:cs="Times New Roman"/>
          <w:sz w:val="28"/>
          <w:szCs w:val="28"/>
        </w:rPr>
      </w:pPr>
      <w:r w:rsidRPr="00AB5A28">
        <w:rPr>
          <w:rFonts w:ascii="Times New Roman" w:hAnsi="Times New Roman" w:cs="Times New Roman"/>
          <w:sz w:val="28"/>
          <w:szCs w:val="28"/>
        </w:rPr>
        <w:t>з</w:t>
      </w:r>
      <w:r w:rsidR="007973A0" w:rsidRPr="00AB5A28">
        <w:rPr>
          <w:rFonts w:ascii="Times New Roman" w:hAnsi="Times New Roman" w:cs="Times New Roman"/>
          <w:sz w:val="28"/>
          <w:szCs w:val="28"/>
        </w:rPr>
        <w:t>алежність та погіршення сну</w:t>
      </w:r>
    </w:p>
    <w:p w14:paraId="210BAE9F" w14:textId="15BC78AD" w:rsidR="007973A0" w:rsidRPr="00AB5A28" w:rsidRDefault="007973A0" w:rsidP="007973A0">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Дослідження показують, що молодь часто не усвідомлює небезпеки, пов'язані з онлайн-активністю, що робить їх більш вразливими</w:t>
      </w:r>
      <w:r w:rsidR="00BB1A4D" w:rsidRPr="00AB5A28">
        <w:rPr>
          <w:rFonts w:ascii="Times New Roman" w:hAnsi="Times New Roman" w:cs="Times New Roman"/>
          <w:sz w:val="28"/>
          <w:szCs w:val="28"/>
        </w:rPr>
        <w:t xml:space="preserve">. </w:t>
      </w:r>
      <w:r w:rsidRPr="00AB5A28">
        <w:rPr>
          <w:rFonts w:ascii="Times New Roman" w:hAnsi="Times New Roman" w:cs="Times New Roman"/>
          <w:sz w:val="28"/>
          <w:szCs w:val="28"/>
        </w:rPr>
        <w:t>Використання соціальних медіа може ставати захисним механізмом — засобом уникнення реальних проблем, що призводить до дезадаптації. Молодь може використовувати соціальні медіа для уникнення соціальних контактів у реальному житті, що погіршує міжособистісні навички та здатність до ефективної комунікації.</w:t>
      </w:r>
    </w:p>
    <w:p w14:paraId="5836DE21" w14:textId="67E166B7" w:rsidR="007973A0" w:rsidRPr="00AB5A28" w:rsidRDefault="007973A0" w:rsidP="007973A0">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Згідно з дослідженням </w:t>
      </w:r>
      <w:proofErr w:type="spellStart"/>
      <w:r w:rsidRPr="00AB5A28">
        <w:rPr>
          <w:rFonts w:ascii="Times New Roman" w:hAnsi="Times New Roman" w:cs="Times New Roman"/>
          <w:sz w:val="28"/>
          <w:szCs w:val="28"/>
        </w:rPr>
        <w:t>Polyakova</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Basina</w:t>
      </w:r>
      <w:proofErr w:type="spellEnd"/>
      <w:r w:rsidRPr="00AB5A28">
        <w:rPr>
          <w:rFonts w:ascii="Times New Roman" w:hAnsi="Times New Roman" w:cs="Times New Roman"/>
          <w:sz w:val="28"/>
          <w:szCs w:val="28"/>
        </w:rPr>
        <w:t xml:space="preserve"> та </w:t>
      </w:r>
      <w:proofErr w:type="spellStart"/>
      <w:r w:rsidRPr="00AB5A28">
        <w:rPr>
          <w:rFonts w:ascii="Times New Roman" w:hAnsi="Times New Roman" w:cs="Times New Roman"/>
          <w:sz w:val="28"/>
          <w:szCs w:val="28"/>
        </w:rPr>
        <w:t>Al-Shahdani</w:t>
      </w:r>
      <w:proofErr w:type="spellEnd"/>
      <w:r w:rsidRPr="00AB5A28">
        <w:rPr>
          <w:rFonts w:ascii="Times New Roman" w:hAnsi="Times New Roman" w:cs="Times New Roman"/>
          <w:sz w:val="28"/>
          <w:szCs w:val="28"/>
        </w:rPr>
        <w:t xml:space="preserve"> (2023), Інтернет-середовище значно впливає на культурну </w:t>
      </w:r>
      <w:proofErr w:type="spellStart"/>
      <w:r w:rsidRPr="00AB5A28">
        <w:rPr>
          <w:rFonts w:ascii="Times New Roman" w:hAnsi="Times New Roman" w:cs="Times New Roman"/>
          <w:sz w:val="28"/>
          <w:szCs w:val="28"/>
        </w:rPr>
        <w:t>маргінальність</w:t>
      </w:r>
      <w:proofErr w:type="spellEnd"/>
      <w:r w:rsidRPr="00AB5A28">
        <w:rPr>
          <w:rFonts w:ascii="Times New Roman" w:hAnsi="Times New Roman" w:cs="Times New Roman"/>
          <w:sz w:val="28"/>
          <w:szCs w:val="28"/>
        </w:rPr>
        <w:t xml:space="preserve"> студентської молоді, виступаючи як засіб соціальної адаптації. Масова комунікація та інформаційні технології сприяють формуванню нових соціокультурних моделей поведінки, що підкреслює важливість врахування цифрового </w:t>
      </w:r>
      <w:proofErr w:type="spellStart"/>
      <w:r w:rsidRPr="00AB5A28">
        <w:rPr>
          <w:rFonts w:ascii="Times New Roman" w:hAnsi="Times New Roman" w:cs="Times New Roman"/>
          <w:sz w:val="28"/>
          <w:szCs w:val="28"/>
        </w:rPr>
        <w:t>фактора</w:t>
      </w:r>
      <w:proofErr w:type="spellEnd"/>
      <w:r w:rsidRPr="00AB5A28">
        <w:rPr>
          <w:rFonts w:ascii="Times New Roman" w:hAnsi="Times New Roman" w:cs="Times New Roman"/>
          <w:sz w:val="28"/>
          <w:szCs w:val="28"/>
        </w:rPr>
        <w:t xml:space="preserve"> при розробці програм соціальної підтримки</w:t>
      </w:r>
      <w:r w:rsidR="00BB1A4D" w:rsidRPr="00AB5A28">
        <w:rPr>
          <w:rFonts w:ascii="Times New Roman" w:hAnsi="Times New Roman" w:cs="Times New Roman"/>
          <w:sz w:val="28"/>
          <w:szCs w:val="28"/>
        </w:rPr>
        <w:t xml:space="preserve"> [67; 68]</w:t>
      </w:r>
      <w:r w:rsidRPr="00AB5A28">
        <w:rPr>
          <w:rFonts w:ascii="Times New Roman" w:hAnsi="Times New Roman" w:cs="Times New Roman"/>
          <w:sz w:val="28"/>
          <w:szCs w:val="28"/>
        </w:rPr>
        <w:t>.</w:t>
      </w:r>
    </w:p>
    <w:p w14:paraId="4BF4860F" w14:textId="77777777" w:rsidR="007973A0" w:rsidRPr="00AB5A28" w:rsidRDefault="007973A0" w:rsidP="007973A0">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Важливим є розвиток здорових захисних механізмів як альтернативи цифровому уникненню: активна участь у громадському житті, спорт, творчість та інші види діяльності, які сприяють соціальній адаптації та психологічному благополуччю.</w:t>
      </w:r>
    </w:p>
    <w:p w14:paraId="503B1ECE" w14:textId="2C11F9D5" w:rsidR="007973A0" w:rsidRPr="00AB5A28" w:rsidRDefault="00D67824" w:rsidP="007973A0">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Отже, п</w:t>
      </w:r>
      <w:r w:rsidR="007973A0" w:rsidRPr="00AB5A28">
        <w:rPr>
          <w:rFonts w:ascii="Times New Roman" w:hAnsi="Times New Roman" w:cs="Times New Roman"/>
          <w:sz w:val="28"/>
          <w:szCs w:val="28"/>
        </w:rPr>
        <w:t>роведений аналіз взаємозв'язку захисних механізмів, стилю життя та соціально-психологічної адаптації молоді дозволяє сформулювати наступні положення:</w:t>
      </w:r>
    </w:p>
    <w:p w14:paraId="0719AB91" w14:textId="1B1AD618" w:rsidR="007973A0" w:rsidRPr="00AB5A28" w:rsidRDefault="007973A0">
      <w:pPr>
        <w:pStyle w:val="a7"/>
        <w:numPr>
          <w:ilvl w:val="1"/>
          <w:numId w:val="4"/>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захисні механізми складають психологічну основу індивідуального життєвого стилю. Тип домінуючих захистів (конструктивні </w:t>
      </w:r>
      <w:proofErr w:type="spellStart"/>
      <w:r w:rsidRPr="00AB5A28">
        <w:rPr>
          <w:rFonts w:ascii="Times New Roman" w:hAnsi="Times New Roman" w:cs="Times New Roman"/>
          <w:sz w:val="28"/>
          <w:szCs w:val="28"/>
        </w:rPr>
        <w:t>vs</w:t>
      </w:r>
      <w:proofErr w:type="spellEnd"/>
      <w:r w:rsidRPr="00AB5A28">
        <w:rPr>
          <w:rFonts w:ascii="Times New Roman" w:hAnsi="Times New Roman" w:cs="Times New Roman"/>
          <w:sz w:val="28"/>
          <w:szCs w:val="28"/>
        </w:rPr>
        <w:t xml:space="preserve"> деструктивні) безпосередньо корелює з характером стилю життя (активний </w:t>
      </w:r>
      <w:proofErr w:type="spellStart"/>
      <w:r w:rsidRPr="00AB5A28">
        <w:rPr>
          <w:rFonts w:ascii="Times New Roman" w:hAnsi="Times New Roman" w:cs="Times New Roman"/>
          <w:sz w:val="28"/>
          <w:szCs w:val="28"/>
        </w:rPr>
        <w:t>vs</w:t>
      </w:r>
      <w:proofErr w:type="spellEnd"/>
      <w:r w:rsidRPr="00AB5A28">
        <w:rPr>
          <w:rFonts w:ascii="Times New Roman" w:hAnsi="Times New Roman" w:cs="Times New Roman"/>
          <w:sz w:val="28"/>
          <w:szCs w:val="28"/>
        </w:rPr>
        <w:t xml:space="preserve"> пасивний, здоровий </w:t>
      </w:r>
      <w:proofErr w:type="spellStart"/>
      <w:r w:rsidRPr="00AB5A28">
        <w:rPr>
          <w:rFonts w:ascii="Times New Roman" w:hAnsi="Times New Roman" w:cs="Times New Roman"/>
          <w:sz w:val="28"/>
          <w:szCs w:val="28"/>
        </w:rPr>
        <w:t>vs</w:t>
      </w:r>
      <w:proofErr w:type="spellEnd"/>
      <w:r w:rsidRPr="00AB5A28">
        <w:rPr>
          <w:rFonts w:ascii="Times New Roman" w:hAnsi="Times New Roman" w:cs="Times New Roman"/>
          <w:sz w:val="28"/>
          <w:szCs w:val="28"/>
        </w:rPr>
        <w:t xml:space="preserve"> ризикований) та рівнем адаптованості особистості. Емпіричні дані демонструють, що студенти з високою адаптивністю використовують раціоналізацію та компенсацію, тоді як </w:t>
      </w:r>
      <w:proofErr w:type="spellStart"/>
      <w:r w:rsidRPr="00AB5A28">
        <w:rPr>
          <w:rFonts w:ascii="Times New Roman" w:hAnsi="Times New Roman" w:cs="Times New Roman"/>
          <w:sz w:val="28"/>
          <w:szCs w:val="28"/>
        </w:rPr>
        <w:t>дезадаптовані</w:t>
      </w:r>
      <w:proofErr w:type="spellEnd"/>
      <w:r w:rsidRPr="00AB5A28">
        <w:rPr>
          <w:rFonts w:ascii="Times New Roman" w:hAnsi="Times New Roman" w:cs="Times New Roman"/>
          <w:sz w:val="28"/>
          <w:szCs w:val="28"/>
        </w:rPr>
        <w:t xml:space="preserve"> — регресію, заперечення та уникнення.</w:t>
      </w:r>
    </w:p>
    <w:p w14:paraId="7ED78E46" w14:textId="43BAD619" w:rsidR="007973A0" w:rsidRPr="00AB5A28" w:rsidRDefault="007973A0">
      <w:pPr>
        <w:pStyle w:val="a7"/>
        <w:numPr>
          <w:ilvl w:val="1"/>
          <w:numId w:val="4"/>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lastRenderedPageBreak/>
        <w:t xml:space="preserve"> стиль життя виступає регулятором адаптивної поведінки через інтеграцію когнітивних, </w:t>
      </w:r>
      <w:proofErr w:type="spellStart"/>
      <w:r w:rsidRPr="00AB5A28">
        <w:rPr>
          <w:rFonts w:ascii="Times New Roman" w:hAnsi="Times New Roman" w:cs="Times New Roman"/>
          <w:sz w:val="28"/>
          <w:szCs w:val="28"/>
        </w:rPr>
        <w:t>емоційно</w:t>
      </w:r>
      <w:proofErr w:type="spellEnd"/>
      <w:r w:rsidRPr="00AB5A28">
        <w:rPr>
          <w:rFonts w:ascii="Times New Roman" w:hAnsi="Times New Roman" w:cs="Times New Roman"/>
          <w:sz w:val="28"/>
          <w:szCs w:val="28"/>
        </w:rPr>
        <w:t xml:space="preserve">-регуляційних, поведінкових та захисних механізмів. Активний, відповідальний стиль життя, що включає здорові звички, соціальну </w:t>
      </w:r>
      <w:proofErr w:type="spellStart"/>
      <w:r w:rsidRPr="00AB5A28">
        <w:rPr>
          <w:rFonts w:ascii="Times New Roman" w:hAnsi="Times New Roman" w:cs="Times New Roman"/>
          <w:sz w:val="28"/>
          <w:szCs w:val="28"/>
        </w:rPr>
        <w:t>включеність</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смисложиттєві</w:t>
      </w:r>
      <w:proofErr w:type="spellEnd"/>
      <w:r w:rsidRPr="00AB5A28">
        <w:rPr>
          <w:rFonts w:ascii="Times New Roman" w:hAnsi="Times New Roman" w:cs="Times New Roman"/>
          <w:sz w:val="28"/>
          <w:szCs w:val="28"/>
        </w:rPr>
        <w:t xml:space="preserve"> орієнтації та конструктивні захисні механізми, значно підвищує адаптаційний потенціал молоді. Пасивний, </w:t>
      </w:r>
      <w:proofErr w:type="spellStart"/>
      <w:r w:rsidRPr="00AB5A28">
        <w:rPr>
          <w:rFonts w:ascii="Times New Roman" w:hAnsi="Times New Roman" w:cs="Times New Roman"/>
          <w:sz w:val="28"/>
          <w:szCs w:val="28"/>
        </w:rPr>
        <w:t>уникаючий</w:t>
      </w:r>
      <w:proofErr w:type="spellEnd"/>
      <w:r w:rsidRPr="00AB5A28">
        <w:rPr>
          <w:rFonts w:ascii="Times New Roman" w:hAnsi="Times New Roman" w:cs="Times New Roman"/>
          <w:sz w:val="28"/>
          <w:szCs w:val="28"/>
        </w:rPr>
        <w:t xml:space="preserve"> стиль життя з </w:t>
      </w:r>
      <w:proofErr w:type="spellStart"/>
      <w:r w:rsidRPr="00AB5A28">
        <w:rPr>
          <w:rFonts w:ascii="Times New Roman" w:hAnsi="Times New Roman" w:cs="Times New Roman"/>
          <w:sz w:val="28"/>
          <w:szCs w:val="28"/>
        </w:rPr>
        <w:t>дезадаптивними</w:t>
      </w:r>
      <w:proofErr w:type="spellEnd"/>
      <w:r w:rsidRPr="00AB5A28">
        <w:rPr>
          <w:rFonts w:ascii="Times New Roman" w:hAnsi="Times New Roman" w:cs="Times New Roman"/>
          <w:sz w:val="28"/>
          <w:szCs w:val="28"/>
        </w:rPr>
        <w:t xml:space="preserve"> захистами призводить до зниження адаптивності.</w:t>
      </w:r>
    </w:p>
    <w:p w14:paraId="2E7A00E7" w14:textId="333E6834" w:rsidR="007973A0" w:rsidRPr="00AB5A28" w:rsidRDefault="007973A0">
      <w:pPr>
        <w:pStyle w:val="a7"/>
        <w:numPr>
          <w:ilvl w:val="1"/>
          <w:numId w:val="4"/>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 здоровий стиль життя (фізична активність, збалансоване харчування, достатній сон, соціальна взаємодія) є </w:t>
      </w:r>
      <w:proofErr w:type="spellStart"/>
      <w:r w:rsidRPr="00AB5A28">
        <w:rPr>
          <w:rFonts w:ascii="Times New Roman" w:hAnsi="Times New Roman" w:cs="Times New Roman"/>
          <w:sz w:val="28"/>
          <w:szCs w:val="28"/>
        </w:rPr>
        <w:t>предиктором</w:t>
      </w:r>
      <w:proofErr w:type="spellEnd"/>
      <w:r w:rsidRPr="00AB5A28">
        <w:rPr>
          <w:rFonts w:ascii="Times New Roman" w:hAnsi="Times New Roman" w:cs="Times New Roman"/>
          <w:sz w:val="28"/>
          <w:szCs w:val="28"/>
        </w:rPr>
        <w:t xml:space="preserve"> як психічного благополуччя, так і успішної адаптації. Дестабілізація здорових життєвих практик під впливом зовнішніх стресорів (пандемія, війна) призводить до зростання депресивних симптомів та зниження адаптивності, що підтверджує системний характер впливу стилю життя на психологічну адаптацію.</w:t>
      </w:r>
    </w:p>
    <w:p w14:paraId="19815FEF" w14:textId="6320C172" w:rsidR="007973A0" w:rsidRPr="00AB5A28" w:rsidRDefault="007973A0">
      <w:pPr>
        <w:pStyle w:val="a7"/>
        <w:numPr>
          <w:ilvl w:val="1"/>
          <w:numId w:val="4"/>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 особистісні ресурси — </w:t>
      </w:r>
      <w:proofErr w:type="spellStart"/>
      <w:r w:rsidRPr="00AB5A28">
        <w:rPr>
          <w:rFonts w:ascii="Times New Roman" w:hAnsi="Times New Roman" w:cs="Times New Roman"/>
          <w:sz w:val="28"/>
          <w:szCs w:val="28"/>
        </w:rPr>
        <w:t>смисложиттєві</w:t>
      </w:r>
      <w:proofErr w:type="spellEnd"/>
      <w:r w:rsidRPr="00AB5A28">
        <w:rPr>
          <w:rFonts w:ascii="Times New Roman" w:hAnsi="Times New Roman" w:cs="Times New Roman"/>
          <w:sz w:val="28"/>
          <w:szCs w:val="28"/>
        </w:rPr>
        <w:t xml:space="preserve"> орієнтації, ціннісні переконання, віра у власну цінність, мотивація до діяльності — виступають як захисні чинники, що опосередковують формування адаптивного стилю життя. Наявність чітких </w:t>
      </w:r>
      <w:proofErr w:type="spellStart"/>
      <w:r w:rsidRPr="00AB5A28">
        <w:rPr>
          <w:rFonts w:ascii="Times New Roman" w:hAnsi="Times New Roman" w:cs="Times New Roman"/>
          <w:sz w:val="28"/>
          <w:szCs w:val="28"/>
        </w:rPr>
        <w:t>просоціальних</w:t>
      </w:r>
      <w:proofErr w:type="spellEnd"/>
      <w:r w:rsidRPr="00AB5A28">
        <w:rPr>
          <w:rFonts w:ascii="Times New Roman" w:hAnsi="Times New Roman" w:cs="Times New Roman"/>
          <w:sz w:val="28"/>
          <w:szCs w:val="28"/>
        </w:rPr>
        <w:t xml:space="preserve"> цілей захищає від негативних впливів та сприяє конструктивній адаптації.</w:t>
      </w:r>
    </w:p>
    <w:p w14:paraId="134A0847" w14:textId="6624FD66" w:rsidR="007973A0" w:rsidRPr="00AB5A28" w:rsidRDefault="007973A0">
      <w:pPr>
        <w:pStyle w:val="a7"/>
        <w:numPr>
          <w:ilvl w:val="1"/>
          <w:numId w:val="4"/>
        </w:numPr>
        <w:spacing w:after="0" w:line="360" w:lineRule="auto"/>
        <w:ind w:left="0" w:firstLine="709"/>
        <w:jc w:val="both"/>
        <w:rPr>
          <w:rFonts w:ascii="Times New Roman" w:hAnsi="Times New Roman" w:cs="Times New Roman"/>
          <w:spacing w:val="-4"/>
          <w:sz w:val="28"/>
          <w:szCs w:val="28"/>
        </w:rPr>
      </w:pPr>
      <w:r w:rsidRPr="00AB5A28">
        <w:rPr>
          <w:rFonts w:ascii="Times New Roman" w:hAnsi="Times New Roman" w:cs="Times New Roman"/>
          <w:spacing w:val="-4"/>
          <w:sz w:val="28"/>
          <w:szCs w:val="28"/>
        </w:rPr>
        <w:t xml:space="preserve"> в умовах воєнного стану молодь використовує як конструктивні (проблемно-орієнтовані), так і </w:t>
      </w:r>
      <w:proofErr w:type="spellStart"/>
      <w:r w:rsidRPr="00AB5A28">
        <w:rPr>
          <w:rFonts w:ascii="Times New Roman" w:hAnsi="Times New Roman" w:cs="Times New Roman"/>
          <w:spacing w:val="-4"/>
          <w:sz w:val="28"/>
          <w:szCs w:val="28"/>
        </w:rPr>
        <w:t>дезадаптивні</w:t>
      </w:r>
      <w:proofErr w:type="spellEnd"/>
      <w:r w:rsidRPr="00AB5A28">
        <w:rPr>
          <w:rFonts w:ascii="Times New Roman" w:hAnsi="Times New Roman" w:cs="Times New Roman"/>
          <w:spacing w:val="-4"/>
          <w:sz w:val="28"/>
          <w:szCs w:val="28"/>
        </w:rPr>
        <w:t xml:space="preserve"> (уникнення, заперечення) стратегії подолання. Закріплення </w:t>
      </w:r>
      <w:proofErr w:type="spellStart"/>
      <w:r w:rsidRPr="00AB5A28">
        <w:rPr>
          <w:rFonts w:ascii="Times New Roman" w:hAnsi="Times New Roman" w:cs="Times New Roman"/>
          <w:spacing w:val="-4"/>
          <w:sz w:val="28"/>
          <w:szCs w:val="28"/>
        </w:rPr>
        <w:t>дезадаптивних</w:t>
      </w:r>
      <w:proofErr w:type="spellEnd"/>
      <w:r w:rsidRPr="00AB5A28">
        <w:rPr>
          <w:rFonts w:ascii="Times New Roman" w:hAnsi="Times New Roman" w:cs="Times New Roman"/>
          <w:spacing w:val="-4"/>
          <w:sz w:val="28"/>
          <w:szCs w:val="28"/>
        </w:rPr>
        <w:t xml:space="preserve"> стратегій у стилі життя створює ризики для довгострокової психологічної стійкості, що актуалізує необхідність цілеспрямованого формування конструктивних захисних механізмів.</w:t>
      </w:r>
    </w:p>
    <w:p w14:paraId="1A2C44F7" w14:textId="568B7ADB" w:rsidR="007973A0" w:rsidRPr="00AB5A28" w:rsidRDefault="007973A0">
      <w:pPr>
        <w:pStyle w:val="a7"/>
        <w:numPr>
          <w:ilvl w:val="1"/>
          <w:numId w:val="4"/>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 цифровий стиль життя виявляє подвійний вплив на адаптацію: помірна інтернет-активність може бути ресурсом (підтримка </w:t>
      </w:r>
      <w:proofErr w:type="spellStart"/>
      <w:r w:rsidRPr="00AB5A28">
        <w:rPr>
          <w:rFonts w:ascii="Times New Roman" w:hAnsi="Times New Roman" w:cs="Times New Roman"/>
          <w:sz w:val="28"/>
          <w:szCs w:val="28"/>
        </w:rPr>
        <w:t>зв'язків</w:t>
      </w:r>
      <w:proofErr w:type="spellEnd"/>
      <w:r w:rsidRPr="00AB5A28">
        <w:rPr>
          <w:rFonts w:ascii="Times New Roman" w:hAnsi="Times New Roman" w:cs="Times New Roman"/>
          <w:sz w:val="28"/>
          <w:szCs w:val="28"/>
        </w:rPr>
        <w:t>, доступ до інформації), тоді як надмірне використання соціальних медіа як механізму уникнення реальних проблем призводить до соціальної ізоляції, порівняння з іншими та дезадаптації.</w:t>
      </w:r>
    </w:p>
    <w:p w14:paraId="2F5E81E9" w14:textId="77777777" w:rsidR="007973A0" w:rsidRPr="00AB5A28" w:rsidRDefault="007973A0" w:rsidP="007973A0">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Таким чином, захисні механізми та стиль життя перебувають у динамічній взаємодії: захисні механізми формують стійкі поведінкові </w:t>
      </w:r>
      <w:proofErr w:type="spellStart"/>
      <w:r w:rsidRPr="00AB5A28">
        <w:rPr>
          <w:rFonts w:ascii="Times New Roman" w:hAnsi="Times New Roman" w:cs="Times New Roman"/>
          <w:sz w:val="28"/>
          <w:szCs w:val="28"/>
        </w:rPr>
        <w:t>патерни</w:t>
      </w:r>
      <w:proofErr w:type="spellEnd"/>
      <w:r w:rsidRPr="00AB5A28">
        <w:rPr>
          <w:rFonts w:ascii="Times New Roman" w:hAnsi="Times New Roman" w:cs="Times New Roman"/>
          <w:sz w:val="28"/>
          <w:szCs w:val="28"/>
        </w:rPr>
        <w:t xml:space="preserve">, </w:t>
      </w:r>
      <w:r w:rsidRPr="00AB5A28">
        <w:rPr>
          <w:rFonts w:ascii="Times New Roman" w:hAnsi="Times New Roman" w:cs="Times New Roman"/>
          <w:sz w:val="28"/>
          <w:szCs w:val="28"/>
        </w:rPr>
        <w:lastRenderedPageBreak/>
        <w:t>що складають стиль життя; стиль життя, в свою чергу, визначає, які захисні механізми будуть активізовані в стресових ситуаціях. Ефективність соціально-психологічної адаптації залежить від узгодженості між стилем життя, захисними механізмами та вимогами соціального середовища. Це положення становить теоретичну основу для емпіричного дослідження взаємозв'язку стилю життя, захисних механізмів та адаптованості студентської молоді, яке буде представлено в наступних розділах роботи.</w:t>
      </w:r>
    </w:p>
    <w:p w14:paraId="70F767EC" w14:textId="77777777" w:rsidR="007973A0" w:rsidRPr="00AB5A28" w:rsidRDefault="007973A0" w:rsidP="00F53A69">
      <w:pPr>
        <w:spacing w:after="0" w:line="360" w:lineRule="auto"/>
        <w:ind w:left="709"/>
        <w:jc w:val="both"/>
        <w:rPr>
          <w:rFonts w:ascii="Times New Roman" w:hAnsi="Times New Roman" w:cs="Times New Roman"/>
          <w:sz w:val="28"/>
          <w:szCs w:val="28"/>
        </w:rPr>
      </w:pPr>
    </w:p>
    <w:p w14:paraId="5F78BC9B" w14:textId="268350C5" w:rsidR="00F53A69" w:rsidRPr="00AB5A28" w:rsidRDefault="00F53A69" w:rsidP="00F53A69">
      <w:pPr>
        <w:spacing w:after="0" w:line="360" w:lineRule="auto"/>
        <w:ind w:left="709"/>
        <w:jc w:val="both"/>
        <w:rPr>
          <w:rFonts w:ascii="Times New Roman" w:hAnsi="Times New Roman" w:cs="Times New Roman"/>
          <w:b/>
          <w:bCs/>
          <w:sz w:val="28"/>
          <w:szCs w:val="28"/>
        </w:rPr>
      </w:pPr>
      <w:r w:rsidRPr="00AB5A28">
        <w:rPr>
          <w:rFonts w:ascii="Times New Roman" w:hAnsi="Times New Roman" w:cs="Times New Roman"/>
          <w:b/>
          <w:bCs/>
          <w:sz w:val="28"/>
          <w:szCs w:val="28"/>
        </w:rPr>
        <w:t xml:space="preserve">Висновки до розділу 1 </w:t>
      </w:r>
    </w:p>
    <w:p w14:paraId="5093F77A" w14:textId="77777777" w:rsidR="00AF4D2E" w:rsidRPr="00AB5A28" w:rsidRDefault="00AF4D2E" w:rsidP="00697AE2">
      <w:pPr>
        <w:spacing w:after="0" w:line="360" w:lineRule="auto"/>
        <w:ind w:firstLine="709"/>
        <w:jc w:val="both"/>
        <w:rPr>
          <w:rFonts w:ascii="Times New Roman" w:hAnsi="Times New Roman" w:cs="Times New Roman"/>
          <w:spacing w:val="-4"/>
          <w:sz w:val="28"/>
          <w:szCs w:val="28"/>
        </w:rPr>
      </w:pPr>
    </w:p>
    <w:p w14:paraId="0FFE9833" w14:textId="64AAE933" w:rsidR="00AF4D2E" w:rsidRPr="00AB5A28" w:rsidRDefault="00AF4D2E" w:rsidP="00AF4D2E">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Теоретико-методологічний аналіз проблеми взаємозв'язку стилю життя та соціально-психологічної адаптації молоді дозволяє сформулювати наступні узагальнюючі положення.</w:t>
      </w:r>
    </w:p>
    <w:p w14:paraId="640E62FD" w14:textId="43BF2651" w:rsidR="00AF4D2E" w:rsidRPr="00AB5A28" w:rsidRDefault="00AF4D2E" w:rsidP="00AF4D2E">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pacing w:val="-4"/>
          <w:sz w:val="28"/>
          <w:szCs w:val="28"/>
        </w:rPr>
        <w:t>Стиль життя визначено як систем</w:t>
      </w:r>
      <w:r w:rsidR="00D312B4" w:rsidRPr="00AB5A28">
        <w:rPr>
          <w:rFonts w:ascii="Times New Roman" w:hAnsi="Times New Roman" w:cs="Times New Roman"/>
          <w:spacing w:val="-4"/>
          <w:sz w:val="28"/>
          <w:szCs w:val="28"/>
        </w:rPr>
        <w:t>а</w:t>
      </w:r>
      <w:r w:rsidRPr="00AB5A28">
        <w:rPr>
          <w:rFonts w:ascii="Times New Roman" w:hAnsi="Times New Roman" w:cs="Times New Roman"/>
          <w:spacing w:val="-4"/>
          <w:sz w:val="28"/>
          <w:szCs w:val="28"/>
        </w:rPr>
        <w:t xml:space="preserve"> стійких поведінкових практик, ціннісних орієнтацій, </w:t>
      </w:r>
      <w:r w:rsidR="00D312B4" w:rsidRPr="00AB5A28">
        <w:rPr>
          <w:rFonts w:ascii="Times New Roman" w:hAnsi="Times New Roman" w:cs="Times New Roman"/>
          <w:spacing w:val="-4"/>
          <w:sz w:val="28"/>
          <w:szCs w:val="28"/>
        </w:rPr>
        <w:t xml:space="preserve">захисних механізмів, </w:t>
      </w:r>
      <w:r w:rsidRPr="00AB5A28">
        <w:rPr>
          <w:rFonts w:ascii="Times New Roman" w:hAnsi="Times New Roman" w:cs="Times New Roman"/>
          <w:spacing w:val="-4"/>
          <w:sz w:val="28"/>
          <w:szCs w:val="28"/>
        </w:rPr>
        <w:t xml:space="preserve">мотиваційних установок і життєвих стратегій особистості. У психологічній традиції (А. Адлер, Г. </w:t>
      </w:r>
      <w:proofErr w:type="spellStart"/>
      <w:r w:rsidRPr="00AB5A28">
        <w:rPr>
          <w:rFonts w:ascii="Times New Roman" w:hAnsi="Times New Roman" w:cs="Times New Roman"/>
          <w:spacing w:val="-4"/>
          <w:sz w:val="28"/>
          <w:szCs w:val="28"/>
        </w:rPr>
        <w:t>Олпорт</w:t>
      </w:r>
      <w:proofErr w:type="spellEnd"/>
      <w:r w:rsidRPr="00AB5A28">
        <w:rPr>
          <w:rFonts w:ascii="Times New Roman" w:hAnsi="Times New Roman" w:cs="Times New Roman"/>
          <w:spacing w:val="-4"/>
          <w:sz w:val="28"/>
          <w:szCs w:val="28"/>
        </w:rPr>
        <w:t xml:space="preserve">) стиль життя постає як вираз індивідуальності та спосіб самореалізації, що формується під впливом унікального досвіду. Соціологічний підхід (М. Вебер, П. Бурдьє, Е. </w:t>
      </w:r>
      <w:proofErr w:type="spellStart"/>
      <w:r w:rsidRPr="00AB5A28">
        <w:rPr>
          <w:rFonts w:ascii="Times New Roman" w:hAnsi="Times New Roman" w:cs="Times New Roman"/>
          <w:spacing w:val="-4"/>
          <w:sz w:val="28"/>
          <w:szCs w:val="28"/>
        </w:rPr>
        <w:t>Тоффлер</w:t>
      </w:r>
      <w:proofErr w:type="spellEnd"/>
      <w:r w:rsidRPr="00AB5A28">
        <w:rPr>
          <w:rFonts w:ascii="Times New Roman" w:hAnsi="Times New Roman" w:cs="Times New Roman"/>
          <w:spacing w:val="-4"/>
          <w:sz w:val="28"/>
          <w:szCs w:val="28"/>
        </w:rPr>
        <w:t>) розглядає стиль життя як соціально детермінований феномен, що відображає приналежність до певної соціальної групи та виступає механізмом соціальної диференціації. Філософське осмислення інтегрує ці виміри, представляючи стиль життя як діалектичну єдність індивідуального та соціального, форми та змісту людського буття</w:t>
      </w:r>
      <w:r w:rsidRPr="00AB5A28">
        <w:rPr>
          <w:rFonts w:ascii="Times New Roman" w:hAnsi="Times New Roman" w:cs="Times New Roman"/>
          <w:sz w:val="28"/>
          <w:szCs w:val="28"/>
        </w:rPr>
        <w:t>.</w:t>
      </w:r>
    </w:p>
    <w:p w14:paraId="16F87C66" w14:textId="77777777" w:rsidR="00AF4D2E" w:rsidRPr="00AB5A28" w:rsidRDefault="00AF4D2E" w:rsidP="00AF4D2E">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Виділено типології стилів життя за різними критеріями: ставлення до здоров'я, соціальна активність, ступінь соціальної інтеграції, рівень цифрової залученості та ціннісні орієнтації. Для сучасної української молоді формування стилю життя відбувається в специфічних умовах воєнного стану та інтенсивної </w:t>
      </w:r>
      <w:proofErr w:type="spellStart"/>
      <w:r w:rsidRPr="00AB5A28">
        <w:rPr>
          <w:rFonts w:ascii="Times New Roman" w:hAnsi="Times New Roman" w:cs="Times New Roman"/>
          <w:sz w:val="28"/>
          <w:szCs w:val="28"/>
        </w:rPr>
        <w:t>цифровізації</w:t>
      </w:r>
      <w:proofErr w:type="spellEnd"/>
      <w:r w:rsidRPr="00AB5A28">
        <w:rPr>
          <w:rFonts w:ascii="Times New Roman" w:hAnsi="Times New Roman" w:cs="Times New Roman"/>
          <w:sz w:val="28"/>
          <w:szCs w:val="28"/>
        </w:rPr>
        <w:t>, що трансформує традиційні механізми соціалізації та актуалізує нові адаптаційні стратегії.</w:t>
      </w:r>
    </w:p>
    <w:p w14:paraId="0960E805" w14:textId="77777777" w:rsidR="00BB1A4D" w:rsidRPr="00857EE7" w:rsidRDefault="00AF4D2E" w:rsidP="00AF4D2E">
      <w:pPr>
        <w:spacing w:after="0" w:line="360" w:lineRule="auto"/>
        <w:ind w:firstLine="709"/>
        <w:jc w:val="both"/>
        <w:rPr>
          <w:rFonts w:ascii="Times New Roman" w:hAnsi="Times New Roman" w:cs="Times New Roman"/>
          <w:sz w:val="28"/>
          <w:szCs w:val="28"/>
        </w:rPr>
      </w:pPr>
      <w:r w:rsidRPr="00857EE7">
        <w:rPr>
          <w:rFonts w:ascii="Times New Roman" w:hAnsi="Times New Roman" w:cs="Times New Roman"/>
          <w:sz w:val="28"/>
          <w:szCs w:val="28"/>
        </w:rPr>
        <w:lastRenderedPageBreak/>
        <w:t>Соціально-психологічна адаптація визначена як багаторівневий процес активної взаємодії особистості із соціальним середовищем</w:t>
      </w:r>
      <w:r w:rsidR="00BB1A4D" w:rsidRPr="00857EE7">
        <w:rPr>
          <w:rFonts w:ascii="Times New Roman" w:hAnsi="Times New Roman" w:cs="Times New Roman"/>
          <w:sz w:val="28"/>
          <w:szCs w:val="28"/>
        </w:rPr>
        <w:t xml:space="preserve">. У нашому дослідженні ми зосередились на двох ключових компонентах стилю життя: захисних механізмах особистості як несвідомих стратегіях подолання тривоги та </w:t>
      </w:r>
      <w:proofErr w:type="spellStart"/>
      <w:r w:rsidR="00BB1A4D" w:rsidRPr="00857EE7">
        <w:rPr>
          <w:rFonts w:ascii="Times New Roman" w:hAnsi="Times New Roman" w:cs="Times New Roman"/>
          <w:sz w:val="28"/>
          <w:szCs w:val="28"/>
        </w:rPr>
        <w:t>смисложиттєвих</w:t>
      </w:r>
      <w:proofErr w:type="spellEnd"/>
      <w:r w:rsidR="00BB1A4D" w:rsidRPr="00857EE7">
        <w:rPr>
          <w:rFonts w:ascii="Times New Roman" w:hAnsi="Times New Roman" w:cs="Times New Roman"/>
          <w:sz w:val="28"/>
          <w:szCs w:val="28"/>
        </w:rPr>
        <w:t xml:space="preserve"> орієнтаціях як усвідомленій </w:t>
      </w:r>
      <w:proofErr w:type="spellStart"/>
      <w:r w:rsidR="00BB1A4D" w:rsidRPr="00857EE7">
        <w:rPr>
          <w:rFonts w:ascii="Times New Roman" w:hAnsi="Times New Roman" w:cs="Times New Roman"/>
          <w:sz w:val="28"/>
          <w:szCs w:val="28"/>
        </w:rPr>
        <w:t>ціннісно</w:t>
      </w:r>
      <w:proofErr w:type="spellEnd"/>
      <w:r w:rsidR="00BB1A4D" w:rsidRPr="00857EE7">
        <w:rPr>
          <w:rFonts w:ascii="Times New Roman" w:hAnsi="Times New Roman" w:cs="Times New Roman"/>
          <w:sz w:val="28"/>
          <w:szCs w:val="28"/>
        </w:rPr>
        <w:t>-смисловій основі життєдіяльності. Саме ці компоненти, на нашу думку, є найбільш значущими для розуміння процесів соціально-психологічної адаптації студентської молоді в умовах воєнного стану.</w:t>
      </w:r>
    </w:p>
    <w:p w14:paraId="5C713348" w14:textId="51F6EFF8" w:rsidR="00AF4D2E" w:rsidRPr="00AB5A28" w:rsidRDefault="00AF4D2E" w:rsidP="00AF4D2E">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Інтеграція </w:t>
      </w:r>
      <w:proofErr w:type="spellStart"/>
      <w:r w:rsidRPr="00AB5A28">
        <w:rPr>
          <w:rFonts w:ascii="Times New Roman" w:hAnsi="Times New Roman" w:cs="Times New Roman"/>
          <w:sz w:val="28"/>
          <w:szCs w:val="28"/>
        </w:rPr>
        <w:t>біофізіологічного</w:t>
      </w:r>
      <w:proofErr w:type="spellEnd"/>
      <w:r w:rsidRPr="00AB5A28">
        <w:rPr>
          <w:rFonts w:ascii="Times New Roman" w:hAnsi="Times New Roman" w:cs="Times New Roman"/>
          <w:sz w:val="28"/>
          <w:szCs w:val="28"/>
        </w:rPr>
        <w:t>, психологічного та інформаційно-комунікативного підходів демонструє, що адаптація включає не лише пасивне пристосування, а й активне перетворення середовища та власних життєвих стратегій. Різні психологічні підходи розкривають комплементарні аспекти адаптації, які в сукупності формують цілісне розуміння цього феномену.</w:t>
      </w:r>
    </w:p>
    <w:p w14:paraId="7DC92E5D" w14:textId="77777777" w:rsidR="00AF4D2E" w:rsidRPr="00AB5A28" w:rsidRDefault="00AF4D2E" w:rsidP="00AF4D2E">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Ключовими показниками адаптованості особистості виступають </w:t>
      </w:r>
      <w:proofErr w:type="spellStart"/>
      <w:r w:rsidRPr="00AB5A28">
        <w:rPr>
          <w:rFonts w:ascii="Times New Roman" w:hAnsi="Times New Roman" w:cs="Times New Roman"/>
          <w:sz w:val="28"/>
          <w:szCs w:val="28"/>
        </w:rPr>
        <w:t>самосприйняття</w:t>
      </w:r>
      <w:proofErr w:type="spellEnd"/>
      <w:r w:rsidRPr="00AB5A28">
        <w:rPr>
          <w:rFonts w:ascii="Times New Roman" w:hAnsi="Times New Roman" w:cs="Times New Roman"/>
          <w:sz w:val="28"/>
          <w:szCs w:val="28"/>
        </w:rPr>
        <w:t xml:space="preserve">, емоційна стабільність, конструктивна взаємодія, </w:t>
      </w:r>
      <w:proofErr w:type="spellStart"/>
      <w:r w:rsidRPr="00AB5A28">
        <w:rPr>
          <w:rFonts w:ascii="Times New Roman" w:hAnsi="Times New Roman" w:cs="Times New Roman"/>
          <w:sz w:val="28"/>
          <w:szCs w:val="28"/>
        </w:rPr>
        <w:t>інтернальний</w:t>
      </w:r>
      <w:proofErr w:type="spellEnd"/>
      <w:r w:rsidRPr="00AB5A28">
        <w:rPr>
          <w:rFonts w:ascii="Times New Roman" w:hAnsi="Times New Roman" w:cs="Times New Roman"/>
          <w:sz w:val="28"/>
          <w:szCs w:val="28"/>
        </w:rPr>
        <w:t xml:space="preserve"> локус контролю та ціннісна конгруентність — параметри, які діагностовано в емпіричній частині дослідження за допомогою методики соціально-психологічної адаптації К. Роджерса та Р. </w:t>
      </w:r>
      <w:proofErr w:type="spellStart"/>
      <w:r w:rsidRPr="00AB5A28">
        <w:rPr>
          <w:rFonts w:ascii="Times New Roman" w:hAnsi="Times New Roman" w:cs="Times New Roman"/>
          <w:sz w:val="28"/>
          <w:szCs w:val="28"/>
        </w:rPr>
        <w:t>Даймонда</w:t>
      </w:r>
      <w:proofErr w:type="spellEnd"/>
      <w:r w:rsidRPr="00AB5A28">
        <w:rPr>
          <w:rFonts w:ascii="Times New Roman" w:hAnsi="Times New Roman" w:cs="Times New Roman"/>
          <w:sz w:val="28"/>
          <w:szCs w:val="28"/>
        </w:rPr>
        <w:t>. Для студентської молоді, зокрема студентів-медиків, адаптація до освітнього середовища є ключовим завданням, що включає формальний, соціально-психологічний та дидактичний компоненти.</w:t>
      </w:r>
    </w:p>
    <w:p w14:paraId="0F272F3F" w14:textId="1752D263" w:rsidR="00AF4D2E" w:rsidRPr="00AB5A28" w:rsidRDefault="00AF4D2E" w:rsidP="00AF4D2E">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Захисні механізми – несвідомі психологічні стратегії подолання тривожності – складають психологічну основу індивідуального життєвого стилю і виступають ключовими детермінантами адаптивної поведінки. Емпіричні дослідження підтверджують, що тип домінуючих захисних механізмів безпосередньо корелює з характером стилю життя та рівнем адаптованості. Студенти з високою адаптивністю демонструють конструктивні захисти (раціоналізація, компенсація) та проблемно-орієнтовані </w:t>
      </w:r>
      <w:proofErr w:type="spellStart"/>
      <w:r w:rsidRPr="00AB5A28">
        <w:rPr>
          <w:rFonts w:ascii="Times New Roman" w:hAnsi="Times New Roman" w:cs="Times New Roman"/>
          <w:sz w:val="28"/>
          <w:szCs w:val="28"/>
        </w:rPr>
        <w:t>копінг</w:t>
      </w:r>
      <w:proofErr w:type="spellEnd"/>
      <w:r w:rsidRPr="00AB5A28">
        <w:rPr>
          <w:rFonts w:ascii="Times New Roman" w:hAnsi="Times New Roman" w:cs="Times New Roman"/>
          <w:sz w:val="28"/>
          <w:szCs w:val="28"/>
        </w:rPr>
        <w:t xml:space="preserve">-стратегії, що відображається в активному, відповідальному стилі життя. Натомість </w:t>
      </w:r>
      <w:proofErr w:type="spellStart"/>
      <w:r w:rsidRPr="00AB5A28">
        <w:rPr>
          <w:rFonts w:ascii="Times New Roman" w:hAnsi="Times New Roman" w:cs="Times New Roman"/>
          <w:sz w:val="28"/>
          <w:szCs w:val="28"/>
        </w:rPr>
        <w:t>дезадаптовані</w:t>
      </w:r>
      <w:proofErr w:type="spellEnd"/>
      <w:r w:rsidRPr="00AB5A28">
        <w:rPr>
          <w:rFonts w:ascii="Times New Roman" w:hAnsi="Times New Roman" w:cs="Times New Roman"/>
          <w:sz w:val="28"/>
          <w:szCs w:val="28"/>
        </w:rPr>
        <w:t xml:space="preserve"> студенти використовують деструктивні захисти </w:t>
      </w:r>
      <w:r w:rsidRPr="00AB5A28">
        <w:rPr>
          <w:rFonts w:ascii="Times New Roman" w:hAnsi="Times New Roman" w:cs="Times New Roman"/>
          <w:sz w:val="28"/>
          <w:szCs w:val="28"/>
        </w:rPr>
        <w:lastRenderedPageBreak/>
        <w:t>(регресія, заперечення, уникнення), що формують пасивний, залежний стиль життя з обмеженими адаптаційними можливостями.</w:t>
      </w:r>
    </w:p>
    <w:p w14:paraId="6D4C4393" w14:textId="2228755C" w:rsidR="00AF4D2E" w:rsidRPr="00AB5A28" w:rsidRDefault="00AF4D2E" w:rsidP="00AF4D2E">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Стиль життя виступає регулятором адаптивної поведінки через інтеграцію когнітивних, </w:t>
      </w:r>
      <w:proofErr w:type="spellStart"/>
      <w:r w:rsidRPr="00AB5A28">
        <w:rPr>
          <w:rFonts w:ascii="Times New Roman" w:hAnsi="Times New Roman" w:cs="Times New Roman"/>
          <w:sz w:val="28"/>
          <w:szCs w:val="28"/>
        </w:rPr>
        <w:t>емоційно</w:t>
      </w:r>
      <w:proofErr w:type="spellEnd"/>
      <w:r w:rsidRPr="00AB5A28">
        <w:rPr>
          <w:rFonts w:ascii="Times New Roman" w:hAnsi="Times New Roman" w:cs="Times New Roman"/>
          <w:sz w:val="28"/>
          <w:szCs w:val="28"/>
        </w:rPr>
        <w:t xml:space="preserve">-регуляційних, поведінкових та захисних механізмів у цілісну систему життєдіяльності. Здоровий стиль життя (фізична активність, збалансоване харчування, достатній сон, соціальна </w:t>
      </w:r>
      <w:proofErr w:type="spellStart"/>
      <w:r w:rsidRPr="00AB5A28">
        <w:rPr>
          <w:rFonts w:ascii="Times New Roman" w:hAnsi="Times New Roman" w:cs="Times New Roman"/>
          <w:sz w:val="28"/>
          <w:szCs w:val="28"/>
        </w:rPr>
        <w:t>включеність</w:t>
      </w:r>
      <w:proofErr w:type="spellEnd"/>
      <w:r w:rsidRPr="00AB5A28">
        <w:rPr>
          <w:rFonts w:ascii="Times New Roman" w:hAnsi="Times New Roman" w:cs="Times New Roman"/>
          <w:sz w:val="28"/>
          <w:szCs w:val="28"/>
        </w:rPr>
        <w:t xml:space="preserve">) є </w:t>
      </w:r>
      <w:proofErr w:type="spellStart"/>
      <w:r w:rsidRPr="00AB5A28">
        <w:rPr>
          <w:rFonts w:ascii="Times New Roman" w:hAnsi="Times New Roman" w:cs="Times New Roman"/>
          <w:sz w:val="28"/>
          <w:szCs w:val="28"/>
        </w:rPr>
        <w:t>предиктором</w:t>
      </w:r>
      <w:proofErr w:type="spellEnd"/>
      <w:r w:rsidRPr="00AB5A28">
        <w:rPr>
          <w:rFonts w:ascii="Times New Roman" w:hAnsi="Times New Roman" w:cs="Times New Roman"/>
          <w:sz w:val="28"/>
          <w:szCs w:val="28"/>
        </w:rPr>
        <w:t xml:space="preserve"> як психічного благополуччя, так і успішної адаптації. Дестабілізація здорових життєвих практик під впливом зовнішніх стресорів призводить до зростання депресивних симптомів та зниження адаптивності.</w:t>
      </w:r>
    </w:p>
    <w:p w14:paraId="21C94761" w14:textId="404DFE97" w:rsidR="00AF4D2E" w:rsidRPr="00AB5A28" w:rsidRDefault="00C72C9A" w:rsidP="00AF4D2E">
      <w:pPr>
        <w:spacing w:after="0" w:line="360" w:lineRule="auto"/>
        <w:ind w:firstLine="709"/>
        <w:jc w:val="both"/>
        <w:rPr>
          <w:rFonts w:ascii="Times New Roman" w:hAnsi="Times New Roman" w:cs="Times New Roman"/>
          <w:sz w:val="28"/>
          <w:szCs w:val="28"/>
        </w:rPr>
      </w:pPr>
      <w:proofErr w:type="spellStart"/>
      <w:r w:rsidRPr="00AB5A28">
        <w:rPr>
          <w:rFonts w:ascii="Times New Roman" w:hAnsi="Times New Roman" w:cs="Times New Roman"/>
          <w:sz w:val="28"/>
          <w:szCs w:val="28"/>
        </w:rPr>
        <w:t>С</w:t>
      </w:r>
      <w:r w:rsidR="00AF4D2E" w:rsidRPr="00AB5A28">
        <w:rPr>
          <w:rFonts w:ascii="Times New Roman" w:hAnsi="Times New Roman" w:cs="Times New Roman"/>
          <w:sz w:val="28"/>
          <w:szCs w:val="28"/>
        </w:rPr>
        <w:t>мисложиттєві</w:t>
      </w:r>
      <w:proofErr w:type="spellEnd"/>
      <w:r w:rsidR="00AF4D2E" w:rsidRPr="00AB5A28">
        <w:rPr>
          <w:rFonts w:ascii="Times New Roman" w:hAnsi="Times New Roman" w:cs="Times New Roman"/>
          <w:sz w:val="28"/>
          <w:szCs w:val="28"/>
        </w:rPr>
        <w:t xml:space="preserve"> орієнтації, ціннісні переконання, віра у власну цінність, мотивація до навчальної та соціальної діяльності – виступають як чинники, що опосередковують формування адаптивного стилю життя. Наявність чітких цілей захищає від негативних впливів та сприяє конструктивній адаптації.</w:t>
      </w:r>
    </w:p>
    <w:p w14:paraId="1B2BE957" w14:textId="77777777" w:rsidR="00AF4D2E" w:rsidRPr="00AB5A28" w:rsidRDefault="00AF4D2E" w:rsidP="00AF4D2E">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В умовах воєнного стану молодь використовує як конструктивні (проблемно-орієнтовані стратегії, самоконтроль, прийняття відповідальності), так і </w:t>
      </w:r>
      <w:proofErr w:type="spellStart"/>
      <w:r w:rsidRPr="00AB5A28">
        <w:rPr>
          <w:rFonts w:ascii="Times New Roman" w:hAnsi="Times New Roman" w:cs="Times New Roman"/>
          <w:sz w:val="28"/>
          <w:szCs w:val="28"/>
        </w:rPr>
        <w:t>дезадаптивні</w:t>
      </w:r>
      <w:proofErr w:type="spellEnd"/>
      <w:r w:rsidRPr="00AB5A28">
        <w:rPr>
          <w:rFonts w:ascii="Times New Roman" w:hAnsi="Times New Roman" w:cs="Times New Roman"/>
          <w:sz w:val="28"/>
          <w:szCs w:val="28"/>
        </w:rPr>
        <w:t xml:space="preserve"> (уникнення, заперечення, емоційна втеча) механізми подолання. Закріплення </w:t>
      </w:r>
      <w:proofErr w:type="spellStart"/>
      <w:r w:rsidRPr="00AB5A28">
        <w:rPr>
          <w:rFonts w:ascii="Times New Roman" w:hAnsi="Times New Roman" w:cs="Times New Roman"/>
          <w:sz w:val="28"/>
          <w:szCs w:val="28"/>
        </w:rPr>
        <w:t>дезадаптивних</w:t>
      </w:r>
      <w:proofErr w:type="spellEnd"/>
      <w:r w:rsidRPr="00AB5A28">
        <w:rPr>
          <w:rFonts w:ascii="Times New Roman" w:hAnsi="Times New Roman" w:cs="Times New Roman"/>
          <w:sz w:val="28"/>
          <w:szCs w:val="28"/>
        </w:rPr>
        <w:t xml:space="preserve"> стратегій у стилі життя створює ризики для довгострокової психологічної стійкості.</w:t>
      </w:r>
    </w:p>
    <w:p w14:paraId="7EA377A8" w14:textId="77777777" w:rsidR="00AF4D2E" w:rsidRPr="00AB5A28" w:rsidRDefault="00AF4D2E" w:rsidP="00AF4D2E">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Цифровий стиль життя виявляє подвійний вплив на адаптацію. Помірна інтернет-активність може бути ресурсом (підтримка соціальних </w:t>
      </w:r>
      <w:proofErr w:type="spellStart"/>
      <w:r w:rsidRPr="00AB5A28">
        <w:rPr>
          <w:rFonts w:ascii="Times New Roman" w:hAnsi="Times New Roman" w:cs="Times New Roman"/>
          <w:sz w:val="28"/>
          <w:szCs w:val="28"/>
        </w:rPr>
        <w:t>зв'язків</w:t>
      </w:r>
      <w:proofErr w:type="spellEnd"/>
      <w:r w:rsidRPr="00AB5A28">
        <w:rPr>
          <w:rFonts w:ascii="Times New Roman" w:hAnsi="Times New Roman" w:cs="Times New Roman"/>
          <w:sz w:val="28"/>
          <w:szCs w:val="28"/>
        </w:rPr>
        <w:t>, доступ до інформації), тоді як надмірне використання соціальних медіа як механізму уникнення призводить до соціальної ізоляції, постійного порівняння з іншими та дезадаптації.</w:t>
      </w:r>
    </w:p>
    <w:p w14:paraId="09683107" w14:textId="5198978B" w:rsidR="00AF4D2E" w:rsidRPr="00AB5A28" w:rsidRDefault="00AF4D2E" w:rsidP="00AF4D2E">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Теоретичний аналіз демонструє, що стиль життя та соціально-психологічна адаптація перебувають у </w:t>
      </w:r>
      <w:proofErr w:type="spellStart"/>
      <w:r w:rsidRPr="00AB5A28">
        <w:rPr>
          <w:rFonts w:ascii="Times New Roman" w:hAnsi="Times New Roman" w:cs="Times New Roman"/>
          <w:sz w:val="28"/>
          <w:szCs w:val="28"/>
        </w:rPr>
        <w:t>двоспрямованому</w:t>
      </w:r>
      <w:proofErr w:type="spellEnd"/>
      <w:r w:rsidRPr="00AB5A28">
        <w:rPr>
          <w:rFonts w:ascii="Times New Roman" w:hAnsi="Times New Roman" w:cs="Times New Roman"/>
          <w:sz w:val="28"/>
          <w:szCs w:val="28"/>
        </w:rPr>
        <w:t xml:space="preserve"> причинно-наслідковому зв'язку. З одного боку, стиль життя виступає інтегративним чинником адаптації, опосередковуючи вплив особистісних характеристик, соціально-економічних умов, </w:t>
      </w:r>
      <w:proofErr w:type="spellStart"/>
      <w:r w:rsidRPr="00AB5A28">
        <w:rPr>
          <w:rFonts w:ascii="Times New Roman" w:hAnsi="Times New Roman" w:cs="Times New Roman"/>
          <w:sz w:val="28"/>
          <w:szCs w:val="28"/>
        </w:rPr>
        <w:t>смисложиттєвих</w:t>
      </w:r>
      <w:proofErr w:type="spellEnd"/>
      <w:r w:rsidRPr="00AB5A28">
        <w:rPr>
          <w:rFonts w:ascii="Times New Roman" w:hAnsi="Times New Roman" w:cs="Times New Roman"/>
          <w:sz w:val="28"/>
          <w:szCs w:val="28"/>
        </w:rPr>
        <w:t xml:space="preserve"> орієнтацій та захисних механізмів на процес і результат пристосування до середовища. З іншого боку, </w:t>
      </w:r>
      <w:r w:rsidRPr="00AB5A28">
        <w:rPr>
          <w:rFonts w:ascii="Times New Roman" w:hAnsi="Times New Roman" w:cs="Times New Roman"/>
          <w:sz w:val="28"/>
          <w:szCs w:val="28"/>
        </w:rPr>
        <w:lastRenderedPageBreak/>
        <w:t xml:space="preserve">адаптаційні виклики та вимоги соціального середовища трансформують стиль життя, формуючи нові поведінкові </w:t>
      </w:r>
      <w:proofErr w:type="spellStart"/>
      <w:r w:rsidRPr="00AB5A28">
        <w:rPr>
          <w:rFonts w:ascii="Times New Roman" w:hAnsi="Times New Roman" w:cs="Times New Roman"/>
          <w:sz w:val="28"/>
          <w:szCs w:val="28"/>
        </w:rPr>
        <w:t>патерни</w:t>
      </w:r>
      <w:proofErr w:type="spellEnd"/>
      <w:r w:rsidRPr="00AB5A28">
        <w:rPr>
          <w:rFonts w:ascii="Times New Roman" w:hAnsi="Times New Roman" w:cs="Times New Roman"/>
          <w:sz w:val="28"/>
          <w:szCs w:val="28"/>
        </w:rPr>
        <w:t xml:space="preserve"> та життєві стратегії.</w:t>
      </w:r>
      <w:r w:rsidR="00C72C9A" w:rsidRPr="00AB5A28">
        <w:rPr>
          <w:rFonts w:ascii="Times New Roman" w:hAnsi="Times New Roman" w:cs="Times New Roman"/>
          <w:sz w:val="28"/>
          <w:szCs w:val="28"/>
        </w:rPr>
        <w:t xml:space="preserve"> </w:t>
      </w:r>
    </w:p>
    <w:p w14:paraId="7D2D8825" w14:textId="77777777" w:rsidR="00AF4D2E" w:rsidRPr="00AB5A28" w:rsidRDefault="00AF4D2E" w:rsidP="00AF4D2E">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pacing w:val="-6"/>
          <w:sz w:val="28"/>
          <w:szCs w:val="28"/>
        </w:rPr>
        <w:t xml:space="preserve">Ключовим механізмом, що опосередковує цей взаємозв'язок, є захисні механізми особистості. Вони формують стійкі поведінкові </w:t>
      </w:r>
      <w:proofErr w:type="spellStart"/>
      <w:r w:rsidRPr="00AB5A28">
        <w:rPr>
          <w:rFonts w:ascii="Times New Roman" w:hAnsi="Times New Roman" w:cs="Times New Roman"/>
          <w:spacing w:val="-6"/>
          <w:sz w:val="28"/>
          <w:szCs w:val="28"/>
        </w:rPr>
        <w:t>патерни</w:t>
      </w:r>
      <w:proofErr w:type="spellEnd"/>
      <w:r w:rsidRPr="00AB5A28">
        <w:rPr>
          <w:rFonts w:ascii="Times New Roman" w:hAnsi="Times New Roman" w:cs="Times New Roman"/>
          <w:spacing w:val="-6"/>
          <w:sz w:val="28"/>
          <w:szCs w:val="28"/>
        </w:rPr>
        <w:t xml:space="preserve"> стилю життя і водночас визначають, які стратегії активізуються в стресових ситуаціях. Ефективність соціально-психологічної адаптації залежить від узгодженості між стилем життя, захисними механізмами та вимогами соціального середовища</w:t>
      </w:r>
      <w:r w:rsidRPr="00AB5A28">
        <w:rPr>
          <w:rFonts w:ascii="Times New Roman" w:hAnsi="Times New Roman" w:cs="Times New Roman"/>
          <w:sz w:val="28"/>
          <w:szCs w:val="28"/>
        </w:rPr>
        <w:t>.</w:t>
      </w:r>
    </w:p>
    <w:p w14:paraId="56CCF2E5" w14:textId="75E36E27" w:rsidR="00AF4D2E" w:rsidRPr="00AB5A28" w:rsidRDefault="00AF4D2E" w:rsidP="00AF4D2E">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Для студентської молоді, це означає необхідність формування конструктивних захисних механізмів (раціоналізація, компенсація, проблемно-орієнтовані </w:t>
      </w:r>
      <w:proofErr w:type="spellStart"/>
      <w:r w:rsidRPr="00AB5A28">
        <w:rPr>
          <w:rFonts w:ascii="Times New Roman" w:hAnsi="Times New Roman" w:cs="Times New Roman"/>
          <w:sz w:val="28"/>
          <w:szCs w:val="28"/>
        </w:rPr>
        <w:t>копінг</w:t>
      </w:r>
      <w:proofErr w:type="spellEnd"/>
      <w:r w:rsidRPr="00AB5A28">
        <w:rPr>
          <w:rFonts w:ascii="Times New Roman" w:hAnsi="Times New Roman" w:cs="Times New Roman"/>
          <w:sz w:val="28"/>
          <w:szCs w:val="28"/>
        </w:rPr>
        <w:t>-стратегії) та здорового стилю життя як основи успішної адаптації до інтенсивних академічних навантажень, професійних викликів та екстремальних умов воєнного стану.</w:t>
      </w:r>
    </w:p>
    <w:p w14:paraId="05AFB179" w14:textId="77777777" w:rsidR="00547214" w:rsidRPr="00AB5A28" w:rsidRDefault="00547214" w:rsidP="005A482B">
      <w:pPr>
        <w:pStyle w:val="2"/>
        <w:spacing w:before="0" w:after="0" w:line="360" w:lineRule="auto"/>
        <w:jc w:val="center"/>
        <w:rPr>
          <w:rFonts w:ascii="Times New Roman" w:hAnsi="Times New Roman" w:cs="Times New Roman"/>
          <w:color w:val="auto"/>
          <w:sz w:val="28"/>
          <w:szCs w:val="28"/>
        </w:rPr>
      </w:pPr>
    </w:p>
    <w:p w14:paraId="411F6C32" w14:textId="5DC948F7" w:rsidR="00BB1A4D" w:rsidRPr="00AB5A28" w:rsidRDefault="00BB1A4D" w:rsidP="005075ED"/>
    <w:p w14:paraId="5C785315" w14:textId="77777777" w:rsidR="00BB1A4D" w:rsidRPr="00AB5A28" w:rsidRDefault="00BB1A4D" w:rsidP="005075ED"/>
    <w:p w14:paraId="2FF833B1" w14:textId="77777777" w:rsidR="00BB1A4D" w:rsidRPr="00AB5A28" w:rsidRDefault="00BB1A4D" w:rsidP="005075ED"/>
    <w:p w14:paraId="45D399FE" w14:textId="77777777" w:rsidR="00BB1A4D" w:rsidRPr="00AB5A28" w:rsidRDefault="00BB1A4D" w:rsidP="005075ED"/>
    <w:p w14:paraId="3AC3AB78" w14:textId="77777777" w:rsidR="00BB1A4D" w:rsidRPr="00AB5A28" w:rsidRDefault="00BB1A4D" w:rsidP="005075ED"/>
    <w:p w14:paraId="37870FB8" w14:textId="77777777" w:rsidR="00BB1A4D" w:rsidRPr="00AB5A28" w:rsidRDefault="00BB1A4D" w:rsidP="005075ED"/>
    <w:p w14:paraId="79A8867C" w14:textId="77777777" w:rsidR="00BB1A4D" w:rsidRPr="00AB5A28" w:rsidRDefault="00BB1A4D" w:rsidP="005075ED"/>
    <w:p w14:paraId="0D4C1E43" w14:textId="77777777" w:rsidR="00BB1A4D" w:rsidRPr="00AB5A28" w:rsidRDefault="00BB1A4D" w:rsidP="005075ED"/>
    <w:p w14:paraId="5929A64B" w14:textId="77777777" w:rsidR="00BB1A4D" w:rsidRPr="00AB5A28" w:rsidRDefault="00BB1A4D" w:rsidP="005075ED"/>
    <w:p w14:paraId="2230E685" w14:textId="77777777" w:rsidR="00BB1A4D" w:rsidRPr="00AB5A28" w:rsidRDefault="00BB1A4D" w:rsidP="005075ED"/>
    <w:p w14:paraId="5B6321CE" w14:textId="77777777" w:rsidR="00BB1A4D" w:rsidRPr="00AB5A28" w:rsidRDefault="00BB1A4D" w:rsidP="005075ED"/>
    <w:p w14:paraId="05AD297B" w14:textId="77777777" w:rsidR="00BB1A4D" w:rsidRPr="00AB5A28" w:rsidRDefault="00BB1A4D" w:rsidP="005075ED"/>
    <w:p w14:paraId="7926D05D" w14:textId="77777777" w:rsidR="00BB1A4D" w:rsidRPr="00AB5A28" w:rsidRDefault="00BB1A4D" w:rsidP="005075ED"/>
    <w:p w14:paraId="68C71284" w14:textId="77777777" w:rsidR="00BB1A4D" w:rsidRPr="00AB5A28" w:rsidRDefault="00BB1A4D" w:rsidP="005075ED"/>
    <w:p w14:paraId="7D09484C" w14:textId="77777777" w:rsidR="00BB1A4D" w:rsidRPr="00AB5A28" w:rsidRDefault="00BB1A4D" w:rsidP="005075ED"/>
    <w:p w14:paraId="4E6DF047" w14:textId="77777777" w:rsidR="00BB1A4D" w:rsidRPr="0016736E" w:rsidRDefault="00BB1A4D" w:rsidP="005075ED"/>
    <w:p w14:paraId="7DABB009" w14:textId="77777777" w:rsidR="00F62ECA" w:rsidRPr="0016736E" w:rsidRDefault="00F62ECA" w:rsidP="005075ED"/>
    <w:p w14:paraId="4EB86826" w14:textId="77777777" w:rsidR="00F62ECA" w:rsidRPr="0016736E" w:rsidRDefault="00F62ECA" w:rsidP="005075ED"/>
    <w:p w14:paraId="3B710E64" w14:textId="3EBD77F4" w:rsidR="00D811A9" w:rsidRPr="00AB5A28" w:rsidRDefault="00D811A9" w:rsidP="005A482B">
      <w:pPr>
        <w:pStyle w:val="2"/>
        <w:spacing w:before="0" w:after="0" w:line="360" w:lineRule="auto"/>
        <w:jc w:val="center"/>
        <w:rPr>
          <w:rFonts w:ascii="Times New Roman" w:hAnsi="Times New Roman" w:cs="Times New Roman"/>
          <w:color w:val="auto"/>
          <w:sz w:val="28"/>
          <w:szCs w:val="28"/>
        </w:rPr>
      </w:pPr>
      <w:r w:rsidRPr="00AB5A28">
        <w:rPr>
          <w:rFonts w:ascii="Times New Roman" w:hAnsi="Times New Roman" w:cs="Times New Roman"/>
          <w:color w:val="auto"/>
          <w:sz w:val="28"/>
          <w:szCs w:val="28"/>
        </w:rPr>
        <w:lastRenderedPageBreak/>
        <w:t>РОЗДІЛ 2</w:t>
      </w:r>
      <w:r w:rsidR="00286838" w:rsidRPr="00AB5A28">
        <w:rPr>
          <w:rFonts w:ascii="Times New Roman" w:hAnsi="Times New Roman" w:cs="Times New Roman"/>
          <w:color w:val="auto"/>
          <w:sz w:val="28"/>
          <w:szCs w:val="28"/>
        </w:rPr>
        <w:t>.</w:t>
      </w:r>
      <w:r w:rsidRPr="00AB5A28">
        <w:rPr>
          <w:rFonts w:ascii="Times New Roman" w:hAnsi="Times New Roman" w:cs="Times New Roman"/>
          <w:color w:val="auto"/>
          <w:sz w:val="28"/>
          <w:szCs w:val="28"/>
        </w:rPr>
        <w:t xml:space="preserve"> ОРГАНІЗАЦІЯ ТА МЕТОДИ ЕМПІРИЧНОГО ДОСЛІДЖЕННЯ ВПЛИВУ СТИЛЮ ЖИТТЯ НА СОЦІАЛЬНО-ПСИХОЛОГІЧНУ АДАПТАЦІЮ МОЛОДІ</w:t>
      </w:r>
    </w:p>
    <w:p w14:paraId="2B80FA1F" w14:textId="77777777" w:rsidR="00D811A9" w:rsidRPr="00AB5A28" w:rsidRDefault="00D811A9" w:rsidP="00D811A9">
      <w:pPr>
        <w:spacing w:after="0" w:line="360" w:lineRule="auto"/>
        <w:ind w:left="709"/>
        <w:jc w:val="both"/>
        <w:rPr>
          <w:rFonts w:ascii="Times New Roman" w:hAnsi="Times New Roman" w:cs="Times New Roman"/>
          <w:sz w:val="28"/>
          <w:szCs w:val="28"/>
        </w:rPr>
      </w:pPr>
    </w:p>
    <w:p w14:paraId="2722DC44" w14:textId="77777777" w:rsidR="001F3B9D" w:rsidRPr="00AB5A28" w:rsidRDefault="001F3B9D" w:rsidP="00121468">
      <w:pPr>
        <w:spacing w:after="0" w:line="360" w:lineRule="auto"/>
        <w:ind w:firstLine="709"/>
        <w:jc w:val="both"/>
        <w:rPr>
          <w:rFonts w:ascii="Times New Roman" w:hAnsi="Times New Roman" w:cs="Times New Roman"/>
          <w:b/>
          <w:bCs/>
          <w:sz w:val="28"/>
          <w:szCs w:val="28"/>
        </w:rPr>
      </w:pPr>
      <w:r w:rsidRPr="00AB5A28">
        <w:rPr>
          <w:rFonts w:ascii="Times New Roman" w:hAnsi="Times New Roman" w:cs="Times New Roman"/>
          <w:b/>
          <w:bCs/>
          <w:sz w:val="28"/>
          <w:szCs w:val="28"/>
        </w:rPr>
        <w:t>2.1. Організація дослідження та характеристика вибірки</w:t>
      </w:r>
    </w:p>
    <w:p w14:paraId="3F2A7C0F" w14:textId="77777777" w:rsidR="00121468" w:rsidRPr="00AB5A28" w:rsidRDefault="00121468" w:rsidP="00121468">
      <w:pPr>
        <w:spacing w:after="0" w:line="360" w:lineRule="auto"/>
        <w:ind w:firstLine="709"/>
        <w:jc w:val="both"/>
        <w:rPr>
          <w:rFonts w:ascii="Times New Roman" w:hAnsi="Times New Roman" w:cs="Times New Roman"/>
          <w:b/>
          <w:bCs/>
          <w:sz w:val="28"/>
          <w:szCs w:val="28"/>
        </w:rPr>
      </w:pPr>
    </w:p>
    <w:p w14:paraId="7F68EEBF" w14:textId="6F17677E" w:rsidR="001F3B9D" w:rsidRPr="00AB5A28" w:rsidRDefault="001F3B9D" w:rsidP="00121468">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pacing w:val="-4"/>
          <w:sz w:val="28"/>
          <w:szCs w:val="28"/>
        </w:rPr>
        <w:t xml:space="preserve">Теоретичний аналіз, проведений у першому розділі роботи, дозволив визначити стиль життя як інтегративний чинник соціально-психологічної адаптації особистості, що реалізує свій вплив через систему захисних механізмів та </w:t>
      </w:r>
      <w:proofErr w:type="spellStart"/>
      <w:r w:rsidRPr="00AB5A28">
        <w:rPr>
          <w:rFonts w:ascii="Times New Roman" w:hAnsi="Times New Roman" w:cs="Times New Roman"/>
          <w:spacing w:val="-4"/>
          <w:sz w:val="28"/>
          <w:szCs w:val="28"/>
        </w:rPr>
        <w:t>смисложиттєвих</w:t>
      </w:r>
      <w:proofErr w:type="spellEnd"/>
      <w:r w:rsidRPr="00AB5A28">
        <w:rPr>
          <w:rFonts w:ascii="Times New Roman" w:hAnsi="Times New Roman" w:cs="Times New Roman"/>
          <w:spacing w:val="-4"/>
          <w:sz w:val="28"/>
          <w:szCs w:val="28"/>
        </w:rPr>
        <w:t xml:space="preserve"> орієнтацій. Виявлені теоретичні закономірності потребують емпіричної верифікації на репрезентативній вибірці сучасної української молоді, що перебуває в специфічних умовах воєнного стану та інтенсивної </w:t>
      </w:r>
      <w:proofErr w:type="spellStart"/>
      <w:r w:rsidRPr="00AB5A28">
        <w:rPr>
          <w:rFonts w:ascii="Times New Roman" w:hAnsi="Times New Roman" w:cs="Times New Roman"/>
          <w:spacing w:val="-4"/>
          <w:sz w:val="28"/>
          <w:szCs w:val="28"/>
        </w:rPr>
        <w:t>цифровізації</w:t>
      </w:r>
      <w:proofErr w:type="spellEnd"/>
      <w:r w:rsidRPr="00AB5A28">
        <w:rPr>
          <w:rFonts w:ascii="Times New Roman" w:hAnsi="Times New Roman" w:cs="Times New Roman"/>
          <w:spacing w:val="-4"/>
          <w:sz w:val="28"/>
          <w:szCs w:val="28"/>
        </w:rPr>
        <w:t>. Особливої актуальності набуває дослідження студентської молоді медичних спеціальностей, яка стикається з множинними адаптаційними викликами: інтенсивні академічні навантаження, емоційні стреси, пов'язані з роботою з хворими, та екстремальні умови воєнного стану [</w:t>
      </w:r>
      <w:r w:rsidR="00C75DCA" w:rsidRPr="00AB5A28">
        <w:rPr>
          <w:rFonts w:ascii="Times New Roman" w:hAnsi="Times New Roman" w:cs="Times New Roman"/>
          <w:spacing w:val="-4"/>
          <w:sz w:val="28"/>
          <w:szCs w:val="28"/>
        </w:rPr>
        <w:t>69</w:t>
      </w:r>
      <w:r w:rsidR="00EB13E9" w:rsidRPr="00AB5A28">
        <w:rPr>
          <w:rFonts w:ascii="Times New Roman" w:hAnsi="Times New Roman" w:cs="Times New Roman"/>
          <w:spacing w:val="-4"/>
          <w:sz w:val="28"/>
          <w:szCs w:val="28"/>
        </w:rPr>
        <w:t>;</w:t>
      </w:r>
      <w:r w:rsidR="00C75DCA" w:rsidRPr="00AB5A28">
        <w:rPr>
          <w:rFonts w:ascii="Times New Roman" w:hAnsi="Times New Roman" w:cs="Times New Roman"/>
          <w:spacing w:val="-4"/>
          <w:sz w:val="28"/>
          <w:szCs w:val="28"/>
        </w:rPr>
        <w:t xml:space="preserve"> 45</w:t>
      </w:r>
      <w:r w:rsidRPr="00AB5A28">
        <w:rPr>
          <w:rFonts w:ascii="Times New Roman" w:hAnsi="Times New Roman" w:cs="Times New Roman"/>
          <w:spacing w:val="-4"/>
          <w:sz w:val="28"/>
          <w:szCs w:val="28"/>
        </w:rPr>
        <w:t>]</w:t>
      </w:r>
      <w:r w:rsidRPr="00AB5A28">
        <w:rPr>
          <w:rFonts w:ascii="Times New Roman" w:hAnsi="Times New Roman" w:cs="Times New Roman"/>
          <w:sz w:val="28"/>
          <w:szCs w:val="28"/>
        </w:rPr>
        <w:t>.</w:t>
      </w:r>
    </w:p>
    <w:p w14:paraId="0278749E" w14:textId="77777777" w:rsidR="002E0C5E" w:rsidRPr="00857EE7" w:rsidRDefault="002E0C5E" w:rsidP="00121468">
      <w:pPr>
        <w:spacing w:after="0" w:line="360" w:lineRule="auto"/>
        <w:ind w:firstLine="709"/>
        <w:jc w:val="both"/>
        <w:rPr>
          <w:rFonts w:ascii="Times New Roman" w:hAnsi="Times New Roman" w:cs="Times New Roman"/>
          <w:sz w:val="28"/>
          <w:szCs w:val="28"/>
        </w:rPr>
      </w:pPr>
      <w:r w:rsidRPr="00857EE7">
        <w:rPr>
          <w:rFonts w:ascii="Times New Roman" w:hAnsi="Times New Roman" w:cs="Times New Roman"/>
          <w:sz w:val="28"/>
          <w:szCs w:val="28"/>
        </w:rPr>
        <w:t xml:space="preserve">Метою емпіричного дослідження є вивчення стилю життя студентів у контексті воєнного стану через аналіз взаємозв’язків між його ключовими компонентами — захисними механізмами та </w:t>
      </w:r>
      <w:proofErr w:type="spellStart"/>
      <w:r w:rsidRPr="00857EE7">
        <w:rPr>
          <w:rFonts w:ascii="Times New Roman" w:hAnsi="Times New Roman" w:cs="Times New Roman"/>
          <w:sz w:val="28"/>
          <w:szCs w:val="28"/>
        </w:rPr>
        <w:t>смисложиттєвими</w:t>
      </w:r>
      <w:proofErr w:type="spellEnd"/>
      <w:r w:rsidRPr="00857EE7">
        <w:rPr>
          <w:rFonts w:ascii="Times New Roman" w:hAnsi="Times New Roman" w:cs="Times New Roman"/>
          <w:sz w:val="28"/>
          <w:szCs w:val="28"/>
        </w:rPr>
        <w:t xml:space="preserve"> орієнтаціями — та їхнім впливом на рівень соціально-психологічної адаптації.</w:t>
      </w:r>
    </w:p>
    <w:p w14:paraId="1310D698" w14:textId="15A1FD20" w:rsidR="002E0C5E" w:rsidRPr="00AB5A28" w:rsidRDefault="002E0C5E" w:rsidP="00121468">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Виявити та проаналізувати взаємозв’язок між типами домінуючих захисних механізмів, </w:t>
      </w:r>
      <w:proofErr w:type="spellStart"/>
      <w:r w:rsidRPr="00AB5A28">
        <w:rPr>
          <w:rFonts w:ascii="Times New Roman" w:hAnsi="Times New Roman" w:cs="Times New Roman"/>
          <w:sz w:val="28"/>
          <w:szCs w:val="28"/>
        </w:rPr>
        <w:t>смисложиттєвими</w:t>
      </w:r>
      <w:proofErr w:type="spellEnd"/>
      <w:r w:rsidRPr="00AB5A28">
        <w:rPr>
          <w:rFonts w:ascii="Times New Roman" w:hAnsi="Times New Roman" w:cs="Times New Roman"/>
          <w:sz w:val="28"/>
          <w:szCs w:val="28"/>
        </w:rPr>
        <w:t xml:space="preserve"> орієнтаціями та рівнем соціально-психологічної адаптації студентів медичного університету</w:t>
      </w:r>
    </w:p>
    <w:p w14:paraId="356CCF0B" w14:textId="77777777" w:rsidR="001F3B9D" w:rsidRPr="00AB5A28" w:rsidRDefault="001F3B9D" w:rsidP="00121468">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Завдання емпіричного дослідження:</w:t>
      </w:r>
    </w:p>
    <w:p w14:paraId="2A4FB875" w14:textId="7C4228B9" w:rsidR="001F3B9D" w:rsidRPr="00AB5A28" w:rsidRDefault="001F3B9D">
      <w:pPr>
        <w:numPr>
          <w:ilvl w:val="0"/>
          <w:numId w:val="6"/>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Діагностувати домінуючі захисні механізми студентів за допомогою Індексу Життєвого Стилю (</w:t>
      </w:r>
      <w:r w:rsidR="006E46B2" w:rsidRPr="00AB5A28">
        <w:rPr>
          <w:rFonts w:ascii="Times New Roman" w:hAnsi="Times New Roman" w:cs="Times New Roman"/>
          <w:sz w:val="28"/>
          <w:szCs w:val="28"/>
        </w:rPr>
        <w:t>ІЖС</w:t>
      </w:r>
      <w:r w:rsidRPr="00AB5A28">
        <w:rPr>
          <w:rFonts w:ascii="Times New Roman" w:hAnsi="Times New Roman" w:cs="Times New Roman"/>
          <w:sz w:val="28"/>
          <w:szCs w:val="28"/>
        </w:rPr>
        <w:t>).</w:t>
      </w:r>
    </w:p>
    <w:p w14:paraId="4F6423B7" w14:textId="519FB6A0" w:rsidR="001F3B9D" w:rsidRPr="00AB5A28" w:rsidRDefault="001F3B9D">
      <w:pPr>
        <w:numPr>
          <w:ilvl w:val="0"/>
          <w:numId w:val="6"/>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Виявити рівень розвитку </w:t>
      </w:r>
      <w:proofErr w:type="spellStart"/>
      <w:r w:rsidRPr="00AB5A28">
        <w:rPr>
          <w:rFonts w:ascii="Times New Roman" w:hAnsi="Times New Roman" w:cs="Times New Roman"/>
          <w:sz w:val="28"/>
          <w:szCs w:val="28"/>
        </w:rPr>
        <w:t>смисложиттєвих</w:t>
      </w:r>
      <w:proofErr w:type="spellEnd"/>
      <w:r w:rsidRPr="00AB5A28">
        <w:rPr>
          <w:rFonts w:ascii="Times New Roman" w:hAnsi="Times New Roman" w:cs="Times New Roman"/>
          <w:sz w:val="28"/>
          <w:szCs w:val="28"/>
        </w:rPr>
        <w:t xml:space="preserve"> орієнтацій респондентів за допомогою тесту </w:t>
      </w:r>
      <w:proofErr w:type="spellStart"/>
      <w:r w:rsidR="00765F1A" w:rsidRPr="00AB5A28">
        <w:rPr>
          <w:rFonts w:ascii="Times New Roman" w:hAnsi="Times New Roman" w:cs="Times New Roman"/>
          <w:sz w:val="28"/>
          <w:szCs w:val="28"/>
        </w:rPr>
        <w:t>смисложиттєвих</w:t>
      </w:r>
      <w:proofErr w:type="spellEnd"/>
      <w:r w:rsidR="00765F1A" w:rsidRPr="00AB5A28">
        <w:rPr>
          <w:rFonts w:ascii="Times New Roman" w:hAnsi="Times New Roman" w:cs="Times New Roman"/>
          <w:sz w:val="28"/>
          <w:szCs w:val="28"/>
        </w:rPr>
        <w:t xml:space="preserve"> орієнтацій</w:t>
      </w:r>
      <w:r w:rsidRPr="00AB5A28">
        <w:rPr>
          <w:rFonts w:ascii="Times New Roman" w:hAnsi="Times New Roman" w:cs="Times New Roman"/>
          <w:sz w:val="28"/>
          <w:szCs w:val="28"/>
        </w:rPr>
        <w:t>.</w:t>
      </w:r>
    </w:p>
    <w:p w14:paraId="4FBAFAB2" w14:textId="019338AD" w:rsidR="001F3B9D" w:rsidRPr="00AB5A28" w:rsidRDefault="001F3B9D">
      <w:pPr>
        <w:numPr>
          <w:ilvl w:val="0"/>
          <w:numId w:val="6"/>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Оцінити рівень соціально-психологічної адаптації студентів за методикою К. Роджерса та Р. </w:t>
      </w:r>
      <w:proofErr w:type="spellStart"/>
      <w:r w:rsidRPr="00AB5A28">
        <w:rPr>
          <w:rFonts w:ascii="Times New Roman" w:hAnsi="Times New Roman" w:cs="Times New Roman"/>
          <w:sz w:val="28"/>
          <w:szCs w:val="28"/>
        </w:rPr>
        <w:t>Даймонда</w:t>
      </w:r>
      <w:proofErr w:type="spellEnd"/>
      <w:r w:rsidRPr="00AB5A28">
        <w:rPr>
          <w:rFonts w:ascii="Times New Roman" w:hAnsi="Times New Roman" w:cs="Times New Roman"/>
          <w:sz w:val="28"/>
          <w:szCs w:val="28"/>
        </w:rPr>
        <w:t>.</w:t>
      </w:r>
    </w:p>
    <w:p w14:paraId="533068FD" w14:textId="77777777" w:rsidR="001F3B9D" w:rsidRPr="00AB5A28" w:rsidRDefault="001F3B9D">
      <w:pPr>
        <w:numPr>
          <w:ilvl w:val="0"/>
          <w:numId w:val="6"/>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lastRenderedPageBreak/>
        <w:t xml:space="preserve">Встановити наявність та характер статистичних </w:t>
      </w:r>
      <w:proofErr w:type="spellStart"/>
      <w:r w:rsidRPr="00AB5A28">
        <w:rPr>
          <w:rFonts w:ascii="Times New Roman" w:hAnsi="Times New Roman" w:cs="Times New Roman"/>
          <w:sz w:val="28"/>
          <w:szCs w:val="28"/>
        </w:rPr>
        <w:t>зв'язків</w:t>
      </w:r>
      <w:proofErr w:type="spellEnd"/>
      <w:r w:rsidRPr="00AB5A28">
        <w:rPr>
          <w:rFonts w:ascii="Times New Roman" w:hAnsi="Times New Roman" w:cs="Times New Roman"/>
          <w:sz w:val="28"/>
          <w:szCs w:val="28"/>
        </w:rPr>
        <w:t xml:space="preserve"> між типом захисних механізмів, </w:t>
      </w:r>
      <w:proofErr w:type="spellStart"/>
      <w:r w:rsidRPr="00AB5A28">
        <w:rPr>
          <w:rFonts w:ascii="Times New Roman" w:hAnsi="Times New Roman" w:cs="Times New Roman"/>
          <w:sz w:val="28"/>
          <w:szCs w:val="28"/>
        </w:rPr>
        <w:t>смисложиттєвими</w:t>
      </w:r>
      <w:proofErr w:type="spellEnd"/>
      <w:r w:rsidRPr="00AB5A28">
        <w:rPr>
          <w:rFonts w:ascii="Times New Roman" w:hAnsi="Times New Roman" w:cs="Times New Roman"/>
          <w:sz w:val="28"/>
          <w:szCs w:val="28"/>
        </w:rPr>
        <w:t xml:space="preserve"> орієнтаціями та показниками адаптованості.</w:t>
      </w:r>
    </w:p>
    <w:p w14:paraId="03388216" w14:textId="77777777" w:rsidR="001F3B9D" w:rsidRPr="00AB5A28" w:rsidRDefault="001F3B9D">
      <w:pPr>
        <w:numPr>
          <w:ilvl w:val="0"/>
          <w:numId w:val="6"/>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Виявити відмінності в рівні адаптованості студентів з різними типами захисних механізмів.</w:t>
      </w:r>
    </w:p>
    <w:p w14:paraId="29E3471B" w14:textId="77777777" w:rsidR="001F3B9D" w:rsidRPr="00AB5A28" w:rsidRDefault="001F3B9D">
      <w:pPr>
        <w:numPr>
          <w:ilvl w:val="0"/>
          <w:numId w:val="6"/>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Інтерпретувати отримані результати в контексті теоретичних положень про стиль життя як чинник адаптації.</w:t>
      </w:r>
    </w:p>
    <w:p w14:paraId="0C1718AF" w14:textId="6F893ACE" w:rsidR="001F3B9D" w:rsidRPr="00AB5A28" w:rsidRDefault="001F3B9D" w:rsidP="00121468">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Емпіричне дослідження здійснювалося у чотири послідовні етапи:</w:t>
      </w:r>
    </w:p>
    <w:p w14:paraId="6D1AB741" w14:textId="29BEEFB6" w:rsidR="001F3B9D" w:rsidRPr="00B47ED7" w:rsidRDefault="001F3B9D" w:rsidP="00C017AB">
      <w:pPr>
        <w:spacing w:after="0" w:line="360" w:lineRule="auto"/>
        <w:ind w:firstLine="709"/>
        <w:jc w:val="both"/>
        <w:rPr>
          <w:rFonts w:ascii="Times New Roman" w:hAnsi="Times New Roman" w:cs="Times New Roman"/>
          <w:sz w:val="28"/>
          <w:szCs w:val="28"/>
        </w:rPr>
      </w:pPr>
      <w:r w:rsidRPr="00B47ED7">
        <w:rPr>
          <w:rFonts w:ascii="Times New Roman" w:hAnsi="Times New Roman" w:cs="Times New Roman"/>
          <w:i/>
          <w:iCs/>
          <w:sz w:val="28"/>
          <w:szCs w:val="28"/>
        </w:rPr>
        <w:t>Перший етап (теоретико-методологічний)</w:t>
      </w:r>
      <w:r w:rsidRPr="00B47ED7">
        <w:rPr>
          <w:rFonts w:ascii="Times New Roman" w:hAnsi="Times New Roman" w:cs="Times New Roman"/>
          <w:sz w:val="28"/>
          <w:szCs w:val="28"/>
        </w:rPr>
        <w:t xml:space="preserve"> </w:t>
      </w:r>
      <w:r w:rsidR="00950C84" w:rsidRPr="00B47ED7">
        <w:rPr>
          <w:rFonts w:ascii="Times New Roman" w:hAnsi="Times New Roman" w:cs="Times New Roman"/>
          <w:sz w:val="28"/>
          <w:szCs w:val="28"/>
        </w:rPr>
        <w:t xml:space="preserve">виконувався протягом листопада 2024 року </w:t>
      </w:r>
      <w:r w:rsidR="00C017AB" w:rsidRPr="00B47ED7">
        <w:rPr>
          <w:rFonts w:ascii="Times New Roman" w:hAnsi="Times New Roman" w:cs="Times New Roman"/>
          <w:sz w:val="28"/>
          <w:szCs w:val="28"/>
        </w:rPr>
        <w:t xml:space="preserve">– </w:t>
      </w:r>
      <w:r w:rsidR="00950C84" w:rsidRPr="00B47ED7">
        <w:rPr>
          <w:rFonts w:ascii="Times New Roman" w:hAnsi="Times New Roman" w:cs="Times New Roman"/>
          <w:sz w:val="28"/>
          <w:szCs w:val="28"/>
        </w:rPr>
        <w:t xml:space="preserve">січня 2025 року та </w:t>
      </w:r>
      <w:r w:rsidRPr="00B47ED7">
        <w:rPr>
          <w:rFonts w:ascii="Times New Roman" w:hAnsi="Times New Roman" w:cs="Times New Roman"/>
          <w:sz w:val="28"/>
          <w:szCs w:val="28"/>
        </w:rPr>
        <w:t>включав поглиблений аналіз наукових джерел щодо понять "стиль життя", "захисні механізми", "</w:t>
      </w:r>
      <w:proofErr w:type="spellStart"/>
      <w:r w:rsidRPr="00B47ED7">
        <w:rPr>
          <w:rFonts w:ascii="Times New Roman" w:hAnsi="Times New Roman" w:cs="Times New Roman"/>
          <w:sz w:val="28"/>
          <w:szCs w:val="28"/>
        </w:rPr>
        <w:t>смисложиттєві</w:t>
      </w:r>
      <w:proofErr w:type="spellEnd"/>
      <w:r w:rsidRPr="00B47ED7">
        <w:rPr>
          <w:rFonts w:ascii="Times New Roman" w:hAnsi="Times New Roman" w:cs="Times New Roman"/>
          <w:sz w:val="28"/>
          <w:szCs w:val="28"/>
        </w:rPr>
        <w:t xml:space="preserve"> орієнтації" та "соціально-психологічна адаптація", що дозволило сформулювати гіпотези дослідження, конкретизувати предмет та об'єкт вивчення, визначити дослідницькі завдання.</w:t>
      </w:r>
    </w:p>
    <w:p w14:paraId="34F535F8" w14:textId="3A8033B5" w:rsidR="001F3B9D" w:rsidRPr="00B47ED7" w:rsidRDefault="001F3B9D" w:rsidP="00C017AB">
      <w:pPr>
        <w:spacing w:after="0" w:line="360" w:lineRule="auto"/>
        <w:ind w:firstLine="709"/>
        <w:jc w:val="both"/>
        <w:rPr>
          <w:rFonts w:ascii="Times New Roman" w:hAnsi="Times New Roman" w:cs="Times New Roman"/>
          <w:sz w:val="28"/>
          <w:szCs w:val="28"/>
        </w:rPr>
      </w:pPr>
      <w:r w:rsidRPr="00B47ED7">
        <w:rPr>
          <w:rFonts w:ascii="Times New Roman" w:hAnsi="Times New Roman" w:cs="Times New Roman"/>
          <w:i/>
          <w:iCs/>
          <w:sz w:val="28"/>
          <w:szCs w:val="28"/>
        </w:rPr>
        <w:t>Другий етап (організаційно-методичний)</w:t>
      </w:r>
      <w:r w:rsidRPr="00B47ED7">
        <w:rPr>
          <w:rFonts w:ascii="Times New Roman" w:hAnsi="Times New Roman" w:cs="Times New Roman"/>
          <w:sz w:val="28"/>
          <w:szCs w:val="28"/>
        </w:rPr>
        <w:t xml:space="preserve"> передбачав визначення критеріїв формування вибірки, розробку процедури дослідження та підбір </w:t>
      </w:r>
      <w:proofErr w:type="spellStart"/>
      <w:r w:rsidRPr="00B47ED7">
        <w:rPr>
          <w:rFonts w:ascii="Times New Roman" w:hAnsi="Times New Roman" w:cs="Times New Roman"/>
          <w:sz w:val="28"/>
          <w:szCs w:val="28"/>
        </w:rPr>
        <w:t>валідизованого</w:t>
      </w:r>
      <w:proofErr w:type="spellEnd"/>
      <w:r w:rsidRPr="00B47ED7">
        <w:rPr>
          <w:rFonts w:ascii="Times New Roman" w:hAnsi="Times New Roman" w:cs="Times New Roman"/>
          <w:sz w:val="28"/>
          <w:szCs w:val="28"/>
        </w:rPr>
        <w:t xml:space="preserve"> </w:t>
      </w:r>
      <w:proofErr w:type="spellStart"/>
      <w:r w:rsidRPr="00B47ED7">
        <w:rPr>
          <w:rFonts w:ascii="Times New Roman" w:hAnsi="Times New Roman" w:cs="Times New Roman"/>
          <w:sz w:val="28"/>
          <w:szCs w:val="28"/>
        </w:rPr>
        <w:t>психодіагностичного</w:t>
      </w:r>
      <w:proofErr w:type="spellEnd"/>
      <w:r w:rsidRPr="00B47ED7">
        <w:rPr>
          <w:rFonts w:ascii="Times New Roman" w:hAnsi="Times New Roman" w:cs="Times New Roman"/>
          <w:sz w:val="28"/>
          <w:szCs w:val="28"/>
        </w:rPr>
        <w:t xml:space="preserve"> інструментарію</w:t>
      </w:r>
      <w:r w:rsidR="00950C84" w:rsidRPr="00B47ED7">
        <w:rPr>
          <w:rFonts w:ascii="Times New Roman" w:hAnsi="Times New Roman" w:cs="Times New Roman"/>
          <w:sz w:val="28"/>
          <w:szCs w:val="28"/>
        </w:rPr>
        <w:t xml:space="preserve">. Був організованим у </w:t>
      </w:r>
      <w:r w:rsidR="00C017AB" w:rsidRPr="00B47ED7">
        <w:rPr>
          <w:rFonts w:ascii="Times New Roman" w:hAnsi="Times New Roman" w:cs="Times New Roman"/>
          <w:sz w:val="28"/>
          <w:szCs w:val="28"/>
        </w:rPr>
        <w:t xml:space="preserve">січені – </w:t>
      </w:r>
      <w:r w:rsidR="00950C84" w:rsidRPr="00B47ED7">
        <w:rPr>
          <w:rFonts w:ascii="Times New Roman" w:hAnsi="Times New Roman" w:cs="Times New Roman"/>
          <w:sz w:val="28"/>
          <w:szCs w:val="28"/>
        </w:rPr>
        <w:t>лютому 2025</w:t>
      </w:r>
      <w:r w:rsidRPr="00B47ED7">
        <w:rPr>
          <w:rFonts w:ascii="Times New Roman" w:hAnsi="Times New Roman" w:cs="Times New Roman"/>
          <w:sz w:val="28"/>
          <w:szCs w:val="28"/>
        </w:rPr>
        <w:t>. Обрано три методики, що дозволяють діагностувати ключові конструкти дослідження:</w:t>
      </w:r>
    </w:p>
    <w:p w14:paraId="3E244096" w14:textId="7CEC1431" w:rsidR="001F3B9D" w:rsidRPr="00AB5A28" w:rsidRDefault="001F3B9D">
      <w:pPr>
        <w:numPr>
          <w:ilvl w:val="0"/>
          <w:numId w:val="7"/>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i/>
          <w:iCs/>
          <w:sz w:val="28"/>
          <w:szCs w:val="28"/>
        </w:rPr>
        <w:t>Індекс Життєвого Стилю (</w:t>
      </w:r>
      <w:proofErr w:type="spellStart"/>
      <w:r w:rsidRPr="00AB5A28">
        <w:rPr>
          <w:rFonts w:ascii="Times New Roman" w:hAnsi="Times New Roman" w:cs="Times New Roman"/>
          <w:i/>
          <w:iCs/>
          <w:sz w:val="28"/>
          <w:szCs w:val="28"/>
        </w:rPr>
        <w:t>Life</w:t>
      </w:r>
      <w:proofErr w:type="spellEnd"/>
      <w:r w:rsidRPr="00AB5A28">
        <w:rPr>
          <w:rFonts w:ascii="Times New Roman" w:hAnsi="Times New Roman" w:cs="Times New Roman"/>
          <w:i/>
          <w:iCs/>
          <w:sz w:val="28"/>
          <w:szCs w:val="28"/>
        </w:rPr>
        <w:t xml:space="preserve"> </w:t>
      </w:r>
      <w:proofErr w:type="spellStart"/>
      <w:r w:rsidRPr="00AB5A28">
        <w:rPr>
          <w:rFonts w:ascii="Times New Roman" w:hAnsi="Times New Roman" w:cs="Times New Roman"/>
          <w:i/>
          <w:iCs/>
          <w:sz w:val="28"/>
          <w:szCs w:val="28"/>
        </w:rPr>
        <w:t>Style</w:t>
      </w:r>
      <w:proofErr w:type="spellEnd"/>
      <w:r w:rsidRPr="00AB5A28">
        <w:rPr>
          <w:rFonts w:ascii="Times New Roman" w:hAnsi="Times New Roman" w:cs="Times New Roman"/>
          <w:i/>
          <w:iCs/>
          <w:sz w:val="28"/>
          <w:szCs w:val="28"/>
        </w:rPr>
        <w:t xml:space="preserve"> </w:t>
      </w:r>
      <w:proofErr w:type="spellStart"/>
      <w:r w:rsidRPr="00AB5A28">
        <w:rPr>
          <w:rFonts w:ascii="Times New Roman" w:hAnsi="Times New Roman" w:cs="Times New Roman"/>
          <w:i/>
          <w:iCs/>
          <w:sz w:val="28"/>
          <w:szCs w:val="28"/>
        </w:rPr>
        <w:t>Index</w:t>
      </w:r>
      <w:proofErr w:type="spellEnd"/>
      <w:r w:rsidRPr="00AB5A28">
        <w:rPr>
          <w:rFonts w:ascii="Times New Roman" w:hAnsi="Times New Roman" w:cs="Times New Roman"/>
          <w:i/>
          <w:iCs/>
          <w:sz w:val="28"/>
          <w:szCs w:val="28"/>
        </w:rPr>
        <w:t>, LSI</w:t>
      </w:r>
      <w:r w:rsidR="00EB13E9" w:rsidRPr="00AB5A28">
        <w:rPr>
          <w:rFonts w:ascii="Times New Roman" w:hAnsi="Times New Roman" w:cs="Times New Roman"/>
          <w:i/>
          <w:iCs/>
          <w:sz w:val="28"/>
          <w:szCs w:val="28"/>
        </w:rPr>
        <w:t>, ІЖС</w:t>
      </w:r>
      <w:r w:rsidRPr="00AB5A28">
        <w:rPr>
          <w:rFonts w:ascii="Times New Roman" w:hAnsi="Times New Roman" w:cs="Times New Roman"/>
          <w:i/>
          <w:iCs/>
          <w:sz w:val="28"/>
          <w:szCs w:val="28"/>
        </w:rPr>
        <w:t>)</w:t>
      </w:r>
      <w:r w:rsidRPr="00AB5A28">
        <w:rPr>
          <w:rFonts w:ascii="Times New Roman" w:hAnsi="Times New Roman" w:cs="Times New Roman"/>
          <w:sz w:val="28"/>
          <w:szCs w:val="28"/>
        </w:rPr>
        <w:t xml:space="preserve"> Р. </w:t>
      </w:r>
      <w:proofErr w:type="spellStart"/>
      <w:r w:rsidRPr="00AB5A28">
        <w:rPr>
          <w:rFonts w:ascii="Times New Roman" w:hAnsi="Times New Roman" w:cs="Times New Roman"/>
          <w:sz w:val="28"/>
          <w:szCs w:val="28"/>
        </w:rPr>
        <w:t>Плутчика</w:t>
      </w:r>
      <w:proofErr w:type="spellEnd"/>
      <w:r w:rsidRPr="00AB5A28">
        <w:rPr>
          <w:rFonts w:ascii="Times New Roman" w:hAnsi="Times New Roman" w:cs="Times New Roman"/>
          <w:sz w:val="28"/>
          <w:szCs w:val="28"/>
        </w:rPr>
        <w:t xml:space="preserve"> та Г. </w:t>
      </w:r>
      <w:proofErr w:type="spellStart"/>
      <w:r w:rsidRPr="00AB5A28">
        <w:rPr>
          <w:rFonts w:ascii="Times New Roman" w:hAnsi="Times New Roman" w:cs="Times New Roman"/>
          <w:sz w:val="28"/>
          <w:szCs w:val="28"/>
        </w:rPr>
        <w:t>Келлермана</w:t>
      </w:r>
      <w:proofErr w:type="spellEnd"/>
      <w:r w:rsidRPr="00AB5A28">
        <w:rPr>
          <w:rFonts w:ascii="Times New Roman" w:hAnsi="Times New Roman" w:cs="Times New Roman"/>
          <w:sz w:val="28"/>
          <w:szCs w:val="28"/>
        </w:rPr>
        <w:t xml:space="preserve"> для діагностики домінуючих захисних механізмів особистості;</w:t>
      </w:r>
    </w:p>
    <w:p w14:paraId="0FCE9E00" w14:textId="60AB036C" w:rsidR="001F3B9D" w:rsidRPr="00287395" w:rsidRDefault="001F3B9D">
      <w:pPr>
        <w:numPr>
          <w:ilvl w:val="0"/>
          <w:numId w:val="7"/>
        </w:numPr>
        <w:spacing w:after="0" w:line="360" w:lineRule="auto"/>
        <w:ind w:left="0" w:firstLine="709"/>
        <w:jc w:val="both"/>
        <w:rPr>
          <w:rFonts w:ascii="Times New Roman" w:hAnsi="Times New Roman" w:cs="Times New Roman"/>
          <w:spacing w:val="-4"/>
          <w:sz w:val="28"/>
          <w:szCs w:val="28"/>
        </w:rPr>
      </w:pPr>
      <w:r w:rsidRPr="00287395">
        <w:rPr>
          <w:rFonts w:ascii="Times New Roman" w:hAnsi="Times New Roman" w:cs="Times New Roman"/>
          <w:i/>
          <w:iCs/>
          <w:spacing w:val="-4"/>
          <w:sz w:val="28"/>
          <w:szCs w:val="28"/>
        </w:rPr>
        <w:t xml:space="preserve">Тест </w:t>
      </w:r>
      <w:proofErr w:type="spellStart"/>
      <w:r w:rsidRPr="00287395">
        <w:rPr>
          <w:rFonts w:ascii="Times New Roman" w:hAnsi="Times New Roman" w:cs="Times New Roman"/>
          <w:i/>
          <w:iCs/>
          <w:spacing w:val="-4"/>
          <w:sz w:val="28"/>
          <w:szCs w:val="28"/>
        </w:rPr>
        <w:t>смисложиттєвих</w:t>
      </w:r>
      <w:proofErr w:type="spellEnd"/>
      <w:r w:rsidRPr="00287395">
        <w:rPr>
          <w:rFonts w:ascii="Times New Roman" w:hAnsi="Times New Roman" w:cs="Times New Roman"/>
          <w:i/>
          <w:iCs/>
          <w:spacing w:val="-4"/>
          <w:sz w:val="28"/>
          <w:szCs w:val="28"/>
        </w:rPr>
        <w:t xml:space="preserve"> орієнтацій (СЖО)</w:t>
      </w:r>
      <w:r w:rsidRPr="00287395">
        <w:rPr>
          <w:rFonts w:ascii="Times New Roman" w:hAnsi="Times New Roman" w:cs="Times New Roman"/>
          <w:spacing w:val="-4"/>
          <w:sz w:val="28"/>
          <w:szCs w:val="28"/>
        </w:rPr>
        <w:t xml:space="preserve"> (адаптація </w:t>
      </w:r>
      <w:proofErr w:type="spellStart"/>
      <w:r w:rsidRPr="00287395">
        <w:rPr>
          <w:rFonts w:ascii="Times New Roman" w:hAnsi="Times New Roman" w:cs="Times New Roman"/>
          <w:spacing w:val="-4"/>
          <w:sz w:val="28"/>
          <w:szCs w:val="28"/>
        </w:rPr>
        <w:t>Purpose-in-Life</w:t>
      </w:r>
      <w:proofErr w:type="spellEnd"/>
      <w:r w:rsidRPr="00287395">
        <w:rPr>
          <w:rFonts w:ascii="Times New Roman" w:hAnsi="Times New Roman" w:cs="Times New Roman"/>
          <w:spacing w:val="-4"/>
          <w:sz w:val="28"/>
          <w:szCs w:val="28"/>
        </w:rPr>
        <w:t xml:space="preserve"> </w:t>
      </w:r>
      <w:proofErr w:type="spellStart"/>
      <w:r w:rsidRPr="00287395">
        <w:rPr>
          <w:rFonts w:ascii="Times New Roman" w:hAnsi="Times New Roman" w:cs="Times New Roman"/>
          <w:spacing w:val="-4"/>
          <w:sz w:val="28"/>
          <w:szCs w:val="28"/>
        </w:rPr>
        <w:t>Test</w:t>
      </w:r>
      <w:proofErr w:type="spellEnd"/>
      <w:r w:rsidRPr="00287395">
        <w:rPr>
          <w:rFonts w:ascii="Times New Roman" w:hAnsi="Times New Roman" w:cs="Times New Roman"/>
          <w:spacing w:val="-4"/>
          <w:sz w:val="28"/>
          <w:szCs w:val="28"/>
        </w:rPr>
        <w:t xml:space="preserve"> </w:t>
      </w:r>
      <w:proofErr w:type="spellStart"/>
      <w:r w:rsidRPr="00287395">
        <w:rPr>
          <w:rFonts w:ascii="Times New Roman" w:hAnsi="Times New Roman" w:cs="Times New Roman"/>
          <w:spacing w:val="-4"/>
          <w:sz w:val="28"/>
          <w:szCs w:val="28"/>
        </w:rPr>
        <w:t>Дж</w:t>
      </w:r>
      <w:proofErr w:type="spellEnd"/>
      <w:r w:rsidRPr="00287395">
        <w:rPr>
          <w:rFonts w:ascii="Times New Roman" w:hAnsi="Times New Roman" w:cs="Times New Roman"/>
          <w:spacing w:val="-4"/>
          <w:sz w:val="28"/>
          <w:szCs w:val="28"/>
        </w:rPr>
        <w:t xml:space="preserve">. </w:t>
      </w:r>
      <w:proofErr w:type="spellStart"/>
      <w:r w:rsidRPr="00287395">
        <w:rPr>
          <w:rFonts w:ascii="Times New Roman" w:hAnsi="Times New Roman" w:cs="Times New Roman"/>
          <w:spacing w:val="-4"/>
          <w:sz w:val="28"/>
          <w:szCs w:val="28"/>
        </w:rPr>
        <w:t>Крамбо</w:t>
      </w:r>
      <w:proofErr w:type="spellEnd"/>
      <w:r w:rsidRPr="00287395">
        <w:rPr>
          <w:rFonts w:ascii="Times New Roman" w:hAnsi="Times New Roman" w:cs="Times New Roman"/>
          <w:spacing w:val="-4"/>
          <w:sz w:val="28"/>
          <w:szCs w:val="28"/>
        </w:rPr>
        <w:t xml:space="preserve"> та Л. </w:t>
      </w:r>
      <w:proofErr w:type="spellStart"/>
      <w:r w:rsidRPr="00287395">
        <w:rPr>
          <w:rFonts w:ascii="Times New Roman" w:hAnsi="Times New Roman" w:cs="Times New Roman"/>
          <w:spacing w:val="-4"/>
          <w:sz w:val="28"/>
          <w:szCs w:val="28"/>
        </w:rPr>
        <w:t>Махолика</w:t>
      </w:r>
      <w:proofErr w:type="spellEnd"/>
      <w:r w:rsidR="00287395" w:rsidRPr="00287395">
        <w:rPr>
          <w:rFonts w:ascii="Times New Roman" w:hAnsi="Times New Roman" w:cs="Times New Roman"/>
          <w:spacing w:val="-4"/>
          <w:sz w:val="28"/>
          <w:szCs w:val="28"/>
          <w:lang w:val="ru-RU"/>
        </w:rPr>
        <w:t xml:space="preserve">, </w:t>
      </w:r>
      <w:r w:rsidR="00287395" w:rsidRPr="00287395">
        <w:rPr>
          <w:rFonts w:ascii="Times New Roman" w:hAnsi="Times New Roman" w:cs="Times New Roman"/>
          <w:spacing w:val="-4"/>
          <w:sz w:val="28"/>
          <w:szCs w:val="28"/>
          <w:lang w:val="en-GB"/>
        </w:rPr>
        <w:t>PIL</w:t>
      </w:r>
      <w:r w:rsidRPr="00287395">
        <w:rPr>
          <w:rFonts w:ascii="Times New Roman" w:hAnsi="Times New Roman" w:cs="Times New Roman"/>
          <w:spacing w:val="-4"/>
          <w:sz w:val="28"/>
          <w:szCs w:val="28"/>
        </w:rPr>
        <w:t>) для оцінки рівня осмисленості життя;</w:t>
      </w:r>
    </w:p>
    <w:p w14:paraId="049021DF" w14:textId="68F35FC7" w:rsidR="001F3B9D" w:rsidRPr="00AB5A28" w:rsidRDefault="001F3B9D">
      <w:pPr>
        <w:numPr>
          <w:ilvl w:val="0"/>
          <w:numId w:val="7"/>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i/>
          <w:iCs/>
          <w:sz w:val="28"/>
          <w:szCs w:val="28"/>
        </w:rPr>
        <w:t>Методика діагностики соціально-психологічної адаптації</w:t>
      </w:r>
      <w:r w:rsidR="00135EDA" w:rsidRPr="00AB5A28">
        <w:rPr>
          <w:rFonts w:ascii="Times New Roman" w:hAnsi="Times New Roman" w:cs="Times New Roman"/>
          <w:i/>
          <w:iCs/>
          <w:sz w:val="28"/>
          <w:szCs w:val="28"/>
        </w:rPr>
        <w:t xml:space="preserve"> </w:t>
      </w:r>
      <w:r w:rsidRPr="00AB5A28">
        <w:rPr>
          <w:rFonts w:ascii="Times New Roman" w:hAnsi="Times New Roman" w:cs="Times New Roman"/>
          <w:sz w:val="28"/>
          <w:szCs w:val="28"/>
        </w:rPr>
        <w:t xml:space="preserve">К. Роджерса та Р. </w:t>
      </w:r>
      <w:proofErr w:type="spellStart"/>
      <w:r w:rsidRPr="00AB5A28">
        <w:rPr>
          <w:rFonts w:ascii="Times New Roman" w:hAnsi="Times New Roman" w:cs="Times New Roman"/>
          <w:sz w:val="28"/>
          <w:szCs w:val="28"/>
        </w:rPr>
        <w:t>Даймонда</w:t>
      </w:r>
      <w:proofErr w:type="spellEnd"/>
      <w:r w:rsidRPr="00AB5A28">
        <w:rPr>
          <w:rFonts w:ascii="Times New Roman" w:hAnsi="Times New Roman" w:cs="Times New Roman"/>
          <w:sz w:val="28"/>
          <w:szCs w:val="28"/>
        </w:rPr>
        <w:t xml:space="preserve"> для оцінки рівня адаптованості особистості.</w:t>
      </w:r>
    </w:p>
    <w:p w14:paraId="28702082" w14:textId="40B3138E" w:rsidR="001F3B9D" w:rsidRPr="00AB5A28" w:rsidRDefault="001F3B9D" w:rsidP="005075ED">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pacing w:val="-4"/>
          <w:sz w:val="28"/>
          <w:szCs w:val="28"/>
        </w:rPr>
        <w:t xml:space="preserve">Вибір саме цих </w:t>
      </w:r>
      <w:proofErr w:type="spellStart"/>
      <w:r w:rsidRPr="00AB5A28">
        <w:rPr>
          <w:rFonts w:ascii="Times New Roman" w:hAnsi="Times New Roman" w:cs="Times New Roman"/>
          <w:spacing w:val="-4"/>
          <w:sz w:val="28"/>
          <w:szCs w:val="28"/>
        </w:rPr>
        <w:t>методик</w:t>
      </w:r>
      <w:proofErr w:type="spellEnd"/>
      <w:r w:rsidRPr="00AB5A28">
        <w:rPr>
          <w:rFonts w:ascii="Times New Roman" w:hAnsi="Times New Roman" w:cs="Times New Roman"/>
          <w:spacing w:val="-4"/>
          <w:sz w:val="28"/>
          <w:szCs w:val="28"/>
        </w:rPr>
        <w:t xml:space="preserve"> обґрунтовується їхньою валідністю, надійністю, широким використанням у вітчизняній та зарубіжній практиці, а також відповідністю теоретичній моделі дослідження, де захисні механізми </w:t>
      </w:r>
      <w:r w:rsidRPr="00AB5A28">
        <w:rPr>
          <w:rFonts w:ascii="Times New Roman" w:hAnsi="Times New Roman" w:cs="Times New Roman"/>
          <w:spacing w:val="-4"/>
          <w:sz w:val="28"/>
          <w:szCs w:val="28"/>
        </w:rPr>
        <w:lastRenderedPageBreak/>
        <w:t xml:space="preserve">розглядаються як основа життєвого стилю, </w:t>
      </w:r>
      <w:proofErr w:type="spellStart"/>
      <w:r w:rsidRPr="00AB5A28">
        <w:rPr>
          <w:rFonts w:ascii="Times New Roman" w:hAnsi="Times New Roman" w:cs="Times New Roman"/>
          <w:spacing w:val="-4"/>
          <w:sz w:val="28"/>
          <w:szCs w:val="28"/>
        </w:rPr>
        <w:t>смисложиттєві</w:t>
      </w:r>
      <w:proofErr w:type="spellEnd"/>
      <w:r w:rsidRPr="00AB5A28">
        <w:rPr>
          <w:rFonts w:ascii="Times New Roman" w:hAnsi="Times New Roman" w:cs="Times New Roman"/>
          <w:spacing w:val="-4"/>
          <w:sz w:val="28"/>
          <w:szCs w:val="28"/>
        </w:rPr>
        <w:t xml:space="preserve"> орієнтації </w:t>
      </w:r>
      <w:r w:rsidR="005075ED" w:rsidRPr="00AB5A28">
        <w:rPr>
          <w:rFonts w:ascii="Times New Roman" w:hAnsi="Times New Roman" w:cs="Times New Roman"/>
          <w:spacing w:val="-4"/>
          <w:sz w:val="28"/>
          <w:szCs w:val="28"/>
        </w:rPr>
        <w:t>–</w:t>
      </w:r>
      <w:r w:rsidRPr="00AB5A28">
        <w:rPr>
          <w:rFonts w:ascii="Times New Roman" w:hAnsi="Times New Roman" w:cs="Times New Roman"/>
          <w:spacing w:val="-4"/>
          <w:sz w:val="28"/>
          <w:szCs w:val="28"/>
        </w:rPr>
        <w:t xml:space="preserve"> як когнітивний ресурс адаптації, а показники адаптованості </w:t>
      </w:r>
      <w:r w:rsidR="005075ED" w:rsidRPr="00AB5A28">
        <w:rPr>
          <w:rFonts w:ascii="Times New Roman" w:hAnsi="Times New Roman" w:cs="Times New Roman"/>
          <w:spacing w:val="-4"/>
          <w:sz w:val="28"/>
          <w:szCs w:val="28"/>
        </w:rPr>
        <w:t>–</w:t>
      </w:r>
      <w:r w:rsidRPr="00AB5A28">
        <w:rPr>
          <w:rFonts w:ascii="Times New Roman" w:hAnsi="Times New Roman" w:cs="Times New Roman"/>
          <w:spacing w:val="-4"/>
          <w:sz w:val="28"/>
          <w:szCs w:val="28"/>
        </w:rPr>
        <w:t xml:space="preserve"> як результуючі змінн</w:t>
      </w:r>
      <w:r w:rsidRPr="00AB5A28">
        <w:rPr>
          <w:rFonts w:ascii="Times New Roman" w:hAnsi="Times New Roman" w:cs="Times New Roman"/>
          <w:sz w:val="28"/>
          <w:szCs w:val="28"/>
        </w:rPr>
        <w:t>і.</w:t>
      </w:r>
    </w:p>
    <w:p w14:paraId="709BF36A" w14:textId="7C4A8F4E" w:rsidR="001F3B9D" w:rsidRPr="00AB5A28" w:rsidRDefault="001F3B9D" w:rsidP="00121468">
      <w:pPr>
        <w:spacing w:after="0" w:line="360" w:lineRule="auto"/>
        <w:ind w:firstLine="709"/>
        <w:jc w:val="both"/>
        <w:rPr>
          <w:rFonts w:ascii="Times New Roman" w:hAnsi="Times New Roman" w:cs="Times New Roman"/>
          <w:sz w:val="28"/>
          <w:szCs w:val="28"/>
        </w:rPr>
      </w:pPr>
      <w:r w:rsidRPr="00B47ED7">
        <w:rPr>
          <w:rFonts w:ascii="Times New Roman" w:hAnsi="Times New Roman" w:cs="Times New Roman"/>
          <w:i/>
          <w:iCs/>
          <w:sz w:val="28"/>
          <w:szCs w:val="28"/>
        </w:rPr>
        <w:t>Третій етап (діагностичний)</w:t>
      </w:r>
      <w:r w:rsidRPr="00B47ED7">
        <w:rPr>
          <w:rFonts w:ascii="Times New Roman" w:hAnsi="Times New Roman" w:cs="Times New Roman"/>
          <w:sz w:val="28"/>
          <w:szCs w:val="28"/>
        </w:rPr>
        <w:t xml:space="preserve"> </w:t>
      </w:r>
      <w:r w:rsidR="002E0C5E" w:rsidRPr="00B47ED7">
        <w:rPr>
          <w:rFonts w:ascii="Times New Roman" w:hAnsi="Times New Roman" w:cs="Times New Roman"/>
          <w:sz w:val="28"/>
          <w:szCs w:val="28"/>
        </w:rPr>
        <w:t xml:space="preserve">було організовано у лютому – березні </w:t>
      </w:r>
      <w:r w:rsidR="00950C84" w:rsidRPr="00B47ED7">
        <w:rPr>
          <w:rFonts w:ascii="Times New Roman" w:hAnsi="Times New Roman" w:cs="Times New Roman"/>
          <w:sz w:val="28"/>
          <w:szCs w:val="28"/>
        </w:rPr>
        <w:t xml:space="preserve">2025 року </w:t>
      </w:r>
      <w:r w:rsidR="002E0C5E" w:rsidRPr="00B47ED7">
        <w:rPr>
          <w:rFonts w:ascii="Times New Roman" w:hAnsi="Times New Roman" w:cs="Times New Roman"/>
          <w:sz w:val="28"/>
          <w:szCs w:val="28"/>
        </w:rPr>
        <w:t xml:space="preserve">та </w:t>
      </w:r>
      <w:r w:rsidRPr="00B47ED7">
        <w:rPr>
          <w:rFonts w:ascii="Times New Roman" w:hAnsi="Times New Roman" w:cs="Times New Roman"/>
          <w:sz w:val="28"/>
          <w:szCs w:val="28"/>
        </w:rPr>
        <w:t xml:space="preserve">включав проведення </w:t>
      </w:r>
      <w:proofErr w:type="spellStart"/>
      <w:r w:rsidRPr="00B47ED7">
        <w:rPr>
          <w:rFonts w:ascii="Times New Roman" w:hAnsi="Times New Roman" w:cs="Times New Roman"/>
          <w:sz w:val="28"/>
          <w:szCs w:val="28"/>
        </w:rPr>
        <w:t>психодіагностичного</w:t>
      </w:r>
      <w:proofErr w:type="spellEnd"/>
      <w:r w:rsidRPr="00B47ED7">
        <w:rPr>
          <w:rFonts w:ascii="Times New Roman" w:hAnsi="Times New Roman" w:cs="Times New Roman"/>
          <w:sz w:val="28"/>
          <w:szCs w:val="28"/>
        </w:rPr>
        <w:t xml:space="preserve"> обстеження у форматі онлайн-анкетування, що забезпечило зручність участі респондентів, </w:t>
      </w:r>
      <w:r w:rsidRPr="00AB5A28">
        <w:rPr>
          <w:rFonts w:ascii="Times New Roman" w:hAnsi="Times New Roman" w:cs="Times New Roman"/>
          <w:sz w:val="28"/>
          <w:szCs w:val="28"/>
        </w:rPr>
        <w:t>можливість охоплення студентів з різних регіонів України та дотримання принципів добровільності й анонімності. Респонденти заповнювали опитувальники в електронній формі</w:t>
      </w:r>
      <w:r w:rsidR="005075ED" w:rsidRPr="00AB5A28">
        <w:rPr>
          <w:rFonts w:ascii="Times New Roman" w:hAnsi="Times New Roman" w:cs="Times New Roman"/>
          <w:sz w:val="28"/>
          <w:szCs w:val="28"/>
        </w:rPr>
        <w:t xml:space="preserve"> в зручний для них час.</w:t>
      </w:r>
    </w:p>
    <w:p w14:paraId="29D621B2" w14:textId="77777777" w:rsidR="001F3B9D" w:rsidRPr="00AB5A28" w:rsidRDefault="001F3B9D" w:rsidP="00121468">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i/>
          <w:iCs/>
          <w:sz w:val="28"/>
          <w:szCs w:val="28"/>
        </w:rPr>
        <w:t>Четвертий етап (аналітичний)</w:t>
      </w:r>
      <w:r w:rsidRPr="00AB5A28">
        <w:rPr>
          <w:rFonts w:ascii="Times New Roman" w:hAnsi="Times New Roman" w:cs="Times New Roman"/>
          <w:sz w:val="28"/>
          <w:szCs w:val="28"/>
        </w:rPr>
        <w:t xml:space="preserve"> передбачав обробку зібраних даних із використанням методів математичної статистики та психологічну інтерпретацію отриманих результатів у контексті теоретичних положень про взаємозв'язок стилю життя та соціально-психологічної адаптації.</w:t>
      </w:r>
    </w:p>
    <w:p w14:paraId="3E3D2201" w14:textId="77777777" w:rsidR="00585AD0" w:rsidRPr="00AB5A28" w:rsidRDefault="001F3B9D" w:rsidP="00121468">
      <w:pPr>
        <w:spacing w:after="0" w:line="360" w:lineRule="auto"/>
        <w:ind w:firstLine="709"/>
        <w:jc w:val="both"/>
        <w:rPr>
          <w:rFonts w:ascii="Times New Roman" w:hAnsi="Times New Roman" w:cs="Times New Roman"/>
          <w:b/>
          <w:bCs/>
          <w:i/>
          <w:iCs/>
          <w:sz w:val="28"/>
          <w:szCs w:val="28"/>
        </w:rPr>
      </w:pPr>
      <w:r w:rsidRPr="00AB5A28">
        <w:rPr>
          <w:rFonts w:ascii="Times New Roman" w:hAnsi="Times New Roman" w:cs="Times New Roman"/>
          <w:b/>
          <w:bCs/>
          <w:i/>
          <w:iCs/>
          <w:sz w:val="28"/>
          <w:szCs w:val="28"/>
        </w:rPr>
        <w:t>Характеристика вибірки дослідження</w:t>
      </w:r>
      <w:r w:rsidR="00585AD0" w:rsidRPr="00AB5A28">
        <w:rPr>
          <w:rFonts w:ascii="Times New Roman" w:hAnsi="Times New Roman" w:cs="Times New Roman"/>
          <w:b/>
          <w:bCs/>
          <w:i/>
          <w:iCs/>
          <w:sz w:val="28"/>
          <w:szCs w:val="28"/>
        </w:rPr>
        <w:t>.</w:t>
      </w:r>
    </w:p>
    <w:p w14:paraId="61226878" w14:textId="3995ADE6" w:rsidR="001F3B9D" w:rsidRPr="00AB5A28" w:rsidRDefault="001F3B9D" w:rsidP="00121468">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 Вибіркову сукупність склали 95 студентів Одеського національного медичного університету віком від 17 до 26 років (М = 18,4; SD = 1,2). Критеріями включення до вибірки були: статус студента медичної спеціальності, вік від 17 до 26 років, добровільна згода на участь у дослідженні, повнота заповнення всіх трьох </w:t>
      </w:r>
      <w:proofErr w:type="spellStart"/>
      <w:r w:rsidRPr="00AB5A28">
        <w:rPr>
          <w:rFonts w:ascii="Times New Roman" w:hAnsi="Times New Roman" w:cs="Times New Roman"/>
          <w:sz w:val="28"/>
          <w:szCs w:val="28"/>
        </w:rPr>
        <w:t>методик</w:t>
      </w:r>
      <w:proofErr w:type="spellEnd"/>
      <w:r w:rsidRPr="00AB5A28">
        <w:rPr>
          <w:rFonts w:ascii="Times New Roman" w:hAnsi="Times New Roman" w:cs="Times New Roman"/>
          <w:sz w:val="28"/>
          <w:szCs w:val="28"/>
        </w:rPr>
        <w:t>.</w:t>
      </w:r>
    </w:p>
    <w:p w14:paraId="172895EC" w14:textId="77777777" w:rsidR="00765F1A" w:rsidRPr="00AB5A28" w:rsidRDefault="00765F1A" w:rsidP="00765F1A">
      <w:pPr>
        <w:spacing w:after="0" w:line="360" w:lineRule="auto"/>
        <w:jc w:val="center"/>
        <w:rPr>
          <w:rFonts w:ascii="Times New Roman" w:hAnsi="Times New Roman" w:cs="Times New Roman"/>
          <w:sz w:val="28"/>
          <w:szCs w:val="28"/>
        </w:rPr>
      </w:pPr>
      <w:r w:rsidRPr="00AB5A28">
        <w:rPr>
          <w:rFonts w:ascii="Times New Roman" w:hAnsi="Times New Roman" w:cs="Times New Roman"/>
          <w:noProof/>
        </w:rPr>
        <w:drawing>
          <wp:inline distT="0" distB="0" distL="0" distR="0" wp14:anchorId="782F5F70" wp14:editId="1428E7A3">
            <wp:extent cx="5686170" cy="2352675"/>
            <wp:effectExtent l="0" t="0" r="0" b="0"/>
            <wp:docPr id="728734214" name="Рисунок 1" descr="Диаграмма ответов в Формах. Вопрос: Ваш вік (вказати цифрою). Количество ответов: 95 ответо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Диаграмма ответов в Формах. Вопрос: Ваш вік (вказати цифрою). Количество ответов: 95 ответов."/>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l="4249" t="20239" b="7743"/>
                    <a:stretch>
                      <a:fillRect/>
                    </a:stretch>
                  </pic:blipFill>
                  <pic:spPr bwMode="auto">
                    <a:xfrm>
                      <a:off x="0" y="0"/>
                      <a:ext cx="5702337" cy="2359364"/>
                    </a:xfrm>
                    <a:prstGeom prst="rect">
                      <a:avLst/>
                    </a:prstGeom>
                    <a:noFill/>
                    <a:ln>
                      <a:noFill/>
                    </a:ln>
                    <a:extLst>
                      <a:ext uri="{53640926-AAD7-44D8-BBD7-CCE9431645EC}">
                        <a14:shadowObscured xmlns:a14="http://schemas.microsoft.com/office/drawing/2010/main"/>
                      </a:ext>
                    </a:extLst>
                  </pic:spPr>
                </pic:pic>
              </a:graphicData>
            </a:graphic>
          </wp:inline>
        </w:drawing>
      </w:r>
    </w:p>
    <w:p w14:paraId="0B0C2B3F" w14:textId="7D80A886" w:rsidR="00765F1A" w:rsidRPr="00AB5A28" w:rsidRDefault="00765F1A" w:rsidP="00765F1A">
      <w:pPr>
        <w:spacing w:after="0" w:line="360" w:lineRule="auto"/>
        <w:jc w:val="center"/>
        <w:rPr>
          <w:rFonts w:ascii="Times New Roman" w:hAnsi="Times New Roman" w:cs="Times New Roman"/>
          <w:sz w:val="28"/>
          <w:szCs w:val="28"/>
        </w:rPr>
      </w:pPr>
      <w:r w:rsidRPr="00AB5A28">
        <w:rPr>
          <w:rFonts w:ascii="Times New Roman" w:hAnsi="Times New Roman" w:cs="Times New Roman"/>
          <w:sz w:val="28"/>
          <w:szCs w:val="28"/>
        </w:rPr>
        <w:t>Рис. 2.1. Розподіл респондентів за віком, % (n = 95)</w:t>
      </w:r>
      <w:r w:rsidR="001851E3" w:rsidRPr="00AB5A28">
        <w:rPr>
          <w:rFonts w:ascii="Times New Roman" w:hAnsi="Times New Roman" w:cs="Times New Roman"/>
          <w:sz w:val="28"/>
          <w:szCs w:val="28"/>
        </w:rPr>
        <w:t xml:space="preserve"> </w:t>
      </w:r>
    </w:p>
    <w:p w14:paraId="6CE3BF50" w14:textId="77777777" w:rsidR="00765F1A" w:rsidRPr="00AB5A28" w:rsidRDefault="00765F1A" w:rsidP="00765F1A">
      <w:pPr>
        <w:spacing w:after="0" w:line="360" w:lineRule="auto"/>
        <w:jc w:val="center"/>
        <w:rPr>
          <w:rFonts w:ascii="Times New Roman" w:hAnsi="Times New Roman" w:cs="Times New Roman"/>
          <w:sz w:val="28"/>
          <w:szCs w:val="28"/>
        </w:rPr>
      </w:pPr>
    </w:p>
    <w:p w14:paraId="06C631BA" w14:textId="77777777" w:rsidR="00C017AB" w:rsidRPr="00AB5A28" w:rsidRDefault="00C017AB" w:rsidP="00C017AB">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Віковий розподіл респондентів (рис. 2.1) демонструє, що абсолютна більшість учасників (94,6%) перебувають у віковому діапазоні 17–20 років, що </w:t>
      </w:r>
      <w:r w:rsidRPr="00AB5A28">
        <w:rPr>
          <w:rFonts w:ascii="Times New Roman" w:hAnsi="Times New Roman" w:cs="Times New Roman"/>
          <w:sz w:val="28"/>
          <w:szCs w:val="28"/>
        </w:rPr>
        <w:lastRenderedPageBreak/>
        <w:t xml:space="preserve">відповідає типовому віку студентів молодших курсів. Лише 5,4% респондентів належать до вікової групи 21–26 років. Така вікова гомогенність вибірки дозволяє мінімізувати вплив вікового </w:t>
      </w:r>
      <w:proofErr w:type="spellStart"/>
      <w:r w:rsidRPr="00AB5A28">
        <w:rPr>
          <w:rFonts w:ascii="Times New Roman" w:hAnsi="Times New Roman" w:cs="Times New Roman"/>
          <w:sz w:val="28"/>
          <w:szCs w:val="28"/>
        </w:rPr>
        <w:t>фактора</w:t>
      </w:r>
      <w:proofErr w:type="spellEnd"/>
      <w:r w:rsidRPr="00AB5A28">
        <w:rPr>
          <w:rFonts w:ascii="Times New Roman" w:hAnsi="Times New Roman" w:cs="Times New Roman"/>
          <w:sz w:val="28"/>
          <w:szCs w:val="28"/>
        </w:rPr>
        <w:t xml:space="preserve"> на результати дослідження та розглядати дані як репрезентативні для студентської молоді на етапі ранньої дорослості.</w:t>
      </w:r>
    </w:p>
    <w:p w14:paraId="2C384383" w14:textId="77777777" w:rsidR="001F3B9D" w:rsidRPr="00AB5A28" w:rsidRDefault="001F3B9D" w:rsidP="00121468">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Статевий розподіл вибірки склав: 69 жінок (72,6%) та 26 чоловіків (27,4%). Переважання жінок є типовим для медичних закладів освіти і відображає реальну структуру студентського контингенту медичних спеціальностей в Україні. При інтерпретації результатів враховуватиметься можливий вплив статевого </w:t>
      </w:r>
      <w:proofErr w:type="spellStart"/>
      <w:r w:rsidRPr="00AB5A28">
        <w:rPr>
          <w:rFonts w:ascii="Times New Roman" w:hAnsi="Times New Roman" w:cs="Times New Roman"/>
          <w:sz w:val="28"/>
          <w:szCs w:val="28"/>
        </w:rPr>
        <w:t>фактора</w:t>
      </w:r>
      <w:proofErr w:type="spellEnd"/>
      <w:r w:rsidRPr="00AB5A28">
        <w:rPr>
          <w:rFonts w:ascii="Times New Roman" w:hAnsi="Times New Roman" w:cs="Times New Roman"/>
          <w:sz w:val="28"/>
          <w:szCs w:val="28"/>
        </w:rPr>
        <w:t xml:space="preserve"> на характер захисних механізмів та адаптаційних стратегій.</w:t>
      </w:r>
    </w:p>
    <w:p w14:paraId="0582B822" w14:textId="20AD49C8" w:rsidR="001F3B9D" w:rsidRPr="00AB5A28" w:rsidRDefault="001F3B9D" w:rsidP="00121468">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pacing w:val="-6"/>
          <w:sz w:val="28"/>
          <w:szCs w:val="28"/>
        </w:rPr>
        <w:t xml:space="preserve">Освітній статус респондентів розподілився наступним чином: переважна більшість </w:t>
      </w:r>
      <w:r w:rsidR="00BF3359" w:rsidRPr="00AB5A28">
        <w:rPr>
          <w:rFonts w:ascii="Times New Roman" w:hAnsi="Times New Roman" w:cs="Times New Roman"/>
          <w:spacing w:val="-4"/>
          <w:sz w:val="28"/>
          <w:szCs w:val="28"/>
        </w:rPr>
        <w:t>–</w:t>
      </w:r>
      <w:r w:rsidRPr="00AB5A28">
        <w:rPr>
          <w:rFonts w:ascii="Times New Roman" w:hAnsi="Times New Roman" w:cs="Times New Roman"/>
          <w:spacing w:val="-6"/>
          <w:sz w:val="28"/>
          <w:szCs w:val="28"/>
        </w:rPr>
        <w:t xml:space="preserve"> 92 особи (96,8%) </w:t>
      </w:r>
      <w:r w:rsidR="00BF3359" w:rsidRPr="00AB5A28">
        <w:rPr>
          <w:rFonts w:ascii="Times New Roman" w:hAnsi="Times New Roman" w:cs="Times New Roman"/>
          <w:spacing w:val="-4"/>
          <w:sz w:val="28"/>
          <w:szCs w:val="28"/>
        </w:rPr>
        <w:t>–</w:t>
      </w:r>
      <w:r w:rsidRPr="00AB5A28">
        <w:rPr>
          <w:rFonts w:ascii="Times New Roman" w:hAnsi="Times New Roman" w:cs="Times New Roman"/>
          <w:spacing w:val="-6"/>
          <w:sz w:val="28"/>
          <w:szCs w:val="28"/>
        </w:rPr>
        <w:t xml:space="preserve"> є студентами 1–2 курсів; 2 особи навчаються на старших курсах (3–6); 1 особа перебуває на етапі інтернатури. Таким чином, вибірка репрезентує переважно студентів, які перебувають на ранніх етапах професійного навчання та активної адаптації до освітнього середовища медичного університету. Саме цей період є найбільш критичним з точки зору формування стилю життя та адаптаційних стратегій у новому соціальному середовищі</w:t>
      </w:r>
      <w:r w:rsidRPr="00AB5A28">
        <w:rPr>
          <w:rFonts w:ascii="Times New Roman" w:hAnsi="Times New Roman" w:cs="Times New Roman"/>
          <w:sz w:val="28"/>
          <w:szCs w:val="28"/>
        </w:rPr>
        <w:t>.</w:t>
      </w:r>
    </w:p>
    <w:p w14:paraId="02DEA508" w14:textId="77777777" w:rsidR="001F3B9D" w:rsidRPr="00AB5A28" w:rsidRDefault="001F3B9D" w:rsidP="00121468">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Зайнятість респондентів: 77 осіб (81,1%) повністю зосереджені на навчанні, тоді як 18 студентів (18,9%) поєднують навчання з роботою. Поєднання навчальної та трудової діяльності може виступати додатковим адаптаційним викликом, що потенційно впливає на формування специфічних захисних механізмів та стратегій адаптації.</w:t>
      </w:r>
    </w:p>
    <w:p w14:paraId="326DCB9F" w14:textId="2880B09A" w:rsidR="001F3B9D" w:rsidRPr="00AB5A28" w:rsidRDefault="001F3B9D" w:rsidP="00F91A12">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Географічний розподіл місця проживання респондентів (рис. 2.2) показує, що більшість студентів (64 особи, 67,4%) мешкають в Одесі та Одеській області; 6 осіб (6,3%) навчаються з-за кордону (дистанційно); решта 25 студентів (26,3%) проживають у різних регіонах України. Географічне різноманіття вибірки відображає різний соціокультурний контекст формування стилю життя та різні умови адаптації (місцеві студенти</w:t>
      </w:r>
      <w:r w:rsidR="00F91A12" w:rsidRPr="00AB5A28">
        <w:rPr>
          <w:rFonts w:ascii="Times New Roman" w:hAnsi="Times New Roman" w:cs="Times New Roman"/>
          <w:sz w:val="28"/>
          <w:szCs w:val="28"/>
        </w:rPr>
        <w:t xml:space="preserve"> – </w:t>
      </w:r>
      <w:r w:rsidRPr="00AB5A28">
        <w:rPr>
          <w:rFonts w:ascii="Times New Roman" w:hAnsi="Times New Roman" w:cs="Times New Roman"/>
          <w:sz w:val="28"/>
          <w:szCs w:val="28"/>
        </w:rPr>
        <w:t xml:space="preserve">іногородні </w:t>
      </w:r>
      <w:r w:rsidR="00F91A12" w:rsidRPr="00AB5A28">
        <w:rPr>
          <w:rFonts w:ascii="Times New Roman" w:hAnsi="Times New Roman" w:cs="Times New Roman"/>
          <w:sz w:val="28"/>
          <w:szCs w:val="28"/>
        </w:rPr>
        <w:t>–</w:t>
      </w:r>
      <w:r w:rsidRPr="00AB5A28">
        <w:rPr>
          <w:rFonts w:ascii="Times New Roman" w:hAnsi="Times New Roman" w:cs="Times New Roman"/>
          <w:sz w:val="28"/>
          <w:szCs w:val="28"/>
        </w:rPr>
        <w:t xml:space="preserve"> ті, хто навчається дистанційно).</w:t>
      </w:r>
    </w:p>
    <w:p w14:paraId="40FA2E35" w14:textId="0877979E" w:rsidR="00F91A12" w:rsidRPr="00AB5A28" w:rsidRDefault="00F91A12" w:rsidP="00F91A12">
      <w:pPr>
        <w:spacing w:after="0" w:line="360" w:lineRule="auto"/>
        <w:jc w:val="center"/>
        <w:rPr>
          <w:rFonts w:ascii="Times New Roman" w:hAnsi="Times New Roman" w:cs="Times New Roman"/>
          <w:sz w:val="28"/>
          <w:szCs w:val="28"/>
        </w:rPr>
      </w:pPr>
      <w:r w:rsidRPr="00AB5A28">
        <w:rPr>
          <w:rFonts w:ascii="Times New Roman" w:hAnsi="Times New Roman" w:cs="Times New Roman"/>
          <w:noProof/>
        </w:rPr>
        <w:lastRenderedPageBreak/>
        <w:drawing>
          <wp:inline distT="0" distB="0" distL="0" distR="0" wp14:anchorId="70E3A98F" wp14:editId="0D6457CA">
            <wp:extent cx="2372525" cy="2380995"/>
            <wp:effectExtent l="0" t="0" r="8890" b="635"/>
            <wp:docPr id="1349575284" name="Рисунок 2" descr="Диаграмма ответов в Формах. Вопрос: Вкажіть ваше місце проживання. Количество ответов: 95 ответо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Диаграмма ответов в Формах. Вопрос: Вкажіть ваше місце проживання. Количество ответов: 95 ответов."/>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19757" t="27915" r="54083" b="9693"/>
                    <a:stretch/>
                  </pic:blipFill>
                  <pic:spPr bwMode="auto">
                    <a:xfrm>
                      <a:off x="0" y="0"/>
                      <a:ext cx="2381669" cy="2390171"/>
                    </a:xfrm>
                    <a:prstGeom prst="rect">
                      <a:avLst/>
                    </a:prstGeom>
                    <a:noFill/>
                    <a:ln>
                      <a:noFill/>
                    </a:ln>
                    <a:extLst>
                      <a:ext uri="{53640926-AAD7-44D8-BBD7-CCE9431645EC}">
                        <a14:shadowObscured xmlns:a14="http://schemas.microsoft.com/office/drawing/2010/main"/>
                      </a:ext>
                    </a:extLst>
                  </pic:spPr>
                </pic:pic>
              </a:graphicData>
            </a:graphic>
          </wp:inline>
        </w:drawing>
      </w:r>
      <w:r w:rsidRPr="00AB5A28">
        <w:rPr>
          <w:rFonts w:ascii="Times New Roman" w:hAnsi="Times New Roman" w:cs="Times New Roman"/>
          <w:noProof/>
          <w:sz w:val="28"/>
          <w:szCs w:val="28"/>
        </w:rPr>
        <w:drawing>
          <wp:inline distT="0" distB="0" distL="0" distR="0" wp14:anchorId="5F761C09" wp14:editId="511E6EC5">
            <wp:extent cx="1168107" cy="268210"/>
            <wp:effectExtent l="0" t="0" r="0" b="0"/>
            <wp:docPr id="435873549" name="Рисунок 1" descr="Изображение выглядит как Шрифт, текст, логотип&#10;&#10;Контент, сгенерированный ИИ, может содержать ошибк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4686571" name="Рисунок 1" descr="Изображение выглядит как Шрифт, текст, логотип&#10;&#10;Контент, сгенерированный ИИ, может содержать ошибки."/>
                    <pic:cNvPicPr/>
                  </pic:nvPicPr>
                  <pic:blipFill rotWithShape="1">
                    <a:blip r:embed="rId10"/>
                    <a:srcRect t="25144" r="32694"/>
                    <a:stretch/>
                  </pic:blipFill>
                  <pic:spPr bwMode="auto">
                    <a:xfrm>
                      <a:off x="0" y="0"/>
                      <a:ext cx="1205260" cy="276741"/>
                    </a:xfrm>
                    <a:prstGeom prst="rect">
                      <a:avLst/>
                    </a:prstGeom>
                    <a:ln>
                      <a:noFill/>
                    </a:ln>
                    <a:extLst>
                      <a:ext uri="{53640926-AAD7-44D8-BBD7-CCE9431645EC}">
                        <a14:shadowObscured xmlns:a14="http://schemas.microsoft.com/office/drawing/2010/main"/>
                      </a:ext>
                    </a:extLst>
                  </pic:spPr>
                </pic:pic>
              </a:graphicData>
            </a:graphic>
          </wp:inline>
        </w:drawing>
      </w: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47"/>
        <w:gridCol w:w="3202"/>
        <w:gridCol w:w="3005"/>
      </w:tblGrid>
      <w:tr w:rsidR="00F91A12" w:rsidRPr="00AB5A28" w14:paraId="054BF00F" w14:textId="77777777" w:rsidTr="008468B9">
        <w:tc>
          <w:tcPr>
            <w:tcW w:w="3114" w:type="dxa"/>
          </w:tcPr>
          <w:p w14:paraId="58CB80B8" w14:textId="77777777" w:rsidR="00F91A12" w:rsidRPr="00AB5A28" w:rsidRDefault="00F91A12" w:rsidP="008468B9">
            <w:pPr>
              <w:spacing w:line="360" w:lineRule="auto"/>
              <w:jc w:val="center"/>
              <w:rPr>
                <w:rFonts w:ascii="Times New Roman" w:hAnsi="Times New Roman" w:cs="Times New Roman"/>
                <w:sz w:val="28"/>
                <w:szCs w:val="28"/>
              </w:rPr>
            </w:pPr>
            <w:r w:rsidRPr="00AB5A28">
              <w:rPr>
                <w:rFonts w:ascii="Times New Roman" w:hAnsi="Times New Roman" w:cs="Times New Roman"/>
                <w:noProof/>
                <w:sz w:val="28"/>
                <w:szCs w:val="28"/>
              </w:rPr>
              <w:drawing>
                <wp:inline distT="0" distB="0" distL="0" distR="0" wp14:anchorId="178C4BD1" wp14:editId="7198A825">
                  <wp:extent cx="1982081" cy="1891665"/>
                  <wp:effectExtent l="0" t="0" r="0" b="0"/>
                  <wp:docPr id="855757461" name="Рисунок 1" descr="Изображение выглядит как текст, снимок экрана, Шрифт, Красочность&#10;&#10;Содержимое, созданное искусственным интеллектом, может быть неверны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5757461" name="Рисунок 1" descr="Изображение выглядит как текст, снимок экрана, Шрифт, Красочность&#10;&#10;Содержимое, созданное искусственным интеллектом, может быть неверным."/>
                          <pic:cNvPicPr/>
                        </pic:nvPicPr>
                        <pic:blipFill>
                          <a:blip r:embed="rId11"/>
                          <a:stretch>
                            <a:fillRect/>
                          </a:stretch>
                        </pic:blipFill>
                        <pic:spPr>
                          <a:xfrm>
                            <a:off x="0" y="0"/>
                            <a:ext cx="2005524" cy="1914039"/>
                          </a:xfrm>
                          <a:prstGeom prst="rect">
                            <a:avLst/>
                          </a:prstGeom>
                        </pic:spPr>
                      </pic:pic>
                    </a:graphicData>
                  </a:graphic>
                </wp:inline>
              </w:drawing>
            </w:r>
          </w:p>
        </w:tc>
        <w:tc>
          <w:tcPr>
            <w:tcW w:w="3115" w:type="dxa"/>
          </w:tcPr>
          <w:p w14:paraId="1215E80A" w14:textId="77777777" w:rsidR="00F91A12" w:rsidRPr="00AB5A28" w:rsidRDefault="00F91A12" w:rsidP="008468B9">
            <w:pPr>
              <w:spacing w:line="360" w:lineRule="auto"/>
              <w:jc w:val="center"/>
              <w:rPr>
                <w:rFonts w:ascii="Times New Roman" w:hAnsi="Times New Roman" w:cs="Times New Roman"/>
                <w:sz w:val="28"/>
                <w:szCs w:val="28"/>
              </w:rPr>
            </w:pPr>
            <w:r w:rsidRPr="00AB5A28">
              <w:rPr>
                <w:rFonts w:ascii="Times New Roman" w:hAnsi="Times New Roman" w:cs="Times New Roman"/>
                <w:noProof/>
                <w:sz w:val="28"/>
                <w:szCs w:val="28"/>
              </w:rPr>
              <w:drawing>
                <wp:inline distT="0" distB="0" distL="0" distR="0" wp14:anchorId="0B747187" wp14:editId="0D340CC1">
                  <wp:extent cx="2019080" cy="1899350"/>
                  <wp:effectExtent l="0" t="0" r="635" b="5715"/>
                  <wp:docPr id="1691370781" name="Рисунок 1" descr="Изображение выглядит как текст, снимок экрана, Шрифт, Красочность&#10;&#10;Контент, сгенерированный ИИ, может содержать ошибк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8529796" name="Рисунок 1" descr="Изображение выглядит как текст, снимок экрана, Шрифт, Красочность&#10;&#10;Контент, сгенерированный ИИ, может содержать ошибки."/>
                          <pic:cNvPicPr/>
                        </pic:nvPicPr>
                        <pic:blipFill>
                          <a:blip r:embed="rId12"/>
                          <a:stretch>
                            <a:fillRect/>
                          </a:stretch>
                        </pic:blipFill>
                        <pic:spPr>
                          <a:xfrm>
                            <a:off x="0" y="0"/>
                            <a:ext cx="2023382" cy="1903397"/>
                          </a:xfrm>
                          <a:prstGeom prst="rect">
                            <a:avLst/>
                          </a:prstGeom>
                        </pic:spPr>
                      </pic:pic>
                    </a:graphicData>
                  </a:graphic>
                </wp:inline>
              </w:drawing>
            </w:r>
          </w:p>
        </w:tc>
        <w:tc>
          <w:tcPr>
            <w:tcW w:w="3115" w:type="dxa"/>
          </w:tcPr>
          <w:p w14:paraId="6D738F43" w14:textId="77777777" w:rsidR="00F91A12" w:rsidRPr="00AB5A28" w:rsidRDefault="00F91A12" w:rsidP="008468B9">
            <w:pPr>
              <w:spacing w:line="360" w:lineRule="auto"/>
              <w:jc w:val="center"/>
              <w:rPr>
                <w:rFonts w:ascii="Times New Roman" w:hAnsi="Times New Roman" w:cs="Times New Roman"/>
                <w:sz w:val="28"/>
                <w:szCs w:val="28"/>
              </w:rPr>
            </w:pPr>
            <w:r w:rsidRPr="00AB5A28">
              <w:rPr>
                <w:rFonts w:ascii="Times New Roman" w:hAnsi="Times New Roman" w:cs="Times New Roman"/>
                <w:noProof/>
                <w:sz w:val="28"/>
                <w:szCs w:val="28"/>
              </w:rPr>
              <w:drawing>
                <wp:inline distT="0" distB="0" distL="0" distR="0" wp14:anchorId="20DA113F" wp14:editId="35E01BD6">
                  <wp:extent cx="1879068" cy="1890089"/>
                  <wp:effectExtent l="0" t="0" r="6985" b="0"/>
                  <wp:docPr id="320735087" name="Рисунок 1" descr="Изображение выглядит как текст, снимок экрана, Шрифт, Красочность&#10;&#10;Содержимое, созданное искусственным интеллектом, может быть неверны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0735087" name="Рисунок 1" descr="Изображение выглядит как текст, снимок экрана, Шрифт, Красочность&#10;&#10;Содержимое, созданное искусственным интеллектом, может быть неверным."/>
                          <pic:cNvPicPr/>
                        </pic:nvPicPr>
                        <pic:blipFill>
                          <a:blip r:embed="rId13"/>
                          <a:stretch>
                            <a:fillRect/>
                          </a:stretch>
                        </pic:blipFill>
                        <pic:spPr>
                          <a:xfrm>
                            <a:off x="0" y="0"/>
                            <a:ext cx="1886482" cy="1897546"/>
                          </a:xfrm>
                          <a:prstGeom prst="rect">
                            <a:avLst/>
                          </a:prstGeom>
                        </pic:spPr>
                      </pic:pic>
                    </a:graphicData>
                  </a:graphic>
                </wp:inline>
              </w:drawing>
            </w:r>
          </w:p>
        </w:tc>
      </w:tr>
    </w:tbl>
    <w:p w14:paraId="4D452685" w14:textId="77777777" w:rsidR="00F91A12" w:rsidRPr="00AB5A28" w:rsidRDefault="00F91A12" w:rsidP="00F91A12">
      <w:pPr>
        <w:spacing w:after="0" w:line="360" w:lineRule="auto"/>
        <w:jc w:val="center"/>
        <w:rPr>
          <w:rFonts w:ascii="Times New Roman" w:hAnsi="Times New Roman" w:cs="Times New Roman"/>
          <w:sz w:val="28"/>
          <w:szCs w:val="28"/>
        </w:rPr>
      </w:pPr>
      <w:r w:rsidRPr="00AB5A28">
        <w:rPr>
          <w:rFonts w:ascii="Times New Roman" w:hAnsi="Times New Roman" w:cs="Times New Roman"/>
          <w:sz w:val="28"/>
          <w:szCs w:val="28"/>
        </w:rPr>
        <w:t>Рис. 2.2. Розподіл респондентів за місцем проживання, % (n = 95)</w:t>
      </w:r>
    </w:p>
    <w:p w14:paraId="691E73AF" w14:textId="77777777" w:rsidR="00F91A12" w:rsidRPr="00AB5A28" w:rsidRDefault="00F91A12" w:rsidP="00F91A12">
      <w:pPr>
        <w:spacing w:after="0" w:line="360" w:lineRule="auto"/>
        <w:jc w:val="both"/>
        <w:rPr>
          <w:rFonts w:ascii="Times New Roman" w:hAnsi="Times New Roman" w:cs="Times New Roman"/>
          <w:color w:val="00B050"/>
          <w:sz w:val="28"/>
          <w:szCs w:val="28"/>
        </w:rPr>
      </w:pPr>
    </w:p>
    <w:p w14:paraId="010528FE" w14:textId="77777777" w:rsidR="001F3B9D" w:rsidRPr="00AB5A28" w:rsidRDefault="001F3B9D" w:rsidP="00121468">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Узагальнена характеристика вибірки представлена в таблиці 2.1.</w:t>
      </w:r>
    </w:p>
    <w:p w14:paraId="2F2E57A4" w14:textId="77777777" w:rsidR="00C017AB" w:rsidRPr="00AB5A28" w:rsidRDefault="00C017AB" w:rsidP="00C017AB">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Сформована вибірка є репрезентативною для студентської молоді медичних спеціальностей України за такими критеріями: віковий діапазон відповідає періоду ранньої дорослості та активної професійної соціалізації; статевий розподіл відображає реальну структуру студентського контингенту медичних ЗВО; включення студентів з різних регіонів дозволяє врахувати різноманітність соціокультурних контекстів; переважання студентів молодших курсів відповідає меті дослідження, оскільки саме цей період є найбільш критичним для формування адаптаційних стратегій.</w:t>
      </w:r>
    </w:p>
    <w:p w14:paraId="44CD91C7" w14:textId="77777777" w:rsidR="00F91A12" w:rsidRPr="00AB5A28" w:rsidRDefault="00F91A12" w:rsidP="00121468">
      <w:pPr>
        <w:spacing w:after="0" w:line="360" w:lineRule="auto"/>
        <w:ind w:firstLine="709"/>
        <w:jc w:val="both"/>
        <w:rPr>
          <w:rFonts w:ascii="Times New Roman" w:hAnsi="Times New Roman" w:cs="Times New Roman"/>
          <w:sz w:val="28"/>
          <w:szCs w:val="28"/>
        </w:rPr>
      </w:pPr>
    </w:p>
    <w:p w14:paraId="2C3C73B0" w14:textId="77777777" w:rsidR="00C017AB" w:rsidRPr="00AB5A28" w:rsidRDefault="00C017AB" w:rsidP="00121468">
      <w:pPr>
        <w:spacing w:after="0" w:line="360" w:lineRule="auto"/>
        <w:ind w:firstLine="709"/>
        <w:jc w:val="both"/>
        <w:rPr>
          <w:rFonts w:ascii="Times New Roman" w:hAnsi="Times New Roman" w:cs="Times New Roman"/>
          <w:sz w:val="28"/>
          <w:szCs w:val="28"/>
        </w:rPr>
      </w:pPr>
    </w:p>
    <w:p w14:paraId="7323F0A3" w14:textId="77777777" w:rsidR="00C017AB" w:rsidRPr="00AB5A28" w:rsidRDefault="00C017AB" w:rsidP="00121468">
      <w:pPr>
        <w:spacing w:after="0" w:line="360" w:lineRule="auto"/>
        <w:ind w:firstLine="709"/>
        <w:jc w:val="both"/>
        <w:rPr>
          <w:rFonts w:ascii="Times New Roman" w:hAnsi="Times New Roman" w:cs="Times New Roman"/>
          <w:sz w:val="28"/>
          <w:szCs w:val="28"/>
        </w:rPr>
      </w:pPr>
    </w:p>
    <w:p w14:paraId="028203B2" w14:textId="77777777" w:rsidR="00C017AB" w:rsidRPr="00AB5A28" w:rsidRDefault="00C017AB" w:rsidP="00121468">
      <w:pPr>
        <w:spacing w:after="0" w:line="360" w:lineRule="auto"/>
        <w:ind w:firstLine="709"/>
        <w:jc w:val="both"/>
        <w:rPr>
          <w:rFonts w:ascii="Times New Roman" w:hAnsi="Times New Roman" w:cs="Times New Roman"/>
          <w:sz w:val="28"/>
          <w:szCs w:val="28"/>
        </w:rPr>
      </w:pPr>
    </w:p>
    <w:p w14:paraId="796736A0" w14:textId="77777777" w:rsidR="00F91A12" w:rsidRPr="00AB5A28" w:rsidRDefault="001F3B9D" w:rsidP="00F91A12">
      <w:pPr>
        <w:spacing w:after="0" w:line="360" w:lineRule="auto"/>
        <w:ind w:firstLine="709"/>
        <w:jc w:val="right"/>
        <w:rPr>
          <w:rFonts w:ascii="Times New Roman" w:hAnsi="Times New Roman" w:cs="Times New Roman"/>
          <w:i/>
          <w:iCs/>
          <w:sz w:val="28"/>
          <w:szCs w:val="28"/>
        </w:rPr>
      </w:pPr>
      <w:r w:rsidRPr="00AB5A28">
        <w:rPr>
          <w:rFonts w:ascii="Times New Roman" w:hAnsi="Times New Roman" w:cs="Times New Roman"/>
          <w:i/>
          <w:iCs/>
          <w:sz w:val="28"/>
          <w:szCs w:val="28"/>
        </w:rPr>
        <w:lastRenderedPageBreak/>
        <w:t>Таблиця 2.1</w:t>
      </w:r>
    </w:p>
    <w:p w14:paraId="3E0248FA" w14:textId="1D5E5E74" w:rsidR="001F3B9D" w:rsidRPr="00AB5A28" w:rsidRDefault="001F3B9D" w:rsidP="00F91A12">
      <w:pPr>
        <w:spacing w:after="0" w:line="360" w:lineRule="auto"/>
        <w:ind w:firstLine="709"/>
        <w:jc w:val="center"/>
        <w:rPr>
          <w:rFonts w:ascii="Times New Roman" w:hAnsi="Times New Roman" w:cs="Times New Roman"/>
          <w:sz w:val="28"/>
          <w:szCs w:val="28"/>
        </w:rPr>
      </w:pPr>
      <w:r w:rsidRPr="00AB5A28">
        <w:rPr>
          <w:rFonts w:ascii="Times New Roman" w:hAnsi="Times New Roman" w:cs="Times New Roman"/>
          <w:b/>
          <w:bCs/>
          <w:sz w:val="28"/>
          <w:szCs w:val="28"/>
        </w:rPr>
        <w:t>Характеристика вибіркової сукупності дослідження</w:t>
      </w:r>
    </w:p>
    <w:tbl>
      <w:tblPr>
        <w:tblStyle w:val="ae"/>
        <w:tblW w:w="0" w:type="auto"/>
        <w:tblLook w:val="04A0" w:firstRow="1" w:lastRow="0" w:firstColumn="1" w:lastColumn="0" w:noHBand="0" w:noVBand="1"/>
      </w:tblPr>
      <w:tblGrid>
        <w:gridCol w:w="3256"/>
        <w:gridCol w:w="6088"/>
      </w:tblGrid>
      <w:tr w:rsidR="001851E3" w:rsidRPr="00AB5A28" w14:paraId="4E56EB23" w14:textId="77777777" w:rsidTr="00F91A12">
        <w:tc>
          <w:tcPr>
            <w:tcW w:w="3256" w:type="dxa"/>
            <w:vAlign w:val="center"/>
            <w:hideMark/>
          </w:tcPr>
          <w:p w14:paraId="78B67B34" w14:textId="77777777" w:rsidR="001F3B9D" w:rsidRPr="00AB5A28" w:rsidRDefault="001F3B9D" w:rsidP="00F91A12">
            <w:pPr>
              <w:spacing w:line="360" w:lineRule="auto"/>
              <w:jc w:val="center"/>
              <w:rPr>
                <w:rFonts w:ascii="Times New Roman" w:hAnsi="Times New Roman" w:cs="Times New Roman"/>
                <w:b/>
                <w:bCs/>
                <w:sz w:val="28"/>
                <w:szCs w:val="28"/>
              </w:rPr>
            </w:pPr>
            <w:r w:rsidRPr="00AB5A28">
              <w:rPr>
                <w:rFonts w:ascii="Times New Roman" w:hAnsi="Times New Roman" w:cs="Times New Roman"/>
                <w:b/>
                <w:bCs/>
                <w:sz w:val="28"/>
                <w:szCs w:val="28"/>
              </w:rPr>
              <w:t>Показник</w:t>
            </w:r>
          </w:p>
        </w:tc>
        <w:tc>
          <w:tcPr>
            <w:tcW w:w="6088" w:type="dxa"/>
            <w:vAlign w:val="center"/>
            <w:hideMark/>
          </w:tcPr>
          <w:p w14:paraId="0BA18423" w14:textId="77777777" w:rsidR="001F3B9D" w:rsidRPr="00AB5A28" w:rsidRDefault="001F3B9D" w:rsidP="00F91A12">
            <w:pPr>
              <w:spacing w:line="360" w:lineRule="auto"/>
              <w:jc w:val="center"/>
              <w:rPr>
                <w:rFonts w:ascii="Times New Roman" w:hAnsi="Times New Roman" w:cs="Times New Roman"/>
                <w:b/>
                <w:bCs/>
                <w:sz w:val="28"/>
                <w:szCs w:val="28"/>
              </w:rPr>
            </w:pPr>
            <w:r w:rsidRPr="00AB5A28">
              <w:rPr>
                <w:rFonts w:ascii="Times New Roman" w:hAnsi="Times New Roman" w:cs="Times New Roman"/>
                <w:b/>
                <w:bCs/>
                <w:sz w:val="28"/>
                <w:szCs w:val="28"/>
              </w:rPr>
              <w:t>Значення</w:t>
            </w:r>
          </w:p>
        </w:tc>
      </w:tr>
      <w:tr w:rsidR="001851E3" w:rsidRPr="00AB5A28" w14:paraId="21C5B004" w14:textId="77777777" w:rsidTr="00F91A12">
        <w:tc>
          <w:tcPr>
            <w:tcW w:w="3256" w:type="dxa"/>
            <w:vAlign w:val="center"/>
            <w:hideMark/>
          </w:tcPr>
          <w:p w14:paraId="77876EEF" w14:textId="77777777" w:rsidR="001F3B9D" w:rsidRPr="00AB5A28" w:rsidRDefault="001F3B9D" w:rsidP="00F91A12">
            <w:pPr>
              <w:spacing w:line="360" w:lineRule="auto"/>
              <w:rPr>
                <w:rFonts w:ascii="Times New Roman" w:hAnsi="Times New Roman" w:cs="Times New Roman"/>
                <w:sz w:val="28"/>
                <w:szCs w:val="28"/>
              </w:rPr>
            </w:pPr>
            <w:r w:rsidRPr="00AB5A28">
              <w:rPr>
                <w:rFonts w:ascii="Times New Roman" w:hAnsi="Times New Roman" w:cs="Times New Roman"/>
                <w:sz w:val="28"/>
                <w:szCs w:val="28"/>
              </w:rPr>
              <w:t>Загальна кількість респондентів</w:t>
            </w:r>
          </w:p>
        </w:tc>
        <w:tc>
          <w:tcPr>
            <w:tcW w:w="6088" w:type="dxa"/>
            <w:vAlign w:val="center"/>
            <w:hideMark/>
          </w:tcPr>
          <w:p w14:paraId="21B7C322" w14:textId="77777777" w:rsidR="001F3B9D" w:rsidRPr="00AB5A28" w:rsidRDefault="001F3B9D" w:rsidP="00F91A12">
            <w:pPr>
              <w:spacing w:line="360" w:lineRule="auto"/>
              <w:rPr>
                <w:rFonts w:ascii="Times New Roman" w:hAnsi="Times New Roman" w:cs="Times New Roman"/>
                <w:sz w:val="28"/>
                <w:szCs w:val="28"/>
              </w:rPr>
            </w:pPr>
            <w:r w:rsidRPr="00AB5A28">
              <w:rPr>
                <w:rFonts w:ascii="Times New Roman" w:hAnsi="Times New Roman" w:cs="Times New Roman"/>
                <w:sz w:val="28"/>
                <w:szCs w:val="28"/>
              </w:rPr>
              <w:t>95 осіб</w:t>
            </w:r>
          </w:p>
        </w:tc>
      </w:tr>
      <w:tr w:rsidR="001851E3" w:rsidRPr="00AB5A28" w14:paraId="4F722D6D" w14:textId="77777777" w:rsidTr="00F91A12">
        <w:tc>
          <w:tcPr>
            <w:tcW w:w="3256" w:type="dxa"/>
            <w:vAlign w:val="center"/>
            <w:hideMark/>
          </w:tcPr>
          <w:p w14:paraId="37FE59ED" w14:textId="77777777" w:rsidR="001F3B9D" w:rsidRPr="00AB5A28" w:rsidRDefault="001F3B9D" w:rsidP="00F91A12">
            <w:pPr>
              <w:spacing w:line="360" w:lineRule="auto"/>
              <w:rPr>
                <w:rFonts w:ascii="Times New Roman" w:hAnsi="Times New Roman" w:cs="Times New Roman"/>
                <w:sz w:val="28"/>
                <w:szCs w:val="28"/>
              </w:rPr>
            </w:pPr>
            <w:r w:rsidRPr="00AB5A28">
              <w:rPr>
                <w:rFonts w:ascii="Times New Roman" w:hAnsi="Times New Roman" w:cs="Times New Roman"/>
                <w:sz w:val="28"/>
                <w:szCs w:val="28"/>
              </w:rPr>
              <w:t>Навчальний заклад</w:t>
            </w:r>
          </w:p>
        </w:tc>
        <w:tc>
          <w:tcPr>
            <w:tcW w:w="6088" w:type="dxa"/>
            <w:vAlign w:val="center"/>
            <w:hideMark/>
          </w:tcPr>
          <w:p w14:paraId="33CCB616" w14:textId="77777777" w:rsidR="001F3B9D" w:rsidRPr="00AB5A28" w:rsidRDefault="001F3B9D" w:rsidP="00F91A12">
            <w:pPr>
              <w:spacing w:line="360" w:lineRule="auto"/>
              <w:rPr>
                <w:rFonts w:ascii="Times New Roman" w:hAnsi="Times New Roman" w:cs="Times New Roman"/>
                <w:sz w:val="28"/>
                <w:szCs w:val="28"/>
              </w:rPr>
            </w:pPr>
            <w:r w:rsidRPr="00AB5A28">
              <w:rPr>
                <w:rFonts w:ascii="Times New Roman" w:hAnsi="Times New Roman" w:cs="Times New Roman"/>
                <w:sz w:val="28"/>
                <w:szCs w:val="28"/>
              </w:rPr>
              <w:t>Одеський національний медичний університет</w:t>
            </w:r>
          </w:p>
        </w:tc>
      </w:tr>
      <w:tr w:rsidR="001851E3" w:rsidRPr="00AB5A28" w14:paraId="32D44A22" w14:textId="77777777" w:rsidTr="00F91A12">
        <w:tc>
          <w:tcPr>
            <w:tcW w:w="3256" w:type="dxa"/>
            <w:vAlign w:val="center"/>
            <w:hideMark/>
          </w:tcPr>
          <w:p w14:paraId="6A459AB8" w14:textId="77777777" w:rsidR="001F3B9D" w:rsidRPr="00AB5A28" w:rsidRDefault="001F3B9D" w:rsidP="00F91A12">
            <w:pPr>
              <w:spacing w:line="360" w:lineRule="auto"/>
              <w:rPr>
                <w:rFonts w:ascii="Times New Roman" w:hAnsi="Times New Roman" w:cs="Times New Roman"/>
                <w:sz w:val="28"/>
                <w:szCs w:val="28"/>
              </w:rPr>
            </w:pPr>
            <w:r w:rsidRPr="00AB5A28">
              <w:rPr>
                <w:rFonts w:ascii="Times New Roman" w:hAnsi="Times New Roman" w:cs="Times New Roman"/>
                <w:sz w:val="28"/>
                <w:szCs w:val="28"/>
              </w:rPr>
              <w:t>Спеціальності</w:t>
            </w:r>
          </w:p>
        </w:tc>
        <w:tc>
          <w:tcPr>
            <w:tcW w:w="6088" w:type="dxa"/>
            <w:vAlign w:val="center"/>
            <w:hideMark/>
          </w:tcPr>
          <w:p w14:paraId="0B4D62CF" w14:textId="65507273" w:rsidR="001F3B9D" w:rsidRPr="00AB5A28" w:rsidRDefault="001F3B9D" w:rsidP="00F91A12">
            <w:pPr>
              <w:spacing w:line="360" w:lineRule="auto"/>
              <w:rPr>
                <w:rFonts w:ascii="Times New Roman" w:hAnsi="Times New Roman" w:cs="Times New Roman"/>
                <w:sz w:val="28"/>
                <w:szCs w:val="28"/>
              </w:rPr>
            </w:pPr>
            <w:r w:rsidRPr="00AB5A28">
              <w:rPr>
                <w:rFonts w:ascii="Times New Roman" w:hAnsi="Times New Roman" w:cs="Times New Roman"/>
                <w:sz w:val="28"/>
                <w:szCs w:val="28"/>
              </w:rPr>
              <w:t>Медичні</w:t>
            </w:r>
            <w:r w:rsidR="00EB13E9" w:rsidRPr="00AB5A28">
              <w:rPr>
                <w:rFonts w:ascii="Times New Roman" w:hAnsi="Times New Roman" w:cs="Times New Roman"/>
                <w:sz w:val="28"/>
                <w:szCs w:val="28"/>
              </w:rPr>
              <w:t xml:space="preserve"> та стоматологічні</w:t>
            </w:r>
            <w:r w:rsidRPr="00AB5A28">
              <w:rPr>
                <w:rFonts w:ascii="Times New Roman" w:hAnsi="Times New Roman" w:cs="Times New Roman"/>
                <w:sz w:val="28"/>
                <w:szCs w:val="28"/>
              </w:rPr>
              <w:t xml:space="preserve"> спеціальності</w:t>
            </w:r>
          </w:p>
        </w:tc>
      </w:tr>
      <w:tr w:rsidR="001851E3" w:rsidRPr="00AB5A28" w14:paraId="7D8549DC" w14:textId="77777777" w:rsidTr="00F91A12">
        <w:tc>
          <w:tcPr>
            <w:tcW w:w="3256" w:type="dxa"/>
            <w:vAlign w:val="center"/>
            <w:hideMark/>
          </w:tcPr>
          <w:p w14:paraId="152CD744" w14:textId="77777777" w:rsidR="001F3B9D" w:rsidRPr="00AB5A28" w:rsidRDefault="001F3B9D" w:rsidP="00F91A12">
            <w:pPr>
              <w:spacing w:line="360" w:lineRule="auto"/>
              <w:rPr>
                <w:rFonts w:ascii="Times New Roman" w:hAnsi="Times New Roman" w:cs="Times New Roman"/>
                <w:sz w:val="28"/>
                <w:szCs w:val="28"/>
              </w:rPr>
            </w:pPr>
            <w:r w:rsidRPr="00AB5A28">
              <w:rPr>
                <w:rFonts w:ascii="Times New Roman" w:hAnsi="Times New Roman" w:cs="Times New Roman"/>
                <w:sz w:val="28"/>
                <w:szCs w:val="28"/>
              </w:rPr>
              <w:t>Віковий діапазон</w:t>
            </w:r>
          </w:p>
        </w:tc>
        <w:tc>
          <w:tcPr>
            <w:tcW w:w="6088" w:type="dxa"/>
            <w:vAlign w:val="center"/>
            <w:hideMark/>
          </w:tcPr>
          <w:p w14:paraId="744B082B" w14:textId="77777777" w:rsidR="001F3B9D" w:rsidRPr="00AB5A28" w:rsidRDefault="001F3B9D" w:rsidP="00F91A12">
            <w:pPr>
              <w:spacing w:line="360" w:lineRule="auto"/>
              <w:rPr>
                <w:rFonts w:ascii="Times New Roman" w:hAnsi="Times New Roman" w:cs="Times New Roman"/>
                <w:sz w:val="28"/>
                <w:szCs w:val="28"/>
              </w:rPr>
            </w:pPr>
            <w:r w:rsidRPr="00AB5A28">
              <w:rPr>
                <w:rFonts w:ascii="Times New Roman" w:hAnsi="Times New Roman" w:cs="Times New Roman"/>
                <w:sz w:val="28"/>
                <w:szCs w:val="28"/>
              </w:rPr>
              <w:t>Від 17 до 26 років (М = 18,4; SD = 1,2)</w:t>
            </w:r>
          </w:p>
        </w:tc>
      </w:tr>
      <w:tr w:rsidR="001851E3" w:rsidRPr="00AB5A28" w14:paraId="02EECD43" w14:textId="77777777" w:rsidTr="00F91A12">
        <w:tc>
          <w:tcPr>
            <w:tcW w:w="3256" w:type="dxa"/>
            <w:vAlign w:val="center"/>
            <w:hideMark/>
          </w:tcPr>
          <w:p w14:paraId="7D6F8104" w14:textId="77777777" w:rsidR="001F3B9D" w:rsidRPr="00AB5A28" w:rsidRDefault="001F3B9D" w:rsidP="00F91A12">
            <w:pPr>
              <w:spacing w:line="360" w:lineRule="auto"/>
              <w:rPr>
                <w:rFonts w:ascii="Times New Roman" w:hAnsi="Times New Roman" w:cs="Times New Roman"/>
                <w:sz w:val="28"/>
                <w:szCs w:val="28"/>
              </w:rPr>
            </w:pPr>
            <w:r w:rsidRPr="00AB5A28">
              <w:rPr>
                <w:rFonts w:ascii="Times New Roman" w:hAnsi="Times New Roman" w:cs="Times New Roman"/>
                <w:sz w:val="28"/>
                <w:szCs w:val="28"/>
              </w:rPr>
              <w:t>Віковий розподіл</w:t>
            </w:r>
          </w:p>
        </w:tc>
        <w:tc>
          <w:tcPr>
            <w:tcW w:w="6088" w:type="dxa"/>
            <w:vAlign w:val="center"/>
            <w:hideMark/>
          </w:tcPr>
          <w:p w14:paraId="39B57FA6" w14:textId="77777777" w:rsidR="001F3B9D" w:rsidRPr="00AB5A28" w:rsidRDefault="001F3B9D" w:rsidP="00F91A12">
            <w:pPr>
              <w:spacing w:line="360" w:lineRule="auto"/>
              <w:rPr>
                <w:rFonts w:ascii="Times New Roman" w:hAnsi="Times New Roman" w:cs="Times New Roman"/>
                <w:sz w:val="28"/>
                <w:szCs w:val="28"/>
              </w:rPr>
            </w:pPr>
            <w:r w:rsidRPr="00AB5A28">
              <w:rPr>
                <w:rFonts w:ascii="Times New Roman" w:hAnsi="Times New Roman" w:cs="Times New Roman"/>
                <w:sz w:val="28"/>
                <w:szCs w:val="28"/>
              </w:rPr>
              <w:t>17–20 років – 94,6%; 21–26 років – 5,4%</w:t>
            </w:r>
          </w:p>
        </w:tc>
      </w:tr>
      <w:tr w:rsidR="001851E3" w:rsidRPr="00AB5A28" w14:paraId="47E92157" w14:textId="77777777" w:rsidTr="00F91A12">
        <w:tc>
          <w:tcPr>
            <w:tcW w:w="3256" w:type="dxa"/>
            <w:vAlign w:val="center"/>
            <w:hideMark/>
          </w:tcPr>
          <w:p w14:paraId="1E454188" w14:textId="77777777" w:rsidR="001F3B9D" w:rsidRPr="00AB5A28" w:rsidRDefault="001F3B9D" w:rsidP="00F91A12">
            <w:pPr>
              <w:spacing w:line="360" w:lineRule="auto"/>
              <w:rPr>
                <w:rFonts w:ascii="Times New Roman" w:hAnsi="Times New Roman" w:cs="Times New Roman"/>
                <w:sz w:val="28"/>
                <w:szCs w:val="28"/>
              </w:rPr>
            </w:pPr>
            <w:r w:rsidRPr="00AB5A28">
              <w:rPr>
                <w:rFonts w:ascii="Times New Roman" w:hAnsi="Times New Roman" w:cs="Times New Roman"/>
                <w:sz w:val="28"/>
                <w:szCs w:val="28"/>
              </w:rPr>
              <w:t>Стать респондентів</w:t>
            </w:r>
          </w:p>
        </w:tc>
        <w:tc>
          <w:tcPr>
            <w:tcW w:w="6088" w:type="dxa"/>
            <w:vAlign w:val="center"/>
            <w:hideMark/>
          </w:tcPr>
          <w:p w14:paraId="61EFCF1B" w14:textId="77777777" w:rsidR="001F3B9D" w:rsidRPr="00AB5A28" w:rsidRDefault="001F3B9D" w:rsidP="00F91A12">
            <w:pPr>
              <w:spacing w:line="360" w:lineRule="auto"/>
              <w:rPr>
                <w:rFonts w:ascii="Times New Roman" w:hAnsi="Times New Roman" w:cs="Times New Roman"/>
                <w:sz w:val="28"/>
                <w:szCs w:val="28"/>
              </w:rPr>
            </w:pPr>
            <w:r w:rsidRPr="00AB5A28">
              <w:rPr>
                <w:rFonts w:ascii="Times New Roman" w:hAnsi="Times New Roman" w:cs="Times New Roman"/>
                <w:sz w:val="28"/>
                <w:szCs w:val="28"/>
              </w:rPr>
              <w:t>Жінки – 72,6%; Чоловіки – 27,4%</w:t>
            </w:r>
          </w:p>
        </w:tc>
      </w:tr>
      <w:tr w:rsidR="001851E3" w:rsidRPr="00AB5A28" w14:paraId="7062BE5C" w14:textId="77777777" w:rsidTr="00F91A12">
        <w:tc>
          <w:tcPr>
            <w:tcW w:w="3256" w:type="dxa"/>
            <w:vAlign w:val="center"/>
            <w:hideMark/>
          </w:tcPr>
          <w:p w14:paraId="55B0DAF9" w14:textId="77777777" w:rsidR="001F3B9D" w:rsidRPr="00AB5A28" w:rsidRDefault="001F3B9D" w:rsidP="00F91A12">
            <w:pPr>
              <w:spacing w:line="360" w:lineRule="auto"/>
              <w:rPr>
                <w:rFonts w:ascii="Times New Roman" w:hAnsi="Times New Roman" w:cs="Times New Roman"/>
                <w:sz w:val="28"/>
                <w:szCs w:val="28"/>
              </w:rPr>
            </w:pPr>
            <w:r w:rsidRPr="00AB5A28">
              <w:rPr>
                <w:rFonts w:ascii="Times New Roman" w:hAnsi="Times New Roman" w:cs="Times New Roman"/>
                <w:sz w:val="28"/>
                <w:szCs w:val="28"/>
              </w:rPr>
              <w:t>Освітній статус</w:t>
            </w:r>
          </w:p>
        </w:tc>
        <w:tc>
          <w:tcPr>
            <w:tcW w:w="6088" w:type="dxa"/>
            <w:vAlign w:val="center"/>
            <w:hideMark/>
          </w:tcPr>
          <w:p w14:paraId="7CCD7086" w14:textId="77777777" w:rsidR="001F3B9D" w:rsidRPr="00AB5A28" w:rsidRDefault="001F3B9D" w:rsidP="00F91A12">
            <w:pPr>
              <w:spacing w:line="360" w:lineRule="auto"/>
              <w:rPr>
                <w:rFonts w:ascii="Times New Roman" w:hAnsi="Times New Roman" w:cs="Times New Roman"/>
                <w:sz w:val="28"/>
                <w:szCs w:val="28"/>
              </w:rPr>
            </w:pPr>
            <w:r w:rsidRPr="00AB5A28">
              <w:rPr>
                <w:rFonts w:ascii="Times New Roman" w:hAnsi="Times New Roman" w:cs="Times New Roman"/>
                <w:sz w:val="28"/>
                <w:szCs w:val="28"/>
              </w:rPr>
              <w:t>Студенти 1–2 курсу – 96,8%; Старші курси – 2,1%; Інтерни – 1,1%</w:t>
            </w:r>
          </w:p>
        </w:tc>
      </w:tr>
      <w:tr w:rsidR="001851E3" w:rsidRPr="00AB5A28" w14:paraId="7145423E" w14:textId="77777777" w:rsidTr="00F91A12">
        <w:tc>
          <w:tcPr>
            <w:tcW w:w="3256" w:type="dxa"/>
            <w:vAlign w:val="center"/>
            <w:hideMark/>
          </w:tcPr>
          <w:p w14:paraId="172DCF07" w14:textId="77777777" w:rsidR="001F3B9D" w:rsidRPr="00AB5A28" w:rsidRDefault="001F3B9D" w:rsidP="00F91A12">
            <w:pPr>
              <w:spacing w:line="360" w:lineRule="auto"/>
              <w:rPr>
                <w:rFonts w:ascii="Times New Roman" w:hAnsi="Times New Roman" w:cs="Times New Roman"/>
                <w:sz w:val="28"/>
                <w:szCs w:val="28"/>
              </w:rPr>
            </w:pPr>
            <w:r w:rsidRPr="00AB5A28">
              <w:rPr>
                <w:rFonts w:ascii="Times New Roman" w:hAnsi="Times New Roman" w:cs="Times New Roman"/>
                <w:sz w:val="28"/>
                <w:szCs w:val="28"/>
              </w:rPr>
              <w:t>Вид діяльності</w:t>
            </w:r>
          </w:p>
        </w:tc>
        <w:tc>
          <w:tcPr>
            <w:tcW w:w="6088" w:type="dxa"/>
            <w:vAlign w:val="center"/>
            <w:hideMark/>
          </w:tcPr>
          <w:p w14:paraId="5C51F779" w14:textId="77777777" w:rsidR="00F91A12" w:rsidRPr="00AB5A28" w:rsidRDefault="001F3B9D" w:rsidP="00F91A12">
            <w:pPr>
              <w:spacing w:line="360" w:lineRule="auto"/>
              <w:rPr>
                <w:rFonts w:ascii="Times New Roman" w:hAnsi="Times New Roman" w:cs="Times New Roman"/>
                <w:sz w:val="28"/>
                <w:szCs w:val="28"/>
              </w:rPr>
            </w:pPr>
            <w:r w:rsidRPr="00AB5A28">
              <w:rPr>
                <w:rFonts w:ascii="Times New Roman" w:hAnsi="Times New Roman" w:cs="Times New Roman"/>
                <w:sz w:val="28"/>
                <w:szCs w:val="28"/>
              </w:rPr>
              <w:t xml:space="preserve">Тільки навчання – 81,1%; </w:t>
            </w:r>
          </w:p>
          <w:p w14:paraId="536BFFE8" w14:textId="2EC52610" w:rsidR="001F3B9D" w:rsidRPr="00AB5A28" w:rsidRDefault="001F3B9D" w:rsidP="00F91A12">
            <w:pPr>
              <w:spacing w:line="360" w:lineRule="auto"/>
              <w:rPr>
                <w:rFonts w:ascii="Times New Roman" w:hAnsi="Times New Roman" w:cs="Times New Roman"/>
                <w:sz w:val="28"/>
                <w:szCs w:val="28"/>
              </w:rPr>
            </w:pPr>
            <w:r w:rsidRPr="00AB5A28">
              <w:rPr>
                <w:rFonts w:ascii="Times New Roman" w:hAnsi="Times New Roman" w:cs="Times New Roman"/>
                <w:sz w:val="28"/>
                <w:szCs w:val="28"/>
              </w:rPr>
              <w:t>Навчання + робота – 18,9%</w:t>
            </w:r>
          </w:p>
        </w:tc>
      </w:tr>
      <w:tr w:rsidR="001851E3" w:rsidRPr="00AB5A28" w14:paraId="79704C1D" w14:textId="77777777" w:rsidTr="00F91A12">
        <w:tc>
          <w:tcPr>
            <w:tcW w:w="3256" w:type="dxa"/>
            <w:vAlign w:val="center"/>
            <w:hideMark/>
          </w:tcPr>
          <w:p w14:paraId="090B31FF" w14:textId="77777777" w:rsidR="001F3B9D" w:rsidRPr="00AB5A28" w:rsidRDefault="001F3B9D" w:rsidP="00F91A12">
            <w:pPr>
              <w:spacing w:line="360" w:lineRule="auto"/>
              <w:rPr>
                <w:rFonts w:ascii="Times New Roman" w:hAnsi="Times New Roman" w:cs="Times New Roman"/>
                <w:sz w:val="28"/>
                <w:szCs w:val="28"/>
              </w:rPr>
            </w:pPr>
            <w:r w:rsidRPr="00AB5A28">
              <w:rPr>
                <w:rFonts w:ascii="Times New Roman" w:hAnsi="Times New Roman" w:cs="Times New Roman"/>
                <w:sz w:val="28"/>
                <w:szCs w:val="28"/>
              </w:rPr>
              <w:t>Місце проживання</w:t>
            </w:r>
          </w:p>
        </w:tc>
        <w:tc>
          <w:tcPr>
            <w:tcW w:w="6088" w:type="dxa"/>
            <w:vAlign w:val="center"/>
            <w:hideMark/>
          </w:tcPr>
          <w:p w14:paraId="0D89C5A7" w14:textId="77777777" w:rsidR="001F3B9D" w:rsidRPr="00AB5A28" w:rsidRDefault="001F3B9D" w:rsidP="00F91A12">
            <w:pPr>
              <w:spacing w:line="360" w:lineRule="auto"/>
              <w:rPr>
                <w:rFonts w:ascii="Times New Roman" w:hAnsi="Times New Roman" w:cs="Times New Roman"/>
                <w:sz w:val="28"/>
                <w:szCs w:val="28"/>
              </w:rPr>
            </w:pPr>
            <w:r w:rsidRPr="00AB5A28">
              <w:rPr>
                <w:rFonts w:ascii="Times New Roman" w:hAnsi="Times New Roman" w:cs="Times New Roman"/>
                <w:sz w:val="28"/>
                <w:szCs w:val="28"/>
              </w:rPr>
              <w:t>Одеса та область – 67,4%; За кордоном – 6,3%; Інші регіони України – 26,3%</w:t>
            </w:r>
          </w:p>
        </w:tc>
      </w:tr>
      <w:tr w:rsidR="001851E3" w:rsidRPr="00AB5A28" w14:paraId="46758DD4" w14:textId="77777777" w:rsidTr="00F91A12">
        <w:tc>
          <w:tcPr>
            <w:tcW w:w="3256" w:type="dxa"/>
            <w:vAlign w:val="center"/>
            <w:hideMark/>
          </w:tcPr>
          <w:p w14:paraId="6424FA6E" w14:textId="77777777" w:rsidR="001F3B9D" w:rsidRPr="00AB5A28" w:rsidRDefault="001F3B9D" w:rsidP="00F91A12">
            <w:pPr>
              <w:spacing w:line="360" w:lineRule="auto"/>
              <w:rPr>
                <w:rFonts w:ascii="Times New Roman" w:hAnsi="Times New Roman" w:cs="Times New Roman"/>
                <w:sz w:val="28"/>
                <w:szCs w:val="28"/>
              </w:rPr>
            </w:pPr>
            <w:r w:rsidRPr="00AB5A28">
              <w:rPr>
                <w:rFonts w:ascii="Times New Roman" w:hAnsi="Times New Roman" w:cs="Times New Roman"/>
                <w:sz w:val="28"/>
                <w:szCs w:val="28"/>
              </w:rPr>
              <w:t>Період збору даних</w:t>
            </w:r>
          </w:p>
        </w:tc>
        <w:tc>
          <w:tcPr>
            <w:tcW w:w="6088" w:type="dxa"/>
            <w:vAlign w:val="center"/>
            <w:hideMark/>
          </w:tcPr>
          <w:p w14:paraId="79A83E93" w14:textId="77777777" w:rsidR="001F3B9D" w:rsidRPr="00AB5A28" w:rsidRDefault="001F3B9D" w:rsidP="00F91A12">
            <w:pPr>
              <w:spacing w:line="360" w:lineRule="auto"/>
              <w:rPr>
                <w:rFonts w:ascii="Times New Roman" w:hAnsi="Times New Roman" w:cs="Times New Roman"/>
                <w:sz w:val="28"/>
                <w:szCs w:val="28"/>
              </w:rPr>
            </w:pPr>
            <w:r w:rsidRPr="00AB5A28">
              <w:rPr>
                <w:rFonts w:ascii="Times New Roman" w:hAnsi="Times New Roman" w:cs="Times New Roman"/>
                <w:sz w:val="28"/>
                <w:szCs w:val="28"/>
              </w:rPr>
              <w:t>Грудень 2024 року — Лютий 2025 року</w:t>
            </w:r>
          </w:p>
        </w:tc>
      </w:tr>
      <w:tr w:rsidR="001F3B9D" w:rsidRPr="00AB5A28" w14:paraId="6E4CDC04" w14:textId="77777777" w:rsidTr="00F91A12">
        <w:tc>
          <w:tcPr>
            <w:tcW w:w="3256" w:type="dxa"/>
            <w:vAlign w:val="center"/>
            <w:hideMark/>
          </w:tcPr>
          <w:p w14:paraId="26CEE4BF" w14:textId="77777777" w:rsidR="001F3B9D" w:rsidRPr="00AB5A28" w:rsidRDefault="001F3B9D" w:rsidP="00F91A12">
            <w:pPr>
              <w:spacing w:line="360" w:lineRule="auto"/>
              <w:rPr>
                <w:rFonts w:ascii="Times New Roman" w:hAnsi="Times New Roman" w:cs="Times New Roman"/>
                <w:sz w:val="28"/>
                <w:szCs w:val="28"/>
              </w:rPr>
            </w:pPr>
            <w:r w:rsidRPr="00AB5A28">
              <w:rPr>
                <w:rFonts w:ascii="Times New Roman" w:hAnsi="Times New Roman" w:cs="Times New Roman"/>
                <w:sz w:val="28"/>
                <w:szCs w:val="28"/>
              </w:rPr>
              <w:t>Форма проведення</w:t>
            </w:r>
          </w:p>
        </w:tc>
        <w:tc>
          <w:tcPr>
            <w:tcW w:w="6088" w:type="dxa"/>
            <w:vAlign w:val="center"/>
            <w:hideMark/>
          </w:tcPr>
          <w:p w14:paraId="6A2A27FC" w14:textId="316C85B9" w:rsidR="001F3B9D" w:rsidRPr="00AB5A28" w:rsidRDefault="001F3B9D" w:rsidP="00F91A12">
            <w:pPr>
              <w:spacing w:line="360" w:lineRule="auto"/>
              <w:rPr>
                <w:rFonts w:ascii="Times New Roman" w:hAnsi="Times New Roman" w:cs="Times New Roman"/>
                <w:sz w:val="28"/>
                <w:szCs w:val="28"/>
              </w:rPr>
            </w:pPr>
            <w:r w:rsidRPr="00AB5A28">
              <w:rPr>
                <w:rFonts w:ascii="Times New Roman" w:hAnsi="Times New Roman" w:cs="Times New Roman"/>
                <w:sz w:val="28"/>
                <w:szCs w:val="28"/>
              </w:rPr>
              <w:t xml:space="preserve">Онлайн-анкетування </w:t>
            </w:r>
          </w:p>
        </w:tc>
      </w:tr>
    </w:tbl>
    <w:p w14:paraId="5784205C" w14:textId="77777777" w:rsidR="00F91A12" w:rsidRPr="00AB5A28" w:rsidRDefault="00F91A12" w:rsidP="00121468">
      <w:pPr>
        <w:spacing w:after="0" w:line="360" w:lineRule="auto"/>
        <w:ind w:firstLine="709"/>
        <w:jc w:val="both"/>
        <w:rPr>
          <w:rFonts w:ascii="Times New Roman" w:hAnsi="Times New Roman" w:cs="Times New Roman"/>
          <w:b/>
          <w:bCs/>
          <w:sz w:val="28"/>
          <w:szCs w:val="28"/>
        </w:rPr>
      </w:pPr>
    </w:p>
    <w:p w14:paraId="6CFC58F5" w14:textId="77777777" w:rsidR="001F3B9D" w:rsidRPr="00AB5A28" w:rsidRDefault="001F3B9D" w:rsidP="00121468">
      <w:pPr>
        <w:spacing w:after="0" w:line="360" w:lineRule="auto"/>
        <w:ind w:firstLine="709"/>
        <w:jc w:val="both"/>
        <w:rPr>
          <w:rFonts w:ascii="Times New Roman" w:hAnsi="Times New Roman" w:cs="Times New Roman"/>
          <w:b/>
          <w:bCs/>
          <w:i/>
          <w:iCs/>
          <w:sz w:val="28"/>
          <w:szCs w:val="28"/>
        </w:rPr>
      </w:pPr>
      <w:r w:rsidRPr="00AB5A28">
        <w:rPr>
          <w:rFonts w:ascii="Times New Roman" w:hAnsi="Times New Roman" w:cs="Times New Roman"/>
          <w:b/>
          <w:bCs/>
          <w:i/>
          <w:iCs/>
          <w:sz w:val="28"/>
          <w:szCs w:val="28"/>
        </w:rPr>
        <w:t>Методи статистичної обробки даних</w:t>
      </w:r>
    </w:p>
    <w:p w14:paraId="27ED92A9" w14:textId="02AE60CC" w:rsidR="001F3B9D" w:rsidRPr="00AB5A28" w:rsidRDefault="001F3B9D" w:rsidP="00121468">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Статистична обробка емпіричних даних здійснювалася за допомогою програмного пакету статистичного аналізу </w:t>
      </w:r>
      <w:r w:rsidR="00C34EBE" w:rsidRPr="00AB5A28">
        <w:rPr>
          <w:rFonts w:ascii="Times New Roman" w:hAnsi="Times New Roman" w:cs="Times New Roman"/>
          <w:sz w:val="28"/>
          <w:szCs w:val="28"/>
        </w:rPr>
        <w:t xml:space="preserve">JASP (версія 0.19.3.0) та Microsoft </w:t>
      </w:r>
      <w:proofErr w:type="spellStart"/>
      <w:r w:rsidR="00C34EBE" w:rsidRPr="00AB5A28">
        <w:rPr>
          <w:rFonts w:ascii="Times New Roman" w:hAnsi="Times New Roman" w:cs="Times New Roman"/>
          <w:sz w:val="28"/>
          <w:szCs w:val="28"/>
        </w:rPr>
        <w:t>Exce</w:t>
      </w:r>
      <w:proofErr w:type="spellEnd"/>
      <w:r w:rsidR="00C34EBE" w:rsidRPr="00AB5A28">
        <w:rPr>
          <w:rFonts w:ascii="Times New Roman" w:hAnsi="Times New Roman" w:cs="Times New Roman"/>
          <w:sz w:val="28"/>
          <w:szCs w:val="28"/>
        </w:rPr>
        <w:t xml:space="preserve"> 365</w:t>
      </w:r>
      <w:r w:rsidRPr="00AB5A28">
        <w:rPr>
          <w:rFonts w:ascii="Times New Roman" w:hAnsi="Times New Roman" w:cs="Times New Roman"/>
          <w:sz w:val="28"/>
          <w:szCs w:val="28"/>
        </w:rPr>
        <w:t>. Використовувалися наступні методи математичної статистики:</w:t>
      </w:r>
    </w:p>
    <w:p w14:paraId="60202759" w14:textId="5DAE2B4D" w:rsidR="001F3B9D" w:rsidRPr="00AB5A28" w:rsidRDefault="001F3B9D" w:rsidP="00585AD0">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pacing w:val="-6"/>
          <w:sz w:val="28"/>
          <w:szCs w:val="28"/>
        </w:rPr>
        <w:t xml:space="preserve">Описова статистика </w:t>
      </w:r>
      <w:r w:rsidR="00585AD0" w:rsidRPr="00AB5A28">
        <w:rPr>
          <w:rFonts w:ascii="Times New Roman" w:hAnsi="Times New Roman" w:cs="Times New Roman"/>
          <w:spacing w:val="-6"/>
          <w:sz w:val="28"/>
          <w:szCs w:val="28"/>
        </w:rPr>
        <w:t>–</w:t>
      </w:r>
      <w:r w:rsidRPr="00AB5A28">
        <w:rPr>
          <w:rFonts w:ascii="Times New Roman" w:hAnsi="Times New Roman" w:cs="Times New Roman"/>
          <w:spacing w:val="-6"/>
          <w:sz w:val="28"/>
          <w:szCs w:val="28"/>
        </w:rPr>
        <w:t xml:space="preserve"> обчислення середніх значень (M), стандартних відхилень (SD), мінімальних та максимальних значень для всіх досліджуваних показників, що дозволило охарактеризувати вибірку та виявити загальні тенденції</w:t>
      </w:r>
      <w:r w:rsidRPr="00AB5A28">
        <w:rPr>
          <w:rFonts w:ascii="Times New Roman" w:hAnsi="Times New Roman" w:cs="Times New Roman"/>
          <w:sz w:val="28"/>
          <w:szCs w:val="28"/>
        </w:rPr>
        <w:t>.</w:t>
      </w:r>
    </w:p>
    <w:p w14:paraId="4C9265E3" w14:textId="1D10326F" w:rsidR="001F3B9D" w:rsidRPr="00AB5A28" w:rsidRDefault="001F3B9D" w:rsidP="00585AD0">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Кореляційний аналіз </w:t>
      </w:r>
      <w:r w:rsidR="00585AD0" w:rsidRPr="00AB5A28">
        <w:rPr>
          <w:rFonts w:ascii="Times New Roman" w:hAnsi="Times New Roman" w:cs="Times New Roman"/>
          <w:sz w:val="28"/>
          <w:szCs w:val="28"/>
        </w:rPr>
        <w:t>–</w:t>
      </w:r>
      <w:r w:rsidRPr="00AB5A28">
        <w:rPr>
          <w:rFonts w:ascii="Times New Roman" w:hAnsi="Times New Roman" w:cs="Times New Roman"/>
          <w:sz w:val="28"/>
          <w:szCs w:val="28"/>
        </w:rPr>
        <w:t xml:space="preserve"> обчислення коефіцієнта кореляції </w:t>
      </w:r>
      <w:proofErr w:type="spellStart"/>
      <w:r w:rsidRPr="00AB5A28">
        <w:rPr>
          <w:rFonts w:ascii="Times New Roman" w:hAnsi="Times New Roman" w:cs="Times New Roman"/>
          <w:sz w:val="28"/>
          <w:szCs w:val="28"/>
        </w:rPr>
        <w:t>Пірсона</w:t>
      </w:r>
      <w:proofErr w:type="spellEnd"/>
      <w:r w:rsidRPr="00AB5A28">
        <w:rPr>
          <w:rFonts w:ascii="Times New Roman" w:hAnsi="Times New Roman" w:cs="Times New Roman"/>
          <w:sz w:val="28"/>
          <w:szCs w:val="28"/>
        </w:rPr>
        <w:t xml:space="preserve"> (r) для виявлення наявності та характеру статистичних </w:t>
      </w:r>
      <w:proofErr w:type="spellStart"/>
      <w:r w:rsidRPr="00AB5A28">
        <w:rPr>
          <w:rFonts w:ascii="Times New Roman" w:hAnsi="Times New Roman" w:cs="Times New Roman"/>
          <w:sz w:val="28"/>
          <w:szCs w:val="28"/>
        </w:rPr>
        <w:t>зв'язків</w:t>
      </w:r>
      <w:proofErr w:type="spellEnd"/>
      <w:r w:rsidRPr="00AB5A28">
        <w:rPr>
          <w:rFonts w:ascii="Times New Roman" w:hAnsi="Times New Roman" w:cs="Times New Roman"/>
          <w:sz w:val="28"/>
          <w:szCs w:val="28"/>
        </w:rPr>
        <w:t xml:space="preserve"> між показниками захисних механізмів, </w:t>
      </w:r>
      <w:proofErr w:type="spellStart"/>
      <w:r w:rsidRPr="00AB5A28">
        <w:rPr>
          <w:rFonts w:ascii="Times New Roman" w:hAnsi="Times New Roman" w:cs="Times New Roman"/>
          <w:sz w:val="28"/>
          <w:szCs w:val="28"/>
        </w:rPr>
        <w:t>смисложиттєвих</w:t>
      </w:r>
      <w:proofErr w:type="spellEnd"/>
      <w:r w:rsidRPr="00AB5A28">
        <w:rPr>
          <w:rFonts w:ascii="Times New Roman" w:hAnsi="Times New Roman" w:cs="Times New Roman"/>
          <w:sz w:val="28"/>
          <w:szCs w:val="28"/>
        </w:rPr>
        <w:t xml:space="preserve"> орієнтацій та адаптованості. Рівень </w:t>
      </w:r>
      <w:r w:rsidRPr="00AB5A28">
        <w:rPr>
          <w:rFonts w:ascii="Times New Roman" w:hAnsi="Times New Roman" w:cs="Times New Roman"/>
          <w:sz w:val="28"/>
          <w:szCs w:val="28"/>
        </w:rPr>
        <w:lastRenderedPageBreak/>
        <w:t xml:space="preserve">статистичної значущості встановлено на рівні p &lt; 0,05 (для значущих </w:t>
      </w:r>
      <w:proofErr w:type="spellStart"/>
      <w:r w:rsidRPr="00AB5A28">
        <w:rPr>
          <w:rFonts w:ascii="Times New Roman" w:hAnsi="Times New Roman" w:cs="Times New Roman"/>
          <w:sz w:val="28"/>
          <w:szCs w:val="28"/>
        </w:rPr>
        <w:t>зв'язків</w:t>
      </w:r>
      <w:proofErr w:type="spellEnd"/>
      <w:r w:rsidRPr="00AB5A28">
        <w:rPr>
          <w:rFonts w:ascii="Times New Roman" w:hAnsi="Times New Roman" w:cs="Times New Roman"/>
          <w:sz w:val="28"/>
          <w:szCs w:val="28"/>
        </w:rPr>
        <w:t xml:space="preserve">) та p &lt; 0,01 (для </w:t>
      </w:r>
      <w:proofErr w:type="spellStart"/>
      <w:r w:rsidRPr="00AB5A28">
        <w:rPr>
          <w:rFonts w:ascii="Times New Roman" w:hAnsi="Times New Roman" w:cs="Times New Roman"/>
          <w:sz w:val="28"/>
          <w:szCs w:val="28"/>
        </w:rPr>
        <w:t>високозначущих</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зв'язків</w:t>
      </w:r>
      <w:proofErr w:type="spellEnd"/>
      <w:r w:rsidRPr="00AB5A28">
        <w:rPr>
          <w:rFonts w:ascii="Times New Roman" w:hAnsi="Times New Roman" w:cs="Times New Roman"/>
          <w:sz w:val="28"/>
          <w:szCs w:val="28"/>
        </w:rPr>
        <w:t>).</w:t>
      </w:r>
    </w:p>
    <w:p w14:paraId="275B862A" w14:textId="30DB63FB" w:rsidR="001F3B9D" w:rsidRPr="00AB5A28" w:rsidRDefault="001F3B9D" w:rsidP="00585AD0">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Порівняльний аналіз </w:t>
      </w:r>
      <w:r w:rsidR="00585AD0" w:rsidRPr="00AB5A28">
        <w:rPr>
          <w:rFonts w:ascii="Times New Roman" w:hAnsi="Times New Roman" w:cs="Times New Roman"/>
          <w:sz w:val="28"/>
          <w:szCs w:val="28"/>
        </w:rPr>
        <w:t>–</w:t>
      </w:r>
      <w:r w:rsidRPr="00AB5A28">
        <w:rPr>
          <w:rFonts w:ascii="Times New Roman" w:hAnsi="Times New Roman" w:cs="Times New Roman"/>
          <w:sz w:val="28"/>
          <w:szCs w:val="28"/>
        </w:rPr>
        <w:t xml:space="preserve"> t-критерій Стьюдента для незалежних вибірок для виявлення статистично значущих відмінностей у рівні адаптованості між групами студентів з різними типами домінуючих захисних механізмів</w:t>
      </w:r>
      <w:r w:rsidR="00C34EBE" w:rsidRPr="00AB5A28">
        <w:rPr>
          <w:rFonts w:ascii="Times New Roman" w:hAnsi="Times New Roman" w:cs="Times New Roman"/>
          <w:sz w:val="28"/>
          <w:szCs w:val="28"/>
        </w:rPr>
        <w:t>, а також порівняльний аналіз між чоловіками та жінками</w:t>
      </w:r>
      <w:r w:rsidRPr="00AB5A28">
        <w:rPr>
          <w:rFonts w:ascii="Times New Roman" w:hAnsi="Times New Roman" w:cs="Times New Roman"/>
          <w:sz w:val="28"/>
          <w:szCs w:val="28"/>
        </w:rPr>
        <w:t>.</w:t>
      </w:r>
    </w:p>
    <w:p w14:paraId="55D7BF76" w14:textId="23D889FB" w:rsidR="001F3B9D" w:rsidRPr="00AB5A28" w:rsidRDefault="00C34EBE" w:rsidP="00C34EBE">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П</w:t>
      </w:r>
      <w:r w:rsidR="001F3B9D" w:rsidRPr="00AB5A28">
        <w:rPr>
          <w:rFonts w:ascii="Times New Roman" w:hAnsi="Times New Roman" w:cs="Times New Roman"/>
          <w:sz w:val="28"/>
          <w:szCs w:val="28"/>
        </w:rPr>
        <w:t>роведення емпіричного дослідження здійснювалося з дотриманням етичних принципів психологічної науки та практики:</w:t>
      </w:r>
    </w:p>
    <w:p w14:paraId="50D8EC3B" w14:textId="42496175" w:rsidR="001F3B9D" w:rsidRPr="00AB5A28" w:rsidRDefault="001F3B9D">
      <w:pPr>
        <w:pStyle w:val="a7"/>
        <w:numPr>
          <w:ilvl w:val="1"/>
          <w:numId w:val="4"/>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всі учасники брали участь у дослідженні виключно на добровільній основі без будь-якого примусу чи тиску.</w:t>
      </w:r>
    </w:p>
    <w:p w14:paraId="2CEB6F86" w14:textId="485D2E61" w:rsidR="001F3B9D" w:rsidRPr="00AB5A28" w:rsidRDefault="001F3B9D">
      <w:pPr>
        <w:pStyle w:val="a7"/>
        <w:numPr>
          <w:ilvl w:val="1"/>
          <w:numId w:val="4"/>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респонденти були проінформовані про мету дослідження, його процедуру, приблизний час заповнення опитувальників та можливість відмовитися від участі на будь-якому етапі.</w:t>
      </w:r>
    </w:p>
    <w:p w14:paraId="5F222438" w14:textId="36756CA4" w:rsidR="001F3B9D" w:rsidRPr="00AB5A28" w:rsidRDefault="00407E68">
      <w:pPr>
        <w:pStyle w:val="a7"/>
        <w:numPr>
          <w:ilvl w:val="1"/>
          <w:numId w:val="4"/>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всі</w:t>
      </w:r>
      <w:r w:rsidRPr="00AB5A28">
        <w:rPr>
          <w:rFonts w:ascii="Times New Roman" w:hAnsi="Times New Roman" w:cs="Times New Roman"/>
          <w:b/>
          <w:bCs/>
          <w:sz w:val="28"/>
          <w:szCs w:val="28"/>
        </w:rPr>
        <w:t xml:space="preserve"> </w:t>
      </w:r>
      <w:r w:rsidR="001F3B9D" w:rsidRPr="00AB5A28">
        <w:rPr>
          <w:rFonts w:ascii="Times New Roman" w:hAnsi="Times New Roman" w:cs="Times New Roman"/>
          <w:sz w:val="28"/>
          <w:szCs w:val="28"/>
        </w:rPr>
        <w:t>дані збиралися в анонімній формі без фіксації персональних даних, що дозволяє ідентифікувати респондентів. Результати використовуються виключно в узагальненому вигляді для наукових цілей.</w:t>
      </w:r>
    </w:p>
    <w:p w14:paraId="3BD46F8E" w14:textId="3F498D90" w:rsidR="001F3B9D" w:rsidRPr="00AB5A28" w:rsidRDefault="001F3B9D">
      <w:pPr>
        <w:pStyle w:val="a7"/>
        <w:numPr>
          <w:ilvl w:val="1"/>
          <w:numId w:val="4"/>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використані методики не містять питань, що можуть завдати психологічної шкоди або викликати значний дискомфорт у респондентів.</w:t>
      </w:r>
    </w:p>
    <w:p w14:paraId="54CF01D7" w14:textId="5BAE36D9" w:rsidR="001F3B9D" w:rsidRPr="00AB5A28" w:rsidRDefault="00407E68" w:rsidP="00121468">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Таким чином, о</w:t>
      </w:r>
      <w:r w:rsidR="001F3B9D" w:rsidRPr="00AB5A28">
        <w:rPr>
          <w:rFonts w:ascii="Times New Roman" w:hAnsi="Times New Roman" w:cs="Times New Roman"/>
          <w:sz w:val="28"/>
          <w:szCs w:val="28"/>
        </w:rPr>
        <w:t xml:space="preserve">рганізація емпіричного дослідження була спрямована на верифікацію теоретичних положень про роль стилю життя як чинника соціально-психологічної адаптації молоді через вивчення взаємозв'язків між захисними механізмами, </w:t>
      </w:r>
      <w:proofErr w:type="spellStart"/>
      <w:r w:rsidR="001F3B9D" w:rsidRPr="00AB5A28">
        <w:rPr>
          <w:rFonts w:ascii="Times New Roman" w:hAnsi="Times New Roman" w:cs="Times New Roman"/>
          <w:sz w:val="28"/>
          <w:szCs w:val="28"/>
        </w:rPr>
        <w:t>смисложиттєвими</w:t>
      </w:r>
      <w:proofErr w:type="spellEnd"/>
      <w:r w:rsidR="001F3B9D" w:rsidRPr="00AB5A28">
        <w:rPr>
          <w:rFonts w:ascii="Times New Roman" w:hAnsi="Times New Roman" w:cs="Times New Roman"/>
          <w:sz w:val="28"/>
          <w:szCs w:val="28"/>
        </w:rPr>
        <w:t xml:space="preserve"> орієнтаціями та показниками адаптованості.</w:t>
      </w:r>
      <w:r w:rsidRPr="00AB5A28">
        <w:rPr>
          <w:rFonts w:ascii="Times New Roman" w:hAnsi="Times New Roman" w:cs="Times New Roman"/>
          <w:sz w:val="28"/>
          <w:szCs w:val="28"/>
        </w:rPr>
        <w:t xml:space="preserve"> </w:t>
      </w:r>
      <w:r w:rsidR="001F3B9D" w:rsidRPr="00AB5A28">
        <w:rPr>
          <w:rFonts w:ascii="Times New Roman" w:hAnsi="Times New Roman" w:cs="Times New Roman"/>
          <w:sz w:val="28"/>
          <w:szCs w:val="28"/>
        </w:rPr>
        <w:t xml:space="preserve">Сформована вибірка з 95 студентів-медиків віком від 17 до 26 років є репрезентативною для дослідження адаптаційних процесів у студентської молоді та дозволяє врахувати специфіку медичної освіти як особливо </w:t>
      </w:r>
      <w:proofErr w:type="spellStart"/>
      <w:r w:rsidR="001F3B9D" w:rsidRPr="00AB5A28">
        <w:rPr>
          <w:rFonts w:ascii="Times New Roman" w:hAnsi="Times New Roman" w:cs="Times New Roman"/>
          <w:sz w:val="28"/>
          <w:szCs w:val="28"/>
        </w:rPr>
        <w:t>стресогенного</w:t>
      </w:r>
      <w:proofErr w:type="spellEnd"/>
      <w:r w:rsidR="001F3B9D" w:rsidRPr="00AB5A28">
        <w:rPr>
          <w:rFonts w:ascii="Times New Roman" w:hAnsi="Times New Roman" w:cs="Times New Roman"/>
          <w:sz w:val="28"/>
          <w:szCs w:val="28"/>
        </w:rPr>
        <w:t xml:space="preserve"> середовища. Використання </w:t>
      </w:r>
      <w:proofErr w:type="spellStart"/>
      <w:r w:rsidR="001F3B9D" w:rsidRPr="00AB5A28">
        <w:rPr>
          <w:rFonts w:ascii="Times New Roman" w:hAnsi="Times New Roman" w:cs="Times New Roman"/>
          <w:sz w:val="28"/>
          <w:szCs w:val="28"/>
        </w:rPr>
        <w:t>валідизованого</w:t>
      </w:r>
      <w:proofErr w:type="spellEnd"/>
      <w:r w:rsidR="001F3B9D" w:rsidRPr="00AB5A28">
        <w:rPr>
          <w:rFonts w:ascii="Times New Roman" w:hAnsi="Times New Roman" w:cs="Times New Roman"/>
          <w:sz w:val="28"/>
          <w:szCs w:val="28"/>
        </w:rPr>
        <w:t xml:space="preserve"> </w:t>
      </w:r>
      <w:proofErr w:type="spellStart"/>
      <w:r w:rsidR="001F3B9D" w:rsidRPr="00AB5A28">
        <w:rPr>
          <w:rFonts w:ascii="Times New Roman" w:hAnsi="Times New Roman" w:cs="Times New Roman"/>
          <w:sz w:val="28"/>
          <w:szCs w:val="28"/>
        </w:rPr>
        <w:t>психодіагностичного</w:t>
      </w:r>
      <w:proofErr w:type="spellEnd"/>
      <w:r w:rsidR="001F3B9D" w:rsidRPr="00AB5A28">
        <w:rPr>
          <w:rFonts w:ascii="Times New Roman" w:hAnsi="Times New Roman" w:cs="Times New Roman"/>
          <w:sz w:val="28"/>
          <w:szCs w:val="28"/>
        </w:rPr>
        <w:t xml:space="preserve"> інструментарію та відповідних методів статистичної обробки забезпечує надійність та достовірність отриманих результатів.</w:t>
      </w:r>
      <w:r w:rsidRPr="00AB5A28">
        <w:rPr>
          <w:rFonts w:ascii="Times New Roman" w:hAnsi="Times New Roman" w:cs="Times New Roman"/>
          <w:sz w:val="28"/>
          <w:szCs w:val="28"/>
        </w:rPr>
        <w:t xml:space="preserve"> </w:t>
      </w:r>
      <w:r w:rsidR="001F3B9D" w:rsidRPr="00AB5A28">
        <w:rPr>
          <w:rFonts w:ascii="Times New Roman" w:hAnsi="Times New Roman" w:cs="Times New Roman"/>
          <w:sz w:val="28"/>
          <w:szCs w:val="28"/>
        </w:rPr>
        <w:t xml:space="preserve">Дотримання етичних принципів дослідження гарантує захист прав та благополуччя учасників. Проведена організаційно-методична робота створила </w:t>
      </w:r>
      <w:r w:rsidR="001F3B9D" w:rsidRPr="00AB5A28">
        <w:rPr>
          <w:rFonts w:ascii="Times New Roman" w:hAnsi="Times New Roman" w:cs="Times New Roman"/>
          <w:sz w:val="28"/>
          <w:szCs w:val="28"/>
        </w:rPr>
        <w:lastRenderedPageBreak/>
        <w:t>необхідне підґрунтя для збору та аналізу емпіричних даних, результати якого будуть представлені в наступних підрозділах роботи.</w:t>
      </w:r>
    </w:p>
    <w:p w14:paraId="23145B45" w14:textId="77777777" w:rsidR="00135EDA" w:rsidRPr="00AB5A28" w:rsidRDefault="00135EDA" w:rsidP="00121468">
      <w:pPr>
        <w:spacing w:after="0" w:line="360" w:lineRule="auto"/>
        <w:ind w:firstLine="709"/>
        <w:jc w:val="both"/>
        <w:rPr>
          <w:rFonts w:ascii="Times New Roman" w:hAnsi="Times New Roman" w:cs="Times New Roman"/>
          <w:sz w:val="28"/>
          <w:szCs w:val="28"/>
        </w:rPr>
      </w:pPr>
    </w:p>
    <w:p w14:paraId="42E234E7" w14:textId="77777777" w:rsidR="00407E68" w:rsidRPr="00AB5A28" w:rsidRDefault="00407E68" w:rsidP="00407E68">
      <w:pPr>
        <w:spacing w:after="0" w:line="360" w:lineRule="auto"/>
        <w:ind w:firstLine="709"/>
        <w:jc w:val="both"/>
        <w:rPr>
          <w:rFonts w:ascii="Times New Roman" w:hAnsi="Times New Roman" w:cs="Times New Roman"/>
          <w:b/>
          <w:bCs/>
          <w:sz w:val="28"/>
          <w:szCs w:val="28"/>
        </w:rPr>
      </w:pPr>
      <w:r w:rsidRPr="00AB5A28">
        <w:rPr>
          <w:rFonts w:ascii="Times New Roman" w:hAnsi="Times New Roman" w:cs="Times New Roman"/>
          <w:b/>
          <w:bCs/>
          <w:sz w:val="28"/>
          <w:szCs w:val="28"/>
        </w:rPr>
        <w:t>2.2. Методичне забезпечення емпіричного дослідження</w:t>
      </w:r>
    </w:p>
    <w:p w14:paraId="698221F6" w14:textId="77777777" w:rsidR="00407E68" w:rsidRPr="00AB5A28" w:rsidRDefault="00407E68" w:rsidP="00407E68">
      <w:pPr>
        <w:spacing w:after="0" w:line="360" w:lineRule="auto"/>
        <w:ind w:firstLine="709"/>
        <w:jc w:val="both"/>
        <w:rPr>
          <w:rFonts w:ascii="Times New Roman" w:hAnsi="Times New Roman" w:cs="Times New Roman"/>
          <w:b/>
          <w:bCs/>
          <w:sz w:val="28"/>
          <w:szCs w:val="28"/>
        </w:rPr>
      </w:pPr>
    </w:p>
    <w:p w14:paraId="7B1450E4" w14:textId="2F81233E" w:rsidR="00407E68" w:rsidRPr="00AB5A28" w:rsidRDefault="00407E68" w:rsidP="00407E68">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Для досягнення мети дослідження було підібрано комплекс </w:t>
      </w:r>
      <w:proofErr w:type="spellStart"/>
      <w:r w:rsidRPr="00AB5A28">
        <w:rPr>
          <w:rFonts w:ascii="Times New Roman" w:hAnsi="Times New Roman" w:cs="Times New Roman"/>
          <w:sz w:val="28"/>
          <w:szCs w:val="28"/>
        </w:rPr>
        <w:t>валідних</w:t>
      </w:r>
      <w:proofErr w:type="spellEnd"/>
      <w:r w:rsidRPr="00AB5A28">
        <w:rPr>
          <w:rFonts w:ascii="Times New Roman" w:hAnsi="Times New Roman" w:cs="Times New Roman"/>
          <w:sz w:val="28"/>
          <w:szCs w:val="28"/>
        </w:rPr>
        <w:t xml:space="preserve"> і надійних </w:t>
      </w:r>
      <w:proofErr w:type="spellStart"/>
      <w:r w:rsidRPr="00AB5A28">
        <w:rPr>
          <w:rFonts w:ascii="Times New Roman" w:hAnsi="Times New Roman" w:cs="Times New Roman"/>
          <w:sz w:val="28"/>
          <w:szCs w:val="28"/>
        </w:rPr>
        <w:t>психодіагностичних</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методик</w:t>
      </w:r>
      <w:proofErr w:type="spellEnd"/>
      <w:r w:rsidRPr="00AB5A28">
        <w:rPr>
          <w:rFonts w:ascii="Times New Roman" w:hAnsi="Times New Roman" w:cs="Times New Roman"/>
          <w:sz w:val="28"/>
          <w:szCs w:val="28"/>
        </w:rPr>
        <w:t xml:space="preserve">, що дозволяють діагностувати ключові конструкти теоретичної моделі: захисні механізми як основу індивідуального життєвого стилю (за А. Адлером), </w:t>
      </w:r>
      <w:proofErr w:type="spellStart"/>
      <w:r w:rsidRPr="00AB5A28">
        <w:rPr>
          <w:rFonts w:ascii="Times New Roman" w:hAnsi="Times New Roman" w:cs="Times New Roman"/>
          <w:sz w:val="28"/>
          <w:szCs w:val="28"/>
        </w:rPr>
        <w:t>смисложиттєві</w:t>
      </w:r>
      <w:proofErr w:type="spellEnd"/>
      <w:r w:rsidRPr="00AB5A28">
        <w:rPr>
          <w:rFonts w:ascii="Times New Roman" w:hAnsi="Times New Roman" w:cs="Times New Roman"/>
          <w:sz w:val="28"/>
          <w:szCs w:val="28"/>
        </w:rPr>
        <w:t xml:space="preserve"> орієнтації як когнітивний ресурс адаптації та рівень соціально-психологічної адаптації як результуючу змінну. Відбір інструментарію здійснювався з урахуванням теоретичного обґрунтування (Розділ 1), специфіки досліджуваної вибірки (студенти-медики) та необхідності </w:t>
      </w:r>
      <w:proofErr w:type="spellStart"/>
      <w:r w:rsidRPr="00AB5A28">
        <w:rPr>
          <w:rFonts w:ascii="Times New Roman" w:hAnsi="Times New Roman" w:cs="Times New Roman"/>
          <w:sz w:val="28"/>
          <w:szCs w:val="28"/>
        </w:rPr>
        <w:t>операціоналізації</w:t>
      </w:r>
      <w:proofErr w:type="spellEnd"/>
      <w:r w:rsidRPr="00AB5A28">
        <w:rPr>
          <w:rFonts w:ascii="Times New Roman" w:hAnsi="Times New Roman" w:cs="Times New Roman"/>
          <w:sz w:val="28"/>
          <w:szCs w:val="28"/>
        </w:rPr>
        <w:t xml:space="preserve"> феномену "стиль життя" через об'єктивні психологічні показники.</w:t>
      </w:r>
    </w:p>
    <w:p w14:paraId="557025E6" w14:textId="06F57785" w:rsidR="00407E68" w:rsidRPr="00AB5A28" w:rsidRDefault="00407E68" w:rsidP="00407E68">
      <w:pPr>
        <w:spacing w:after="0" w:line="360" w:lineRule="auto"/>
        <w:ind w:firstLine="709"/>
        <w:jc w:val="both"/>
        <w:rPr>
          <w:rFonts w:ascii="Times New Roman" w:hAnsi="Times New Roman" w:cs="Times New Roman"/>
          <w:i/>
          <w:iCs/>
          <w:sz w:val="28"/>
          <w:szCs w:val="28"/>
        </w:rPr>
      </w:pPr>
      <w:r w:rsidRPr="00AB5A28">
        <w:rPr>
          <w:rFonts w:ascii="Times New Roman" w:hAnsi="Times New Roman" w:cs="Times New Roman"/>
          <w:i/>
          <w:iCs/>
          <w:sz w:val="28"/>
          <w:szCs w:val="28"/>
        </w:rPr>
        <w:t>1. Індекс Життєвого Стилю (</w:t>
      </w:r>
      <w:proofErr w:type="spellStart"/>
      <w:r w:rsidRPr="00AB5A28">
        <w:rPr>
          <w:rFonts w:ascii="Times New Roman" w:hAnsi="Times New Roman" w:cs="Times New Roman"/>
          <w:i/>
          <w:iCs/>
          <w:sz w:val="28"/>
          <w:szCs w:val="28"/>
        </w:rPr>
        <w:t>Life</w:t>
      </w:r>
      <w:proofErr w:type="spellEnd"/>
      <w:r w:rsidRPr="00AB5A28">
        <w:rPr>
          <w:rFonts w:ascii="Times New Roman" w:hAnsi="Times New Roman" w:cs="Times New Roman"/>
          <w:i/>
          <w:iCs/>
          <w:sz w:val="28"/>
          <w:szCs w:val="28"/>
        </w:rPr>
        <w:t xml:space="preserve"> </w:t>
      </w:r>
      <w:proofErr w:type="spellStart"/>
      <w:r w:rsidRPr="00AB5A28">
        <w:rPr>
          <w:rFonts w:ascii="Times New Roman" w:hAnsi="Times New Roman" w:cs="Times New Roman"/>
          <w:i/>
          <w:iCs/>
          <w:sz w:val="28"/>
          <w:szCs w:val="28"/>
        </w:rPr>
        <w:t>Style</w:t>
      </w:r>
      <w:proofErr w:type="spellEnd"/>
      <w:r w:rsidRPr="00AB5A28">
        <w:rPr>
          <w:rFonts w:ascii="Times New Roman" w:hAnsi="Times New Roman" w:cs="Times New Roman"/>
          <w:i/>
          <w:iCs/>
          <w:sz w:val="28"/>
          <w:szCs w:val="28"/>
        </w:rPr>
        <w:t xml:space="preserve"> </w:t>
      </w:r>
      <w:proofErr w:type="spellStart"/>
      <w:r w:rsidRPr="00AB5A28">
        <w:rPr>
          <w:rFonts w:ascii="Times New Roman" w:hAnsi="Times New Roman" w:cs="Times New Roman"/>
          <w:i/>
          <w:iCs/>
          <w:sz w:val="28"/>
          <w:szCs w:val="28"/>
        </w:rPr>
        <w:t>Index</w:t>
      </w:r>
      <w:proofErr w:type="spellEnd"/>
      <w:r w:rsidRPr="00AB5A28">
        <w:rPr>
          <w:rFonts w:ascii="Times New Roman" w:hAnsi="Times New Roman" w:cs="Times New Roman"/>
          <w:i/>
          <w:iCs/>
          <w:sz w:val="28"/>
          <w:szCs w:val="28"/>
        </w:rPr>
        <w:t>, LSI</w:t>
      </w:r>
      <w:r w:rsidR="006E46B2" w:rsidRPr="00AB5A28">
        <w:rPr>
          <w:rFonts w:ascii="Times New Roman" w:hAnsi="Times New Roman" w:cs="Times New Roman"/>
          <w:i/>
          <w:iCs/>
          <w:sz w:val="28"/>
          <w:szCs w:val="28"/>
        </w:rPr>
        <w:t>, ІЖС</w:t>
      </w:r>
      <w:r w:rsidRPr="00AB5A28">
        <w:rPr>
          <w:rFonts w:ascii="Times New Roman" w:hAnsi="Times New Roman" w:cs="Times New Roman"/>
          <w:i/>
          <w:iCs/>
          <w:sz w:val="28"/>
          <w:szCs w:val="28"/>
        </w:rPr>
        <w:t>)</w:t>
      </w:r>
    </w:p>
    <w:p w14:paraId="7FF208DB" w14:textId="41C70853" w:rsidR="00407E68" w:rsidRPr="00AB5A28" w:rsidRDefault="00407E68" w:rsidP="00585AD0">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Методика розроблена Р. </w:t>
      </w:r>
      <w:proofErr w:type="spellStart"/>
      <w:r w:rsidRPr="00AB5A28">
        <w:rPr>
          <w:rFonts w:ascii="Times New Roman" w:hAnsi="Times New Roman" w:cs="Times New Roman"/>
          <w:sz w:val="28"/>
          <w:szCs w:val="28"/>
        </w:rPr>
        <w:t>Плутчиком</w:t>
      </w:r>
      <w:proofErr w:type="spellEnd"/>
      <w:r w:rsidRPr="00AB5A28">
        <w:rPr>
          <w:rFonts w:ascii="Times New Roman" w:hAnsi="Times New Roman" w:cs="Times New Roman"/>
          <w:sz w:val="28"/>
          <w:szCs w:val="28"/>
        </w:rPr>
        <w:t xml:space="preserve">, Г. </w:t>
      </w:r>
      <w:proofErr w:type="spellStart"/>
      <w:r w:rsidRPr="00AB5A28">
        <w:rPr>
          <w:rFonts w:ascii="Times New Roman" w:hAnsi="Times New Roman" w:cs="Times New Roman"/>
          <w:sz w:val="28"/>
          <w:szCs w:val="28"/>
        </w:rPr>
        <w:t>Келлерманом</w:t>
      </w:r>
      <w:proofErr w:type="spellEnd"/>
      <w:r w:rsidRPr="00AB5A28">
        <w:rPr>
          <w:rFonts w:ascii="Times New Roman" w:hAnsi="Times New Roman" w:cs="Times New Roman"/>
          <w:sz w:val="28"/>
          <w:szCs w:val="28"/>
        </w:rPr>
        <w:t xml:space="preserve"> та Х.Р. </w:t>
      </w:r>
      <w:proofErr w:type="spellStart"/>
      <w:r w:rsidRPr="00AB5A28">
        <w:rPr>
          <w:rFonts w:ascii="Times New Roman" w:hAnsi="Times New Roman" w:cs="Times New Roman"/>
          <w:sz w:val="28"/>
          <w:szCs w:val="28"/>
        </w:rPr>
        <w:t>Конте</w:t>
      </w:r>
      <w:proofErr w:type="spellEnd"/>
      <w:r w:rsidRPr="00AB5A28">
        <w:rPr>
          <w:rFonts w:ascii="Times New Roman" w:hAnsi="Times New Roman" w:cs="Times New Roman"/>
          <w:sz w:val="28"/>
          <w:szCs w:val="28"/>
        </w:rPr>
        <w:t xml:space="preserve"> на основі </w:t>
      </w:r>
      <w:proofErr w:type="spellStart"/>
      <w:r w:rsidRPr="00AB5A28">
        <w:rPr>
          <w:rFonts w:ascii="Times New Roman" w:hAnsi="Times New Roman" w:cs="Times New Roman"/>
          <w:sz w:val="28"/>
          <w:szCs w:val="28"/>
        </w:rPr>
        <w:t>психоеволюційної</w:t>
      </w:r>
      <w:proofErr w:type="spellEnd"/>
      <w:r w:rsidRPr="00AB5A28">
        <w:rPr>
          <w:rFonts w:ascii="Times New Roman" w:hAnsi="Times New Roman" w:cs="Times New Roman"/>
          <w:sz w:val="28"/>
          <w:szCs w:val="28"/>
        </w:rPr>
        <w:t xml:space="preserve"> теорії емоцій та структурної теорії особистості. </w:t>
      </w:r>
      <w:r w:rsidRPr="00B47ED7">
        <w:rPr>
          <w:rFonts w:ascii="Times New Roman" w:hAnsi="Times New Roman" w:cs="Times New Roman"/>
          <w:sz w:val="28"/>
          <w:szCs w:val="28"/>
        </w:rPr>
        <w:t xml:space="preserve">Використовувалася україномовна адаптація </w:t>
      </w:r>
      <w:r w:rsidR="00C75DCA" w:rsidRPr="00B47ED7">
        <w:rPr>
          <w:rFonts w:ascii="Times New Roman" w:hAnsi="Times New Roman" w:cs="Times New Roman"/>
          <w:sz w:val="28"/>
          <w:szCs w:val="28"/>
        </w:rPr>
        <w:t>Бєльської Н.А (2019)</w:t>
      </w:r>
      <w:r w:rsidR="00585AD0" w:rsidRPr="00B47ED7">
        <w:rPr>
          <w:rFonts w:ascii="Times New Roman" w:hAnsi="Times New Roman" w:cs="Times New Roman"/>
          <w:sz w:val="28"/>
          <w:szCs w:val="28"/>
        </w:rPr>
        <w:t xml:space="preserve"> [</w:t>
      </w:r>
      <w:r w:rsidR="00C75DCA" w:rsidRPr="00B47ED7">
        <w:rPr>
          <w:rFonts w:ascii="Times New Roman" w:hAnsi="Times New Roman" w:cs="Times New Roman"/>
          <w:sz w:val="28"/>
          <w:szCs w:val="28"/>
        </w:rPr>
        <w:t>70</w:t>
      </w:r>
      <w:r w:rsidR="00585AD0" w:rsidRPr="00B47ED7">
        <w:rPr>
          <w:rFonts w:ascii="Times New Roman" w:hAnsi="Times New Roman" w:cs="Times New Roman"/>
          <w:sz w:val="28"/>
          <w:szCs w:val="28"/>
        </w:rPr>
        <w:t>]</w:t>
      </w:r>
      <w:r w:rsidRPr="00B47ED7">
        <w:rPr>
          <w:rFonts w:ascii="Times New Roman" w:hAnsi="Times New Roman" w:cs="Times New Roman"/>
          <w:sz w:val="28"/>
          <w:szCs w:val="28"/>
        </w:rPr>
        <w:t>.</w:t>
      </w:r>
      <w:r w:rsidR="00670AC7" w:rsidRPr="00B47ED7">
        <w:rPr>
          <w:rFonts w:ascii="Times New Roman" w:hAnsi="Times New Roman" w:cs="Times New Roman"/>
          <w:sz w:val="28"/>
          <w:szCs w:val="28"/>
        </w:rPr>
        <w:t xml:space="preserve"> </w:t>
      </w:r>
      <w:r w:rsidRPr="00B47ED7">
        <w:rPr>
          <w:rFonts w:ascii="Times New Roman" w:hAnsi="Times New Roman" w:cs="Times New Roman"/>
          <w:sz w:val="28"/>
          <w:szCs w:val="28"/>
        </w:rPr>
        <w:t>Індекс</w:t>
      </w:r>
      <w:r w:rsidRPr="00AB5A28">
        <w:rPr>
          <w:rFonts w:ascii="Times New Roman" w:hAnsi="Times New Roman" w:cs="Times New Roman"/>
          <w:sz w:val="28"/>
          <w:szCs w:val="28"/>
        </w:rPr>
        <w:t xml:space="preserve"> Життєвого Стилю призначений для діагностики домінуючих механізмів психологічного захисту особистості </w:t>
      </w:r>
      <w:r w:rsidR="00585AD0" w:rsidRPr="00AB5A28">
        <w:rPr>
          <w:rFonts w:ascii="Times New Roman" w:hAnsi="Times New Roman" w:cs="Times New Roman"/>
          <w:sz w:val="28"/>
          <w:szCs w:val="28"/>
        </w:rPr>
        <w:t>–</w:t>
      </w:r>
      <w:r w:rsidRPr="00AB5A28">
        <w:rPr>
          <w:rFonts w:ascii="Times New Roman" w:hAnsi="Times New Roman" w:cs="Times New Roman"/>
          <w:sz w:val="28"/>
          <w:szCs w:val="28"/>
        </w:rPr>
        <w:t xml:space="preserve"> несвідомих стратегій подолання тривожності та внутрішніх конфліктів, які, за концепцією А. Адлера, складають психологічну основу індивідуального життєвого стилю.</w:t>
      </w:r>
    </w:p>
    <w:p w14:paraId="034AB379" w14:textId="0C361E2D" w:rsidR="00407E68" w:rsidRPr="00AB5A28" w:rsidRDefault="00407E68" w:rsidP="00407E68">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Опитувальник включає 97 тверджень, на які респондент відповідає "Вірно", "Невірно". </w:t>
      </w:r>
    </w:p>
    <w:p w14:paraId="63D3CA73" w14:textId="288BA2A6" w:rsidR="00407E68" w:rsidRPr="00AB5A28" w:rsidRDefault="00407E68" w:rsidP="00407E68">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Методика дозволяє оцінити вираженість восьми основних механізмів психологічного захисту:</w:t>
      </w:r>
    </w:p>
    <w:p w14:paraId="4F0A7F09" w14:textId="761A82CD" w:rsidR="00407E68" w:rsidRPr="00AB5A28" w:rsidRDefault="00407E68">
      <w:pPr>
        <w:numPr>
          <w:ilvl w:val="0"/>
          <w:numId w:val="8"/>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Заперечення </w:t>
      </w:r>
      <w:r w:rsidR="005D7721" w:rsidRPr="00AB5A28">
        <w:rPr>
          <w:rFonts w:ascii="Times New Roman" w:hAnsi="Times New Roman" w:cs="Times New Roman"/>
          <w:sz w:val="28"/>
          <w:szCs w:val="28"/>
        </w:rPr>
        <w:t>–</w:t>
      </w:r>
      <w:r w:rsidRPr="00AB5A28">
        <w:rPr>
          <w:rFonts w:ascii="Times New Roman" w:hAnsi="Times New Roman" w:cs="Times New Roman"/>
          <w:sz w:val="28"/>
          <w:szCs w:val="28"/>
        </w:rPr>
        <w:t xml:space="preserve"> відмова визнавати </w:t>
      </w:r>
      <w:proofErr w:type="spellStart"/>
      <w:r w:rsidRPr="00AB5A28">
        <w:rPr>
          <w:rFonts w:ascii="Times New Roman" w:hAnsi="Times New Roman" w:cs="Times New Roman"/>
          <w:sz w:val="28"/>
          <w:szCs w:val="28"/>
        </w:rPr>
        <w:t>травмуючі</w:t>
      </w:r>
      <w:proofErr w:type="spellEnd"/>
      <w:r w:rsidRPr="00AB5A28">
        <w:rPr>
          <w:rFonts w:ascii="Times New Roman" w:hAnsi="Times New Roman" w:cs="Times New Roman"/>
          <w:sz w:val="28"/>
          <w:szCs w:val="28"/>
        </w:rPr>
        <w:t xml:space="preserve"> факти або реальність, що викликає тривогу</w:t>
      </w:r>
      <w:r w:rsidR="00670AC7" w:rsidRPr="00AB5A28">
        <w:rPr>
          <w:rFonts w:ascii="Times New Roman" w:hAnsi="Times New Roman" w:cs="Times New Roman"/>
          <w:sz w:val="28"/>
          <w:szCs w:val="28"/>
        </w:rPr>
        <w:t>.</w:t>
      </w:r>
    </w:p>
    <w:p w14:paraId="60B86445" w14:textId="56B4A1A6" w:rsidR="00407E68" w:rsidRPr="00AB5A28" w:rsidRDefault="00407E68">
      <w:pPr>
        <w:numPr>
          <w:ilvl w:val="0"/>
          <w:numId w:val="8"/>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Витіснення (Придушення) </w:t>
      </w:r>
      <w:r w:rsidR="005D7721" w:rsidRPr="00AB5A28">
        <w:rPr>
          <w:rFonts w:ascii="Times New Roman" w:hAnsi="Times New Roman" w:cs="Times New Roman"/>
          <w:sz w:val="28"/>
          <w:szCs w:val="28"/>
        </w:rPr>
        <w:t>–</w:t>
      </w:r>
      <w:r w:rsidRPr="00AB5A28">
        <w:rPr>
          <w:rFonts w:ascii="Times New Roman" w:hAnsi="Times New Roman" w:cs="Times New Roman"/>
          <w:sz w:val="28"/>
          <w:szCs w:val="28"/>
        </w:rPr>
        <w:t xml:space="preserve"> несвідоме виключення зі свідомості неприйнятних думок, бажань або спогадів</w:t>
      </w:r>
      <w:r w:rsidR="00670AC7" w:rsidRPr="00AB5A28">
        <w:rPr>
          <w:rFonts w:ascii="Times New Roman" w:hAnsi="Times New Roman" w:cs="Times New Roman"/>
          <w:sz w:val="28"/>
          <w:szCs w:val="28"/>
        </w:rPr>
        <w:t>.</w:t>
      </w:r>
    </w:p>
    <w:p w14:paraId="1CEB8967" w14:textId="00A57427" w:rsidR="00407E68" w:rsidRPr="00AB5A28" w:rsidRDefault="00407E68">
      <w:pPr>
        <w:numPr>
          <w:ilvl w:val="0"/>
          <w:numId w:val="8"/>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lastRenderedPageBreak/>
        <w:t xml:space="preserve">Регресія </w:t>
      </w:r>
      <w:r w:rsidR="005D7721" w:rsidRPr="00AB5A28">
        <w:rPr>
          <w:rFonts w:ascii="Times New Roman" w:hAnsi="Times New Roman" w:cs="Times New Roman"/>
          <w:sz w:val="28"/>
          <w:szCs w:val="28"/>
        </w:rPr>
        <w:t>–</w:t>
      </w:r>
      <w:r w:rsidRPr="00AB5A28">
        <w:rPr>
          <w:rFonts w:ascii="Times New Roman" w:hAnsi="Times New Roman" w:cs="Times New Roman"/>
          <w:sz w:val="28"/>
          <w:szCs w:val="28"/>
        </w:rPr>
        <w:t xml:space="preserve"> повернення до більш ранніх, незрілих форм поведінки у відповідь на стрес</w:t>
      </w:r>
      <w:r w:rsidR="00670AC7" w:rsidRPr="00AB5A28">
        <w:rPr>
          <w:rFonts w:ascii="Times New Roman" w:hAnsi="Times New Roman" w:cs="Times New Roman"/>
          <w:sz w:val="28"/>
          <w:szCs w:val="28"/>
        </w:rPr>
        <w:t>.</w:t>
      </w:r>
    </w:p>
    <w:p w14:paraId="13030232" w14:textId="056D586F" w:rsidR="00407E68" w:rsidRPr="00AB5A28" w:rsidRDefault="00407E68">
      <w:pPr>
        <w:numPr>
          <w:ilvl w:val="0"/>
          <w:numId w:val="8"/>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Компенсація </w:t>
      </w:r>
      <w:r w:rsidR="005D7721" w:rsidRPr="00AB5A28">
        <w:rPr>
          <w:rFonts w:ascii="Times New Roman" w:hAnsi="Times New Roman" w:cs="Times New Roman"/>
          <w:sz w:val="28"/>
          <w:szCs w:val="28"/>
        </w:rPr>
        <w:t>–</w:t>
      </w:r>
      <w:r w:rsidRPr="00AB5A28">
        <w:rPr>
          <w:rFonts w:ascii="Times New Roman" w:hAnsi="Times New Roman" w:cs="Times New Roman"/>
          <w:sz w:val="28"/>
          <w:szCs w:val="28"/>
        </w:rPr>
        <w:t xml:space="preserve"> подолання недоліків в одній сфері через надмірний розвиток іншої</w:t>
      </w:r>
      <w:r w:rsidR="00670AC7" w:rsidRPr="00AB5A28">
        <w:rPr>
          <w:rFonts w:ascii="Times New Roman" w:hAnsi="Times New Roman" w:cs="Times New Roman"/>
          <w:sz w:val="28"/>
          <w:szCs w:val="28"/>
        </w:rPr>
        <w:t>.</w:t>
      </w:r>
    </w:p>
    <w:p w14:paraId="75780078" w14:textId="189B1145" w:rsidR="00407E68" w:rsidRPr="00AB5A28" w:rsidRDefault="00407E68">
      <w:pPr>
        <w:numPr>
          <w:ilvl w:val="0"/>
          <w:numId w:val="8"/>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Проекція </w:t>
      </w:r>
      <w:r w:rsidR="005D7721" w:rsidRPr="00AB5A28">
        <w:rPr>
          <w:rFonts w:ascii="Times New Roman" w:hAnsi="Times New Roman" w:cs="Times New Roman"/>
          <w:sz w:val="28"/>
          <w:szCs w:val="28"/>
        </w:rPr>
        <w:t>–</w:t>
      </w:r>
      <w:r w:rsidRPr="00AB5A28">
        <w:rPr>
          <w:rFonts w:ascii="Times New Roman" w:hAnsi="Times New Roman" w:cs="Times New Roman"/>
          <w:sz w:val="28"/>
          <w:szCs w:val="28"/>
        </w:rPr>
        <w:t xml:space="preserve"> приписування власних неприйнятних якостей або імпульсів іншим людям</w:t>
      </w:r>
      <w:r w:rsidR="00670AC7" w:rsidRPr="00AB5A28">
        <w:rPr>
          <w:rFonts w:ascii="Times New Roman" w:hAnsi="Times New Roman" w:cs="Times New Roman"/>
          <w:sz w:val="28"/>
          <w:szCs w:val="28"/>
        </w:rPr>
        <w:t>.</w:t>
      </w:r>
    </w:p>
    <w:p w14:paraId="17B6E04D" w14:textId="3DA3D1F4" w:rsidR="00407E68" w:rsidRPr="00AB5A28" w:rsidRDefault="00407E68">
      <w:pPr>
        <w:numPr>
          <w:ilvl w:val="0"/>
          <w:numId w:val="8"/>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Заміщення </w:t>
      </w:r>
      <w:r w:rsidR="005D7721" w:rsidRPr="00AB5A28">
        <w:rPr>
          <w:rFonts w:ascii="Times New Roman" w:hAnsi="Times New Roman" w:cs="Times New Roman"/>
          <w:sz w:val="28"/>
          <w:szCs w:val="28"/>
        </w:rPr>
        <w:t>–</w:t>
      </w:r>
      <w:r w:rsidRPr="00AB5A28">
        <w:rPr>
          <w:rFonts w:ascii="Times New Roman" w:hAnsi="Times New Roman" w:cs="Times New Roman"/>
          <w:sz w:val="28"/>
          <w:szCs w:val="28"/>
        </w:rPr>
        <w:t xml:space="preserve"> перенаправлення емоцій з недоступного об'єкта на більш безпечний</w:t>
      </w:r>
      <w:r w:rsidR="00670AC7" w:rsidRPr="00AB5A28">
        <w:rPr>
          <w:rFonts w:ascii="Times New Roman" w:hAnsi="Times New Roman" w:cs="Times New Roman"/>
          <w:sz w:val="28"/>
          <w:szCs w:val="28"/>
        </w:rPr>
        <w:t>.</w:t>
      </w:r>
    </w:p>
    <w:p w14:paraId="5DC7A23E" w14:textId="5DCA78D1" w:rsidR="00407E68" w:rsidRPr="00AB5A28" w:rsidRDefault="00407E68">
      <w:pPr>
        <w:numPr>
          <w:ilvl w:val="0"/>
          <w:numId w:val="8"/>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Інтелектуалізація </w:t>
      </w:r>
      <w:r w:rsidR="005D7721" w:rsidRPr="00AB5A28">
        <w:rPr>
          <w:rFonts w:ascii="Times New Roman" w:hAnsi="Times New Roman" w:cs="Times New Roman"/>
          <w:sz w:val="28"/>
          <w:szCs w:val="28"/>
        </w:rPr>
        <w:t>–</w:t>
      </w:r>
      <w:r w:rsidRPr="00AB5A28">
        <w:rPr>
          <w:rFonts w:ascii="Times New Roman" w:hAnsi="Times New Roman" w:cs="Times New Roman"/>
          <w:sz w:val="28"/>
          <w:szCs w:val="28"/>
        </w:rPr>
        <w:t xml:space="preserve"> використання абстрактного мислення для дистанціювання від емоцій</w:t>
      </w:r>
      <w:r w:rsidR="00670AC7" w:rsidRPr="00AB5A28">
        <w:rPr>
          <w:rFonts w:ascii="Times New Roman" w:hAnsi="Times New Roman" w:cs="Times New Roman"/>
          <w:sz w:val="28"/>
          <w:szCs w:val="28"/>
        </w:rPr>
        <w:t>.</w:t>
      </w:r>
    </w:p>
    <w:p w14:paraId="4EA80E2C" w14:textId="31DFA894" w:rsidR="00407E68" w:rsidRPr="00AB5A28" w:rsidRDefault="00407E68">
      <w:pPr>
        <w:numPr>
          <w:ilvl w:val="0"/>
          <w:numId w:val="8"/>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Реактивне утворення </w:t>
      </w:r>
      <w:r w:rsidR="005D7721" w:rsidRPr="00AB5A28">
        <w:rPr>
          <w:rFonts w:ascii="Times New Roman" w:hAnsi="Times New Roman" w:cs="Times New Roman"/>
          <w:sz w:val="28"/>
          <w:szCs w:val="28"/>
        </w:rPr>
        <w:t>–</w:t>
      </w:r>
      <w:r w:rsidRPr="00AB5A28">
        <w:rPr>
          <w:rFonts w:ascii="Times New Roman" w:hAnsi="Times New Roman" w:cs="Times New Roman"/>
          <w:sz w:val="28"/>
          <w:szCs w:val="28"/>
        </w:rPr>
        <w:t xml:space="preserve"> заміна неприйнятних імпульсів на протилежні, соціально схвалювані</w:t>
      </w:r>
      <w:r w:rsidR="00670AC7" w:rsidRPr="00AB5A28">
        <w:rPr>
          <w:rFonts w:ascii="Times New Roman" w:hAnsi="Times New Roman" w:cs="Times New Roman"/>
          <w:sz w:val="28"/>
          <w:szCs w:val="28"/>
        </w:rPr>
        <w:t>.</w:t>
      </w:r>
    </w:p>
    <w:p w14:paraId="6195C3DF" w14:textId="77777777" w:rsidR="00B71294" w:rsidRPr="00B47ED7" w:rsidRDefault="00407E68" w:rsidP="00407E68">
      <w:pPr>
        <w:spacing w:after="0" w:line="360" w:lineRule="auto"/>
        <w:ind w:firstLine="709"/>
        <w:jc w:val="both"/>
        <w:rPr>
          <w:rFonts w:ascii="Times New Roman" w:hAnsi="Times New Roman" w:cs="Times New Roman"/>
          <w:i/>
          <w:iCs/>
          <w:sz w:val="28"/>
          <w:szCs w:val="28"/>
        </w:rPr>
      </w:pPr>
      <w:r w:rsidRPr="00B47ED7">
        <w:rPr>
          <w:rFonts w:ascii="Times New Roman" w:hAnsi="Times New Roman" w:cs="Times New Roman"/>
          <w:i/>
          <w:iCs/>
          <w:sz w:val="28"/>
          <w:szCs w:val="28"/>
        </w:rPr>
        <w:t xml:space="preserve">Обробка результатів. </w:t>
      </w:r>
    </w:p>
    <w:p w14:paraId="20348C2C" w14:textId="7CFF1A02" w:rsidR="00407E68" w:rsidRPr="00AB5A28" w:rsidRDefault="00407E68" w:rsidP="00407E68">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Для кожної шкали підраховується "сирий" бал (сума відповідей, що збігаються з ключем), який потім переводиться у стандартизовані оцінки (стени) за таблицею норм. Високі бали (8-10 стенів) свідчать про домінування відповідного захисного механізму, середні (4-7 стенів) </w:t>
      </w:r>
      <w:r w:rsidR="005D7721" w:rsidRPr="00AB5A28">
        <w:rPr>
          <w:rFonts w:ascii="Times New Roman" w:hAnsi="Times New Roman" w:cs="Times New Roman"/>
          <w:sz w:val="28"/>
          <w:szCs w:val="28"/>
        </w:rPr>
        <w:t>–</w:t>
      </w:r>
      <w:r w:rsidRPr="00AB5A28">
        <w:rPr>
          <w:rFonts w:ascii="Times New Roman" w:hAnsi="Times New Roman" w:cs="Times New Roman"/>
          <w:sz w:val="28"/>
          <w:szCs w:val="28"/>
        </w:rPr>
        <w:t xml:space="preserve"> про помірне використання, низькі (1-3 стени) </w:t>
      </w:r>
      <w:r w:rsidR="005D7721" w:rsidRPr="00AB5A28">
        <w:rPr>
          <w:rFonts w:ascii="Times New Roman" w:hAnsi="Times New Roman" w:cs="Times New Roman"/>
          <w:sz w:val="28"/>
          <w:szCs w:val="28"/>
        </w:rPr>
        <w:t>–</w:t>
      </w:r>
      <w:r w:rsidRPr="00AB5A28">
        <w:rPr>
          <w:rFonts w:ascii="Times New Roman" w:hAnsi="Times New Roman" w:cs="Times New Roman"/>
          <w:sz w:val="28"/>
          <w:szCs w:val="28"/>
        </w:rPr>
        <w:t xml:space="preserve"> про рідкісне застосування захисту.</w:t>
      </w:r>
    </w:p>
    <w:p w14:paraId="1AF233D3" w14:textId="6995797B" w:rsidR="00407E68" w:rsidRPr="00AB5A28" w:rsidRDefault="006E46B2" w:rsidP="00407E68">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ІЖС</w:t>
      </w:r>
      <w:r w:rsidR="00407E68" w:rsidRPr="00AB5A28">
        <w:rPr>
          <w:rFonts w:ascii="Times New Roman" w:hAnsi="Times New Roman" w:cs="Times New Roman"/>
          <w:sz w:val="28"/>
          <w:szCs w:val="28"/>
        </w:rPr>
        <w:t xml:space="preserve"> обрано як основний інструмент діагностики захисних механізмів з наступних причин:</w:t>
      </w:r>
    </w:p>
    <w:p w14:paraId="58BAF633" w14:textId="7047EA43" w:rsidR="00407E68" w:rsidRPr="00AB5A28" w:rsidRDefault="00407E68">
      <w:pPr>
        <w:numPr>
          <w:ilvl w:val="0"/>
          <w:numId w:val="9"/>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методика безпосередньо </w:t>
      </w:r>
      <w:proofErr w:type="spellStart"/>
      <w:r w:rsidRPr="00AB5A28">
        <w:rPr>
          <w:rFonts w:ascii="Times New Roman" w:hAnsi="Times New Roman" w:cs="Times New Roman"/>
          <w:sz w:val="28"/>
          <w:szCs w:val="28"/>
        </w:rPr>
        <w:t>операціоналізує</w:t>
      </w:r>
      <w:proofErr w:type="spellEnd"/>
      <w:r w:rsidRPr="00AB5A28">
        <w:rPr>
          <w:rFonts w:ascii="Times New Roman" w:hAnsi="Times New Roman" w:cs="Times New Roman"/>
          <w:sz w:val="28"/>
          <w:szCs w:val="28"/>
        </w:rPr>
        <w:t xml:space="preserve"> концепцію А. Адлера про життєвий стиль як систему стійких захисних </w:t>
      </w:r>
      <w:proofErr w:type="spellStart"/>
      <w:r w:rsidRPr="00AB5A28">
        <w:rPr>
          <w:rFonts w:ascii="Times New Roman" w:hAnsi="Times New Roman" w:cs="Times New Roman"/>
          <w:sz w:val="28"/>
          <w:szCs w:val="28"/>
        </w:rPr>
        <w:t>патернів</w:t>
      </w:r>
      <w:proofErr w:type="spellEnd"/>
      <w:r w:rsidRPr="00AB5A28">
        <w:rPr>
          <w:rFonts w:ascii="Times New Roman" w:hAnsi="Times New Roman" w:cs="Times New Roman"/>
          <w:sz w:val="28"/>
          <w:szCs w:val="28"/>
        </w:rPr>
        <w:t>;</w:t>
      </w:r>
    </w:p>
    <w:p w14:paraId="1783E67C" w14:textId="7C4418CD" w:rsidR="00407E68" w:rsidRPr="00AB5A28" w:rsidRDefault="006E46B2">
      <w:pPr>
        <w:numPr>
          <w:ilvl w:val="0"/>
          <w:numId w:val="9"/>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ІЖС</w:t>
      </w:r>
      <w:r w:rsidR="00407E68" w:rsidRPr="00AB5A28">
        <w:rPr>
          <w:rFonts w:ascii="Times New Roman" w:hAnsi="Times New Roman" w:cs="Times New Roman"/>
          <w:sz w:val="28"/>
          <w:szCs w:val="28"/>
        </w:rPr>
        <w:t xml:space="preserve"> має доведену </w:t>
      </w:r>
      <w:proofErr w:type="spellStart"/>
      <w:r w:rsidR="00407E68" w:rsidRPr="00AB5A28">
        <w:rPr>
          <w:rFonts w:ascii="Times New Roman" w:hAnsi="Times New Roman" w:cs="Times New Roman"/>
          <w:sz w:val="28"/>
          <w:szCs w:val="28"/>
        </w:rPr>
        <w:t>конструктну</w:t>
      </w:r>
      <w:proofErr w:type="spellEnd"/>
      <w:r w:rsidR="00407E68" w:rsidRPr="00AB5A28">
        <w:rPr>
          <w:rFonts w:ascii="Times New Roman" w:hAnsi="Times New Roman" w:cs="Times New Roman"/>
          <w:sz w:val="28"/>
          <w:szCs w:val="28"/>
        </w:rPr>
        <w:t xml:space="preserve"> валідність та високу внутрішню узгодженість</w:t>
      </w:r>
      <w:r w:rsidR="00C34EBE" w:rsidRPr="00AB5A28">
        <w:rPr>
          <w:rFonts w:ascii="Times New Roman" w:hAnsi="Times New Roman" w:cs="Times New Roman"/>
          <w:sz w:val="28"/>
          <w:szCs w:val="28"/>
        </w:rPr>
        <w:t>;</w:t>
      </w:r>
    </w:p>
    <w:p w14:paraId="3A2DE25D" w14:textId="34939AEA" w:rsidR="00407E68" w:rsidRPr="00AB5A28" w:rsidRDefault="00407E68">
      <w:pPr>
        <w:numPr>
          <w:ilvl w:val="0"/>
          <w:numId w:val="9"/>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методика стандартизована для української вибірки та широко застосовується в дослідженнях адаптації студентської молоді;</w:t>
      </w:r>
    </w:p>
    <w:p w14:paraId="0D51CFEC" w14:textId="1DAAE491" w:rsidR="00407E68" w:rsidRPr="00AB5A28" w:rsidRDefault="00407E68">
      <w:pPr>
        <w:numPr>
          <w:ilvl w:val="0"/>
          <w:numId w:val="9"/>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дозволяє створити індивідуальний профіль захисних механізмів, що важливо для виявлення типів життєвого стилю.</w:t>
      </w:r>
    </w:p>
    <w:p w14:paraId="6A369C41" w14:textId="20898B5A" w:rsidR="00407E68" w:rsidRPr="00287395" w:rsidRDefault="00407E68" w:rsidP="00407E68">
      <w:pPr>
        <w:spacing w:after="0" w:line="360" w:lineRule="auto"/>
        <w:ind w:firstLine="709"/>
        <w:jc w:val="both"/>
        <w:rPr>
          <w:rFonts w:ascii="Times New Roman" w:hAnsi="Times New Roman" w:cs="Times New Roman"/>
          <w:i/>
          <w:iCs/>
          <w:sz w:val="28"/>
          <w:szCs w:val="28"/>
        </w:rPr>
      </w:pPr>
      <w:r w:rsidRPr="00AB5A28">
        <w:rPr>
          <w:rFonts w:ascii="Times New Roman" w:hAnsi="Times New Roman" w:cs="Times New Roman"/>
          <w:i/>
          <w:iCs/>
          <w:sz w:val="28"/>
          <w:szCs w:val="28"/>
        </w:rPr>
        <w:t xml:space="preserve">2. Тест </w:t>
      </w:r>
      <w:proofErr w:type="spellStart"/>
      <w:r w:rsidRPr="00AB5A28">
        <w:rPr>
          <w:rFonts w:ascii="Times New Roman" w:hAnsi="Times New Roman" w:cs="Times New Roman"/>
          <w:i/>
          <w:iCs/>
          <w:sz w:val="28"/>
          <w:szCs w:val="28"/>
        </w:rPr>
        <w:t>смисложиттєвих</w:t>
      </w:r>
      <w:proofErr w:type="spellEnd"/>
      <w:r w:rsidRPr="00AB5A28">
        <w:rPr>
          <w:rFonts w:ascii="Times New Roman" w:hAnsi="Times New Roman" w:cs="Times New Roman"/>
          <w:i/>
          <w:iCs/>
          <w:sz w:val="28"/>
          <w:szCs w:val="28"/>
        </w:rPr>
        <w:t xml:space="preserve"> орієнтацій</w:t>
      </w:r>
      <w:r w:rsidR="00287395" w:rsidRPr="00287395">
        <w:rPr>
          <w:rFonts w:ascii="Times New Roman" w:hAnsi="Times New Roman" w:cs="Times New Roman"/>
          <w:i/>
          <w:iCs/>
          <w:sz w:val="28"/>
          <w:szCs w:val="28"/>
        </w:rPr>
        <w:t xml:space="preserve"> </w:t>
      </w:r>
      <w:r w:rsidR="00287395">
        <w:rPr>
          <w:rFonts w:ascii="Times New Roman" w:hAnsi="Times New Roman" w:cs="Times New Roman"/>
          <w:i/>
          <w:iCs/>
          <w:sz w:val="28"/>
          <w:szCs w:val="28"/>
        </w:rPr>
        <w:t>(</w:t>
      </w:r>
      <w:r w:rsidR="00287395" w:rsidRPr="00287395">
        <w:rPr>
          <w:rFonts w:ascii="Times New Roman" w:hAnsi="Times New Roman" w:cs="Times New Roman"/>
          <w:i/>
          <w:iCs/>
          <w:sz w:val="28"/>
          <w:szCs w:val="28"/>
        </w:rPr>
        <w:t>PIL/СЖО</w:t>
      </w:r>
      <w:r w:rsidR="00287395">
        <w:rPr>
          <w:rFonts w:ascii="Times New Roman" w:hAnsi="Times New Roman" w:cs="Times New Roman"/>
          <w:i/>
          <w:iCs/>
          <w:sz w:val="28"/>
          <w:szCs w:val="28"/>
        </w:rPr>
        <w:t>)</w:t>
      </w:r>
    </w:p>
    <w:p w14:paraId="67874246" w14:textId="1850AD71" w:rsidR="00407E68" w:rsidRPr="00AB5A28" w:rsidRDefault="00407E68" w:rsidP="00B71294">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lastRenderedPageBreak/>
        <w:t xml:space="preserve">Тест </w:t>
      </w:r>
      <w:proofErr w:type="spellStart"/>
      <w:r w:rsidRPr="00AB5A28">
        <w:rPr>
          <w:rFonts w:ascii="Times New Roman" w:hAnsi="Times New Roman" w:cs="Times New Roman"/>
          <w:sz w:val="28"/>
          <w:szCs w:val="28"/>
        </w:rPr>
        <w:t>смисло</w:t>
      </w:r>
      <w:proofErr w:type="spellEnd"/>
      <w:r w:rsidR="00B47ED7">
        <w:rPr>
          <w:rFonts w:ascii="Times New Roman" w:hAnsi="Times New Roman" w:cs="Times New Roman"/>
          <w:sz w:val="28"/>
          <w:szCs w:val="28"/>
        </w:rPr>
        <w:t>-</w:t>
      </w:r>
      <w:r w:rsidRPr="00AB5A28">
        <w:rPr>
          <w:rFonts w:ascii="Times New Roman" w:hAnsi="Times New Roman" w:cs="Times New Roman"/>
          <w:sz w:val="28"/>
          <w:szCs w:val="28"/>
        </w:rPr>
        <w:t xml:space="preserve">життєвих орієнтацій є версією методики </w:t>
      </w:r>
      <w:proofErr w:type="spellStart"/>
      <w:r w:rsidRPr="00AB5A28">
        <w:rPr>
          <w:rFonts w:ascii="Times New Roman" w:hAnsi="Times New Roman" w:cs="Times New Roman"/>
          <w:sz w:val="28"/>
          <w:szCs w:val="28"/>
        </w:rPr>
        <w:t>Purpose-in-Life</w:t>
      </w:r>
      <w:proofErr w:type="spellEnd"/>
      <w:r w:rsidRPr="00AB5A28">
        <w:rPr>
          <w:rFonts w:ascii="Times New Roman" w:hAnsi="Times New Roman" w:cs="Times New Roman"/>
          <w:sz w:val="28"/>
          <w:szCs w:val="28"/>
        </w:rPr>
        <w:t xml:space="preserve"> </w:t>
      </w:r>
      <w:proofErr w:type="spellStart"/>
      <w:r w:rsidRPr="00B47ED7">
        <w:rPr>
          <w:rFonts w:ascii="Times New Roman" w:hAnsi="Times New Roman" w:cs="Times New Roman"/>
          <w:sz w:val="28"/>
          <w:szCs w:val="28"/>
        </w:rPr>
        <w:t>Test</w:t>
      </w:r>
      <w:proofErr w:type="spellEnd"/>
      <w:r w:rsidRPr="00B47ED7">
        <w:rPr>
          <w:rFonts w:ascii="Times New Roman" w:hAnsi="Times New Roman" w:cs="Times New Roman"/>
          <w:sz w:val="28"/>
          <w:szCs w:val="28"/>
        </w:rPr>
        <w:t xml:space="preserve"> (PIL) </w:t>
      </w:r>
      <w:proofErr w:type="spellStart"/>
      <w:r w:rsidRPr="00B47ED7">
        <w:rPr>
          <w:rFonts w:ascii="Times New Roman" w:hAnsi="Times New Roman" w:cs="Times New Roman"/>
          <w:sz w:val="28"/>
          <w:szCs w:val="28"/>
        </w:rPr>
        <w:t>Дж</w:t>
      </w:r>
      <w:proofErr w:type="spellEnd"/>
      <w:r w:rsidRPr="00B47ED7">
        <w:rPr>
          <w:rFonts w:ascii="Times New Roman" w:hAnsi="Times New Roman" w:cs="Times New Roman"/>
          <w:sz w:val="28"/>
          <w:szCs w:val="28"/>
        </w:rPr>
        <w:t xml:space="preserve">. </w:t>
      </w:r>
      <w:proofErr w:type="spellStart"/>
      <w:r w:rsidRPr="00B47ED7">
        <w:rPr>
          <w:rFonts w:ascii="Times New Roman" w:hAnsi="Times New Roman" w:cs="Times New Roman"/>
          <w:sz w:val="28"/>
          <w:szCs w:val="28"/>
        </w:rPr>
        <w:t>Крамбо</w:t>
      </w:r>
      <w:proofErr w:type="spellEnd"/>
      <w:r w:rsidRPr="00B47ED7">
        <w:rPr>
          <w:rFonts w:ascii="Times New Roman" w:hAnsi="Times New Roman" w:cs="Times New Roman"/>
          <w:sz w:val="28"/>
          <w:szCs w:val="28"/>
        </w:rPr>
        <w:t xml:space="preserve"> та Л. </w:t>
      </w:r>
      <w:proofErr w:type="spellStart"/>
      <w:r w:rsidRPr="00B47ED7">
        <w:rPr>
          <w:rFonts w:ascii="Times New Roman" w:hAnsi="Times New Roman" w:cs="Times New Roman"/>
          <w:sz w:val="28"/>
          <w:szCs w:val="28"/>
        </w:rPr>
        <w:t>Махолика</w:t>
      </w:r>
      <w:proofErr w:type="spellEnd"/>
      <w:r w:rsidR="00CA27CE" w:rsidRPr="00B47ED7">
        <w:rPr>
          <w:rFonts w:ascii="Times New Roman" w:hAnsi="Times New Roman" w:cs="Times New Roman"/>
          <w:sz w:val="28"/>
          <w:szCs w:val="28"/>
        </w:rPr>
        <w:t xml:space="preserve"> [71</w:t>
      </w:r>
      <w:r w:rsidR="00EB13E9" w:rsidRPr="00B47ED7">
        <w:rPr>
          <w:rFonts w:ascii="Times New Roman" w:hAnsi="Times New Roman" w:cs="Times New Roman"/>
          <w:sz w:val="28"/>
          <w:szCs w:val="28"/>
        </w:rPr>
        <w:t>;</w:t>
      </w:r>
      <w:r w:rsidR="00CA27CE" w:rsidRPr="00B47ED7">
        <w:rPr>
          <w:rFonts w:ascii="Times New Roman" w:hAnsi="Times New Roman" w:cs="Times New Roman"/>
          <w:sz w:val="28"/>
          <w:szCs w:val="28"/>
        </w:rPr>
        <w:t xml:space="preserve"> 72</w:t>
      </w:r>
      <w:r w:rsidR="00287395" w:rsidRPr="00287395">
        <w:rPr>
          <w:rFonts w:ascii="Times New Roman" w:hAnsi="Times New Roman" w:cs="Times New Roman"/>
          <w:sz w:val="28"/>
          <w:szCs w:val="28"/>
        </w:rPr>
        <w:t>]</w:t>
      </w:r>
      <w:r w:rsidR="00670AC7" w:rsidRPr="00B47ED7">
        <w:rPr>
          <w:rFonts w:ascii="Times New Roman" w:hAnsi="Times New Roman" w:cs="Times New Roman"/>
          <w:sz w:val="28"/>
          <w:szCs w:val="28"/>
        </w:rPr>
        <w:t xml:space="preserve">. </w:t>
      </w:r>
      <w:r w:rsidRPr="00B47ED7">
        <w:rPr>
          <w:rFonts w:ascii="Times New Roman" w:hAnsi="Times New Roman" w:cs="Times New Roman"/>
          <w:sz w:val="28"/>
          <w:szCs w:val="28"/>
        </w:rPr>
        <w:t>СЖО призначений для</w:t>
      </w:r>
      <w:r w:rsidRPr="00AB5A28">
        <w:rPr>
          <w:rFonts w:ascii="Times New Roman" w:hAnsi="Times New Roman" w:cs="Times New Roman"/>
          <w:sz w:val="28"/>
          <w:szCs w:val="28"/>
        </w:rPr>
        <w:t xml:space="preserve"> вимірювання рівня осмисленості життя особистості </w:t>
      </w:r>
      <w:r w:rsidR="00B71294" w:rsidRPr="00AB5A28">
        <w:rPr>
          <w:rFonts w:ascii="Times New Roman" w:hAnsi="Times New Roman" w:cs="Times New Roman"/>
          <w:sz w:val="28"/>
          <w:szCs w:val="28"/>
        </w:rPr>
        <w:t>–</w:t>
      </w:r>
      <w:r w:rsidRPr="00AB5A28">
        <w:rPr>
          <w:rFonts w:ascii="Times New Roman" w:hAnsi="Times New Roman" w:cs="Times New Roman"/>
          <w:sz w:val="28"/>
          <w:szCs w:val="28"/>
        </w:rPr>
        <w:t xml:space="preserve"> інтегрального показника суб'єктивного переживання наявності мети, насиченості процесу життя та задоволеності його результатами, що, згідно з теоретичною моделлю дослідження, виступає когнітивним ресурсом адаптації</w:t>
      </w:r>
      <w:r w:rsidR="00287395" w:rsidRPr="00287395">
        <w:rPr>
          <w:rFonts w:ascii="Times New Roman" w:hAnsi="Times New Roman" w:cs="Times New Roman"/>
          <w:sz w:val="28"/>
          <w:szCs w:val="28"/>
        </w:rPr>
        <w:t xml:space="preserve"> [</w:t>
      </w:r>
      <w:r w:rsidR="00287395" w:rsidRPr="00B47ED7">
        <w:rPr>
          <w:rFonts w:ascii="Times New Roman" w:hAnsi="Times New Roman" w:cs="Times New Roman"/>
          <w:sz w:val="28"/>
          <w:szCs w:val="28"/>
        </w:rPr>
        <w:t>73; 74]</w:t>
      </w:r>
      <w:r w:rsidRPr="00AB5A28">
        <w:rPr>
          <w:rFonts w:ascii="Times New Roman" w:hAnsi="Times New Roman" w:cs="Times New Roman"/>
          <w:sz w:val="28"/>
          <w:szCs w:val="28"/>
        </w:rPr>
        <w:t>.</w:t>
      </w:r>
    </w:p>
    <w:p w14:paraId="4B0673BC" w14:textId="6C1193AE" w:rsidR="00407E68" w:rsidRPr="00AB5A28" w:rsidRDefault="00407E68" w:rsidP="00407E68">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Опитувальник включає 20 полярних тверджень (шкали), кожне з яких оцінюється за 7-бальною шкалою (від 1 до 7 балів). Респондент обирає позицію на континуумі між двома протилежними твердженнями. </w:t>
      </w:r>
    </w:p>
    <w:p w14:paraId="5192DA3F" w14:textId="0110D05C" w:rsidR="00407E68" w:rsidRPr="00AB5A28" w:rsidRDefault="00407E68" w:rsidP="00407E68">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Методика дозволяє оцінити загальний рівень осмисленості життя та п'ять його компонентів:</w:t>
      </w:r>
    </w:p>
    <w:p w14:paraId="09CB92C2" w14:textId="795B7C35" w:rsidR="00407E68" w:rsidRPr="00AB5A28" w:rsidRDefault="00407E68">
      <w:pPr>
        <w:numPr>
          <w:ilvl w:val="0"/>
          <w:numId w:val="10"/>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Цілі в житті (</w:t>
      </w:r>
      <w:proofErr w:type="spellStart"/>
      <w:r w:rsidRPr="00AB5A28">
        <w:rPr>
          <w:rFonts w:ascii="Times New Roman" w:hAnsi="Times New Roman" w:cs="Times New Roman"/>
          <w:sz w:val="28"/>
          <w:szCs w:val="28"/>
        </w:rPr>
        <w:t>субшкала</w:t>
      </w:r>
      <w:proofErr w:type="spellEnd"/>
      <w:r w:rsidRPr="00AB5A28">
        <w:rPr>
          <w:rFonts w:ascii="Times New Roman" w:hAnsi="Times New Roman" w:cs="Times New Roman"/>
          <w:sz w:val="28"/>
          <w:szCs w:val="28"/>
        </w:rPr>
        <w:t xml:space="preserve"> 1) — наявність цілей у майбутньому, що надають життю спрямованості та часової перспективи</w:t>
      </w:r>
      <w:r w:rsidR="00B71294" w:rsidRPr="00AB5A28">
        <w:rPr>
          <w:rFonts w:ascii="Times New Roman" w:hAnsi="Times New Roman" w:cs="Times New Roman"/>
          <w:sz w:val="28"/>
          <w:szCs w:val="28"/>
        </w:rPr>
        <w:t>.</w:t>
      </w:r>
    </w:p>
    <w:p w14:paraId="61C9D738" w14:textId="45B90327" w:rsidR="00407E68" w:rsidRPr="00AB5A28" w:rsidRDefault="00407E68">
      <w:pPr>
        <w:numPr>
          <w:ilvl w:val="0"/>
          <w:numId w:val="10"/>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Процес життя (</w:t>
      </w:r>
      <w:proofErr w:type="spellStart"/>
      <w:r w:rsidRPr="00AB5A28">
        <w:rPr>
          <w:rFonts w:ascii="Times New Roman" w:hAnsi="Times New Roman" w:cs="Times New Roman"/>
          <w:sz w:val="28"/>
          <w:szCs w:val="28"/>
        </w:rPr>
        <w:t>субшкала</w:t>
      </w:r>
      <w:proofErr w:type="spellEnd"/>
      <w:r w:rsidRPr="00AB5A28">
        <w:rPr>
          <w:rFonts w:ascii="Times New Roman" w:hAnsi="Times New Roman" w:cs="Times New Roman"/>
          <w:sz w:val="28"/>
          <w:szCs w:val="28"/>
        </w:rPr>
        <w:t xml:space="preserve"> 2) — сприйняття процесу свого життя як цікавого, </w:t>
      </w:r>
      <w:proofErr w:type="spellStart"/>
      <w:r w:rsidRPr="00AB5A28">
        <w:rPr>
          <w:rFonts w:ascii="Times New Roman" w:hAnsi="Times New Roman" w:cs="Times New Roman"/>
          <w:sz w:val="28"/>
          <w:szCs w:val="28"/>
        </w:rPr>
        <w:t>емоційно</w:t>
      </w:r>
      <w:proofErr w:type="spellEnd"/>
      <w:r w:rsidRPr="00AB5A28">
        <w:rPr>
          <w:rFonts w:ascii="Times New Roman" w:hAnsi="Times New Roman" w:cs="Times New Roman"/>
          <w:sz w:val="28"/>
          <w:szCs w:val="28"/>
        </w:rPr>
        <w:t xml:space="preserve"> насиченого та наповненого смислом</w:t>
      </w:r>
      <w:r w:rsidR="00B71294" w:rsidRPr="00AB5A28">
        <w:rPr>
          <w:rFonts w:ascii="Times New Roman" w:hAnsi="Times New Roman" w:cs="Times New Roman"/>
          <w:sz w:val="28"/>
          <w:szCs w:val="28"/>
        </w:rPr>
        <w:t>.</w:t>
      </w:r>
    </w:p>
    <w:p w14:paraId="175268C5" w14:textId="65BAB96C" w:rsidR="00407E68" w:rsidRPr="00AB5A28" w:rsidRDefault="00407E68">
      <w:pPr>
        <w:numPr>
          <w:ilvl w:val="0"/>
          <w:numId w:val="10"/>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Результативність життя (</w:t>
      </w:r>
      <w:proofErr w:type="spellStart"/>
      <w:r w:rsidRPr="00AB5A28">
        <w:rPr>
          <w:rFonts w:ascii="Times New Roman" w:hAnsi="Times New Roman" w:cs="Times New Roman"/>
          <w:sz w:val="28"/>
          <w:szCs w:val="28"/>
        </w:rPr>
        <w:t>субшкала</w:t>
      </w:r>
      <w:proofErr w:type="spellEnd"/>
      <w:r w:rsidRPr="00AB5A28">
        <w:rPr>
          <w:rFonts w:ascii="Times New Roman" w:hAnsi="Times New Roman" w:cs="Times New Roman"/>
          <w:sz w:val="28"/>
          <w:szCs w:val="28"/>
        </w:rPr>
        <w:t xml:space="preserve"> 3) — оцінка продуктивності та осмисленості прожитого відрізку життя, задоволеність самореалізацією</w:t>
      </w:r>
      <w:r w:rsidR="00B71294" w:rsidRPr="00AB5A28">
        <w:rPr>
          <w:rFonts w:ascii="Times New Roman" w:hAnsi="Times New Roman" w:cs="Times New Roman"/>
          <w:sz w:val="28"/>
          <w:szCs w:val="28"/>
        </w:rPr>
        <w:t>.</w:t>
      </w:r>
    </w:p>
    <w:p w14:paraId="4F8A16D8" w14:textId="47683E4C" w:rsidR="00407E68" w:rsidRPr="00AB5A28" w:rsidRDefault="00407E68">
      <w:pPr>
        <w:numPr>
          <w:ilvl w:val="0"/>
          <w:numId w:val="10"/>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Локус контролю-Я (</w:t>
      </w:r>
      <w:proofErr w:type="spellStart"/>
      <w:r w:rsidRPr="00AB5A28">
        <w:rPr>
          <w:rFonts w:ascii="Times New Roman" w:hAnsi="Times New Roman" w:cs="Times New Roman"/>
          <w:sz w:val="28"/>
          <w:szCs w:val="28"/>
        </w:rPr>
        <w:t>субшкала</w:t>
      </w:r>
      <w:proofErr w:type="spellEnd"/>
      <w:r w:rsidRPr="00AB5A28">
        <w:rPr>
          <w:rFonts w:ascii="Times New Roman" w:hAnsi="Times New Roman" w:cs="Times New Roman"/>
          <w:sz w:val="28"/>
          <w:szCs w:val="28"/>
        </w:rPr>
        <w:t xml:space="preserve"> 4) — уявлення про себе як про сильну особистість, що володіє достатньою свободою вибору</w:t>
      </w:r>
      <w:r w:rsidR="00B71294" w:rsidRPr="00AB5A28">
        <w:rPr>
          <w:rFonts w:ascii="Times New Roman" w:hAnsi="Times New Roman" w:cs="Times New Roman"/>
          <w:sz w:val="28"/>
          <w:szCs w:val="28"/>
        </w:rPr>
        <w:t>.</w:t>
      </w:r>
    </w:p>
    <w:p w14:paraId="7F9B4F08" w14:textId="6D57A1D6" w:rsidR="00407E68" w:rsidRPr="00AB5A28" w:rsidRDefault="00407E68">
      <w:pPr>
        <w:numPr>
          <w:ilvl w:val="0"/>
          <w:numId w:val="10"/>
        </w:numPr>
        <w:spacing w:after="0" w:line="360" w:lineRule="auto"/>
        <w:ind w:left="0" w:firstLine="709"/>
        <w:jc w:val="both"/>
        <w:rPr>
          <w:rFonts w:ascii="Times New Roman" w:hAnsi="Times New Roman" w:cs="Times New Roman"/>
          <w:spacing w:val="-4"/>
          <w:sz w:val="28"/>
          <w:szCs w:val="28"/>
        </w:rPr>
      </w:pPr>
      <w:r w:rsidRPr="00AB5A28">
        <w:rPr>
          <w:rFonts w:ascii="Times New Roman" w:hAnsi="Times New Roman" w:cs="Times New Roman"/>
          <w:spacing w:val="-4"/>
          <w:sz w:val="28"/>
          <w:szCs w:val="28"/>
        </w:rPr>
        <w:t>Локус контролю-життя (</w:t>
      </w:r>
      <w:proofErr w:type="spellStart"/>
      <w:r w:rsidRPr="00AB5A28">
        <w:rPr>
          <w:rFonts w:ascii="Times New Roman" w:hAnsi="Times New Roman" w:cs="Times New Roman"/>
          <w:spacing w:val="-4"/>
          <w:sz w:val="28"/>
          <w:szCs w:val="28"/>
        </w:rPr>
        <w:t>субшкала</w:t>
      </w:r>
      <w:proofErr w:type="spellEnd"/>
      <w:r w:rsidRPr="00AB5A28">
        <w:rPr>
          <w:rFonts w:ascii="Times New Roman" w:hAnsi="Times New Roman" w:cs="Times New Roman"/>
          <w:spacing w:val="-4"/>
          <w:sz w:val="28"/>
          <w:szCs w:val="28"/>
        </w:rPr>
        <w:t xml:space="preserve"> 5) — переконаність у можливості контролювати своє життя, вільно приймати рішення та втілювати їх</w:t>
      </w:r>
      <w:r w:rsidR="005D7721" w:rsidRPr="00AB5A28">
        <w:rPr>
          <w:rFonts w:ascii="Times New Roman" w:hAnsi="Times New Roman" w:cs="Times New Roman"/>
          <w:spacing w:val="-4"/>
          <w:sz w:val="28"/>
          <w:szCs w:val="28"/>
        </w:rPr>
        <w:t>.</w:t>
      </w:r>
    </w:p>
    <w:p w14:paraId="0433DBB3" w14:textId="0AFB8906" w:rsidR="00407E68" w:rsidRPr="00AB5A28" w:rsidRDefault="00407E68" w:rsidP="00407E68">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Для кожної </w:t>
      </w:r>
      <w:proofErr w:type="spellStart"/>
      <w:r w:rsidRPr="00AB5A28">
        <w:rPr>
          <w:rFonts w:ascii="Times New Roman" w:hAnsi="Times New Roman" w:cs="Times New Roman"/>
          <w:sz w:val="28"/>
          <w:szCs w:val="28"/>
        </w:rPr>
        <w:t>субшкали</w:t>
      </w:r>
      <w:proofErr w:type="spellEnd"/>
      <w:r w:rsidRPr="00AB5A28">
        <w:rPr>
          <w:rFonts w:ascii="Times New Roman" w:hAnsi="Times New Roman" w:cs="Times New Roman"/>
          <w:sz w:val="28"/>
          <w:szCs w:val="28"/>
        </w:rPr>
        <w:t xml:space="preserve"> та загального показника підраховується сума балів. Інтерпретація здійснюється шляхом порівняння з нормативними даними: низькі значення (загальний бал менше 95) свідчать про </w:t>
      </w:r>
      <w:proofErr w:type="spellStart"/>
      <w:r w:rsidRPr="00AB5A28">
        <w:rPr>
          <w:rFonts w:ascii="Times New Roman" w:hAnsi="Times New Roman" w:cs="Times New Roman"/>
          <w:sz w:val="28"/>
          <w:szCs w:val="28"/>
        </w:rPr>
        <w:t>екзистенційний</w:t>
      </w:r>
      <w:proofErr w:type="spellEnd"/>
      <w:r w:rsidRPr="00AB5A28">
        <w:rPr>
          <w:rFonts w:ascii="Times New Roman" w:hAnsi="Times New Roman" w:cs="Times New Roman"/>
          <w:sz w:val="28"/>
          <w:szCs w:val="28"/>
        </w:rPr>
        <w:t xml:space="preserve"> вакуум та відсутність осмисленості життя; середні (95-115) — про нормативний рівень осмисленості; високі (понад 115) — про виражену цілеспрямованість та смислову наповненість життя.</w:t>
      </w:r>
    </w:p>
    <w:p w14:paraId="548003D2" w14:textId="3BEF0CBA" w:rsidR="00407E68" w:rsidRPr="00AB5A28" w:rsidRDefault="00407E68" w:rsidP="00407E68">
      <w:pPr>
        <w:spacing w:after="0" w:line="360" w:lineRule="auto"/>
        <w:ind w:firstLine="709"/>
        <w:jc w:val="both"/>
        <w:rPr>
          <w:rFonts w:ascii="Times New Roman" w:hAnsi="Times New Roman" w:cs="Times New Roman"/>
          <w:sz w:val="28"/>
          <w:szCs w:val="28"/>
        </w:rPr>
      </w:pPr>
      <w:r w:rsidRPr="00B47ED7">
        <w:rPr>
          <w:rFonts w:ascii="Times New Roman" w:hAnsi="Times New Roman" w:cs="Times New Roman"/>
          <w:sz w:val="28"/>
          <w:szCs w:val="28"/>
        </w:rPr>
        <w:t>Сучасні дослідження</w:t>
      </w:r>
      <w:r w:rsidR="005D7721" w:rsidRPr="00B47ED7">
        <w:rPr>
          <w:rFonts w:ascii="Times New Roman" w:hAnsi="Times New Roman" w:cs="Times New Roman"/>
          <w:sz w:val="28"/>
          <w:szCs w:val="28"/>
        </w:rPr>
        <w:t xml:space="preserve"> [</w:t>
      </w:r>
      <w:r w:rsidR="00CA27CE" w:rsidRPr="00B47ED7">
        <w:rPr>
          <w:rFonts w:ascii="Times New Roman" w:hAnsi="Times New Roman" w:cs="Times New Roman"/>
          <w:sz w:val="28"/>
          <w:szCs w:val="28"/>
        </w:rPr>
        <w:t>7</w:t>
      </w:r>
      <w:r w:rsidR="00491D0E" w:rsidRPr="00491D0E">
        <w:rPr>
          <w:rFonts w:ascii="Times New Roman" w:hAnsi="Times New Roman" w:cs="Times New Roman"/>
          <w:sz w:val="28"/>
          <w:szCs w:val="28"/>
        </w:rPr>
        <w:t>4</w:t>
      </w:r>
      <w:r w:rsidR="005D7721" w:rsidRPr="00B47ED7">
        <w:rPr>
          <w:rFonts w:ascii="Times New Roman" w:hAnsi="Times New Roman" w:cs="Times New Roman"/>
          <w:sz w:val="28"/>
          <w:szCs w:val="28"/>
        </w:rPr>
        <w:t>]</w:t>
      </w:r>
      <w:r w:rsidRPr="00B47ED7">
        <w:rPr>
          <w:rFonts w:ascii="Times New Roman" w:hAnsi="Times New Roman" w:cs="Times New Roman"/>
          <w:sz w:val="28"/>
          <w:szCs w:val="28"/>
        </w:rPr>
        <w:t xml:space="preserve"> (</w:t>
      </w:r>
      <w:proofErr w:type="spellStart"/>
      <w:r w:rsidRPr="00B47ED7">
        <w:rPr>
          <w:rFonts w:ascii="Times New Roman" w:hAnsi="Times New Roman" w:cs="Times New Roman"/>
          <w:sz w:val="28"/>
          <w:szCs w:val="28"/>
        </w:rPr>
        <w:t>Вельдбрехт</w:t>
      </w:r>
      <w:proofErr w:type="spellEnd"/>
      <w:r w:rsidR="00CA27CE" w:rsidRPr="00B47ED7">
        <w:rPr>
          <w:rFonts w:ascii="Times New Roman" w:hAnsi="Times New Roman" w:cs="Times New Roman"/>
          <w:sz w:val="28"/>
          <w:szCs w:val="28"/>
        </w:rPr>
        <w:t xml:space="preserve"> О</w:t>
      </w:r>
      <w:r w:rsidR="00B71294" w:rsidRPr="00B47ED7">
        <w:rPr>
          <w:rFonts w:ascii="Times New Roman" w:hAnsi="Times New Roman" w:cs="Times New Roman"/>
          <w:sz w:val="28"/>
          <w:szCs w:val="28"/>
        </w:rPr>
        <w:t xml:space="preserve"> та ін.,</w:t>
      </w:r>
      <w:r w:rsidRPr="00B47ED7">
        <w:rPr>
          <w:rFonts w:ascii="Times New Roman" w:hAnsi="Times New Roman" w:cs="Times New Roman"/>
          <w:sz w:val="28"/>
          <w:szCs w:val="28"/>
        </w:rPr>
        <w:t xml:space="preserve"> 2021) вказують на необхідність уточнення факторної структури тесту для студентської вибірки, виокремлюючи такі додаткові фактори: екзистенціальна наповненість, </w:t>
      </w:r>
      <w:r w:rsidRPr="00B47ED7">
        <w:rPr>
          <w:rFonts w:ascii="Times New Roman" w:hAnsi="Times New Roman" w:cs="Times New Roman"/>
          <w:sz w:val="28"/>
          <w:szCs w:val="28"/>
        </w:rPr>
        <w:lastRenderedPageBreak/>
        <w:t>відчуття впорядкованості, самоідентифікація, позитивне сприйняття життя та очікування майбутнього. Ці уточнення враховувалися при якісній інтерпретації отриманих результатів.</w:t>
      </w:r>
    </w:p>
    <w:p w14:paraId="4E1F660E" w14:textId="1280E6BC" w:rsidR="00407E68" w:rsidRPr="00AB5A28" w:rsidRDefault="00407E68" w:rsidP="00407E68">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СЖО обрано як інструмент діагностики </w:t>
      </w:r>
      <w:proofErr w:type="spellStart"/>
      <w:r w:rsidRPr="00AB5A28">
        <w:rPr>
          <w:rFonts w:ascii="Times New Roman" w:hAnsi="Times New Roman" w:cs="Times New Roman"/>
          <w:sz w:val="28"/>
          <w:szCs w:val="28"/>
        </w:rPr>
        <w:t>смисложиттєвих</w:t>
      </w:r>
      <w:proofErr w:type="spellEnd"/>
      <w:r w:rsidRPr="00AB5A28">
        <w:rPr>
          <w:rFonts w:ascii="Times New Roman" w:hAnsi="Times New Roman" w:cs="Times New Roman"/>
          <w:sz w:val="28"/>
          <w:szCs w:val="28"/>
        </w:rPr>
        <w:t xml:space="preserve"> орієнтацій з наступних причин:</w:t>
      </w:r>
    </w:p>
    <w:p w14:paraId="259B0DF7" w14:textId="76206B86" w:rsidR="00407E68" w:rsidRPr="00AB5A28" w:rsidRDefault="00407E68">
      <w:pPr>
        <w:numPr>
          <w:ilvl w:val="0"/>
          <w:numId w:val="11"/>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методика </w:t>
      </w:r>
      <w:proofErr w:type="spellStart"/>
      <w:r w:rsidRPr="00AB5A28">
        <w:rPr>
          <w:rFonts w:ascii="Times New Roman" w:hAnsi="Times New Roman" w:cs="Times New Roman"/>
          <w:sz w:val="28"/>
          <w:szCs w:val="28"/>
        </w:rPr>
        <w:t>операціоналізує</w:t>
      </w:r>
      <w:proofErr w:type="spellEnd"/>
      <w:r w:rsidRPr="00AB5A28">
        <w:rPr>
          <w:rFonts w:ascii="Times New Roman" w:hAnsi="Times New Roman" w:cs="Times New Roman"/>
          <w:sz w:val="28"/>
          <w:szCs w:val="28"/>
        </w:rPr>
        <w:t xml:space="preserve"> концепцію осмисленості життя як особистісного ресурсу адаптації (див. п. 1.3);</w:t>
      </w:r>
    </w:p>
    <w:p w14:paraId="48737F44" w14:textId="54C9DA7B" w:rsidR="00407E68" w:rsidRPr="00AB5A28" w:rsidRDefault="00407E68">
      <w:pPr>
        <w:numPr>
          <w:ilvl w:val="0"/>
          <w:numId w:val="11"/>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численні дослідження підтверджують зв'язок показників СЖО з адаптованістю, психологічним благополуччям та життєстійкістю;</w:t>
      </w:r>
    </w:p>
    <w:p w14:paraId="11E638EF" w14:textId="5ECF829D" w:rsidR="00407E68" w:rsidRPr="00AB5A28" w:rsidRDefault="00407E68">
      <w:pPr>
        <w:numPr>
          <w:ilvl w:val="0"/>
          <w:numId w:val="11"/>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методика стандартизована для молодіжної вибірки та враховує специфіку формування життєвих цілей у період ранньої дорослості;</w:t>
      </w:r>
    </w:p>
    <w:p w14:paraId="4822EB83" w14:textId="59D2AA62" w:rsidR="00407E68" w:rsidRPr="00AB5A28" w:rsidRDefault="00407E68">
      <w:pPr>
        <w:numPr>
          <w:ilvl w:val="0"/>
          <w:numId w:val="11"/>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п'ять </w:t>
      </w:r>
      <w:proofErr w:type="spellStart"/>
      <w:r w:rsidRPr="00AB5A28">
        <w:rPr>
          <w:rFonts w:ascii="Times New Roman" w:hAnsi="Times New Roman" w:cs="Times New Roman"/>
          <w:sz w:val="28"/>
          <w:szCs w:val="28"/>
        </w:rPr>
        <w:t>субшкал</w:t>
      </w:r>
      <w:proofErr w:type="spellEnd"/>
      <w:r w:rsidRPr="00AB5A28">
        <w:rPr>
          <w:rFonts w:ascii="Times New Roman" w:hAnsi="Times New Roman" w:cs="Times New Roman"/>
          <w:sz w:val="28"/>
          <w:szCs w:val="28"/>
        </w:rPr>
        <w:t xml:space="preserve"> дозволяють диференційовано оцінити різні аспекти осмисленості життя (минуле, теперішнє, майбутнє, локус контролю).</w:t>
      </w:r>
    </w:p>
    <w:p w14:paraId="06215624" w14:textId="41CC48A3" w:rsidR="00407E68" w:rsidRPr="00AB5A28" w:rsidRDefault="00407E68" w:rsidP="00407E68">
      <w:pPr>
        <w:spacing w:after="0" w:line="360" w:lineRule="auto"/>
        <w:ind w:firstLine="709"/>
        <w:jc w:val="both"/>
        <w:rPr>
          <w:rFonts w:ascii="Times New Roman" w:hAnsi="Times New Roman" w:cs="Times New Roman"/>
          <w:i/>
          <w:iCs/>
          <w:sz w:val="28"/>
          <w:szCs w:val="28"/>
        </w:rPr>
      </w:pPr>
      <w:r w:rsidRPr="00AB5A28">
        <w:rPr>
          <w:rFonts w:ascii="Times New Roman" w:hAnsi="Times New Roman" w:cs="Times New Roman"/>
          <w:i/>
          <w:iCs/>
          <w:sz w:val="28"/>
          <w:szCs w:val="28"/>
        </w:rPr>
        <w:t xml:space="preserve">3. Методика діагностики соціально-психологічної адаптації К. Роджерса та Р. </w:t>
      </w:r>
      <w:proofErr w:type="spellStart"/>
      <w:r w:rsidRPr="00AB5A28">
        <w:rPr>
          <w:rFonts w:ascii="Times New Roman" w:hAnsi="Times New Roman" w:cs="Times New Roman"/>
          <w:i/>
          <w:iCs/>
          <w:sz w:val="28"/>
          <w:szCs w:val="28"/>
        </w:rPr>
        <w:t>Даймонда</w:t>
      </w:r>
      <w:proofErr w:type="spellEnd"/>
    </w:p>
    <w:p w14:paraId="47F24A44" w14:textId="45931589" w:rsidR="00407E68" w:rsidRPr="00AB5A28" w:rsidRDefault="00407E68" w:rsidP="00407E68">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Методика розроблена К. Роджерсом та Р. </w:t>
      </w:r>
      <w:proofErr w:type="spellStart"/>
      <w:r w:rsidRPr="00AB5A28">
        <w:rPr>
          <w:rFonts w:ascii="Times New Roman" w:hAnsi="Times New Roman" w:cs="Times New Roman"/>
          <w:sz w:val="28"/>
          <w:szCs w:val="28"/>
        </w:rPr>
        <w:t>Даймондом</w:t>
      </w:r>
      <w:proofErr w:type="spellEnd"/>
      <w:r w:rsidRPr="00AB5A28">
        <w:rPr>
          <w:rFonts w:ascii="Times New Roman" w:hAnsi="Times New Roman" w:cs="Times New Roman"/>
          <w:sz w:val="28"/>
          <w:szCs w:val="28"/>
        </w:rPr>
        <w:t xml:space="preserve"> на основі гуманістичної теорії особистості. </w:t>
      </w:r>
    </w:p>
    <w:p w14:paraId="3517EC78" w14:textId="0B9F4BFE" w:rsidR="00407E68" w:rsidRPr="00AB5A28" w:rsidRDefault="00407E68" w:rsidP="00B71294">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Методика </w:t>
      </w:r>
      <w:r w:rsidR="00574E04" w:rsidRPr="00AB5A28">
        <w:rPr>
          <w:rFonts w:ascii="Times New Roman" w:hAnsi="Times New Roman" w:cs="Times New Roman"/>
          <w:sz w:val="28"/>
          <w:szCs w:val="28"/>
        </w:rPr>
        <w:t>соціально-психологічної адаптації</w:t>
      </w:r>
      <w:r w:rsidRPr="00AB5A28">
        <w:rPr>
          <w:rFonts w:ascii="Times New Roman" w:hAnsi="Times New Roman" w:cs="Times New Roman"/>
          <w:sz w:val="28"/>
          <w:szCs w:val="28"/>
        </w:rPr>
        <w:t xml:space="preserve"> призначена для комплексної діагностики рівня соціально-психологічної адаптованості особистості </w:t>
      </w:r>
      <w:r w:rsidR="00B71294" w:rsidRPr="00AB5A28">
        <w:rPr>
          <w:rFonts w:ascii="Times New Roman" w:hAnsi="Times New Roman" w:cs="Times New Roman"/>
          <w:sz w:val="28"/>
          <w:szCs w:val="28"/>
        </w:rPr>
        <w:t>–</w:t>
      </w:r>
      <w:r w:rsidRPr="00AB5A28">
        <w:rPr>
          <w:rFonts w:ascii="Times New Roman" w:hAnsi="Times New Roman" w:cs="Times New Roman"/>
          <w:sz w:val="28"/>
          <w:szCs w:val="28"/>
        </w:rPr>
        <w:t xml:space="preserve"> інтегрального показника успішності взаємодії з соціальним середовищем, що включає як зовнішні (поведінкові) прояви адаптації, так і внутрішні (суб'єктивне благополуччя, </w:t>
      </w:r>
      <w:proofErr w:type="spellStart"/>
      <w:r w:rsidRPr="00AB5A28">
        <w:rPr>
          <w:rFonts w:ascii="Times New Roman" w:hAnsi="Times New Roman" w:cs="Times New Roman"/>
          <w:sz w:val="28"/>
          <w:szCs w:val="28"/>
        </w:rPr>
        <w:t>самоприйняття</w:t>
      </w:r>
      <w:proofErr w:type="spellEnd"/>
      <w:r w:rsidRPr="00AB5A28">
        <w:rPr>
          <w:rFonts w:ascii="Times New Roman" w:hAnsi="Times New Roman" w:cs="Times New Roman"/>
          <w:sz w:val="28"/>
          <w:szCs w:val="28"/>
        </w:rPr>
        <w:t>).</w:t>
      </w:r>
    </w:p>
    <w:p w14:paraId="71D7824B" w14:textId="6D082F15" w:rsidR="00407E68" w:rsidRPr="00AB5A28" w:rsidRDefault="00407E68" w:rsidP="00407E68">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Опитувальник включає 101 твердження, які оцінюються за 7-бальною шкалою відповідності: від 0 (зовсім не про мене) до 6 (повністю про мене). </w:t>
      </w:r>
    </w:p>
    <w:p w14:paraId="73AE7B1E" w14:textId="6E0318E9" w:rsidR="00407E68" w:rsidRPr="00AB5A28" w:rsidRDefault="00407E68" w:rsidP="00407E68">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Методика включає шість основних та дві інтегральні шкали:</w:t>
      </w:r>
    </w:p>
    <w:p w14:paraId="07B6221E" w14:textId="77777777" w:rsidR="00407E68" w:rsidRPr="00AB5A28" w:rsidRDefault="00407E68" w:rsidP="00407E68">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Основні шкали:</w:t>
      </w:r>
    </w:p>
    <w:p w14:paraId="714781E2" w14:textId="0C1BCA11" w:rsidR="00407E68" w:rsidRPr="00AB5A28" w:rsidRDefault="00407E68">
      <w:pPr>
        <w:numPr>
          <w:ilvl w:val="0"/>
          <w:numId w:val="12"/>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Адаптація </w:t>
      </w:r>
      <w:r w:rsidR="00D47884" w:rsidRPr="00AB5A28">
        <w:rPr>
          <w:rFonts w:ascii="Times New Roman" w:hAnsi="Times New Roman" w:cs="Times New Roman"/>
          <w:sz w:val="28"/>
          <w:szCs w:val="28"/>
        </w:rPr>
        <w:t>–</w:t>
      </w:r>
      <w:r w:rsidRPr="00AB5A28">
        <w:rPr>
          <w:rFonts w:ascii="Times New Roman" w:hAnsi="Times New Roman" w:cs="Times New Roman"/>
          <w:sz w:val="28"/>
          <w:szCs w:val="28"/>
        </w:rPr>
        <w:t xml:space="preserve"> здатність особистості ефективно пристосовуватися до соціального середовища, змін та викликів</w:t>
      </w:r>
    </w:p>
    <w:p w14:paraId="5F4EA2A7" w14:textId="6D3FC962" w:rsidR="00407E68" w:rsidRPr="00AB5A28" w:rsidRDefault="00407E68">
      <w:pPr>
        <w:numPr>
          <w:ilvl w:val="0"/>
          <w:numId w:val="12"/>
        </w:numPr>
        <w:spacing w:after="0" w:line="360" w:lineRule="auto"/>
        <w:ind w:left="0" w:firstLine="709"/>
        <w:jc w:val="both"/>
        <w:rPr>
          <w:rFonts w:ascii="Times New Roman" w:hAnsi="Times New Roman" w:cs="Times New Roman"/>
          <w:sz w:val="28"/>
          <w:szCs w:val="28"/>
        </w:rPr>
      </w:pPr>
      <w:proofErr w:type="spellStart"/>
      <w:r w:rsidRPr="00AB5A28">
        <w:rPr>
          <w:rFonts w:ascii="Times New Roman" w:hAnsi="Times New Roman" w:cs="Times New Roman"/>
          <w:sz w:val="28"/>
          <w:szCs w:val="28"/>
        </w:rPr>
        <w:t>Самоприйняття</w:t>
      </w:r>
      <w:proofErr w:type="spellEnd"/>
      <w:r w:rsidRPr="00AB5A28">
        <w:rPr>
          <w:rFonts w:ascii="Times New Roman" w:hAnsi="Times New Roman" w:cs="Times New Roman"/>
          <w:sz w:val="28"/>
          <w:szCs w:val="28"/>
        </w:rPr>
        <w:t xml:space="preserve"> </w:t>
      </w:r>
      <w:r w:rsidR="00D47884" w:rsidRPr="00AB5A28">
        <w:rPr>
          <w:rFonts w:ascii="Times New Roman" w:hAnsi="Times New Roman" w:cs="Times New Roman"/>
          <w:sz w:val="28"/>
          <w:szCs w:val="28"/>
        </w:rPr>
        <w:t>–</w:t>
      </w:r>
      <w:r w:rsidRPr="00AB5A28">
        <w:rPr>
          <w:rFonts w:ascii="Times New Roman" w:hAnsi="Times New Roman" w:cs="Times New Roman"/>
          <w:sz w:val="28"/>
          <w:szCs w:val="28"/>
        </w:rPr>
        <w:t xml:space="preserve"> позитивне ставлення до себе, визнання своїх сильних і слабких сторін, відсутність самозвинувачення</w:t>
      </w:r>
    </w:p>
    <w:p w14:paraId="66C2BBB4" w14:textId="639A4C95" w:rsidR="00407E68" w:rsidRPr="00AB5A28" w:rsidRDefault="00407E68">
      <w:pPr>
        <w:numPr>
          <w:ilvl w:val="0"/>
          <w:numId w:val="12"/>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lastRenderedPageBreak/>
        <w:t xml:space="preserve">Прийняття інших </w:t>
      </w:r>
      <w:r w:rsidR="00D47884" w:rsidRPr="00AB5A28">
        <w:rPr>
          <w:rFonts w:ascii="Times New Roman" w:hAnsi="Times New Roman" w:cs="Times New Roman"/>
          <w:sz w:val="28"/>
          <w:szCs w:val="28"/>
        </w:rPr>
        <w:t>–</w:t>
      </w:r>
      <w:r w:rsidRPr="00AB5A28">
        <w:rPr>
          <w:rFonts w:ascii="Times New Roman" w:hAnsi="Times New Roman" w:cs="Times New Roman"/>
          <w:sz w:val="28"/>
          <w:szCs w:val="28"/>
        </w:rPr>
        <w:t xml:space="preserve"> здатність до позитивного, довірливого ставлення до оточуючих, толерантність</w:t>
      </w:r>
    </w:p>
    <w:p w14:paraId="57A7DCD4" w14:textId="033391E6" w:rsidR="00407E68" w:rsidRPr="00AB5A28" w:rsidRDefault="00407E68">
      <w:pPr>
        <w:numPr>
          <w:ilvl w:val="0"/>
          <w:numId w:val="12"/>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Емоційний комфорт </w:t>
      </w:r>
      <w:r w:rsidR="00D47884" w:rsidRPr="00AB5A28">
        <w:rPr>
          <w:rFonts w:ascii="Times New Roman" w:hAnsi="Times New Roman" w:cs="Times New Roman"/>
          <w:sz w:val="28"/>
          <w:szCs w:val="28"/>
        </w:rPr>
        <w:t>–</w:t>
      </w:r>
      <w:r w:rsidRPr="00AB5A28">
        <w:rPr>
          <w:rFonts w:ascii="Times New Roman" w:hAnsi="Times New Roman" w:cs="Times New Roman"/>
          <w:sz w:val="28"/>
          <w:szCs w:val="28"/>
        </w:rPr>
        <w:t xml:space="preserve"> переважання позитивних емоційних станів, відсутність хронічної тривожності та напруження</w:t>
      </w:r>
    </w:p>
    <w:p w14:paraId="5DCF9531" w14:textId="3E02F4C4" w:rsidR="00407E68" w:rsidRPr="00AB5A28" w:rsidRDefault="00407E68">
      <w:pPr>
        <w:numPr>
          <w:ilvl w:val="0"/>
          <w:numId w:val="12"/>
        </w:numPr>
        <w:spacing w:after="0" w:line="360" w:lineRule="auto"/>
        <w:ind w:left="0" w:firstLine="709"/>
        <w:jc w:val="both"/>
        <w:rPr>
          <w:rFonts w:ascii="Times New Roman" w:hAnsi="Times New Roman" w:cs="Times New Roman"/>
          <w:sz w:val="28"/>
          <w:szCs w:val="28"/>
        </w:rPr>
      </w:pPr>
      <w:proofErr w:type="spellStart"/>
      <w:r w:rsidRPr="00AB5A28">
        <w:rPr>
          <w:rFonts w:ascii="Times New Roman" w:hAnsi="Times New Roman" w:cs="Times New Roman"/>
          <w:sz w:val="28"/>
          <w:szCs w:val="28"/>
        </w:rPr>
        <w:t>Інтернальність</w:t>
      </w:r>
      <w:proofErr w:type="spellEnd"/>
      <w:r w:rsidRPr="00AB5A28">
        <w:rPr>
          <w:rFonts w:ascii="Times New Roman" w:hAnsi="Times New Roman" w:cs="Times New Roman"/>
          <w:sz w:val="28"/>
          <w:szCs w:val="28"/>
        </w:rPr>
        <w:t xml:space="preserve"> </w:t>
      </w:r>
      <w:r w:rsidR="00D47884" w:rsidRPr="00AB5A28">
        <w:rPr>
          <w:rFonts w:ascii="Times New Roman" w:hAnsi="Times New Roman" w:cs="Times New Roman"/>
          <w:sz w:val="28"/>
          <w:szCs w:val="28"/>
        </w:rPr>
        <w:t>–</w:t>
      </w:r>
      <w:r w:rsidRPr="00AB5A28">
        <w:rPr>
          <w:rFonts w:ascii="Times New Roman" w:hAnsi="Times New Roman" w:cs="Times New Roman"/>
          <w:sz w:val="28"/>
          <w:szCs w:val="28"/>
        </w:rPr>
        <w:t xml:space="preserve"> прийняття відповідальності за події свого життя, впевненість у власній здатності контролювати ситуацію</w:t>
      </w:r>
    </w:p>
    <w:p w14:paraId="7F9B7361" w14:textId="26739623" w:rsidR="00407E68" w:rsidRPr="00AB5A28" w:rsidRDefault="00407E68">
      <w:pPr>
        <w:numPr>
          <w:ilvl w:val="0"/>
          <w:numId w:val="12"/>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Домінування </w:t>
      </w:r>
      <w:r w:rsidR="00D47884" w:rsidRPr="00AB5A28">
        <w:rPr>
          <w:rFonts w:ascii="Times New Roman" w:hAnsi="Times New Roman" w:cs="Times New Roman"/>
          <w:sz w:val="28"/>
          <w:szCs w:val="28"/>
        </w:rPr>
        <w:t>–</w:t>
      </w:r>
      <w:r w:rsidRPr="00AB5A28">
        <w:rPr>
          <w:rFonts w:ascii="Times New Roman" w:hAnsi="Times New Roman" w:cs="Times New Roman"/>
          <w:sz w:val="28"/>
          <w:szCs w:val="28"/>
        </w:rPr>
        <w:t xml:space="preserve"> прагнення впливати на оточення, наполегливість у досягненні цілей, здатність відстоювати власну позицію</w:t>
      </w:r>
    </w:p>
    <w:p w14:paraId="09A656BD" w14:textId="77777777" w:rsidR="00407E68" w:rsidRPr="00AB5A28" w:rsidRDefault="00407E68" w:rsidP="00407E68">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Інтегральні показники:</w:t>
      </w:r>
    </w:p>
    <w:p w14:paraId="4D5A45EF" w14:textId="5C0B49B8" w:rsidR="00407E68" w:rsidRPr="00AB5A28" w:rsidRDefault="00407E68">
      <w:pPr>
        <w:numPr>
          <w:ilvl w:val="0"/>
          <w:numId w:val="13"/>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Адаптованість</w:t>
      </w:r>
      <w:r w:rsidR="00D47884" w:rsidRPr="00AB5A28">
        <w:rPr>
          <w:rFonts w:ascii="Times New Roman" w:hAnsi="Times New Roman" w:cs="Times New Roman"/>
          <w:sz w:val="28"/>
          <w:szCs w:val="28"/>
        </w:rPr>
        <w:t xml:space="preserve"> –</w:t>
      </w:r>
      <w:r w:rsidRPr="00AB5A28">
        <w:rPr>
          <w:rFonts w:ascii="Times New Roman" w:hAnsi="Times New Roman" w:cs="Times New Roman"/>
          <w:sz w:val="28"/>
          <w:szCs w:val="28"/>
        </w:rPr>
        <w:t xml:space="preserve"> узагальнена оцінка успішності адаптації, що розраховується за формулою з урахуванням всіх основних шкал</w:t>
      </w:r>
    </w:p>
    <w:p w14:paraId="1B39C149" w14:textId="0A129314" w:rsidR="00407E68" w:rsidRPr="00AB5A28" w:rsidRDefault="00407E68">
      <w:pPr>
        <w:numPr>
          <w:ilvl w:val="0"/>
          <w:numId w:val="13"/>
        </w:numPr>
        <w:spacing w:after="0" w:line="360" w:lineRule="auto"/>
        <w:ind w:left="0" w:firstLine="709"/>
        <w:jc w:val="both"/>
        <w:rPr>
          <w:rFonts w:ascii="Times New Roman" w:hAnsi="Times New Roman" w:cs="Times New Roman"/>
          <w:sz w:val="28"/>
          <w:szCs w:val="28"/>
        </w:rPr>
      </w:pPr>
      <w:proofErr w:type="spellStart"/>
      <w:r w:rsidRPr="00AB5A28">
        <w:rPr>
          <w:rFonts w:ascii="Times New Roman" w:hAnsi="Times New Roman" w:cs="Times New Roman"/>
          <w:sz w:val="28"/>
          <w:szCs w:val="28"/>
        </w:rPr>
        <w:t>Дезадаптованість</w:t>
      </w:r>
      <w:proofErr w:type="spellEnd"/>
      <w:r w:rsidRPr="00AB5A28">
        <w:rPr>
          <w:rFonts w:ascii="Times New Roman" w:hAnsi="Times New Roman" w:cs="Times New Roman"/>
          <w:sz w:val="28"/>
          <w:szCs w:val="28"/>
        </w:rPr>
        <w:t xml:space="preserve"> </w:t>
      </w:r>
      <w:r w:rsidR="00D47884" w:rsidRPr="00AB5A28">
        <w:rPr>
          <w:rFonts w:ascii="Times New Roman" w:hAnsi="Times New Roman" w:cs="Times New Roman"/>
          <w:sz w:val="28"/>
          <w:szCs w:val="28"/>
        </w:rPr>
        <w:t>–</w:t>
      </w:r>
      <w:r w:rsidRPr="00AB5A28">
        <w:rPr>
          <w:rFonts w:ascii="Times New Roman" w:hAnsi="Times New Roman" w:cs="Times New Roman"/>
          <w:sz w:val="28"/>
          <w:szCs w:val="28"/>
        </w:rPr>
        <w:t xml:space="preserve"> показник труднощів адаптації, що включає показники "неприйняття себе", "неприйняття інших", "емоційний дискомфорт", "</w:t>
      </w:r>
      <w:proofErr w:type="spellStart"/>
      <w:r w:rsidRPr="00AB5A28">
        <w:rPr>
          <w:rFonts w:ascii="Times New Roman" w:hAnsi="Times New Roman" w:cs="Times New Roman"/>
          <w:sz w:val="28"/>
          <w:szCs w:val="28"/>
        </w:rPr>
        <w:t>екстернальність</w:t>
      </w:r>
      <w:proofErr w:type="spellEnd"/>
      <w:r w:rsidRPr="00AB5A28">
        <w:rPr>
          <w:rFonts w:ascii="Times New Roman" w:hAnsi="Times New Roman" w:cs="Times New Roman"/>
          <w:sz w:val="28"/>
          <w:szCs w:val="28"/>
        </w:rPr>
        <w:t>"</w:t>
      </w:r>
    </w:p>
    <w:p w14:paraId="11B8D0BC" w14:textId="07A0D910" w:rsidR="00407E68" w:rsidRPr="00AB5A28" w:rsidRDefault="00407E68" w:rsidP="00B71294">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Для кожної шкали підраховується сума "сирих" балів, яка потім переводиться у нормалізовані показники за формулами, наведеними в ключах методики. Інтерпретація здійснюється за рівнями: низький (нижче 40%), середній (40-60%), високий (вище 60%) для показників адаптованості; протилежна логіка </w:t>
      </w:r>
      <w:r w:rsidR="00B71294" w:rsidRPr="00AB5A28">
        <w:rPr>
          <w:rFonts w:ascii="Times New Roman" w:hAnsi="Times New Roman" w:cs="Times New Roman"/>
          <w:sz w:val="28"/>
          <w:szCs w:val="28"/>
        </w:rPr>
        <w:t>–</w:t>
      </w:r>
      <w:r w:rsidRPr="00AB5A28">
        <w:rPr>
          <w:rFonts w:ascii="Times New Roman" w:hAnsi="Times New Roman" w:cs="Times New Roman"/>
          <w:sz w:val="28"/>
          <w:szCs w:val="28"/>
        </w:rPr>
        <w:t xml:space="preserve"> для </w:t>
      </w:r>
      <w:proofErr w:type="spellStart"/>
      <w:r w:rsidRPr="00AB5A28">
        <w:rPr>
          <w:rFonts w:ascii="Times New Roman" w:hAnsi="Times New Roman" w:cs="Times New Roman"/>
          <w:sz w:val="28"/>
          <w:szCs w:val="28"/>
        </w:rPr>
        <w:t>дезадаптованості</w:t>
      </w:r>
      <w:proofErr w:type="spellEnd"/>
      <w:r w:rsidRPr="00AB5A28">
        <w:rPr>
          <w:rFonts w:ascii="Times New Roman" w:hAnsi="Times New Roman" w:cs="Times New Roman"/>
          <w:sz w:val="28"/>
          <w:szCs w:val="28"/>
        </w:rPr>
        <w:t>.</w:t>
      </w:r>
    </w:p>
    <w:p w14:paraId="7A2C6D26" w14:textId="77777777" w:rsidR="00407E68" w:rsidRPr="00AB5A28" w:rsidRDefault="00407E68" w:rsidP="00407E68">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Нормативні значення для студентської вибірки:</w:t>
      </w:r>
    </w:p>
    <w:p w14:paraId="15643522" w14:textId="6E6797D4" w:rsidR="00407E68" w:rsidRPr="00AB5A28" w:rsidRDefault="008A182E">
      <w:pPr>
        <w:pStyle w:val="a7"/>
        <w:numPr>
          <w:ilvl w:val="1"/>
          <w:numId w:val="14"/>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а</w:t>
      </w:r>
      <w:r w:rsidR="00407E68" w:rsidRPr="00AB5A28">
        <w:rPr>
          <w:rFonts w:ascii="Times New Roman" w:hAnsi="Times New Roman" w:cs="Times New Roman"/>
          <w:sz w:val="28"/>
          <w:szCs w:val="28"/>
        </w:rPr>
        <w:t>даптація: низька (&lt;68%), середня (68-75%), висока (&gt;75%)</w:t>
      </w:r>
    </w:p>
    <w:p w14:paraId="4057033D" w14:textId="3F064DBB" w:rsidR="00407E68" w:rsidRPr="00AB5A28" w:rsidRDefault="008A182E">
      <w:pPr>
        <w:pStyle w:val="a7"/>
        <w:numPr>
          <w:ilvl w:val="1"/>
          <w:numId w:val="14"/>
        </w:numPr>
        <w:spacing w:after="0" w:line="360" w:lineRule="auto"/>
        <w:ind w:left="0" w:firstLine="709"/>
        <w:jc w:val="both"/>
        <w:rPr>
          <w:rFonts w:ascii="Times New Roman" w:hAnsi="Times New Roman" w:cs="Times New Roman"/>
          <w:sz w:val="28"/>
          <w:szCs w:val="28"/>
        </w:rPr>
      </w:pPr>
      <w:proofErr w:type="spellStart"/>
      <w:r w:rsidRPr="00AB5A28">
        <w:rPr>
          <w:rFonts w:ascii="Times New Roman" w:hAnsi="Times New Roman" w:cs="Times New Roman"/>
          <w:sz w:val="28"/>
          <w:szCs w:val="28"/>
        </w:rPr>
        <w:t>с</w:t>
      </w:r>
      <w:r w:rsidR="00407E68" w:rsidRPr="00AB5A28">
        <w:rPr>
          <w:rFonts w:ascii="Times New Roman" w:hAnsi="Times New Roman" w:cs="Times New Roman"/>
          <w:sz w:val="28"/>
          <w:szCs w:val="28"/>
        </w:rPr>
        <w:t>амоприйняття</w:t>
      </w:r>
      <w:proofErr w:type="spellEnd"/>
      <w:r w:rsidR="00407E68" w:rsidRPr="00AB5A28">
        <w:rPr>
          <w:rFonts w:ascii="Times New Roman" w:hAnsi="Times New Roman" w:cs="Times New Roman"/>
          <w:sz w:val="28"/>
          <w:szCs w:val="28"/>
        </w:rPr>
        <w:t>: низьке (&lt;62%), середнє (62-75%), високе (&gt;75%)</w:t>
      </w:r>
    </w:p>
    <w:p w14:paraId="6524033D" w14:textId="49973133" w:rsidR="00407E68" w:rsidRPr="00AB5A28" w:rsidRDefault="008A182E">
      <w:pPr>
        <w:pStyle w:val="a7"/>
        <w:numPr>
          <w:ilvl w:val="1"/>
          <w:numId w:val="14"/>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п</w:t>
      </w:r>
      <w:r w:rsidR="00407E68" w:rsidRPr="00AB5A28">
        <w:rPr>
          <w:rFonts w:ascii="Times New Roman" w:hAnsi="Times New Roman" w:cs="Times New Roman"/>
          <w:sz w:val="28"/>
          <w:szCs w:val="28"/>
        </w:rPr>
        <w:t>рийняття інших: низьке (&lt;50%), середнє (50-62%), високе (&gt;62%)</w:t>
      </w:r>
    </w:p>
    <w:p w14:paraId="319D3153" w14:textId="1045561B" w:rsidR="00407E68" w:rsidRPr="00AB5A28" w:rsidRDefault="008A182E">
      <w:pPr>
        <w:pStyle w:val="a7"/>
        <w:numPr>
          <w:ilvl w:val="1"/>
          <w:numId w:val="14"/>
        </w:numPr>
        <w:spacing w:after="0" w:line="360" w:lineRule="auto"/>
        <w:ind w:left="0" w:firstLine="709"/>
        <w:jc w:val="both"/>
        <w:rPr>
          <w:rFonts w:ascii="Times New Roman" w:hAnsi="Times New Roman" w:cs="Times New Roman"/>
          <w:spacing w:val="-16"/>
          <w:sz w:val="28"/>
          <w:szCs w:val="28"/>
        </w:rPr>
      </w:pPr>
      <w:r w:rsidRPr="00AB5A28">
        <w:rPr>
          <w:rFonts w:ascii="Times New Roman" w:hAnsi="Times New Roman" w:cs="Times New Roman"/>
          <w:spacing w:val="-16"/>
          <w:sz w:val="28"/>
          <w:szCs w:val="28"/>
        </w:rPr>
        <w:t>е</w:t>
      </w:r>
      <w:r w:rsidR="00407E68" w:rsidRPr="00AB5A28">
        <w:rPr>
          <w:rFonts w:ascii="Times New Roman" w:hAnsi="Times New Roman" w:cs="Times New Roman"/>
          <w:spacing w:val="-16"/>
          <w:sz w:val="28"/>
          <w:szCs w:val="28"/>
        </w:rPr>
        <w:t>моційний комфорт: низький (&lt;50%), середній (50-68%), високий (&gt;68%)</w:t>
      </w:r>
    </w:p>
    <w:p w14:paraId="767A01C9" w14:textId="6F480651" w:rsidR="00407E68" w:rsidRPr="00AB5A28" w:rsidRDefault="008A182E">
      <w:pPr>
        <w:pStyle w:val="a7"/>
        <w:numPr>
          <w:ilvl w:val="1"/>
          <w:numId w:val="14"/>
        </w:numPr>
        <w:spacing w:after="0" w:line="360" w:lineRule="auto"/>
        <w:ind w:left="0" w:firstLine="709"/>
        <w:jc w:val="both"/>
        <w:rPr>
          <w:rFonts w:ascii="Times New Roman" w:hAnsi="Times New Roman" w:cs="Times New Roman"/>
          <w:sz w:val="28"/>
          <w:szCs w:val="28"/>
        </w:rPr>
      </w:pPr>
      <w:proofErr w:type="spellStart"/>
      <w:r w:rsidRPr="00AB5A28">
        <w:rPr>
          <w:rFonts w:ascii="Times New Roman" w:hAnsi="Times New Roman" w:cs="Times New Roman"/>
          <w:sz w:val="28"/>
          <w:szCs w:val="28"/>
        </w:rPr>
        <w:t>і</w:t>
      </w:r>
      <w:r w:rsidR="00407E68" w:rsidRPr="00AB5A28">
        <w:rPr>
          <w:rFonts w:ascii="Times New Roman" w:hAnsi="Times New Roman" w:cs="Times New Roman"/>
          <w:sz w:val="28"/>
          <w:szCs w:val="28"/>
        </w:rPr>
        <w:t>нтернальність</w:t>
      </w:r>
      <w:proofErr w:type="spellEnd"/>
      <w:r w:rsidR="00407E68" w:rsidRPr="00AB5A28">
        <w:rPr>
          <w:rFonts w:ascii="Times New Roman" w:hAnsi="Times New Roman" w:cs="Times New Roman"/>
          <w:sz w:val="28"/>
          <w:szCs w:val="28"/>
        </w:rPr>
        <w:t>: низька (&lt;45%), середня (45-62%), висока (&gt;62%)</w:t>
      </w:r>
    </w:p>
    <w:p w14:paraId="41A3648B" w14:textId="6DCBF468" w:rsidR="00407E68" w:rsidRPr="00AB5A28" w:rsidRDefault="00574E04" w:rsidP="00407E68">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Методика соціально-психологічної адаптації</w:t>
      </w:r>
      <w:r w:rsidR="00407E68" w:rsidRPr="00AB5A28">
        <w:rPr>
          <w:rFonts w:ascii="Times New Roman" w:hAnsi="Times New Roman" w:cs="Times New Roman"/>
          <w:sz w:val="28"/>
          <w:szCs w:val="28"/>
        </w:rPr>
        <w:t xml:space="preserve"> обрано як основний інструмент діагностики соціально-психологічної адаптації з наступних причин:</w:t>
      </w:r>
    </w:p>
    <w:p w14:paraId="34551152" w14:textId="0664AC0C" w:rsidR="00407E68" w:rsidRPr="00AB5A28" w:rsidRDefault="008A182E">
      <w:pPr>
        <w:pStyle w:val="a7"/>
        <w:numPr>
          <w:ilvl w:val="0"/>
          <w:numId w:val="15"/>
        </w:numPr>
        <w:tabs>
          <w:tab w:val="clear" w:pos="720"/>
          <w:tab w:val="num" w:pos="360"/>
        </w:tabs>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lastRenderedPageBreak/>
        <w:t>М</w:t>
      </w:r>
      <w:r w:rsidR="00407E68" w:rsidRPr="00AB5A28">
        <w:rPr>
          <w:rFonts w:ascii="Times New Roman" w:hAnsi="Times New Roman" w:cs="Times New Roman"/>
          <w:sz w:val="28"/>
          <w:szCs w:val="28"/>
        </w:rPr>
        <w:t xml:space="preserve">етодика </w:t>
      </w:r>
      <w:proofErr w:type="spellStart"/>
      <w:r w:rsidR="00407E68" w:rsidRPr="00AB5A28">
        <w:rPr>
          <w:rFonts w:ascii="Times New Roman" w:hAnsi="Times New Roman" w:cs="Times New Roman"/>
          <w:sz w:val="28"/>
          <w:szCs w:val="28"/>
        </w:rPr>
        <w:t>операціоналізує</w:t>
      </w:r>
      <w:proofErr w:type="spellEnd"/>
      <w:r w:rsidR="00407E68" w:rsidRPr="00AB5A28">
        <w:rPr>
          <w:rFonts w:ascii="Times New Roman" w:hAnsi="Times New Roman" w:cs="Times New Roman"/>
          <w:sz w:val="28"/>
          <w:szCs w:val="28"/>
        </w:rPr>
        <w:t xml:space="preserve"> ключові показники адаптованості, виділені в теоретичному аналізі (п. 1.2): </w:t>
      </w:r>
      <w:proofErr w:type="spellStart"/>
      <w:r w:rsidR="00407E68" w:rsidRPr="00AB5A28">
        <w:rPr>
          <w:rFonts w:ascii="Times New Roman" w:hAnsi="Times New Roman" w:cs="Times New Roman"/>
          <w:sz w:val="28"/>
          <w:szCs w:val="28"/>
        </w:rPr>
        <w:t>самосприйняття</w:t>
      </w:r>
      <w:proofErr w:type="spellEnd"/>
      <w:r w:rsidR="00407E68" w:rsidRPr="00AB5A28">
        <w:rPr>
          <w:rFonts w:ascii="Times New Roman" w:hAnsi="Times New Roman" w:cs="Times New Roman"/>
          <w:sz w:val="28"/>
          <w:szCs w:val="28"/>
        </w:rPr>
        <w:t xml:space="preserve">, емоційна стабільність, конструктивна взаємодія, </w:t>
      </w:r>
      <w:proofErr w:type="spellStart"/>
      <w:r w:rsidR="00407E68" w:rsidRPr="00AB5A28">
        <w:rPr>
          <w:rFonts w:ascii="Times New Roman" w:hAnsi="Times New Roman" w:cs="Times New Roman"/>
          <w:sz w:val="28"/>
          <w:szCs w:val="28"/>
        </w:rPr>
        <w:t>інтернальність</w:t>
      </w:r>
      <w:proofErr w:type="spellEnd"/>
      <w:r w:rsidRPr="00AB5A28">
        <w:rPr>
          <w:rFonts w:ascii="Times New Roman" w:hAnsi="Times New Roman" w:cs="Times New Roman"/>
          <w:sz w:val="28"/>
          <w:szCs w:val="28"/>
        </w:rPr>
        <w:t>.</w:t>
      </w:r>
    </w:p>
    <w:p w14:paraId="3E86550D" w14:textId="3FA03174" w:rsidR="00407E68" w:rsidRPr="00AB5A28" w:rsidRDefault="008A182E">
      <w:pPr>
        <w:numPr>
          <w:ilvl w:val="0"/>
          <w:numId w:val="15"/>
        </w:numPr>
        <w:tabs>
          <w:tab w:val="clear" w:pos="720"/>
          <w:tab w:val="num" w:pos="360"/>
        </w:tabs>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Ш</w:t>
      </w:r>
      <w:r w:rsidR="00407E68" w:rsidRPr="00AB5A28">
        <w:rPr>
          <w:rFonts w:ascii="Times New Roman" w:hAnsi="Times New Roman" w:cs="Times New Roman"/>
          <w:sz w:val="28"/>
          <w:szCs w:val="28"/>
        </w:rPr>
        <w:t>ість основних шкал дозволяють диференційовано оцінити різні аспекти адаптації — від зовнішніх поведінкових проявів до внутрішнього психологічного благополуччя</w:t>
      </w:r>
      <w:r w:rsidRPr="00AB5A28">
        <w:rPr>
          <w:rFonts w:ascii="Times New Roman" w:hAnsi="Times New Roman" w:cs="Times New Roman"/>
          <w:sz w:val="28"/>
          <w:szCs w:val="28"/>
        </w:rPr>
        <w:t>.</w:t>
      </w:r>
    </w:p>
    <w:p w14:paraId="42799A88" w14:textId="3890261E" w:rsidR="00407E68" w:rsidRPr="00AB5A28" w:rsidRDefault="008A182E">
      <w:pPr>
        <w:numPr>
          <w:ilvl w:val="0"/>
          <w:numId w:val="15"/>
        </w:numPr>
        <w:tabs>
          <w:tab w:val="clear" w:pos="720"/>
          <w:tab w:val="num" w:pos="360"/>
        </w:tabs>
        <w:spacing w:after="0" w:line="360" w:lineRule="auto"/>
        <w:ind w:left="0" w:firstLine="709"/>
        <w:jc w:val="both"/>
        <w:rPr>
          <w:rFonts w:ascii="Times New Roman" w:hAnsi="Times New Roman" w:cs="Times New Roman"/>
          <w:spacing w:val="-8"/>
          <w:sz w:val="28"/>
          <w:szCs w:val="28"/>
        </w:rPr>
      </w:pPr>
      <w:r w:rsidRPr="00AB5A28">
        <w:rPr>
          <w:rFonts w:ascii="Times New Roman" w:hAnsi="Times New Roman" w:cs="Times New Roman"/>
          <w:spacing w:val="-8"/>
          <w:sz w:val="28"/>
          <w:szCs w:val="28"/>
        </w:rPr>
        <w:t>М</w:t>
      </w:r>
      <w:r w:rsidR="00407E68" w:rsidRPr="00AB5A28">
        <w:rPr>
          <w:rFonts w:ascii="Times New Roman" w:hAnsi="Times New Roman" w:cs="Times New Roman"/>
          <w:spacing w:val="-8"/>
          <w:sz w:val="28"/>
          <w:szCs w:val="28"/>
        </w:rPr>
        <w:t xml:space="preserve">етодика має доведену </w:t>
      </w:r>
      <w:proofErr w:type="spellStart"/>
      <w:r w:rsidR="00407E68" w:rsidRPr="00AB5A28">
        <w:rPr>
          <w:rFonts w:ascii="Times New Roman" w:hAnsi="Times New Roman" w:cs="Times New Roman"/>
          <w:spacing w:val="-8"/>
          <w:sz w:val="28"/>
          <w:szCs w:val="28"/>
        </w:rPr>
        <w:t>критеріальну</w:t>
      </w:r>
      <w:proofErr w:type="spellEnd"/>
      <w:r w:rsidR="00407E68" w:rsidRPr="00AB5A28">
        <w:rPr>
          <w:rFonts w:ascii="Times New Roman" w:hAnsi="Times New Roman" w:cs="Times New Roman"/>
          <w:spacing w:val="-8"/>
          <w:sz w:val="28"/>
          <w:szCs w:val="28"/>
        </w:rPr>
        <w:t xml:space="preserve"> валідність та високу надійність</w:t>
      </w:r>
      <w:r w:rsidRPr="00AB5A28">
        <w:rPr>
          <w:rFonts w:ascii="Times New Roman" w:hAnsi="Times New Roman" w:cs="Times New Roman"/>
          <w:spacing w:val="-8"/>
          <w:sz w:val="28"/>
          <w:szCs w:val="28"/>
        </w:rPr>
        <w:t>.</w:t>
      </w:r>
    </w:p>
    <w:p w14:paraId="4E2A1FD5" w14:textId="30D38894" w:rsidR="00407E68" w:rsidRPr="00AB5A28" w:rsidRDefault="008A182E">
      <w:pPr>
        <w:numPr>
          <w:ilvl w:val="0"/>
          <w:numId w:val="15"/>
        </w:numPr>
        <w:tabs>
          <w:tab w:val="clear" w:pos="720"/>
          <w:tab w:val="num" w:pos="360"/>
        </w:tabs>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І</w:t>
      </w:r>
      <w:r w:rsidR="00407E68" w:rsidRPr="00AB5A28">
        <w:rPr>
          <w:rFonts w:ascii="Times New Roman" w:hAnsi="Times New Roman" w:cs="Times New Roman"/>
          <w:sz w:val="28"/>
          <w:szCs w:val="28"/>
        </w:rPr>
        <w:t xml:space="preserve">снують нормативні дані для студентів, що дозволяє </w:t>
      </w:r>
      <w:proofErr w:type="spellStart"/>
      <w:r w:rsidR="00407E68" w:rsidRPr="00AB5A28">
        <w:rPr>
          <w:rFonts w:ascii="Times New Roman" w:hAnsi="Times New Roman" w:cs="Times New Roman"/>
          <w:sz w:val="28"/>
          <w:szCs w:val="28"/>
        </w:rPr>
        <w:t>коректно</w:t>
      </w:r>
      <w:proofErr w:type="spellEnd"/>
      <w:r w:rsidR="00407E68" w:rsidRPr="00AB5A28">
        <w:rPr>
          <w:rFonts w:ascii="Times New Roman" w:hAnsi="Times New Roman" w:cs="Times New Roman"/>
          <w:sz w:val="28"/>
          <w:szCs w:val="28"/>
        </w:rPr>
        <w:t xml:space="preserve"> інтерпретувати результати</w:t>
      </w:r>
      <w:r w:rsidRPr="00AB5A28">
        <w:rPr>
          <w:rFonts w:ascii="Times New Roman" w:hAnsi="Times New Roman" w:cs="Times New Roman"/>
          <w:sz w:val="28"/>
          <w:szCs w:val="28"/>
        </w:rPr>
        <w:t>.</w:t>
      </w:r>
    </w:p>
    <w:p w14:paraId="411412B5" w14:textId="2CB8EDCC" w:rsidR="00407E68" w:rsidRPr="00AB5A28" w:rsidRDefault="008A182E">
      <w:pPr>
        <w:numPr>
          <w:ilvl w:val="0"/>
          <w:numId w:val="15"/>
        </w:numPr>
        <w:tabs>
          <w:tab w:val="clear" w:pos="720"/>
          <w:tab w:val="num" w:pos="360"/>
        </w:tabs>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М</w:t>
      </w:r>
      <w:r w:rsidR="00407E68" w:rsidRPr="00AB5A28">
        <w:rPr>
          <w:rFonts w:ascii="Times New Roman" w:hAnsi="Times New Roman" w:cs="Times New Roman"/>
          <w:sz w:val="28"/>
          <w:szCs w:val="28"/>
        </w:rPr>
        <w:t>етодика ефективно виявляє відмінності в рівні адаптованості між групами з різними психологічними характеристиками.</w:t>
      </w:r>
    </w:p>
    <w:p w14:paraId="01E94B37" w14:textId="7F62F4F3" w:rsidR="00407E68" w:rsidRPr="00AB5A28" w:rsidRDefault="00407E68" w:rsidP="00B71294">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Обраний комплекс </w:t>
      </w:r>
      <w:proofErr w:type="spellStart"/>
      <w:r w:rsidRPr="00AB5A28">
        <w:rPr>
          <w:rFonts w:ascii="Times New Roman" w:hAnsi="Times New Roman" w:cs="Times New Roman"/>
          <w:sz w:val="28"/>
          <w:szCs w:val="28"/>
        </w:rPr>
        <w:t>методик</w:t>
      </w:r>
      <w:proofErr w:type="spellEnd"/>
      <w:r w:rsidRPr="00AB5A28">
        <w:rPr>
          <w:rFonts w:ascii="Times New Roman" w:hAnsi="Times New Roman" w:cs="Times New Roman"/>
          <w:sz w:val="28"/>
          <w:szCs w:val="28"/>
        </w:rPr>
        <w:t xml:space="preserve"> формує цілісну діагностичну систему, що відповідає теоретичній моделі дослідження (Розділ 1):</w:t>
      </w:r>
      <w:r w:rsidR="00D47884" w:rsidRPr="00AB5A28">
        <w:rPr>
          <w:rFonts w:ascii="Times New Roman" w:hAnsi="Times New Roman" w:cs="Times New Roman"/>
          <w:sz w:val="28"/>
          <w:szCs w:val="28"/>
        </w:rPr>
        <w:t xml:space="preserve"> </w:t>
      </w:r>
      <w:r w:rsidR="006E46B2" w:rsidRPr="00AB5A28">
        <w:rPr>
          <w:rFonts w:ascii="Times New Roman" w:hAnsi="Times New Roman" w:cs="Times New Roman"/>
          <w:sz w:val="28"/>
          <w:szCs w:val="28"/>
        </w:rPr>
        <w:t>ІЖС</w:t>
      </w:r>
      <w:r w:rsidRPr="00AB5A28">
        <w:rPr>
          <w:rFonts w:ascii="Times New Roman" w:hAnsi="Times New Roman" w:cs="Times New Roman"/>
          <w:sz w:val="28"/>
          <w:szCs w:val="28"/>
        </w:rPr>
        <w:t xml:space="preserve"> діагностує психологічну основу індивідуального життєвого стилю (за А. Адлером), дозволяє виявити домінуючі несвідомі стратегії подолання тривожності</w:t>
      </w:r>
      <w:r w:rsidR="00D47884" w:rsidRPr="00AB5A28">
        <w:rPr>
          <w:rFonts w:ascii="Times New Roman" w:hAnsi="Times New Roman" w:cs="Times New Roman"/>
          <w:sz w:val="28"/>
          <w:szCs w:val="28"/>
        </w:rPr>
        <w:t xml:space="preserve">; </w:t>
      </w:r>
      <w:r w:rsidRPr="00AB5A28">
        <w:rPr>
          <w:rFonts w:ascii="Times New Roman" w:hAnsi="Times New Roman" w:cs="Times New Roman"/>
          <w:sz w:val="28"/>
          <w:szCs w:val="28"/>
        </w:rPr>
        <w:t>СЖО</w:t>
      </w:r>
      <w:r w:rsidRPr="00AB5A28">
        <w:rPr>
          <w:rFonts w:ascii="Times New Roman" w:hAnsi="Times New Roman" w:cs="Times New Roman"/>
          <w:b/>
          <w:bCs/>
          <w:sz w:val="28"/>
          <w:szCs w:val="28"/>
        </w:rPr>
        <w:t xml:space="preserve"> </w:t>
      </w:r>
      <w:r w:rsidRPr="00AB5A28">
        <w:rPr>
          <w:rFonts w:ascii="Times New Roman" w:hAnsi="Times New Roman" w:cs="Times New Roman"/>
          <w:sz w:val="28"/>
          <w:szCs w:val="28"/>
        </w:rPr>
        <w:t xml:space="preserve"> діагностує когнітивний ресурс адаптації, що опосередковує зв'язок між захисними механізмами та адаптованістю</w:t>
      </w:r>
      <w:r w:rsidR="00D47884" w:rsidRPr="00AB5A28">
        <w:rPr>
          <w:rFonts w:ascii="Times New Roman" w:hAnsi="Times New Roman" w:cs="Times New Roman"/>
          <w:sz w:val="28"/>
          <w:szCs w:val="28"/>
        </w:rPr>
        <w:t xml:space="preserve">; </w:t>
      </w:r>
      <w:r w:rsidR="00574E04" w:rsidRPr="00AB5A28">
        <w:rPr>
          <w:rFonts w:ascii="Times New Roman" w:hAnsi="Times New Roman" w:cs="Times New Roman"/>
          <w:sz w:val="28"/>
          <w:szCs w:val="28"/>
        </w:rPr>
        <w:t>соціально-психологічна адаптація</w:t>
      </w:r>
      <w:r w:rsidRPr="00AB5A28">
        <w:rPr>
          <w:rFonts w:ascii="Times New Roman" w:hAnsi="Times New Roman" w:cs="Times New Roman"/>
          <w:b/>
          <w:bCs/>
          <w:sz w:val="28"/>
          <w:szCs w:val="28"/>
        </w:rPr>
        <w:t xml:space="preserve"> </w:t>
      </w:r>
      <w:r w:rsidRPr="00AB5A28">
        <w:rPr>
          <w:rFonts w:ascii="Times New Roman" w:hAnsi="Times New Roman" w:cs="Times New Roman"/>
          <w:sz w:val="28"/>
          <w:szCs w:val="28"/>
        </w:rPr>
        <w:t xml:space="preserve">діагностує результуючу змінну </w:t>
      </w:r>
      <w:r w:rsidR="00B71294" w:rsidRPr="00AB5A28">
        <w:rPr>
          <w:rFonts w:ascii="Times New Roman" w:hAnsi="Times New Roman" w:cs="Times New Roman"/>
          <w:sz w:val="28"/>
          <w:szCs w:val="28"/>
        </w:rPr>
        <w:t>–</w:t>
      </w:r>
      <w:r w:rsidRPr="00AB5A28">
        <w:rPr>
          <w:rFonts w:ascii="Times New Roman" w:hAnsi="Times New Roman" w:cs="Times New Roman"/>
          <w:sz w:val="28"/>
          <w:szCs w:val="28"/>
        </w:rPr>
        <w:t xml:space="preserve"> рівень адаптованості особистості як інтегральний показник успішності взаємодії зі соціальним середовищем</w:t>
      </w:r>
      <w:r w:rsidR="00D47884" w:rsidRPr="00AB5A28">
        <w:rPr>
          <w:rFonts w:ascii="Times New Roman" w:hAnsi="Times New Roman" w:cs="Times New Roman"/>
          <w:sz w:val="28"/>
          <w:szCs w:val="28"/>
        </w:rPr>
        <w:t>.</w:t>
      </w:r>
    </w:p>
    <w:p w14:paraId="6DF71D1F" w14:textId="2725B8DC" w:rsidR="00407E68" w:rsidRPr="00AB5A28" w:rsidRDefault="00407E68" w:rsidP="00407E68">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Такий підбір </w:t>
      </w:r>
      <w:proofErr w:type="spellStart"/>
      <w:r w:rsidRPr="00AB5A28">
        <w:rPr>
          <w:rFonts w:ascii="Times New Roman" w:hAnsi="Times New Roman" w:cs="Times New Roman"/>
          <w:sz w:val="28"/>
          <w:szCs w:val="28"/>
        </w:rPr>
        <w:t>методик</w:t>
      </w:r>
      <w:proofErr w:type="spellEnd"/>
      <w:r w:rsidRPr="00AB5A28">
        <w:rPr>
          <w:rFonts w:ascii="Times New Roman" w:hAnsi="Times New Roman" w:cs="Times New Roman"/>
          <w:sz w:val="28"/>
          <w:szCs w:val="28"/>
        </w:rPr>
        <w:t xml:space="preserve"> дозволяє емпірично перевірити теоретичні положення про те, що стиль життя виступає чинником соціально-психологічної адаптації молоді.</w:t>
      </w:r>
    </w:p>
    <w:p w14:paraId="79045905" w14:textId="77777777" w:rsidR="00407E68" w:rsidRPr="00AB5A28" w:rsidRDefault="00407E68" w:rsidP="00407E68">
      <w:pPr>
        <w:spacing w:after="0" w:line="360" w:lineRule="auto"/>
        <w:ind w:firstLine="709"/>
        <w:jc w:val="both"/>
        <w:rPr>
          <w:rFonts w:ascii="Times New Roman" w:hAnsi="Times New Roman" w:cs="Times New Roman"/>
          <w:sz w:val="28"/>
          <w:szCs w:val="28"/>
        </w:rPr>
      </w:pPr>
      <w:proofErr w:type="spellStart"/>
      <w:r w:rsidRPr="00AB5A28">
        <w:rPr>
          <w:rFonts w:ascii="Times New Roman" w:hAnsi="Times New Roman" w:cs="Times New Roman"/>
          <w:sz w:val="28"/>
          <w:szCs w:val="28"/>
        </w:rPr>
        <w:t>Психодіагностичне</w:t>
      </w:r>
      <w:proofErr w:type="spellEnd"/>
      <w:r w:rsidRPr="00AB5A28">
        <w:rPr>
          <w:rFonts w:ascii="Times New Roman" w:hAnsi="Times New Roman" w:cs="Times New Roman"/>
          <w:sz w:val="28"/>
          <w:szCs w:val="28"/>
        </w:rPr>
        <w:t xml:space="preserve"> обстеження здійснювалося у форматі онлайн-анкетування з дотриманням стандартизованої процедури:</w:t>
      </w:r>
    </w:p>
    <w:p w14:paraId="36D819BD" w14:textId="07A4B3C0" w:rsidR="00407E68" w:rsidRPr="00AB5A28" w:rsidRDefault="00407E68">
      <w:pPr>
        <w:numPr>
          <w:ilvl w:val="0"/>
          <w:numId w:val="16"/>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Респонденти отримували посилання на електронну форму опитування з інформованою згодою</w:t>
      </w:r>
      <w:r w:rsidR="00D47884" w:rsidRPr="00AB5A28">
        <w:rPr>
          <w:rFonts w:ascii="Times New Roman" w:hAnsi="Times New Roman" w:cs="Times New Roman"/>
          <w:sz w:val="28"/>
          <w:szCs w:val="28"/>
        </w:rPr>
        <w:t>.</w:t>
      </w:r>
    </w:p>
    <w:p w14:paraId="1B604A7E" w14:textId="20F4E16F" w:rsidR="00407E68" w:rsidRPr="00AB5A28" w:rsidRDefault="00407E68">
      <w:pPr>
        <w:numPr>
          <w:ilvl w:val="0"/>
          <w:numId w:val="16"/>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Після надання згоди на участь респонденти послідовно заповнювали три методики в єдиній сесії</w:t>
      </w:r>
      <w:r w:rsidR="00D47884" w:rsidRPr="00AB5A28">
        <w:rPr>
          <w:rFonts w:ascii="Times New Roman" w:hAnsi="Times New Roman" w:cs="Times New Roman"/>
          <w:sz w:val="28"/>
          <w:szCs w:val="28"/>
        </w:rPr>
        <w:t>.</w:t>
      </w:r>
    </w:p>
    <w:p w14:paraId="58168DA7" w14:textId="384AC287" w:rsidR="00407E68" w:rsidRPr="00AB5A28" w:rsidRDefault="00407E68">
      <w:pPr>
        <w:numPr>
          <w:ilvl w:val="0"/>
          <w:numId w:val="16"/>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Порядок пред'явлення </w:t>
      </w:r>
      <w:proofErr w:type="spellStart"/>
      <w:r w:rsidRPr="00AB5A28">
        <w:rPr>
          <w:rFonts w:ascii="Times New Roman" w:hAnsi="Times New Roman" w:cs="Times New Roman"/>
          <w:sz w:val="28"/>
          <w:szCs w:val="28"/>
        </w:rPr>
        <w:t>методик</w:t>
      </w:r>
      <w:proofErr w:type="spellEnd"/>
      <w:r w:rsidRPr="00AB5A28">
        <w:rPr>
          <w:rFonts w:ascii="Times New Roman" w:hAnsi="Times New Roman" w:cs="Times New Roman"/>
          <w:sz w:val="28"/>
          <w:szCs w:val="28"/>
        </w:rPr>
        <w:t xml:space="preserve"> був фіксованим для всіх респондентів: </w:t>
      </w:r>
      <w:r w:rsidR="006E46B2" w:rsidRPr="00AB5A28">
        <w:rPr>
          <w:rFonts w:ascii="Times New Roman" w:hAnsi="Times New Roman" w:cs="Times New Roman"/>
          <w:sz w:val="28"/>
          <w:szCs w:val="28"/>
        </w:rPr>
        <w:t>ІЖС</w:t>
      </w:r>
      <w:r w:rsidRPr="00AB5A28">
        <w:rPr>
          <w:rFonts w:ascii="Times New Roman" w:hAnsi="Times New Roman" w:cs="Times New Roman"/>
          <w:sz w:val="28"/>
          <w:szCs w:val="28"/>
        </w:rPr>
        <w:t xml:space="preserve"> → СЖО → </w:t>
      </w:r>
      <w:r w:rsidR="00135EDA" w:rsidRPr="00AB5A28">
        <w:rPr>
          <w:rFonts w:ascii="Times New Roman" w:hAnsi="Times New Roman" w:cs="Times New Roman"/>
          <w:sz w:val="28"/>
          <w:szCs w:val="28"/>
        </w:rPr>
        <w:t>соціально-психологічна адаптація</w:t>
      </w:r>
      <w:r w:rsidR="00F813F4" w:rsidRPr="00AB5A28">
        <w:rPr>
          <w:rFonts w:ascii="Times New Roman" w:hAnsi="Times New Roman" w:cs="Times New Roman"/>
          <w:sz w:val="28"/>
          <w:szCs w:val="28"/>
        </w:rPr>
        <w:t>.</w:t>
      </w:r>
    </w:p>
    <w:p w14:paraId="1A801B6F" w14:textId="064E4A72" w:rsidR="00407E68" w:rsidRPr="00AB5A28" w:rsidRDefault="00407E68">
      <w:pPr>
        <w:numPr>
          <w:ilvl w:val="0"/>
          <w:numId w:val="16"/>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lastRenderedPageBreak/>
        <w:t>Неповністю заповнені анкети виключалися з аналізу (критерій відбору даних)</w:t>
      </w:r>
      <w:r w:rsidR="00F813F4" w:rsidRPr="00AB5A28">
        <w:rPr>
          <w:rFonts w:ascii="Times New Roman" w:hAnsi="Times New Roman" w:cs="Times New Roman"/>
          <w:sz w:val="28"/>
          <w:szCs w:val="28"/>
        </w:rPr>
        <w:t>.</w:t>
      </w:r>
    </w:p>
    <w:p w14:paraId="3C651BAE" w14:textId="511B9067" w:rsidR="00407E68" w:rsidRPr="00AB5A28" w:rsidRDefault="00F813F4" w:rsidP="00407E68">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Таким чином, м</w:t>
      </w:r>
      <w:r w:rsidR="00407E68" w:rsidRPr="00AB5A28">
        <w:rPr>
          <w:rFonts w:ascii="Times New Roman" w:hAnsi="Times New Roman" w:cs="Times New Roman"/>
          <w:sz w:val="28"/>
          <w:szCs w:val="28"/>
        </w:rPr>
        <w:t xml:space="preserve">етодичне забезпечення емпіричного дослідження сформоване на основі </w:t>
      </w:r>
      <w:proofErr w:type="spellStart"/>
      <w:r w:rsidR="00407E68" w:rsidRPr="00AB5A28">
        <w:rPr>
          <w:rFonts w:ascii="Times New Roman" w:hAnsi="Times New Roman" w:cs="Times New Roman"/>
          <w:sz w:val="28"/>
          <w:szCs w:val="28"/>
        </w:rPr>
        <w:t>валідних</w:t>
      </w:r>
      <w:proofErr w:type="spellEnd"/>
      <w:r w:rsidR="00407E68" w:rsidRPr="00AB5A28">
        <w:rPr>
          <w:rFonts w:ascii="Times New Roman" w:hAnsi="Times New Roman" w:cs="Times New Roman"/>
          <w:sz w:val="28"/>
          <w:szCs w:val="28"/>
        </w:rPr>
        <w:t xml:space="preserve">, надійних та теоретично обґрунтованих </w:t>
      </w:r>
      <w:proofErr w:type="spellStart"/>
      <w:r w:rsidR="00407E68" w:rsidRPr="00AB5A28">
        <w:rPr>
          <w:rFonts w:ascii="Times New Roman" w:hAnsi="Times New Roman" w:cs="Times New Roman"/>
          <w:sz w:val="28"/>
          <w:szCs w:val="28"/>
        </w:rPr>
        <w:t>психодіагностичних</w:t>
      </w:r>
      <w:proofErr w:type="spellEnd"/>
      <w:r w:rsidR="00407E68" w:rsidRPr="00AB5A28">
        <w:rPr>
          <w:rFonts w:ascii="Times New Roman" w:hAnsi="Times New Roman" w:cs="Times New Roman"/>
          <w:sz w:val="28"/>
          <w:szCs w:val="28"/>
        </w:rPr>
        <w:t xml:space="preserve"> </w:t>
      </w:r>
      <w:proofErr w:type="spellStart"/>
      <w:r w:rsidR="00407E68" w:rsidRPr="00AB5A28">
        <w:rPr>
          <w:rFonts w:ascii="Times New Roman" w:hAnsi="Times New Roman" w:cs="Times New Roman"/>
          <w:sz w:val="28"/>
          <w:szCs w:val="28"/>
        </w:rPr>
        <w:t>методик</w:t>
      </w:r>
      <w:proofErr w:type="spellEnd"/>
      <w:r w:rsidR="00407E68" w:rsidRPr="00AB5A28">
        <w:rPr>
          <w:rFonts w:ascii="Times New Roman" w:hAnsi="Times New Roman" w:cs="Times New Roman"/>
          <w:sz w:val="28"/>
          <w:szCs w:val="28"/>
        </w:rPr>
        <w:t xml:space="preserve">. Індекс Життєвого Стилю дозволяє діагностувати захисні механізми як психологічну основу життєвого стилю; тест </w:t>
      </w:r>
      <w:proofErr w:type="spellStart"/>
      <w:r w:rsidR="00407E68" w:rsidRPr="00AB5A28">
        <w:rPr>
          <w:rFonts w:ascii="Times New Roman" w:hAnsi="Times New Roman" w:cs="Times New Roman"/>
          <w:sz w:val="28"/>
          <w:szCs w:val="28"/>
        </w:rPr>
        <w:t>смисложиттєвих</w:t>
      </w:r>
      <w:proofErr w:type="spellEnd"/>
      <w:r w:rsidR="00407E68" w:rsidRPr="00AB5A28">
        <w:rPr>
          <w:rFonts w:ascii="Times New Roman" w:hAnsi="Times New Roman" w:cs="Times New Roman"/>
          <w:sz w:val="28"/>
          <w:szCs w:val="28"/>
        </w:rPr>
        <w:t xml:space="preserve"> орієнтацій — оцінити когнітивний ресурс адаптації; методика соціально-психологічної адаптації — виміряти рівень адаптованості як результуючу змінну.</w:t>
      </w:r>
      <w:r w:rsidRPr="00AB5A28">
        <w:rPr>
          <w:rFonts w:ascii="Times New Roman" w:hAnsi="Times New Roman" w:cs="Times New Roman"/>
          <w:sz w:val="28"/>
          <w:szCs w:val="28"/>
        </w:rPr>
        <w:t xml:space="preserve"> </w:t>
      </w:r>
      <w:r w:rsidR="00407E68" w:rsidRPr="00AB5A28">
        <w:rPr>
          <w:rFonts w:ascii="Times New Roman" w:hAnsi="Times New Roman" w:cs="Times New Roman"/>
          <w:sz w:val="28"/>
          <w:szCs w:val="28"/>
        </w:rPr>
        <w:t xml:space="preserve">Обраний комплекс </w:t>
      </w:r>
      <w:proofErr w:type="spellStart"/>
      <w:r w:rsidR="00407E68" w:rsidRPr="00AB5A28">
        <w:rPr>
          <w:rFonts w:ascii="Times New Roman" w:hAnsi="Times New Roman" w:cs="Times New Roman"/>
          <w:sz w:val="28"/>
          <w:szCs w:val="28"/>
        </w:rPr>
        <w:t>методик</w:t>
      </w:r>
      <w:proofErr w:type="spellEnd"/>
      <w:r w:rsidR="00407E68" w:rsidRPr="00AB5A28">
        <w:rPr>
          <w:rFonts w:ascii="Times New Roman" w:hAnsi="Times New Roman" w:cs="Times New Roman"/>
          <w:sz w:val="28"/>
          <w:szCs w:val="28"/>
        </w:rPr>
        <w:t xml:space="preserve"> формує цілісну діагностичну систему, що відповідає теоретичній моделі дослідження та дозволяє емпірично перевірити висунуті гіпотези про роль стилю життя як чинника соціально-психологічної адаптації студентської молоді. Стандартизована процедура проведення обстеження та дотримання етичних принципів забезпечують надійність та валідність отриманих даних.</w:t>
      </w:r>
    </w:p>
    <w:p w14:paraId="1EF38CFB" w14:textId="77777777" w:rsidR="00F813F4" w:rsidRPr="00AB5A28" w:rsidRDefault="00F813F4" w:rsidP="00D811A9">
      <w:pPr>
        <w:spacing w:after="0" w:line="360" w:lineRule="auto"/>
        <w:ind w:left="709"/>
        <w:jc w:val="both"/>
        <w:rPr>
          <w:rFonts w:ascii="Times New Roman" w:hAnsi="Times New Roman" w:cs="Times New Roman"/>
          <w:sz w:val="28"/>
          <w:szCs w:val="28"/>
        </w:rPr>
      </w:pPr>
    </w:p>
    <w:p w14:paraId="348701C6" w14:textId="77777777" w:rsidR="00F813F4" w:rsidRPr="00AB5A28" w:rsidRDefault="00F813F4" w:rsidP="00F813F4">
      <w:pPr>
        <w:spacing w:after="0" w:line="360" w:lineRule="auto"/>
        <w:ind w:left="709"/>
        <w:jc w:val="both"/>
        <w:rPr>
          <w:rFonts w:ascii="Times New Roman" w:hAnsi="Times New Roman" w:cs="Times New Roman"/>
          <w:b/>
          <w:bCs/>
          <w:sz w:val="28"/>
          <w:szCs w:val="28"/>
        </w:rPr>
      </w:pPr>
      <w:r w:rsidRPr="00AB5A28">
        <w:rPr>
          <w:rFonts w:ascii="Times New Roman" w:hAnsi="Times New Roman" w:cs="Times New Roman"/>
          <w:b/>
          <w:bCs/>
          <w:sz w:val="28"/>
          <w:szCs w:val="28"/>
        </w:rPr>
        <w:t>Висновки до розділу 2</w:t>
      </w:r>
    </w:p>
    <w:p w14:paraId="5A1AD6F0" w14:textId="25EDF2C4" w:rsidR="00F813F4" w:rsidRPr="00AB5A28" w:rsidRDefault="00F813F4" w:rsidP="00F813F4">
      <w:pPr>
        <w:spacing w:after="0" w:line="360" w:lineRule="auto"/>
        <w:ind w:left="709"/>
        <w:jc w:val="both"/>
        <w:rPr>
          <w:rFonts w:ascii="Times New Roman" w:hAnsi="Times New Roman" w:cs="Times New Roman"/>
          <w:b/>
          <w:bCs/>
          <w:sz w:val="28"/>
          <w:szCs w:val="28"/>
        </w:rPr>
      </w:pPr>
      <w:r w:rsidRPr="00AB5A28">
        <w:rPr>
          <w:rFonts w:ascii="Times New Roman" w:hAnsi="Times New Roman" w:cs="Times New Roman"/>
          <w:b/>
          <w:bCs/>
          <w:sz w:val="28"/>
          <w:szCs w:val="28"/>
        </w:rPr>
        <w:t xml:space="preserve"> </w:t>
      </w:r>
    </w:p>
    <w:p w14:paraId="159EC432" w14:textId="77777777" w:rsidR="00053CEF" w:rsidRPr="00AB5A28" w:rsidRDefault="00053CEF" w:rsidP="00053CEF">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pacing w:val="-4"/>
          <w:sz w:val="28"/>
          <w:szCs w:val="28"/>
        </w:rPr>
        <w:t>Організаційно-методичне забезпечення емпіричного дослідження сформовано на основі системного підходу до верифікації теоретичних положень про роль стилю життя як чинника соціально-психологічної адаптації молод</w:t>
      </w:r>
      <w:r w:rsidRPr="00AB5A28">
        <w:rPr>
          <w:rFonts w:ascii="Times New Roman" w:hAnsi="Times New Roman" w:cs="Times New Roman"/>
          <w:sz w:val="28"/>
          <w:szCs w:val="28"/>
        </w:rPr>
        <w:t>і.</w:t>
      </w:r>
    </w:p>
    <w:p w14:paraId="06D98018" w14:textId="196BA0C2" w:rsidR="00053CEF" w:rsidRPr="00AB5A28" w:rsidRDefault="00053CEF" w:rsidP="00F813F4">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Мета емпіричного дослідження </w:t>
      </w:r>
      <w:r w:rsidR="00F813F4" w:rsidRPr="00AB5A28">
        <w:rPr>
          <w:rFonts w:ascii="Times New Roman" w:hAnsi="Times New Roman" w:cs="Times New Roman"/>
          <w:sz w:val="28"/>
          <w:szCs w:val="28"/>
        </w:rPr>
        <w:t>–</w:t>
      </w:r>
      <w:r w:rsidRPr="00AB5A28">
        <w:rPr>
          <w:rFonts w:ascii="Times New Roman" w:hAnsi="Times New Roman" w:cs="Times New Roman"/>
          <w:sz w:val="28"/>
          <w:szCs w:val="28"/>
        </w:rPr>
        <w:t xml:space="preserve"> виявлення та аналіз взаємозв'язку між типом домінуючих захисних механізмів, </w:t>
      </w:r>
      <w:proofErr w:type="spellStart"/>
      <w:r w:rsidRPr="00AB5A28">
        <w:rPr>
          <w:rFonts w:ascii="Times New Roman" w:hAnsi="Times New Roman" w:cs="Times New Roman"/>
          <w:sz w:val="28"/>
          <w:szCs w:val="28"/>
        </w:rPr>
        <w:t>смисложиттєвими</w:t>
      </w:r>
      <w:proofErr w:type="spellEnd"/>
      <w:r w:rsidRPr="00AB5A28">
        <w:rPr>
          <w:rFonts w:ascii="Times New Roman" w:hAnsi="Times New Roman" w:cs="Times New Roman"/>
          <w:sz w:val="28"/>
          <w:szCs w:val="28"/>
        </w:rPr>
        <w:t xml:space="preserve"> орієнтаціями та рівнем соціально-психологічної адаптації студентів медичного університету </w:t>
      </w:r>
      <w:r w:rsidR="00F813F4" w:rsidRPr="00AB5A28">
        <w:rPr>
          <w:rFonts w:ascii="Times New Roman" w:hAnsi="Times New Roman" w:cs="Times New Roman"/>
          <w:sz w:val="28"/>
          <w:szCs w:val="28"/>
        </w:rPr>
        <w:t>–</w:t>
      </w:r>
      <w:r w:rsidRPr="00AB5A28">
        <w:rPr>
          <w:rFonts w:ascii="Times New Roman" w:hAnsi="Times New Roman" w:cs="Times New Roman"/>
          <w:sz w:val="28"/>
          <w:szCs w:val="28"/>
        </w:rPr>
        <w:t xml:space="preserve"> конкретизована через шість дослідницьких завдань та </w:t>
      </w:r>
      <w:proofErr w:type="spellStart"/>
      <w:r w:rsidRPr="00AB5A28">
        <w:rPr>
          <w:rFonts w:ascii="Times New Roman" w:hAnsi="Times New Roman" w:cs="Times New Roman"/>
          <w:sz w:val="28"/>
          <w:szCs w:val="28"/>
        </w:rPr>
        <w:t>операціоналізована</w:t>
      </w:r>
      <w:proofErr w:type="spellEnd"/>
      <w:r w:rsidRPr="00AB5A28">
        <w:rPr>
          <w:rFonts w:ascii="Times New Roman" w:hAnsi="Times New Roman" w:cs="Times New Roman"/>
          <w:sz w:val="28"/>
          <w:szCs w:val="28"/>
        </w:rPr>
        <w:t xml:space="preserve"> в трьох емпіричних гіпотезах, що випливають з теоретичного аналізу.</w:t>
      </w:r>
    </w:p>
    <w:p w14:paraId="6113C899" w14:textId="5E966A98" w:rsidR="00053CEF" w:rsidRPr="00AB5A28" w:rsidRDefault="00053CEF" w:rsidP="00053CEF">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Вибіркова сукупність (95 студентів Одеського національного медичного університету віком 17-26 років, М=18,4) є репрезентативною для дослідження адаптаційних процесів у студентської молоді медичних спеціальностей. Переважання студентів молодших курсів (96,8%) відповідає меті дослідження, оскільки саме цей період є найбільш критичним для формування стилю життя </w:t>
      </w:r>
      <w:r w:rsidRPr="00AB5A28">
        <w:rPr>
          <w:rFonts w:ascii="Times New Roman" w:hAnsi="Times New Roman" w:cs="Times New Roman"/>
          <w:sz w:val="28"/>
          <w:szCs w:val="28"/>
        </w:rPr>
        <w:lastRenderedPageBreak/>
        <w:t xml:space="preserve">та адаптаційних стратегій у новому освітньому середовищі. Включення до вибірки студентів з різних регіонів України (67,4% </w:t>
      </w:r>
      <w:r w:rsidR="00F813F4" w:rsidRPr="00AB5A28">
        <w:rPr>
          <w:rFonts w:ascii="Times New Roman" w:hAnsi="Times New Roman" w:cs="Times New Roman"/>
          <w:sz w:val="28"/>
          <w:szCs w:val="28"/>
        </w:rPr>
        <w:t>–</w:t>
      </w:r>
      <w:r w:rsidRPr="00AB5A28">
        <w:rPr>
          <w:rFonts w:ascii="Times New Roman" w:hAnsi="Times New Roman" w:cs="Times New Roman"/>
          <w:sz w:val="28"/>
          <w:szCs w:val="28"/>
        </w:rPr>
        <w:t xml:space="preserve"> Одеса та область, 26,3% </w:t>
      </w:r>
      <w:r w:rsidR="00F813F4" w:rsidRPr="00AB5A28">
        <w:rPr>
          <w:rFonts w:ascii="Times New Roman" w:hAnsi="Times New Roman" w:cs="Times New Roman"/>
          <w:sz w:val="28"/>
          <w:szCs w:val="28"/>
        </w:rPr>
        <w:t>–</w:t>
      </w:r>
      <w:r w:rsidRPr="00AB5A28">
        <w:rPr>
          <w:rFonts w:ascii="Times New Roman" w:hAnsi="Times New Roman" w:cs="Times New Roman"/>
          <w:sz w:val="28"/>
          <w:szCs w:val="28"/>
        </w:rPr>
        <w:t xml:space="preserve"> інші регіони, 6,3% </w:t>
      </w:r>
      <w:r w:rsidR="00F813F4" w:rsidRPr="00AB5A28">
        <w:rPr>
          <w:rFonts w:ascii="Times New Roman" w:hAnsi="Times New Roman" w:cs="Times New Roman"/>
          <w:sz w:val="28"/>
          <w:szCs w:val="28"/>
        </w:rPr>
        <w:t>–</w:t>
      </w:r>
      <w:r w:rsidRPr="00AB5A28">
        <w:rPr>
          <w:rFonts w:ascii="Times New Roman" w:hAnsi="Times New Roman" w:cs="Times New Roman"/>
          <w:sz w:val="28"/>
          <w:szCs w:val="28"/>
        </w:rPr>
        <w:t xml:space="preserve"> навчаються з-за кордону) дозволяє врахувати різноманітність соціокультурних контекстів формування стилю життя в умовах воєнного стану та </w:t>
      </w:r>
      <w:proofErr w:type="spellStart"/>
      <w:r w:rsidRPr="00AB5A28">
        <w:rPr>
          <w:rFonts w:ascii="Times New Roman" w:hAnsi="Times New Roman" w:cs="Times New Roman"/>
          <w:sz w:val="28"/>
          <w:szCs w:val="28"/>
        </w:rPr>
        <w:t>цифровізації</w:t>
      </w:r>
      <w:proofErr w:type="spellEnd"/>
      <w:r w:rsidRPr="00AB5A28">
        <w:rPr>
          <w:rFonts w:ascii="Times New Roman" w:hAnsi="Times New Roman" w:cs="Times New Roman"/>
          <w:sz w:val="28"/>
          <w:szCs w:val="28"/>
        </w:rPr>
        <w:t>.</w:t>
      </w:r>
    </w:p>
    <w:p w14:paraId="4F03720B" w14:textId="77777777" w:rsidR="00053CEF" w:rsidRPr="00AB5A28" w:rsidRDefault="00053CEF" w:rsidP="00053CEF">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Методичне забезпечення дослідження сформоване як цілісна діагностична система, що відповідає теоретичній моделі взаємозв'язку стилю життя та адаптації:</w:t>
      </w:r>
    </w:p>
    <w:p w14:paraId="523AEF61" w14:textId="242EFED6" w:rsidR="00053CEF" w:rsidRPr="00AB5A28" w:rsidRDefault="00053CEF">
      <w:pPr>
        <w:pStyle w:val="a7"/>
        <w:numPr>
          <w:ilvl w:val="1"/>
          <w:numId w:val="14"/>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Індекс Життєвого Стилю Р. </w:t>
      </w:r>
      <w:proofErr w:type="spellStart"/>
      <w:r w:rsidRPr="00AB5A28">
        <w:rPr>
          <w:rFonts w:ascii="Times New Roman" w:hAnsi="Times New Roman" w:cs="Times New Roman"/>
          <w:sz w:val="28"/>
          <w:szCs w:val="28"/>
        </w:rPr>
        <w:t>Плутчика</w:t>
      </w:r>
      <w:proofErr w:type="spellEnd"/>
      <w:r w:rsidRPr="00AB5A28">
        <w:rPr>
          <w:rFonts w:ascii="Times New Roman" w:hAnsi="Times New Roman" w:cs="Times New Roman"/>
          <w:sz w:val="28"/>
          <w:szCs w:val="28"/>
        </w:rPr>
        <w:t xml:space="preserve">, Г. </w:t>
      </w:r>
      <w:proofErr w:type="spellStart"/>
      <w:r w:rsidRPr="00AB5A28">
        <w:rPr>
          <w:rFonts w:ascii="Times New Roman" w:hAnsi="Times New Roman" w:cs="Times New Roman"/>
          <w:sz w:val="28"/>
          <w:szCs w:val="28"/>
        </w:rPr>
        <w:t>Келлермана</w:t>
      </w:r>
      <w:proofErr w:type="spellEnd"/>
      <w:r w:rsidRPr="00AB5A28">
        <w:rPr>
          <w:rFonts w:ascii="Times New Roman" w:hAnsi="Times New Roman" w:cs="Times New Roman"/>
          <w:sz w:val="28"/>
          <w:szCs w:val="28"/>
        </w:rPr>
        <w:t xml:space="preserve"> та Х.Р. </w:t>
      </w:r>
      <w:proofErr w:type="spellStart"/>
      <w:r w:rsidRPr="00AB5A28">
        <w:rPr>
          <w:rFonts w:ascii="Times New Roman" w:hAnsi="Times New Roman" w:cs="Times New Roman"/>
          <w:sz w:val="28"/>
          <w:szCs w:val="28"/>
        </w:rPr>
        <w:t>Конте</w:t>
      </w:r>
      <w:proofErr w:type="spellEnd"/>
      <w:r w:rsidRPr="00AB5A28">
        <w:rPr>
          <w:rFonts w:ascii="Times New Roman" w:hAnsi="Times New Roman" w:cs="Times New Roman"/>
          <w:sz w:val="28"/>
          <w:szCs w:val="28"/>
        </w:rPr>
        <w:t xml:space="preserve"> діагностує вісім основних захисних механізмів (заперечення, витіснення, регресія, компенсація, проекція, заміщення, інтелектуалізація, реактивне утворення), що складають психологічну основу індивідуального життєвого стилю згідно з концепцією А. Адлера;</w:t>
      </w:r>
    </w:p>
    <w:p w14:paraId="39FE3ED8" w14:textId="3BC19530" w:rsidR="00053CEF" w:rsidRPr="00AB5A28" w:rsidRDefault="00053CEF">
      <w:pPr>
        <w:pStyle w:val="a7"/>
        <w:numPr>
          <w:ilvl w:val="1"/>
          <w:numId w:val="14"/>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Тест </w:t>
      </w:r>
      <w:proofErr w:type="spellStart"/>
      <w:r w:rsidRPr="00AB5A28">
        <w:rPr>
          <w:rFonts w:ascii="Times New Roman" w:hAnsi="Times New Roman" w:cs="Times New Roman"/>
          <w:sz w:val="28"/>
          <w:szCs w:val="28"/>
        </w:rPr>
        <w:t>смисложиттєвих</w:t>
      </w:r>
      <w:proofErr w:type="spellEnd"/>
      <w:r w:rsidRPr="00AB5A28">
        <w:rPr>
          <w:rFonts w:ascii="Times New Roman" w:hAnsi="Times New Roman" w:cs="Times New Roman"/>
          <w:sz w:val="28"/>
          <w:szCs w:val="28"/>
        </w:rPr>
        <w:t xml:space="preserve"> орієнтацій оцінює п'ять компонентів осмисленості життя (цілі, процес, результативність, локус контролю-Я, локус контролю-життя), що виступають когнітивним ресурсом адаптації та, згідно з гіпотезою 2, опосередковують зв'язок між захисними механізмами та адаптованістю;</w:t>
      </w:r>
    </w:p>
    <w:p w14:paraId="69BDBFCE" w14:textId="0028B083" w:rsidR="00053CEF" w:rsidRPr="00AB5A28" w:rsidRDefault="00053CEF">
      <w:pPr>
        <w:pStyle w:val="a7"/>
        <w:numPr>
          <w:ilvl w:val="1"/>
          <w:numId w:val="14"/>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pacing w:val="-6"/>
          <w:sz w:val="28"/>
          <w:szCs w:val="28"/>
        </w:rPr>
        <w:t xml:space="preserve">Методика діагностики соціально-психологічної адаптації К. Роджерса та Р. </w:t>
      </w:r>
      <w:proofErr w:type="spellStart"/>
      <w:r w:rsidRPr="00AB5A28">
        <w:rPr>
          <w:rFonts w:ascii="Times New Roman" w:hAnsi="Times New Roman" w:cs="Times New Roman"/>
          <w:spacing w:val="-6"/>
          <w:sz w:val="28"/>
          <w:szCs w:val="28"/>
        </w:rPr>
        <w:t>Даймонда</w:t>
      </w:r>
      <w:proofErr w:type="spellEnd"/>
      <w:r w:rsidRPr="00AB5A28">
        <w:rPr>
          <w:rFonts w:ascii="Times New Roman" w:hAnsi="Times New Roman" w:cs="Times New Roman"/>
          <w:spacing w:val="-6"/>
          <w:sz w:val="28"/>
          <w:szCs w:val="28"/>
        </w:rPr>
        <w:t xml:space="preserve"> вимірює шість основних показників адаптованості (адаптація, </w:t>
      </w:r>
      <w:proofErr w:type="spellStart"/>
      <w:r w:rsidRPr="00AB5A28">
        <w:rPr>
          <w:rFonts w:ascii="Times New Roman" w:hAnsi="Times New Roman" w:cs="Times New Roman"/>
          <w:spacing w:val="-6"/>
          <w:sz w:val="28"/>
          <w:szCs w:val="28"/>
        </w:rPr>
        <w:t>самоприйняття</w:t>
      </w:r>
      <w:proofErr w:type="spellEnd"/>
      <w:r w:rsidRPr="00AB5A28">
        <w:rPr>
          <w:rFonts w:ascii="Times New Roman" w:hAnsi="Times New Roman" w:cs="Times New Roman"/>
          <w:spacing w:val="-6"/>
          <w:sz w:val="28"/>
          <w:szCs w:val="28"/>
        </w:rPr>
        <w:t xml:space="preserve">, прийняття інших, емоційний комфорт, </w:t>
      </w:r>
      <w:proofErr w:type="spellStart"/>
      <w:r w:rsidRPr="00AB5A28">
        <w:rPr>
          <w:rFonts w:ascii="Times New Roman" w:hAnsi="Times New Roman" w:cs="Times New Roman"/>
          <w:spacing w:val="-6"/>
          <w:sz w:val="28"/>
          <w:szCs w:val="28"/>
        </w:rPr>
        <w:t>інтернальність</w:t>
      </w:r>
      <w:proofErr w:type="spellEnd"/>
      <w:r w:rsidRPr="00AB5A28">
        <w:rPr>
          <w:rFonts w:ascii="Times New Roman" w:hAnsi="Times New Roman" w:cs="Times New Roman"/>
          <w:spacing w:val="-6"/>
          <w:sz w:val="28"/>
          <w:szCs w:val="28"/>
        </w:rPr>
        <w:t>, домінування) та два інтегральні показники (адаптованість/</w:t>
      </w:r>
      <w:proofErr w:type="spellStart"/>
      <w:r w:rsidRPr="00AB5A28">
        <w:rPr>
          <w:rFonts w:ascii="Times New Roman" w:hAnsi="Times New Roman" w:cs="Times New Roman"/>
          <w:spacing w:val="-6"/>
          <w:sz w:val="28"/>
          <w:szCs w:val="28"/>
        </w:rPr>
        <w:t>дезадаптованість</w:t>
      </w:r>
      <w:proofErr w:type="spellEnd"/>
      <w:r w:rsidRPr="00AB5A28">
        <w:rPr>
          <w:rFonts w:ascii="Times New Roman" w:hAnsi="Times New Roman" w:cs="Times New Roman"/>
          <w:spacing w:val="-6"/>
          <w:sz w:val="28"/>
          <w:szCs w:val="28"/>
        </w:rPr>
        <w:t xml:space="preserve">), що </w:t>
      </w:r>
      <w:proofErr w:type="spellStart"/>
      <w:r w:rsidRPr="00AB5A28">
        <w:rPr>
          <w:rFonts w:ascii="Times New Roman" w:hAnsi="Times New Roman" w:cs="Times New Roman"/>
          <w:spacing w:val="-6"/>
          <w:sz w:val="28"/>
          <w:szCs w:val="28"/>
        </w:rPr>
        <w:t>операціоналізують</w:t>
      </w:r>
      <w:proofErr w:type="spellEnd"/>
      <w:r w:rsidRPr="00AB5A28">
        <w:rPr>
          <w:rFonts w:ascii="Times New Roman" w:hAnsi="Times New Roman" w:cs="Times New Roman"/>
          <w:spacing w:val="-6"/>
          <w:sz w:val="28"/>
          <w:szCs w:val="28"/>
        </w:rPr>
        <w:t xml:space="preserve"> результуючу змінну дослідження</w:t>
      </w:r>
      <w:r w:rsidRPr="00AB5A28">
        <w:rPr>
          <w:rFonts w:ascii="Times New Roman" w:hAnsi="Times New Roman" w:cs="Times New Roman"/>
          <w:sz w:val="28"/>
          <w:szCs w:val="28"/>
        </w:rPr>
        <w:t>.</w:t>
      </w:r>
    </w:p>
    <w:p w14:paraId="2F742BC9" w14:textId="77777777" w:rsidR="00053CEF" w:rsidRPr="00AB5A28" w:rsidRDefault="00053CEF" w:rsidP="00053CEF">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Обґрунтування вибору </w:t>
      </w:r>
      <w:proofErr w:type="spellStart"/>
      <w:r w:rsidRPr="00AB5A28">
        <w:rPr>
          <w:rFonts w:ascii="Times New Roman" w:hAnsi="Times New Roman" w:cs="Times New Roman"/>
          <w:sz w:val="28"/>
          <w:szCs w:val="28"/>
        </w:rPr>
        <w:t>методик</w:t>
      </w:r>
      <w:proofErr w:type="spellEnd"/>
      <w:r w:rsidRPr="00AB5A28">
        <w:rPr>
          <w:rFonts w:ascii="Times New Roman" w:hAnsi="Times New Roman" w:cs="Times New Roman"/>
          <w:sz w:val="28"/>
          <w:szCs w:val="28"/>
        </w:rPr>
        <w:t xml:space="preserve"> базується на їхній теоретичній </w:t>
      </w:r>
      <w:proofErr w:type="spellStart"/>
      <w:r w:rsidRPr="00AB5A28">
        <w:rPr>
          <w:rFonts w:ascii="Times New Roman" w:hAnsi="Times New Roman" w:cs="Times New Roman"/>
          <w:sz w:val="28"/>
          <w:szCs w:val="28"/>
        </w:rPr>
        <w:t>релевантності</w:t>
      </w:r>
      <w:proofErr w:type="spellEnd"/>
      <w:r w:rsidRPr="00AB5A28">
        <w:rPr>
          <w:rFonts w:ascii="Times New Roman" w:hAnsi="Times New Roman" w:cs="Times New Roman"/>
          <w:sz w:val="28"/>
          <w:szCs w:val="28"/>
        </w:rPr>
        <w:t xml:space="preserve"> (відповідність концептуальній моделі дослідження), психометричній якості (доведена валідність та надійність), </w:t>
      </w:r>
      <w:proofErr w:type="spellStart"/>
      <w:r w:rsidRPr="00AB5A28">
        <w:rPr>
          <w:rFonts w:ascii="Times New Roman" w:hAnsi="Times New Roman" w:cs="Times New Roman"/>
          <w:sz w:val="28"/>
          <w:szCs w:val="28"/>
        </w:rPr>
        <w:t>релевантності</w:t>
      </w:r>
      <w:proofErr w:type="spellEnd"/>
      <w:r w:rsidRPr="00AB5A28">
        <w:rPr>
          <w:rFonts w:ascii="Times New Roman" w:hAnsi="Times New Roman" w:cs="Times New Roman"/>
          <w:sz w:val="28"/>
          <w:szCs w:val="28"/>
        </w:rPr>
        <w:t xml:space="preserve"> для студентської вибірки (наявність нормативних даних) та можливості емпіричної перевірки висунутих гіпотез.</w:t>
      </w:r>
    </w:p>
    <w:p w14:paraId="16C091B8" w14:textId="77777777" w:rsidR="00053CEF" w:rsidRPr="00AB5A28" w:rsidRDefault="00053CEF" w:rsidP="00053CEF">
      <w:pPr>
        <w:spacing w:after="0" w:line="360" w:lineRule="auto"/>
        <w:ind w:firstLine="709"/>
        <w:jc w:val="both"/>
        <w:rPr>
          <w:rFonts w:ascii="Times New Roman" w:hAnsi="Times New Roman" w:cs="Times New Roman"/>
          <w:spacing w:val="-8"/>
          <w:sz w:val="28"/>
          <w:szCs w:val="28"/>
        </w:rPr>
      </w:pPr>
      <w:r w:rsidRPr="00AB5A28">
        <w:rPr>
          <w:rFonts w:ascii="Times New Roman" w:hAnsi="Times New Roman" w:cs="Times New Roman"/>
          <w:spacing w:val="-8"/>
          <w:sz w:val="28"/>
          <w:szCs w:val="28"/>
        </w:rPr>
        <w:t xml:space="preserve">Процедура дослідження включала чотири послідовні етапи: теоретико-методологічний (аналіз джерел, формулювання гіпотез), організаційно-методичний </w:t>
      </w:r>
      <w:r w:rsidRPr="00AB5A28">
        <w:rPr>
          <w:rFonts w:ascii="Times New Roman" w:hAnsi="Times New Roman" w:cs="Times New Roman"/>
          <w:spacing w:val="-8"/>
          <w:sz w:val="28"/>
          <w:szCs w:val="28"/>
        </w:rPr>
        <w:lastRenderedPageBreak/>
        <w:t xml:space="preserve">(формування вибірки, підбір </w:t>
      </w:r>
      <w:proofErr w:type="spellStart"/>
      <w:r w:rsidRPr="00AB5A28">
        <w:rPr>
          <w:rFonts w:ascii="Times New Roman" w:hAnsi="Times New Roman" w:cs="Times New Roman"/>
          <w:spacing w:val="-8"/>
          <w:sz w:val="28"/>
          <w:szCs w:val="28"/>
        </w:rPr>
        <w:t>методик</w:t>
      </w:r>
      <w:proofErr w:type="spellEnd"/>
      <w:r w:rsidRPr="00AB5A28">
        <w:rPr>
          <w:rFonts w:ascii="Times New Roman" w:hAnsi="Times New Roman" w:cs="Times New Roman"/>
          <w:spacing w:val="-8"/>
          <w:sz w:val="28"/>
          <w:szCs w:val="28"/>
        </w:rPr>
        <w:t>), діагностичний (онлайн-анкетування з дотриманням принципів добровільності, інформованої згоди та конфіденційності) та аналітичний (статистична обробка та інтерпретація результатів).</w:t>
      </w:r>
    </w:p>
    <w:p w14:paraId="74A2EF32" w14:textId="6B68DDD6" w:rsidR="00053CEF" w:rsidRPr="00AB5A28" w:rsidRDefault="00053CEF" w:rsidP="00053CEF">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Методи статистичної обробки даних (описова статистика, кореляційний аналіз </w:t>
      </w:r>
      <w:proofErr w:type="spellStart"/>
      <w:r w:rsidRPr="00AB5A28">
        <w:rPr>
          <w:rFonts w:ascii="Times New Roman" w:hAnsi="Times New Roman" w:cs="Times New Roman"/>
          <w:sz w:val="28"/>
          <w:szCs w:val="28"/>
        </w:rPr>
        <w:t>Пірсона</w:t>
      </w:r>
      <w:proofErr w:type="spellEnd"/>
      <w:r w:rsidRPr="00AB5A28">
        <w:rPr>
          <w:rFonts w:ascii="Times New Roman" w:hAnsi="Times New Roman" w:cs="Times New Roman"/>
          <w:sz w:val="28"/>
          <w:szCs w:val="28"/>
        </w:rPr>
        <w:t xml:space="preserve">, t-критерій Стьюдента для незалежних вибірок) реалізовані за допомогою програмного забезпечення </w:t>
      </w:r>
      <w:r w:rsidR="00B71294" w:rsidRPr="00AB5A28">
        <w:rPr>
          <w:rFonts w:ascii="Times New Roman" w:hAnsi="Times New Roman" w:cs="Times New Roman"/>
          <w:sz w:val="28"/>
          <w:szCs w:val="28"/>
        </w:rPr>
        <w:t>JASP (версія 0.19.3.0) та Microsoft Excel 365</w:t>
      </w:r>
      <w:r w:rsidRPr="00AB5A28">
        <w:rPr>
          <w:rFonts w:ascii="Times New Roman" w:hAnsi="Times New Roman" w:cs="Times New Roman"/>
          <w:sz w:val="28"/>
          <w:szCs w:val="28"/>
        </w:rPr>
        <w:t xml:space="preserve">, що забезпечує надійність та відтворюваність результатів. Рівень статистичної значущості встановлено на рівні p&lt;0,05 для значущих </w:t>
      </w:r>
      <w:proofErr w:type="spellStart"/>
      <w:r w:rsidRPr="00AB5A28">
        <w:rPr>
          <w:rFonts w:ascii="Times New Roman" w:hAnsi="Times New Roman" w:cs="Times New Roman"/>
          <w:sz w:val="28"/>
          <w:szCs w:val="28"/>
        </w:rPr>
        <w:t>зв'язків</w:t>
      </w:r>
      <w:proofErr w:type="spellEnd"/>
      <w:r w:rsidRPr="00AB5A28">
        <w:rPr>
          <w:rFonts w:ascii="Times New Roman" w:hAnsi="Times New Roman" w:cs="Times New Roman"/>
          <w:sz w:val="28"/>
          <w:szCs w:val="28"/>
        </w:rPr>
        <w:t xml:space="preserve"> та p&lt;0,01 для </w:t>
      </w:r>
      <w:proofErr w:type="spellStart"/>
      <w:r w:rsidRPr="00AB5A28">
        <w:rPr>
          <w:rFonts w:ascii="Times New Roman" w:hAnsi="Times New Roman" w:cs="Times New Roman"/>
          <w:sz w:val="28"/>
          <w:szCs w:val="28"/>
        </w:rPr>
        <w:t>високозначущих</w:t>
      </w:r>
      <w:proofErr w:type="spellEnd"/>
      <w:r w:rsidRPr="00AB5A28">
        <w:rPr>
          <w:rFonts w:ascii="Times New Roman" w:hAnsi="Times New Roman" w:cs="Times New Roman"/>
          <w:sz w:val="28"/>
          <w:szCs w:val="28"/>
        </w:rPr>
        <w:t>.</w:t>
      </w:r>
    </w:p>
    <w:p w14:paraId="29BF4993" w14:textId="77777777" w:rsidR="00053CEF" w:rsidRPr="00AB5A28" w:rsidRDefault="00053CEF" w:rsidP="00053CEF">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Дотримання етичних принципів дослідження (добровільність, інформована згода, конфіденційність, принцип "не нашкодь", можливість зворотного зв'язку) гарантує захист прав та благополуччя учасників дослідження і відповідає стандартам проведення психологічних досліджень.</w:t>
      </w:r>
    </w:p>
    <w:p w14:paraId="2A766259" w14:textId="77777777" w:rsidR="00053CEF" w:rsidRPr="00AB5A28" w:rsidRDefault="00053CEF" w:rsidP="00053CEF">
      <w:pPr>
        <w:spacing w:after="0" w:line="360" w:lineRule="auto"/>
        <w:ind w:firstLine="709"/>
        <w:jc w:val="both"/>
        <w:rPr>
          <w:rFonts w:ascii="Times New Roman" w:hAnsi="Times New Roman" w:cs="Times New Roman"/>
          <w:spacing w:val="-2"/>
          <w:sz w:val="28"/>
          <w:szCs w:val="28"/>
        </w:rPr>
      </w:pPr>
      <w:r w:rsidRPr="00AB5A28">
        <w:rPr>
          <w:rFonts w:ascii="Times New Roman" w:hAnsi="Times New Roman" w:cs="Times New Roman"/>
          <w:spacing w:val="-2"/>
          <w:sz w:val="28"/>
          <w:szCs w:val="28"/>
        </w:rPr>
        <w:t xml:space="preserve">Таким чином, сформована організаційно-методична база дослідження відповідає меті, завданням та гіпотезам роботи, забезпечує можливість отримання </w:t>
      </w:r>
      <w:proofErr w:type="spellStart"/>
      <w:r w:rsidRPr="00AB5A28">
        <w:rPr>
          <w:rFonts w:ascii="Times New Roman" w:hAnsi="Times New Roman" w:cs="Times New Roman"/>
          <w:spacing w:val="-2"/>
          <w:sz w:val="28"/>
          <w:szCs w:val="28"/>
        </w:rPr>
        <w:t>валідних</w:t>
      </w:r>
      <w:proofErr w:type="spellEnd"/>
      <w:r w:rsidRPr="00AB5A28">
        <w:rPr>
          <w:rFonts w:ascii="Times New Roman" w:hAnsi="Times New Roman" w:cs="Times New Roman"/>
          <w:spacing w:val="-2"/>
          <w:sz w:val="28"/>
          <w:szCs w:val="28"/>
        </w:rPr>
        <w:t xml:space="preserve"> та надійних емпіричних даних про взаємозв'язок стилю життя (</w:t>
      </w:r>
      <w:proofErr w:type="spellStart"/>
      <w:r w:rsidRPr="00AB5A28">
        <w:rPr>
          <w:rFonts w:ascii="Times New Roman" w:hAnsi="Times New Roman" w:cs="Times New Roman"/>
          <w:spacing w:val="-2"/>
          <w:sz w:val="28"/>
          <w:szCs w:val="28"/>
        </w:rPr>
        <w:t>операціоналізованого</w:t>
      </w:r>
      <w:proofErr w:type="spellEnd"/>
      <w:r w:rsidRPr="00AB5A28">
        <w:rPr>
          <w:rFonts w:ascii="Times New Roman" w:hAnsi="Times New Roman" w:cs="Times New Roman"/>
          <w:spacing w:val="-2"/>
          <w:sz w:val="28"/>
          <w:szCs w:val="28"/>
        </w:rPr>
        <w:t xml:space="preserve"> через захисні механізми та </w:t>
      </w:r>
      <w:proofErr w:type="spellStart"/>
      <w:r w:rsidRPr="00AB5A28">
        <w:rPr>
          <w:rFonts w:ascii="Times New Roman" w:hAnsi="Times New Roman" w:cs="Times New Roman"/>
          <w:spacing w:val="-2"/>
          <w:sz w:val="28"/>
          <w:szCs w:val="28"/>
        </w:rPr>
        <w:t>смисложиттєві</w:t>
      </w:r>
      <w:proofErr w:type="spellEnd"/>
      <w:r w:rsidRPr="00AB5A28">
        <w:rPr>
          <w:rFonts w:ascii="Times New Roman" w:hAnsi="Times New Roman" w:cs="Times New Roman"/>
          <w:spacing w:val="-2"/>
          <w:sz w:val="28"/>
          <w:szCs w:val="28"/>
        </w:rPr>
        <w:t xml:space="preserve"> орієнтації) та соціально-психологічної адаптації студентської молоді в умовах сучасних соціальних викликів. Результати емпіричного дослідження, отримані на основі описаного методичного забезпечення, будуть представлені в Розділі 3.</w:t>
      </w:r>
    </w:p>
    <w:p w14:paraId="117B76AF" w14:textId="77777777" w:rsidR="001F3B9D" w:rsidRPr="00AB5A28" w:rsidRDefault="001F3B9D" w:rsidP="00D811A9">
      <w:pPr>
        <w:spacing w:after="0" w:line="360" w:lineRule="auto"/>
        <w:ind w:left="709"/>
        <w:jc w:val="both"/>
        <w:rPr>
          <w:rFonts w:ascii="Times New Roman" w:hAnsi="Times New Roman" w:cs="Times New Roman"/>
          <w:sz w:val="28"/>
          <w:szCs w:val="28"/>
        </w:rPr>
      </w:pPr>
    </w:p>
    <w:p w14:paraId="4D5E55A1" w14:textId="77777777" w:rsidR="00B71294" w:rsidRPr="00AB5A28" w:rsidRDefault="00B71294" w:rsidP="00D811A9">
      <w:pPr>
        <w:spacing w:after="0" w:line="360" w:lineRule="auto"/>
        <w:ind w:left="709"/>
        <w:jc w:val="both"/>
        <w:rPr>
          <w:rFonts w:ascii="Times New Roman" w:hAnsi="Times New Roman" w:cs="Times New Roman"/>
          <w:sz w:val="28"/>
          <w:szCs w:val="28"/>
        </w:rPr>
      </w:pPr>
    </w:p>
    <w:p w14:paraId="4225A652" w14:textId="77777777" w:rsidR="00B71294" w:rsidRPr="00AB5A28" w:rsidRDefault="00B71294" w:rsidP="00D811A9">
      <w:pPr>
        <w:spacing w:after="0" w:line="360" w:lineRule="auto"/>
        <w:ind w:left="709"/>
        <w:jc w:val="both"/>
        <w:rPr>
          <w:rFonts w:ascii="Times New Roman" w:hAnsi="Times New Roman" w:cs="Times New Roman"/>
          <w:sz w:val="28"/>
          <w:szCs w:val="28"/>
        </w:rPr>
      </w:pPr>
    </w:p>
    <w:p w14:paraId="41097C84" w14:textId="77777777" w:rsidR="00B71294" w:rsidRPr="00AB5A28" w:rsidRDefault="00B71294" w:rsidP="00D811A9">
      <w:pPr>
        <w:spacing w:after="0" w:line="360" w:lineRule="auto"/>
        <w:ind w:left="709"/>
        <w:jc w:val="both"/>
        <w:rPr>
          <w:rFonts w:ascii="Times New Roman" w:hAnsi="Times New Roman" w:cs="Times New Roman"/>
          <w:sz w:val="28"/>
          <w:szCs w:val="28"/>
        </w:rPr>
      </w:pPr>
    </w:p>
    <w:p w14:paraId="650F1DB7" w14:textId="77777777" w:rsidR="00B71294" w:rsidRPr="00AB5A28" w:rsidRDefault="00B71294" w:rsidP="00D811A9">
      <w:pPr>
        <w:spacing w:after="0" w:line="360" w:lineRule="auto"/>
        <w:ind w:left="709"/>
        <w:jc w:val="both"/>
        <w:rPr>
          <w:rFonts w:ascii="Times New Roman" w:hAnsi="Times New Roman" w:cs="Times New Roman"/>
          <w:sz w:val="28"/>
          <w:szCs w:val="28"/>
        </w:rPr>
      </w:pPr>
    </w:p>
    <w:p w14:paraId="10008BDB" w14:textId="77777777" w:rsidR="00684ABC" w:rsidRPr="00AB5A28" w:rsidRDefault="00684ABC" w:rsidP="008468B9">
      <w:pPr>
        <w:pStyle w:val="1"/>
        <w:spacing w:line="360" w:lineRule="auto"/>
        <w:jc w:val="center"/>
        <w:rPr>
          <w:rFonts w:ascii="Times New Roman" w:hAnsi="Times New Roman" w:cs="Times New Roman"/>
          <w:color w:val="auto"/>
          <w:sz w:val="28"/>
          <w:szCs w:val="28"/>
        </w:rPr>
      </w:pPr>
      <w:r w:rsidRPr="00AB5A28">
        <w:rPr>
          <w:rFonts w:ascii="Times New Roman" w:hAnsi="Times New Roman" w:cs="Times New Roman"/>
          <w:color w:val="auto"/>
          <w:sz w:val="28"/>
          <w:szCs w:val="28"/>
        </w:rPr>
        <w:lastRenderedPageBreak/>
        <w:t>РОЗДІЛ 3 АНАЛІЗ РЕЗУЛЬТАТІВ ДОСЛІДЖЕННЯ ВПЛИВУ СТИЛЮ ЖИТТЯ НА СОЦІАЛЬНО-ПСИХОЛОГІЧНУ АДАПТАЦІЮ У СУЧАСНОЇ МОЛОДІ</w:t>
      </w:r>
    </w:p>
    <w:p w14:paraId="5629B9BA" w14:textId="77777777" w:rsidR="00366575" w:rsidRPr="00D76702" w:rsidRDefault="00366575" w:rsidP="00366575">
      <w:pPr>
        <w:spacing w:after="0" w:line="360" w:lineRule="auto"/>
        <w:ind w:firstLine="709"/>
        <w:jc w:val="both"/>
        <w:rPr>
          <w:rFonts w:ascii="Times New Roman" w:hAnsi="Times New Roman" w:cs="Times New Roman"/>
          <w:sz w:val="28"/>
          <w:szCs w:val="28"/>
        </w:rPr>
      </w:pPr>
      <w:r w:rsidRPr="00D76702">
        <w:rPr>
          <w:rFonts w:ascii="Times New Roman" w:hAnsi="Times New Roman" w:cs="Times New Roman"/>
          <w:sz w:val="28"/>
          <w:szCs w:val="28"/>
        </w:rPr>
        <w:t xml:space="preserve">У третьому розділі представлено результати емпіричного дослідження соціально-психологічної адаптації студентської молоді та компонентів стилю життя як її чинників. </w:t>
      </w:r>
    </w:p>
    <w:p w14:paraId="551B4D23" w14:textId="156823FD" w:rsidR="0031072A" w:rsidRPr="00D76702" w:rsidRDefault="0031072A" w:rsidP="00366575">
      <w:pPr>
        <w:spacing w:line="360" w:lineRule="auto"/>
        <w:ind w:firstLine="709"/>
        <w:jc w:val="both"/>
        <w:rPr>
          <w:rFonts w:ascii="Times New Roman" w:hAnsi="Times New Roman" w:cs="Times New Roman"/>
          <w:sz w:val="28"/>
          <w:szCs w:val="28"/>
        </w:rPr>
      </w:pPr>
      <w:r w:rsidRPr="00D76702">
        <w:rPr>
          <w:rFonts w:ascii="Times New Roman" w:hAnsi="Times New Roman" w:cs="Times New Roman"/>
          <w:sz w:val="28"/>
          <w:szCs w:val="28"/>
        </w:rPr>
        <w:t xml:space="preserve">Аналіз здійснено у послідовності "від результату до чинників": спочатку досліджено рівень та особливості соціально-психологічної адаптації студентів (п. 3.1) як ключовий показник успішності функціонування особистості в умовах соціального середовища. Це дозволяє визначити адаптаційний профіль вибірки та сформувати групи для подальшого порівняльного аналізу. Далі проаналізовано два компоненти стилю життя, які гіпотетично виступають чинниками адаптації: несвідомий рівень – захисні механізми особистості (п. 3.2) та усвідомлений рівень – </w:t>
      </w:r>
      <w:proofErr w:type="spellStart"/>
      <w:r w:rsidRPr="00D76702">
        <w:rPr>
          <w:rFonts w:ascii="Times New Roman" w:hAnsi="Times New Roman" w:cs="Times New Roman"/>
          <w:sz w:val="28"/>
          <w:szCs w:val="28"/>
        </w:rPr>
        <w:t>смисложиттєві</w:t>
      </w:r>
      <w:proofErr w:type="spellEnd"/>
      <w:r w:rsidRPr="00D76702">
        <w:rPr>
          <w:rFonts w:ascii="Times New Roman" w:hAnsi="Times New Roman" w:cs="Times New Roman"/>
          <w:sz w:val="28"/>
          <w:szCs w:val="28"/>
        </w:rPr>
        <w:t xml:space="preserve"> орієнтації (п. 3.3). Завершальний пункт (п. 3.4) присвячено кореляційному та порівняльному аналізу взаємозв'язків між компонентами стилю життя та рівнем адаптації студентів.</w:t>
      </w:r>
    </w:p>
    <w:p w14:paraId="038E539E" w14:textId="77777777" w:rsidR="00366575" w:rsidRPr="00D76702" w:rsidRDefault="00366575" w:rsidP="00135EDA">
      <w:pPr>
        <w:spacing w:after="0" w:line="360" w:lineRule="auto"/>
        <w:ind w:firstLine="709"/>
        <w:jc w:val="both"/>
        <w:rPr>
          <w:rFonts w:ascii="Times New Roman" w:hAnsi="Times New Roman" w:cs="Times New Roman"/>
          <w:b/>
          <w:bCs/>
          <w:sz w:val="28"/>
          <w:szCs w:val="28"/>
        </w:rPr>
      </w:pPr>
    </w:p>
    <w:p w14:paraId="274F6396" w14:textId="7CD61485" w:rsidR="00135EDA" w:rsidRDefault="00135EDA" w:rsidP="00135EDA">
      <w:pPr>
        <w:spacing w:after="0" w:line="360" w:lineRule="auto"/>
        <w:ind w:firstLine="709"/>
        <w:jc w:val="both"/>
        <w:rPr>
          <w:rFonts w:ascii="Times New Roman" w:hAnsi="Times New Roman" w:cs="Times New Roman"/>
          <w:b/>
          <w:bCs/>
          <w:sz w:val="28"/>
          <w:szCs w:val="28"/>
        </w:rPr>
      </w:pPr>
      <w:r w:rsidRPr="0069549C">
        <w:rPr>
          <w:rFonts w:ascii="Times New Roman" w:hAnsi="Times New Roman" w:cs="Times New Roman"/>
          <w:b/>
          <w:bCs/>
          <w:sz w:val="28"/>
          <w:szCs w:val="28"/>
        </w:rPr>
        <w:t xml:space="preserve">3.1. </w:t>
      </w:r>
      <w:r w:rsidR="0069549C" w:rsidRPr="0069549C">
        <w:rPr>
          <w:rFonts w:ascii="Times New Roman" w:hAnsi="Times New Roman" w:cs="Times New Roman"/>
          <w:b/>
          <w:bCs/>
          <w:sz w:val="28"/>
          <w:szCs w:val="28"/>
        </w:rPr>
        <w:t xml:space="preserve">Аналіз результатів дослідження за методикою соціально-психологічної адаптації К. Роджерса та Р. </w:t>
      </w:r>
      <w:proofErr w:type="spellStart"/>
      <w:r w:rsidR="0069549C" w:rsidRPr="0069549C">
        <w:rPr>
          <w:rFonts w:ascii="Times New Roman" w:hAnsi="Times New Roman" w:cs="Times New Roman"/>
          <w:b/>
          <w:bCs/>
          <w:sz w:val="28"/>
          <w:szCs w:val="28"/>
        </w:rPr>
        <w:t>Даймонда</w:t>
      </w:r>
      <w:proofErr w:type="spellEnd"/>
    </w:p>
    <w:p w14:paraId="54288260" w14:textId="77777777" w:rsidR="0069549C" w:rsidRPr="0069549C" w:rsidRDefault="0069549C" w:rsidP="00135EDA">
      <w:pPr>
        <w:spacing w:after="0" w:line="360" w:lineRule="auto"/>
        <w:ind w:firstLine="709"/>
        <w:jc w:val="both"/>
        <w:rPr>
          <w:rFonts w:ascii="Times New Roman" w:hAnsi="Times New Roman" w:cs="Times New Roman"/>
          <w:b/>
          <w:bCs/>
          <w:sz w:val="28"/>
          <w:szCs w:val="28"/>
        </w:rPr>
      </w:pPr>
    </w:p>
    <w:p w14:paraId="2BAC2F62" w14:textId="6CE8375F" w:rsidR="00135EDA" w:rsidRPr="00AB5A28" w:rsidRDefault="00135EDA" w:rsidP="00135EDA">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pacing w:val="-4"/>
          <w:sz w:val="28"/>
          <w:szCs w:val="28"/>
        </w:rPr>
        <w:t xml:space="preserve">Адаптація є інтегральним показником успішності взаємодії особистості з соціальним середовищем. Використано методику К. Роджерса та Р. </w:t>
      </w:r>
      <w:proofErr w:type="spellStart"/>
      <w:r w:rsidRPr="00AB5A28">
        <w:rPr>
          <w:rFonts w:ascii="Times New Roman" w:hAnsi="Times New Roman" w:cs="Times New Roman"/>
          <w:spacing w:val="-4"/>
          <w:sz w:val="28"/>
          <w:szCs w:val="28"/>
        </w:rPr>
        <w:t>Даймонда</w:t>
      </w:r>
      <w:proofErr w:type="spellEnd"/>
      <w:r w:rsidRPr="00AB5A28">
        <w:rPr>
          <w:rFonts w:ascii="Times New Roman" w:hAnsi="Times New Roman" w:cs="Times New Roman"/>
          <w:spacing w:val="-4"/>
          <w:sz w:val="28"/>
          <w:szCs w:val="28"/>
        </w:rPr>
        <w:t xml:space="preserve"> </w:t>
      </w:r>
      <w:r w:rsidRPr="00AB5A28">
        <w:rPr>
          <w:rFonts w:ascii="Times New Roman" w:hAnsi="Times New Roman" w:cs="Times New Roman"/>
          <w:sz w:val="28"/>
          <w:szCs w:val="28"/>
        </w:rPr>
        <w:t>.</w:t>
      </w:r>
    </w:p>
    <w:p w14:paraId="07A29DCB" w14:textId="61C0127C" w:rsidR="00135EDA" w:rsidRPr="00AB5A28" w:rsidRDefault="00135EDA" w:rsidP="00135EDA">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Для вивчення рівня соціально-психологічної адаптації було використано методику К. Роджерса та Р. </w:t>
      </w:r>
      <w:proofErr w:type="spellStart"/>
      <w:r w:rsidRPr="00AB5A28">
        <w:rPr>
          <w:rFonts w:ascii="Times New Roman" w:hAnsi="Times New Roman" w:cs="Times New Roman"/>
          <w:sz w:val="28"/>
          <w:szCs w:val="28"/>
        </w:rPr>
        <w:t>Даймонда</w:t>
      </w:r>
      <w:proofErr w:type="spellEnd"/>
      <w:r w:rsidRPr="00AB5A28">
        <w:rPr>
          <w:rFonts w:ascii="Times New Roman" w:hAnsi="Times New Roman" w:cs="Times New Roman"/>
          <w:sz w:val="28"/>
          <w:szCs w:val="28"/>
        </w:rPr>
        <w:t xml:space="preserve">, яка охоплює як адаптивні, так і </w:t>
      </w:r>
      <w:proofErr w:type="spellStart"/>
      <w:r w:rsidRPr="00AB5A28">
        <w:rPr>
          <w:rFonts w:ascii="Times New Roman" w:hAnsi="Times New Roman" w:cs="Times New Roman"/>
          <w:sz w:val="28"/>
          <w:szCs w:val="28"/>
        </w:rPr>
        <w:t>дезадаптивні</w:t>
      </w:r>
      <w:proofErr w:type="spellEnd"/>
      <w:r w:rsidRPr="00AB5A28">
        <w:rPr>
          <w:rFonts w:ascii="Times New Roman" w:hAnsi="Times New Roman" w:cs="Times New Roman"/>
          <w:sz w:val="28"/>
          <w:szCs w:val="28"/>
        </w:rPr>
        <w:t xml:space="preserve"> аспекти соціального функціонування, дозволяючи комплексно оцінити стан особистості в умовах соціального стресу. Аналіз включає описову статистику, порівняння з нормативними діапазонами та виявлення особливостей адаптації у хлопців та дівчат.</w:t>
      </w:r>
    </w:p>
    <w:p w14:paraId="048C2A66" w14:textId="1B1E19D3" w:rsidR="00135EDA" w:rsidRPr="00AB5A28" w:rsidRDefault="00135EDA" w:rsidP="00135EDA">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lastRenderedPageBreak/>
        <w:t>На основі результатів тестування 95 студентів медичного університету (26 чоловіків, 69 жінок) проведено аналіз показників соціально-психологічної адаптації. Загальні показники адаптації представлені в таблиці 3.</w:t>
      </w:r>
      <w:r w:rsidR="00EC155B" w:rsidRPr="00AB5A28">
        <w:rPr>
          <w:rFonts w:ascii="Times New Roman" w:hAnsi="Times New Roman" w:cs="Times New Roman"/>
          <w:sz w:val="28"/>
          <w:szCs w:val="28"/>
        </w:rPr>
        <w:t>1</w:t>
      </w:r>
      <w:r w:rsidRPr="00AB5A28">
        <w:rPr>
          <w:rFonts w:ascii="Times New Roman" w:hAnsi="Times New Roman" w:cs="Times New Roman"/>
          <w:sz w:val="28"/>
          <w:szCs w:val="28"/>
        </w:rPr>
        <w:t>.1, показники за окремими шкалами — в таблиці 3.</w:t>
      </w:r>
      <w:r w:rsidR="00EC155B" w:rsidRPr="00AB5A28">
        <w:rPr>
          <w:rFonts w:ascii="Times New Roman" w:hAnsi="Times New Roman" w:cs="Times New Roman"/>
          <w:sz w:val="28"/>
          <w:szCs w:val="28"/>
        </w:rPr>
        <w:t>1</w:t>
      </w:r>
      <w:r w:rsidRPr="00AB5A28">
        <w:rPr>
          <w:rFonts w:ascii="Times New Roman" w:hAnsi="Times New Roman" w:cs="Times New Roman"/>
          <w:sz w:val="28"/>
          <w:szCs w:val="28"/>
        </w:rPr>
        <w:t>.2, візуалізація середніх значень — на рисунку 3.</w:t>
      </w:r>
      <w:r w:rsidR="00EC155B" w:rsidRPr="00AB5A28">
        <w:rPr>
          <w:rFonts w:ascii="Times New Roman" w:hAnsi="Times New Roman" w:cs="Times New Roman"/>
          <w:sz w:val="28"/>
          <w:szCs w:val="28"/>
        </w:rPr>
        <w:t>1</w:t>
      </w:r>
      <w:r w:rsidRPr="00AB5A28">
        <w:rPr>
          <w:rFonts w:ascii="Times New Roman" w:hAnsi="Times New Roman" w:cs="Times New Roman"/>
          <w:sz w:val="28"/>
          <w:szCs w:val="28"/>
        </w:rPr>
        <w:t>.1.</w:t>
      </w:r>
    </w:p>
    <w:p w14:paraId="104340A2" w14:textId="062A8DB9" w:rsidR="00135EDA" w:rsidRPr="00AB5A28" w:rsidRDefault="00135EDA" w:rsidP="00135EDA">
      <w:pPr>
        <w:spacing w:after="0" w:line="360" w:lineRule="auto"/>
        <w:jc w:val="right"/>
        <w:rPr>
          <w:rFonts w:ascii="Times New Roman" w:hAnsi="Times New Roman" w:cs="Times New Roman"/>
          <w:i/>
          <w:iCs/>
          <w:sz w:val="28"/>
          <w:szCs w:val="28"/>
        </w:rPr>
      </w:pPr>
      <w:r w:rsidRPr="00AB5A28">
        <w:rPr>
          <w:rFonts w:ascii="Times New Roman" w:hAnsi="Times New Roman" w:cs="Times New Roman"/>
          <w:i/>
          <w:iCs/>
          <w:sz w:val="28"/>
          <w:szCs w:val="28"/>
        </w:rPr>
        <w:t>Таблиця 3.</w:t>
      </w:r>
      <w:r w:rsidR="00EC155B" w:rsidRPr="00AB5A28">
        <w:rPr>
          <w:rFonts w:ascii="Times New Roman" w:hAnsi="Times New Roman" w:cs="Times New Roman"/>
          <w:i/>
          <w:iCs/>
          <w:sz w:val="28"/>
          <w:szCs w:val="28"/>
        </w:rPr>
        <w:t>1</w:t>
      </w:r>
      <w:r w:rsidRPr="00AB5A28">
        <w:rPr>
          <w:rFonts w:ascii="Times New Roman" w:hAnsi="Times New Roman" w:cs="Times New Roman"/>
          <w:i/>
          <w:iCs/>
          <w:sz w:val="28"/>
          <w:szCs w:val="28"/>
        </w:rPr>
        <w:t>.1</w:t>
      </w:r>
    </w:p>
    <w:p w14:paraId="7F133574" w14:textId="77777777" w:rsidR="00135EDA" w:rsidRPr="00AB5A28" w:rsidRDefault="00135EDA" w:rsidP="00135EDA">
      <w:pPr>
        <w:spacing w:after="0" w:line="360" w:lineRule="auto"/>
        <w:jc w:val="center"/>
        <w:rPr>
          <w:rFonts w:ascii="Times New Roman" w:hAnsi="Times New Roman" w:cs="Times New Roman"/>
          <w:b/>
          <w:bCs/>
          <w:sz w:val="28"/>
          <w:szCs w:val="28"/>
        </w:rPr>
      </w:pPr>
      <w:r w:rsidRPr="00AB5A28">
        <w:rPr>
          <w:rFonts w:ascii="Times New Roman" w:hAnsi="Times New Roman" w:cs="Times New Roman"/>
          <w:b/>
          <w:bCs/>
          <w:sz w:val="28"/>
          <w:szCs w:val="28"/>
        </w:rPr>
        <w:t xml:space="preserve">Загальні показники соціально-психологічної адаптації </w:t>
      </w:r>
    </w:p>
    <w:p w14:paraId="1EF6A299" w14:textId="77777777" w:rsidR="00135EDA" w:rsidRPr="00AB5A28" w:rsidRDefault="00135EDA" w:rsidP="00135EDA">
      <w:pPr>
        <w:spacing w:after="0" w:line="360" w:lineRule="auto"/>
        <w:jc w:val="center"/>
        <w:rPr>
          <w:rFonts w:ascii="Times New Roman" w:hAnsi="Times New Roman" w:cs="Times New Roman"/>
          <w:b/>
          <w:bCs/>
          <w:sz w:val="28"/>
          <w:szCs w:val="28"/>
        </w:rPr>
      </w:pPr>
      <w:r w:rsidRPr="00AB5A28">
        <w:rPr>
          <w:rFonts w:ascii="Times New Roman" w:hAnsi="Times New Roman" w:cs="Times New Roman"/>
          <w:b/>
          <w:bCs/>
          <w:sz w:val="28"/>
          <w:szCs w:val="28"/>
        </w:rPr>
        <w:t>студентської молоді (N=95)</w:t>
      </w:r>
    </w:p>
    <w:tbl>
      <w:tblPr>
        <w:tblStyle w:val="ae"/>
        <w:tblW w:w="0" w:type="auto"/>
        <w:jc w:val="center"/>
        <w:tblLook w:val="04A0" w:firstRow="1" w:lastRow="0" w:firstColumn="1" w:lastColumn="0" w:noHBand="0" w:noVBand="1"/>
      </w:tblPr>
      <w:tblGrid>
        <w:gridCol w:w="2193"/>
        <w:gridCol w:w="2476"/>
        <w:gridCol w:w="860"/>
        <w:gridCol w:w="2218"/>
      </w:tblGrid>
      <w:tr w:rsidR="00135EDA" w:rsidRPr="00AB5A28" w14:paraId="3B6BF80E" w14:textId="77777777" w:rsidTr="006265DA">
        <w:trPr>
          <w:jc w:val="center"/>
        </w:trPr>
        <w:tc>
          <w:tcPr>
            <w:tcW w:w="0" w:type="auto"/>
            <w:hideMark/>
          </w:tcPr>
          <w:p w14:paraId="76C87A01" w14:textId="77777777" w:rsidR="00135EDA" w:rsidRPr="00AB5A28" w:rsidRDefault="00135EDA" w:rsidP="00D97303">
            <w:pPr>
              <w:spacing w:line="360" w:lineRule="auto"/>
              <w:jc w:val="center"/>
              <w:rPr>
                <w:rFonts w:ascii="Times New Roman" w:hAnsi="Times New Roman" w:cs="Times New Roman"/>
                <w:b/>
                <w:bCs/>
                <w:sz w:val="28"/>
                <w:szCs w:val="28"/>
              </w:rPr>
            </w:pPr>
            <w:r w:rsidRPr="00AB5A28">
              <w:rPr>
                <w:rFonts w:ascii="Times New Roman" w:hAnsi="Times New Roman" w:cs="Times New Roman"/>
                <w:b/>
                <w:bCs/>
                <w:sz w:val="28"/>
                <w:szCs w:val="28"/>
              </w:rPr>
              <w:t>Показник</w:t>
            </w:r>
          </w:p>
        </w:tc>
        <w:tc>
          <w:tcPr>
            <w:tcW w:w="0" w:type="auto"/>
            <w:hideMark/>
          </w:tcPr>
          <w:p w14:paraId="03FD81F0" w14:textId="77777777" w:rsidR="00135EDA" w:rsidRPr="00AB5A28" w:rsidRDefault="00135EDA" w:rsidP="00D97303">
            <w:pPr>
              <w:spacing w:line="360" w:lineRule="auto"/>
              <w:jc w:val="center"/>
              <w:rPr>
                <w:rFonts w:ascii="Times New Roman" w:hAnsi="Times New Roman" w:cs="Times New Roman"/>
                <w:b/>
                <w:bCs/>
                <w:sz w:val="28"/>
                <w:szCs w:val="28"/>
              </w:rPr>
            </w:pPr>
            <w:r w:rsidRPr="00AB5A28">
              <w:rPr>
                <w:rFonts w:ascii="Times New Roman" w:hAnsi="Times New Roman" w:cs="Times New Roman"/>
                <w:b/>
                <w:bCs/>
                <w:sz w:val="28"/>
                <w:szCs w:val="28"/>
              </w:rPr>
              <w:t>Середнє значення</w:t>
            </w:r>
          </w:p>
        </w:tc>
        <w:tc>
          <w:tcPr>
            <w:tcW w:w="0" w:type="auto"/>
          </w:tcPr>
          <w:p w14:paraId="74923D29" w14:textId="35D242D8" w:rsidR="00135EDA" w:rsidRPr="00AB5A28" w:rsidRDefault="00951EF8" w:rsidP="00D97303">
            <w:pPr>
              <w:spacing w:line="360" w:lineRule="auto"/>
              <w:jc w:val="center"/>
              <w:rPr>
                <w:rFonts w:ascii="Times New Roman" w:hAnsi="Times New Roman" w:cs="Times New Roman"/>
                <w:b/>
                <w:bCs/>
                <w:sz w:val="28"/>
                <w:szCs w:val="28"/>
              </w:rPr>
            </w:pPr>
            <w:r w:rsidRPr="00AB5A28">
              <w:rPr>
                <w:rFonts w:ascii="Times New Roman" w:hAnsi="Times New Roman" w:cs="Times New Roman"/>
                <w:sz w:val="28"/>
                <w:szCs w:val="28"/>
              </w:rPr>
              <w:t>SD</w:t>
            </w:r>
          </w:p>
        </w:tc>
        <w:tc>
          <w:tcPr>
            <w:tcW w:w="0" w:type="auto"/>
            <w:hideMark/>
          </w:tcPr>
          <w:p w14:paraId="2F6E742F" w14:textId="275B4C7E" w:rsidR="00135EDA" w:rsidRPr="00AB5A28" w:rsidRDefault="00135EDA" w:rsidP="00D97303">
            <w:pPr>
              <w:spacing w:line="360" w:lineRule="auto"/>
              <w:jc w:val="center"/>
              <w:rPr>
                <w:rFonts w:ascii="Times New Roman" w:hAnsi="Times New Roman" w:cs="Times New Roman"/>
                <w:b/>
                <w:bCs/>
                <w:sz w:val="28"/>
                <w:szCs w:val="28"/>
              </w:rPr>
            </w:pPr>
            <w:r w:rsidRPr="00AB5A28">
              <w:rPr>
                <w:rFonts w:ascii="Times New Roman" w:hAnsi="Times New Roman" w:cs="Times New Roman"/>
                <w:b/>
                <w:bCs/>
                <w:sz w:val="28"/>
                <w:szCs w:val="28"/>
              </w:rPr>
              <w:t>Інтерпретація</w:t>
            </w:r>
          </w:p>
        </w:tc>
      </w:tr>
      <w:tr w:rsidR="00951EF8" w:rsidRPr="00AB5A28" w14:paraId="4A0071B6" w14:textId="77777777" w:rsidTr="006265DA">
        <w:trPr>
          <w:jc w:val="center"/>
        </w:trPr>
        <w:tc>
          <w:tcPr>
            <w:tcW w:w="0" w:type="auto"/>
            <w:hideMark/>
          </w:tcPr>
          <w:p w14:paraId="381807C7" w14:textId="77777777" w:rsidR="00951EF8" w:rsidRPr="00AB5A28" w:rsidRDefault="00951EF8" w:rsidP="00951EF8">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Адаптивність</w:t>
            </w:r>
          </w:p>
        </w:tc>
        <w:tc>
          <w:tcPr>
            <w:tcW w:w="0" w:type="auto"/>
            <w:hideMark/>
          </w:tcPr>
          <w:p w14:paraId="0CEF3D34" w14:textId="77777777" w:rsidR="00951EF8" w:rsidRPr="00AB5A28" w:rsidRDefault="00951EF8" w:rsidP="00951EF8">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147,6</w:t>
            </w:r>
          </w:p>
        </w:tc>
        <w:tc>
          <w:tcPr>
            <w:tcW w:w="0" w:type="auto"/>
          </w:tcPr>
          <w:p w14:paraId="47753CD0" w14:textId="653A35FA" w:rsidR="00951EF8" w:rsidRPr="00AB5A28" w:rsidRDefault="00951EF8" w:rsidP="00951EF8">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±26.2</w:t>
            </w:r>
          </w:p>
        </w:tc>
        <w:tc>
          <w:tcPr>
            <w:tcW w:w="0" w:type="auto"/>
            <w:hideMark/>
          </w:tcPr>
          <w:p w14:paraId="510BBA8C" w14:textId="2941415C" w:rsidR="00951EF8" w:rsidRPr="00AB5A28" w:rsidRDefault="00951EF8" w:rsidP="00951EF8">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Високий рівень</w:t>
            </w:r>
          </w:p>
        </w:tc>
      </w:tr>
      <w:tr w:rsidR="00951EF8" w:rsidRPr="00AB5A28" w14:paraId="7A35D713" w14:textId="77777777" w:rsidTr="006265DA">
        <w:trPr>
          <w:jc w:val="center"/>
        </w:trPr>
        <w:tc>
          <w:tcPr>
            <w:tcW w:w="0" w:type="auto"/>
            <w:hideMark/>
          </w:tcPr>
          <w:p w14:paraId="0E173FB1" w14:textId="77777777" w:rsidR="00951EF8" w:rsidRPr="00AB5A28" w:rsidRDefault="00951EF8" w:rsidP="00951EF8">
            <w:pPr>
              <w:spacing w:line="360" w:lineRule="auto"/>
              <w:jc w:val="center"/>
              <w:rPr>
                <w:rFonts w:ascii="Times New Roman" w:hAnsi="Times New Roman" w:cs="Times New Roman"/>
                <w:sz w:val="28"/>
                <w:szCs w:val="28"/>
              </w:rPr>
            </w:pPr>
            <w:proofErr w:type="spellStart"/>
            <w:r w:rsidRPr="00AB5A28">
              <w:rPr>
                <w:rFonts w:ascii="Times New Roman" w:hAnsi="Times New Roman" w:cs="Times New Roman"/>
                <w:sz w:val="28"/>
                <w:szCs w:val="28"/>
              </w:rPr>
              <w:t>Дезадаптивність</w:t>
            </w:r>
            <w:proofErr w:type="spellEnd"/>
          </w:p>
        </w:tc>
        <w:tc>
          <w:tcPr>
            <w:tcW w:w="0" w:type="auto"/>
            <w:hideMark/>
          </w:tcPr>
          <w:p w14:paraId="2CF32459" w14:textId="77777777" w:rsidR="00951EF8" w:rsidRPr="00AB5A28" w:rsidRDefault="00951EF8" w:rsidP="00951EF8">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81,2</w:t>
            </w:r>
          </w:p>
        </w:tc>
        <w:tc>
          <w:tcPr>
            <w:tcW w:w="0" w:type="auto"/>
          </w:tcPr>
          <w:p w14:paraId="71AB7182" w14:textId="053597E2" w:rsidR="00951EF8" w:rsidRPr="00AB5A28" w:rsidRDefault="00951EF8" w:rsidP="00951EF8">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±32.4</w:t>
            </w:r>
          </w:p>
        </w:tc>
        <w:tc>
          <w:tcPr>
            <w:tcW w:w="0" w:type="auto"/>
            <w:hideMark/>
          </w:tcPr>
          <w:p w14:paraId="06C622E8" w14:textId="77AAE1F5" w:rsidR="00951EF8" w:rsidRPr="00AB5A28" w:rsidRDefault="00951EF8" w:rsidP="00951EF8">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Помірний рівень</w:t>
            </w:r>
          </w:p>
        </w:tc>
      </w:tr>
    </w:tbl>
    <w:p w14:paraId="7E88E7F6" w14:textId="266EEDA2" w:rsidR="00135EDA" w:rsidRPr="00AB5A28" w:rsidRDefault="00135EDA" w:rsidP="00135EDA">
      <w:pPr>
        <w:spacing w:after="0" w:line="360" w:lineRule="auto"/>
        <w:jc w:val="center"/>
        <w:rPr>
          <w:rFonts w:ascii="Times New Roman" w:hAnsi="Times New Roman" w:cs="Times New Roman"/>
          <w:i/>
          <w:iCs/>
        </w:rPr>
      </w:pPr>
      <w:r w:rsidRPr="00AB5A28">
        <w:rPr>
          <w:rFonts w:ascii="Times New Roman" w:hAnsi="Times New Roman" w:cs="Times New Roman"/>
          <w:i/>
          <w:iCs/>
          <w:sz w:val="24"/>
          <w:szCs w:val="24"/>
        </w:rPr>
        <w:t xml:space="preserve">Примітка: Норма адаптивності: 140-170; </w:t>
      </w:r>
      <w:proofErr w:type="spellStart"/>
      <w:r w:rsidRPr="00AB5A28">
        <w:rPr>
          <w:rFonts w:ascii="Times New Roman" w:hAnsi="Times New Roman" w:cs="Times New Roman"/>
          <w:i/>
          <w:iCs/>
          <w:sz w:val="24"/>
          <w:szCs w:val="24"/>
        </w:rPr>
        <w:t>дезадаптивності</w:t>
      </w:r>
      <w:proofErr w:type="spellEnd"/>
      <w:r w:rsidRPr="00AB5A28">
        <w:rPr>
          <w:rFonts w:ascii="Times New Roman" w:hAnsi="Times New Roman" w:cs="Times New Roman"/>
          <w:i/>
          <w:iCs/>
          <w:sz w:val="24"/>
          <w:szCs w:val="24"/>
        </w:rPr>
        <w:t xml:space="preserve">: &lt;100, </w:t>
      </w:r>
      <w:r w:rsidRPr="00AB5A28">
        <w:rPr>
          <w:rFonts w:ascii="Times New Roman" w:hAnsi="Times New Roman" w:cs="Times New Roman"/>
          <w:sz w:val="24"/>
          <w:szCs w:val="24"/>
        </w:rPr>
        <w:t>SD</w:t>
      </w:r>
      <w:r w:rsidRPr="00AB5A28">
        <w:rPr>
          <w:rFonts w:ascii="Times New Roman" w:hAnsi="Times New Roman" w:cs="Times New Roman"/>
          <w:i/>
          <w:iCs/>
          <w:sz w:val="24"/>
          <w:szCs w:val="24"/>
        </w:rPr>
        <w:t xml:space="preserve"> - стандартне відхилення</w:t>
      </w:r>
    </w:p>
    <w:p w14:paraId="6537D681" w14:textId="77777777" w:rsidR="00135EDA" w:rsidRPr="00AB5A28" w:rsidRDefault="00135EDA" w:rsidP="00135EDA">
      <w:pPr>
        <w:spacing w:after="0" w:line="360" w:lineRule="auto"/>
        <w:jc w:val="both"/>
        <w:rPr>
          <w:rFonts w:ascii="Times New Roman" w:hAnsi="Times New Roman" w:cs="Times New Roman"/>
          <w:b/>
          <w:bCs/>
          <w:sz w:val="28"/>
          <w:szCs w:val="28"/>
        </w:rPr>
      </w:pPr>
    </w:p>
    <w:p w14:paraId="77A7C534" w14:textId="77777777" w:rsidR="00C017AB" w:rsidRPr="00AB5A28" w:rsidRDefault="00C017AB" w:rsidP="00C017AB">
      <w:pPr>
        <w:spacing w:after="0" w:line="360" w:lineRule="auto"/>
        <w:jc w:val="center"/>
        <w:rPr>
          <w:rFonts w:ascii="Times New Roman" w:hAnsi="Times New Roman" w:cs="Times New Roman"/>
          <w:i/>
          <w:iCs/>
          <w:sz w:val="28"/>
          <w:szCs w:val="28"/>
        </w:rPr>
      </w:pPr>
      <w:r w:rsidRPr="00AB5A28">
        <w:rPr>
          <w:rFonts w:ascii="Times New Roman" w:hAnsi="Times New Roman" w:cs="Times New Roman"/>
          <w:noProof/>
        </w:rPr>
        <w:drawing>
          <wp:inline distT="0" distB="0" distL="0" distR="0" wp14:anchorId="52F90A4F" wp14:editId="370D5563">
            <wp:extent cx="5736461" cy="4334583"/>
            <wp:effectExtent l="0" t="0" r="0" b="8890"/>
            <wp:docPr id="1623630353" name="Рисунок 4" descr="Output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Output image"/>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749816" cy="4344674"/>
                    </a:xfrm>
                    <a:prstGeom prst="rect">
                      <a:avLst/>
                    </a:prstGeom>
                    <a:noFill/>
                    <a:ln>
                      <a:noFill/>
                    </a:ln>
                  </pic:spPr>
                </pic:pic>
              </a:graphicData>
            </a:graphic>
          </wp:inline>
        </w:drawing>
      </w:r>
    </w:p>
    <w:p w14:paraId="7A456322" w14:textId="77777777" w:rsidR="00C017AB" w:rsidRPr="00AB5A28" w:rsidRDefault="00C017AB" w:rsidP="00C017AB">
      <w:pPr>
        <w:spacing w:after="0" w:line="360" w:lineRule="auto"/>
        <w:jc w:val="center"/>
        <w:rPr>
          <w:rFonts w:ascii="Times New Roman" w:hAnsi="Times New Roman" w:cs="Times New Roman"/>
          <w:b/>
          <w:bCs/>
          <w:sz w:val="28"/>
          <w:szCs w:val="28"/>
        </w:rPr>
      </w:pPr>
      <w:r w:rsidRPr="00AB5A28">
        <w:rPr>
          <w:rFonts w:ascii="Times New Roman" w:hAnsi="Times New Roman" w:cs="Times New Roman"/>
          <w:b/>
          <w:bCs/>
          <w:sz w:val="28"/>
          <w:szCs w:val="28"/>
        </w:rPr>
        <w:t xml:space="preserve">Рисунок 3.1.1. Середні показники шкал соціально-психологічної адаптації (методика К. Роджерса – Р. </w:t>
      </w:r>
      <w:proofErr w:type="spellStart"/>
      <w:r w:rsidRPr="00AB5A28">
        <w:rPr>
          <w:rFonts w:ascii="Times New Roman" w:hAnsi="Times New Roman" w:cs="Times New Roman"/>
          <w:b/>
          <w:bCs/>
          <w:sz w:val="28"/>
          <w:szCs w:val="28"/>
        </w:rPr>
        <w:t>Даймонда</w:t>
      </w:r>
      <w:proofErr w:type="spellEnd"/>
      <w:r w:rsidRPr="00AB5A28">
        <w:rPr>
          <w:rFonts w:ascii="Times New Roman" w:hAnsi="Times New Roman" w:cs="Times New Roman"/>
          <w:b/>
          <w:bCs/>
          <w:sz w:val="28"/>
          <w:szCs w:val="28"/>
        </w:rPr>
        <w:t>)</w:t>
      </w:r>
    </w:p>
    <w:p w14:paraId="708A2F62" w14:textId="77777777" w:rsidR="00C017AB" w:rsidRPr="00AB5A28" w:rsidRDefault="00C017AB" w:rsidP="00C017AB">
      <w:pPr>
        <w:spacing w:after="0" w:line="360" w:lineRule="auto"/>
        <w:ind w:firstLine="720"/>
        <w:jc w:val="both"/>
        <w:rPr>
          <w:rFonts w:ascii="Times New Roman" w:hAnsi="Times New Roman" w:cs="Times New Roman"/>
          <w:sz w:val="28"/>
          <w:szCs w:val="28"/>
        </w:rPr>
      </w:pPr>
      <w:r w:rsidRPr="00AB5A28">
        <w:rPr>
          <w:rFonts w:ascii="Times New Roman" w:hAnsi="Times New Roman" w:cs="Times New Roman"/>
          <w:sz w:val="28"/>
          <w:szCs w:val="28"/>
        </w:rPr>
        <w:lastRenderedPageBreak/>
        <w:t xml:space="preserve">Середній рівень адаптивності склав 147.6 </w:t>
      </w:r>
      <w:proofErr w:type="spellStart"/>
      <w:r w:rsidRPr="00AB5A28">
        <w:rPr>
          <w:rFonts w:ascii="Times New Roman" w:hAnsi="Times New Roman" w:cs="Times New Roman"/>
          <w:sz w:val="28"/>
          <w:szCs w:val="28"/>
        </w:rPr>
        <w:t>бала</w:t>
      </w:r>
      <w:proofErr w:type="spellEnd"/>
      <w:r w:rsidRPr="00AB5A28">
        <w:rPr>
          <w:rFonts w:ascii="Times New Roman" w:hAnsi="Times New Roman" w:cs="Times New Roman"/>
          <w:sz w:val="28"/>
          <w:szCs w:val="28"/>
        </w:rPr>
        <w:t xml:space="preserve"> (SD=±26.2), що відповідає високому нормативному діапазону (140-170) згідно з інтерпретаційними критеріями методики. Це свідчить про достатній рівень соціально-психологічної пристосованості більшості опитаних студентів-медиків, попри екстремальні умови воєнного стану та інтенсивні навчальні навантаження першого курсу. </w:t>
      </w:r>
    </w:p>
    <w:p w14:paraId="1BCEA10B" w14:textId="0048A536" w:rsidR="00135EDA" w:rsidRPr="00AB5A28" w:rsidRDefault="00135EDA" w:rsidP="00135EDA">
      <w:pPr>
        <w:spacing w:after="0" w:line="360" w:lineRule="auto"/>
        <w:jc w:val="right"/>
        <w:rPr>
          <w:rFonts w:ascii="Times New Roman" w:hAnsi="Times New Roman" w:cs="Times New Roman"/>
          <w:i/>
          <w:iCs/>
          <w:sz w:val="28"/>
          <w:szCs w:val="28"/>
        </w:rPr>
      </w:pPr>
      <w:r w:rsidRPr="00AB5A28">
        <w:rPr>
          <w:rFonts w:ascii="Times New Roman" w:hAnsi="Times New Roman" w:cs="Times New Roman"/>
          <w:i/>
          <w:iCs/>
          <w:sz w:val="28"/>
          <w:szCs w:val="28"/>
        </w:rPr>
        <w:t>Таблиця 3.</w:t>
      </w:r>
      <w:r w:rsidR="00EC155B" w:rsidRPr="00AB5A28">
        <w:rPr>
          <w:rFonts w:ascii="Times New Roman" w:hAnsi="Times New Roman" w:cs="Times New Roman"/>
          <w:i/>
          <w:iCs/>
          <w:sz w:val="28"/>
          <w:szCs w:val="28"/>
        </w:rPr>
        <w:t>1</w:t>
      </w:r>
      <w:r w:rsidRPr="00AB5A28">
        <w:rPr>
          <w:rFonts w:ascii="Times New Roman" w:hAnsi="Times New Roman" w:cs="Times New Roman"/>
          <w:i/>
          <w:iCs/>
          <w:sz w:val="28"/>
          <w:szCs w:val="28"/>
        </w:rPr>
        <w:t>.2</w:t>
      </w:r>
    </w:p>
    <w:p w14:paraId="6104E60E" w14:textId="77777777" w:rsidR="00135EDA" w:rsidRPr="00AB5A28" w:rsidRDefault="00135EDA" w:rsidP="00135EDA">
      <w:pPr>
        <w:spacing w:after="0" w:line="360" w:lineRule="auto"/>
        <w:jc w:val="center"/>
        <w:rPr>
          <w:rFonts w:ascii="Times New Roman" w:hAnsi="Times New Roman" w:cs="Times New Roman"/>
          <w:b/>
          <w:bCs/>
          <w:i/>
          <w:iCs/>
          <w:sz w:val="28"/>
          <w:szCs w:val="28"/>
        </w:rPr>
      </w:pPr>
      <w:r w:rsidRPr="00AB5A28">
        <w:rPr>
          <w:rFonts w:ascii="Times New Roman" w:hAnsi="Times New Roman" w:cs="Times New Roman"/>
          <w:b/>
          <w:bCs/>
          <w:sz w:val="28"/>
          <w:szCs w:val="28"/>
        </w:rPr>
        <w:t>Показники середніх значень за шкалами соціально-психологічної адаптації (N=95)</w:t>
      </w:r>
      <w:r w:rsidRPr="00AB5A28">
        <w:rPr>
          <w:rFonts w:ascii="Times New Roman" w:hAnsi="Times New Roman" w:cs="Times New Roman"/>
          <w:b/>
          <w:bCs/>
          <w:i/>
          <w:iCs/>
          <w:sz w:val="28"/>
          <w:szCs w:val="28"/>
        </w:rPr>
        <w:t xml:space="preserve"> </w:t>
      </w:r>
    </w:p>
    <w:tbl>
      <w:tblPr>
        <w:tblStyle w:val="ae"/>
        <w:tblW w:w="0" w:type="auto"/>
        <w:jc w:val="center"/>
        <w:tblLook w:val="04A0" w:firstRow="1" w:lastRow="0" w:firstColumn="1" w:lastColumn="0" w:noHBand="0" w:noVBand="1"/>
      </w:tblPr>
      <w:tblGrid>
        <w:gridCol w:w="3032"/>
        <w:gridCol w:w="2476"/>
        <w:gridCol w:w="1055"/>
        <w:gridCol w:w="860"/>
        <w:gridCol w:w="1551"/>
      </w:tblGrid>
      <w:tr w:rsidR="00951EF8" w:rsidRPr="00AB5A28" w14:paraId="0EABBB91" w14:textId="77777777" w:rsidTr="00E056C7">
        <w:trPr>
          <w:jc w:val="center"/>
        </w:trPr>
        <w:tc>
          <w:tcPr>
            <w:tcW w:w="0" w:type="auto"/>
            <w:hideMark/>
          </w:tcPr>
          <w:p w14:paraId="13FA96BB" w14:textId="77777777" w:rsidR="00951EF8" w:rsidRPr="00AB5A28" w:rsidRDefault="00951EF8" w:rsidP="0069549C">
            <w:pPr>
              <w:spacing w:line="360" w:lineRule="auto"/>
              <w:jc w:val="center"/>
              <w:rPr>
                <w:rFonts w:ascii="Times New Roman" w:hAnsi="Times New Roman" w:cs="Times New Roman"/>
                <w:b/>
                <w:bCs/>
                <w:sz w:val="28"/>
                <w:szCs w:val="28"/>
              </w:rPr>
            </w:pPr>
            <w:r w:rsidRPr="00AB5A28">
              <w:rPr>
                <w:rFonts w:ascii="Times New Roman" w:hAnsi="Times New Roman" w:cs="Times New Roman"/>
                <w:b/>
                <w:bCs/>
                <w:sz w:val="28"/>
                <w:szCs w:val="28"/>
              </w:rPr>
              <w:t>Шкала</w:t>
            </w:r>
          </w:p>
        </w:tc>
        <w:tc>
          <w:tcPr>
            <w:tcW w:w="0" w:type="auto"/>
            <w:hideMark/>
          </w:tcPr>
          <w:p w14:paraId="0F755024" w14:textId="4250D74B" w:rsidR="00951EF8" w:rsidRPr="00AB5A28" w:rsidRDefault="00951EF8" w:rsidP="0069549C">
            <w:pPr>
              <w:spacing w:line="360" w:lineRule="auto"/>
              <w:jc w:val="center"/>
              <w:rPr>
                <w:rFonts w:ascii="Times New Roman" w:hAnsi="Times New Roman" w:cs="Times New Roman"/>
                <w:b/>
                <w:bCs/>
                <w:sz w:val="28"/>
                <w:szCs w:val="28"/>
              </w:rPr>
            </w:pPr>
            <w:r w:rsidRPr="00AB5A28">
              <w:rPr>
                <w:rFonts w:ascii="Times New Roman" w:hAnsi="Times New Roman" w:cs="Times New Roman"/>
                <w:b/>
                <w:bCs/>
                <w:sz w:val="28"/>
                <w:szCs w:val="28"/>
              </w:rPr>
              <w:t>Середнє</w:t>
            </w:r>
            <w:r w:rsidR="00C017AB" w:rsidRPr="00AB5A28">
              <w:rPr>
                <w:rFonts w:ascii="Times New Roman" w:hAnsi="Times New Roman" w:cs="Times New Roman"/>
                <w:b/>
                <w:bCs/>
                <w:sz w:val="28"/>
                <w:szCs w:val="28"/>
              </w:rPr>
              <w:t xml:space="preserve"> значення</w:t>
            </w:r>
          </w:p>
        </w:tc>
        <w:tc>
          <w:tcPr>
            <w:tcW w:w="0" w:type="auto"/>
            <w:hideMark/>
          </w:tcPr>
          <w:p w14:paraId="22901E24" w14:textId="77777777" w:rsidR="00951EF8" w:rsidRPr="00AB5A28" w:rsidRDefault="00951EF8" w:rsidP="0069549C">
            <w:pPr>
              <w:spacing w:line="360" w:lineRule="auto"/>
              <w:jc w:val="center"/>
              <w:rPr>
                <w:rFonts w:ascii="Times New Roman" w:hAnsi="Times New Roman" w:cs="Times New Roman"/>
                <w:b/>
                <w:bCs/>
                <w:sz w:val="28"/>
                <w:szCs w:val="28"/>
              </w:rPr>
            </w:pPr>
            <w:r w:rsidRPr="00AB5A28">
              <w:rPr>
                <w:rFonts w:ascii="Times New Roman" w:hAnsi="Times New Roman" w:cs="Times New Roman"/>
                <w:b/>
                <w:bCs/>
                <w:sz w:val="28"/>
                <w:szCs w:val="28"/>
              </w:rPr>
              <w:t>Норма</w:t>
            </w:r>
          </w:p>
        </w:tc>
        <w:tc>
          <w:tcPr>
            <w:tcW w:w="0" w:type="auto"/>
          </w:tcPr>
          <w:p w14:paraId="607E2708" w14:textId="4B3E870B" w:rsidR="00951EF8" w:rsidRPr="00AB5A28" w:rsidRDefault="00951EF8" w:rsidP="0069549C">
            <w:pPr>
              <w:spacing w:line="360" w:lineRule="auto"/>
              <w:jc w:val="center"/>
              <w:rPr>
                <w:rFonts w:ascii="Times New Roman" w:hAnsi="Times New Roman" w:cs="Times New Roman"/>
                <w:b/>
                <w:bCs/>
                <w:sz w:val="28"/>
                <w:szCs w:val="28"/>
              </w:rPr>
            </w:pPr>
            <w:r w:rsidRPr="00AB5A28">
              <w:rPr>
                <w:rFonts w:ascii="Times New Roman" w:hAnsi="Times New Roman" w:cs="Times New Roman"/>
                <w:b/>
                <w:bCs/>
                <w:sz w:val="28"/>
                <w:szCs w:val="28"/>
              </w:rPr>
              <w:t>SD</w:t>
            </w:r>
          </w:p>
        </w:tc>
        <w:tc>
          <w:tcPr>
            <w:tcW w:w="0" w:type="auto"/>
            <w:hideMark/>
          </w:tcPr>
          <w:p w14:paraId="0DE1133D" w14:textId="4D5567DB" w:rsidR="00951EF8" w:rsidRPr="00AB5A28" w:rsidRDefault="00951EF8" w:rsidP="0069549C">
            <w:pPr>
              <w:spacing w:line="360" w:lineRule="auto"/>
              <w:jc w:val="center"/>
              <w:rPr>
                <w:rFonts w:ascii="Times New Roman" w:hAnsi="Times New Roman" w:cs="Times New Roman"/>
                <w:b/>
                <w:bCs/>
                <w:sz w:val="28"/>
                <w:szCs w:val="28"/>
              </w:rPr>
            </w:pPr>
            <w:r w:rsidRPr="00AB5A28">
              <w:rPr>
                <w:rFonts w:ascii="Times New Roman" w:hAnsi="Times New Roman" w:cs="Times New Roman"/>
                <w:b/>
                <w:bCs/>
                <w:sz w:val="28"/>
                <w:szCs w:val="28"/>
              </w:rPr>
              <w:t>Оцінка</w:t>
            </w:r>
          </w:p>
        </w:tc>
      </w:tr>
      <w:tr w:rsidR="00951EF8" w:rsidRPr="00AB5A28" w14:paraId="67C19C56" w14:textId="77777777" w:rsidTr="00101CBE">
        <w:trPr>
          <w:jc w:val="center"/>
        </w:trPr>
        <w:tc>
          <w:tcPr>
            <w:tcW w:w="0" w:type="auto"/>
            <w:gridSpan w:val="5"/>
          </w:tcPr>
          <w:p w14:paraId="6D476A30" w14:textId="62AC3C04" w:rsidR="00951EF8" w:rsidRPr="00AB5A28" w:rsidRDefault="00951EF8" w:rsidP="00D97303">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АДАПТИВНІ ПОКАЗНИКИ:</w:t>
            </w:r>
          </w:p>
        </w:tc>
      </w:tr>
      <w:tr w:rsidR="00951EF8" w:rsidRPr="00AB5A28" w14:paraId="74D86BED" w14:textId="77777777" w:rsidTr="00E056C7">
        <w:trPr>
          <w:jc w:val="center"/>
        </w:trPr>
        <w:tc>
          <w:tcPr>
            <w:tcW w:w="0" w:type="auto"/>
            <w:hideMark/>
          </w:tcPr>
          <w:p w14:paraId="09977479" w14:textId="77777777" w:rsidR="00951EF8" w:rsidRPr="00AB5A28" w:rsidRDefault="00951EF8" w:rsidP="00D97303">
            <w:pPr>
              <w:spacing w:line="360" w:lineRule="auto"/>
              <w:jc w:val="both"/>
              <w:rPr>
                <w:rFonts w:ascii="Times New Roman" w:hAnsi="Times New Roman" w:cs="Times New Roman"/>
                <w:sz w:val="28"/>
                <w:szCs w:val="28"/>
              </w:rPr>
            </w:pPr>
            <w:r w:rsidRPr="00AB5A28">
              <w:rPr>
                <w:rFonts w:ascii="Times New Roman" w:hAnsi="Times New Roman" w:cs="Times New Roman"/>
                <w:sz w:val="28"/>
                <w:szCs w:val="28"/>
              </w:rPr>
              <w:t>Прийняття себе</w:t>
            </w:r>
          </w:p>
        </w:tc>
        <w:tc>
          <w:tcPr>
            <w:tcW w:w="0" w:type="auto"/>
            <w:hideMark/>
          </w:tcPr>
          <w:p w14:paraId="125C08A5" w14:textId="77777777" w:rsidR="00951EF8" w:rsidRPr="00AB5A28" w:rsidRDefault="00951EF8" w:rsidP="00C017AB">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44,8</w:t>
            </w:r>
          </w:p>
        </w:tc>
        <w:tc>
          <w:tcPr>
            <w:tcW w:w="0" w:type="auto"/>
            <w:hideMark/>
          </w:tcPr>
          <w:p w14:paraId="6FC46EBE" w14:textId="77777777" w:rsidR="00951EF8" w:rsidRPr="00AB5A28" w:rsidRDefault="00951EF8" w:rsidP="00C017AB">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40-50</w:t>
            </w:r>
          </w:p>
        </w:tc>
        <w:tc>
          <w:tcPr>
            <w:tcW w:w="0" w:type="auto"/>
          </w:tcPr>
          <w:p w14:paraId="718265E3" w14:textId="6069A93E" w:rsidR="00951EF8" w:rsidRPr="00AB5A28" w:rsidRDefault="00951EF8" w:rsidP="00C017AB">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±10.7</w:t>
            </w:r>
          </w:p>
        </w:tc>
        <w:tc>
          <w:tcPr>
            <w:tcW w:w="0" w:type="auto"/>
            <w:hideMark/>
          </w:tcPr>
          <w:p w14:paraId="5DD94FD4" w14:textId="326032E9" w:rsidR="00951EF8" w:rsidRPr="00AB5A28" w:rsidRDefault="00951EF8" w:rsidP="00C017AB">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Норма</w:t>
            </w:r>
          </w:p>
        </w:tc>
      </w:tr>
      <w:tr w:rsidR="00951EF8" w:rsidRPr="00AB5A28" w14:paraId="1532249A" w14:textId="77777777" w:rsidTr="00E056C7">
        <w:trPr>
          <w:jc w:val="center"/>
        </w:trPr>
        <w:tc>
          <w:tcPr>
            <w:tcW w:w="0" w:type="auto"/>
            <w:hideMark/>
          </w:tcPr>
          <w:p w14:paraId="2DB1633A" w14:textId="77777777" w:rsidR="00951EF8" w:rsidRPr="00AB5A28" w:rsidRDefault="00951EF8" w:rsidP="00D97303">
            <w:pPr>
              <w:spacing w:line="360" w:lineRule="auto"/>
              <w:jc w:val="both"/>
              <w:rPr>
                <w:rFonts w:ascii="Times New Roman" w:hAnsi="Times New Roman" w:cs="Times New Roman"/>
                <w:sz w:val="28"/>
                <w:szCs w:val="28"/>
              </w:rPr>
            </w:pPr>
            <w:r w:rsidRPr="00AB5A28">
              <w:rPr>
                <w:rFonts w:ascii="Times New Roman" w:hAnsi="Times New Roman" w:cs="Times New Roman"/>
                <w:sz w:val="28"/>
                <w:szCs w:val="28"/>
              </w:rPr>
              <w:t>Внутрішній контроль</w:t>
            </w:r>
          </w:p>
        </w:tc>
        <w:tc>
          <w:tcPr>
            <w:tcW w:w="0" w:type="auto"/>
            <w:hideMark/>
          </w:tcPr>
          <w:p w14:paraId="093872ED" w14:textId="77777777" w:rsidR="00951EF8" w:rsidRPr="00AB5A28" w:rsidRDefault="00951EF8" w:rsidP="00C017AB">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53,3</w:t>
            </w:r>
          </w:p>
        </w:tc>
        <w:tc>
          <w:tcPr>
            <w:tcW w:w="0" w:type="auto"/>
            <w:hideMark/>
          </w:tcPr>
          <w:p w14:paraId="559DB32E" w14:textId="77777777" w:rsidR="00951EF8" w:rsidRPr="00AB5A28" w:rsidRDefault="00951EF8" w:rsidP="00C017AB">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45-60</w:t>
            </w:r>
          </w:p>
        </w:tc>
        <w:tc>
          <w:tcPr>
            <w:tcW w:w="0" w:type="auto"/>
          </w:tcPr>
          <w:p w14:paraId="3152BA7F" w14:textId="657C0D2F" w:rsidR="00951EF8" w:rsidRPr="00AB5A28" w:rsidRDefault="00951EF8" w:rsidP="00C017AB">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±10.0</w:t>
            </w:r>
          </w:p>
        </w:tc>
        <w:tc>
          <w:tcPr>
            <w:tcW w:w="0" w:type="auto"/>
            <w:hideMark/>
          </w:tcPr>
          <w:p w14:paraId="1DEFD7AF" w14:textId="2F8DE63E" w:rsidR="00951EF8" w:rsidRPr="00AB5A28" w:rsidRDefault="00951EF8" w:rsidP="00C017AB">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Норма</w:t>
            </w:r>
          </w:p>
        </w:tc>
      </w:tr>
      <w:tr w:rsidR="00951EF8" w:rsidRPr="00AB5A28" w14:paraId="409E8865" w14:textId="77777777" w:rsidTr="00E056C7">
        <w:trPr>
          <w:jc w:val="center"/>
        </w:trPr>
        <w:tc>
          <w:tcPr>
            <w:tcW w:w="0" w:type="auto"/>
            <w:hideMark/>
          </w:tcPr>
          <w:p w14:paraId="3FB2DB1F" w14:textId="77777777" w:rsidR="00951EF8" w:rsidRPr="00AB5A28" w:rsidRDefault="00951EF8" w:rsidP="00D97303">
            <w:pPr>
              <w:spacing w:line="360" w:lineRule="auto"/>
              <w:jc w:val="both"/>
              <w:rPr>
                <w:rFonts w:ascii="Times New Roman" w:hAnsi="Times New Roman" w:cs="Times New Roman"/>
                <w:sz w:val="28"/>
                <w:szCs w:val="28"/>
              </w:rPr>
            </w:pPr>
            <w:r w:rsidRPr="00AB5A28">
              <w:rPr>
                <w:rFonts w:ascii="Times New Roman" w:hAnsi="Times New Roman" w:cs="Times New Roman"/>
                <w:sz w:val="28"/>
                <w:szCs w:val="28"/>
              </w:rPr>
              <w:t>Прийняття інших</w:t>
            </w:r>
          </w:p>
        </w:tc>
        <w:tc>
          <w:tcPr>
            <w:tcW w:w="0" w:type="auto"/>
            <w:hideMark/>
          </w:tcPr>
          <w:p w14:paraId="4B8D106C" w14:textId="77777777" w:rsidR="00951EF8" w:rsidRPr="00AB5A28" w:rsidRDefault="00951EF8" w:rsidP="00C017AB">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23,0</w:t>
            </w:r>
          </w:p>
        </w:tc>
        <w:tc>
          <w:tcPr>
            <w:tcW w:w="0" w:type="auto"/>
            <w:hideMark/>
          </w:tcPr>
          <w:p w14:paraId="7DBBE91B" w14:textId="77777777" w:rsidR="00951EF8" w:rsidRPr="00AB5A28" w:rsidRDefault="00951EF8" w:rsidP="00C017AB">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20-30</w:t>
            </w:r>
          </w:p>
        </w:tc>
        <w:tc>
          <w:tcPr>
            <w:tcW w:w="0" w:type="auto"/>
          </w:tcPr>
          <w:p w14:paraId="444231B1" w14:textId="2932DD9C" w:rsidR="00951EF8" w:rsidRPr="00AB5A28" w:rsidRDefault="00951EF8" w:rsidP="00C017AB">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±4.7</w:t>
            </w:r>
          </w:p>
        </w:tc>
        <w:tc>
          <w:tcPr>
            <w:tcW w:w="0" w:type="auto"/>
            <w:hideMark/>
          </w:tcPr>
          <w:p w14:paraId="2CEAA3E6" w14:textId="71C6AAF1" w:rsidR="00951EF8" w:rsidRPr="00AB5A28" w:rsidRDefault="00951EF8" w:rsidP="00C017AB">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Норма</w:t>
            </w:r>
          </w:p>
        </w:tc>
      </w:tr>
      <w:tr w:rsidR="00951EF8" w:rsidRPr="00AB5A28" w14:paraId="75F06681" w14:textId="77777777" w:rsidTr="00E056C7">
        <w:trPr>
          <w:jc w:val="center"/>
        </w:trPr>
        <w:tc>
          <w:tcPr>
            <w:tcW w:w="0" w:type="auto"/>
            <w:hideMark/>
          </w:tcPr>
          <w:p w14:paraId="1CE35C5E" w14:textId="77777777" w:rsidR="00951EF8" w:rsidRPr="00AB5A28" w:rsidRDefault="00951EF8" w:rsidP="00D97303">
            <w:pPr>
              <w:spacing w:line="360" w:lineRule="auto"/>
              <w:jc w:val="both"/>
              <w:rPr>
                <w:rFonts w:ascii="Times New Roman" w:hAnsi="Times New Roman" w:cs="Times New Roman"/>
                <w:sz w:val="28"/>
                <w:szCs w:val="28"/>
              </w:rPr>
            </w:pPr>
            <w:r w:rsidRPr="00AB5A28">
              <w:rPr>
                <w:rFonts w:ascii="Times New Roman" w:hAnsi="Times New Roman" w:cs="Times New Roman"/>
                <w:sz w:val="28"/>
                <w:szCs w:val="28"/>
              </w:rPr>
              <w:t>Емоційний комфорт</w:t>
            </w:r>
          </w:p>
        </w:tc>
        <w:tc>
          <w:tcPr>
            <w:tcW w:w="0" w:type="auto"/>
            <w:hideMark/>
          </w:tcPr>
          <w:p w14:paraId="595B352C" w14:textId="77777777" w:rsidR="00951EF8" w:rsidRPr="00AB5A28" w:rsidRDefault="00951EF8" w:rsidP="00C017AB">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23,4</w:t>
            </w:r>
          </w:p>
        </w:tc>
        <w:tc>
          <w:tcPr>
            <w:tcW w:w="0" w:type="auto"/>
            <w:hideMark/>
          </w:tcPr>
          <w:p w14:paraId="1B13CD93" w14:textId="77777777" w:rsidR="00951EF8" w:rsidRPr="00AB5A28" w:rsidRDefault="00951EF8" w:rsidP="00C017AB">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22-30</w:t>
            </w:r>
          </w:p>
        </w:tc>
        <w:tc>
          <w:tcPr>
            <w:tcW w:w="0" w:type="auto"/>
          </w:tcPr>
          <w:p w14:paraId="54B47C09" w14:textId="29A842A3" w:rsidR="00951EF8" w:rsidRPr="00AB5A28" w:rsidRDefault="00951EF8" w:rsidP="00C017AB">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±5.3</w:t>
            </w:r>
          </w:p>
        </w:tc>
        <w:tc>
          <w:tcPr>
            <w:tcW w:w="0" w:type="auto"/>
            <w:hideMark/>
          </w:tcPr>
          <w:p w14:paraId="61C24C27" w14:textId="6D98D842" w:rsidR="00951EF8" w:rsidRPr="00AB5A28" w:rsidRDefault="00951EF8" w:rsidP="00C017AB">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Норма</w:t>
            </w:r>
          </w:p>
        </w:tc>
      </w:tr>
      <w:tr w:rsidR="00951EF8" w:rsidRPr="00AB5A28" w14:paraId="0B656B8B" w14:textId="77777777" w:rsidTr="00E056C7">
        <w:trPr>
          <w:jc w:val="center"/>
        </w:trPr>
        <w:tc>
          <w:tcPr>
            <w:tcW w:w="0" w:type="auto"/>
            <w:hideMark/>
          </w:tcPr>
          <w:p w14:paraId="22996A1C" w14:textId="77777777" w:rsidR="00951EF8" w:rsidRPr="00AB5A28" w:rsidRDefault="00951EF8" w:rsidP="00D97303">
            <w:pPr>
              <w:spacing w:line="360" w:lineRule="auto"/>
              <w:jc w:val="both"/>
              <w:rPr>
                <w:rFonts w:ascii="Times New Roman" w:hAnsi="Times New Roman" w:cs="Times New Roman"/>
                <w:sz w:val="28"/>
                <w:szCs w:val="28"/>
              </w:rPr>
            </w:pPr>
            <w:r w:rsidRPr="00AB5A28">
              <w:rPr>
                <w:rFonts w:ascii="Times New Roman" w:hAnsi="Times New Roman" w:cs="Times New Roman"/>
                <w:sz w:val="28"/>
                <w:szCs w:val="28"/>
              </w:rPr>
              <w:t>Домінування</w:t>
            </w:r>
          </w:p>
        </w:tc>
        <w:tc>
          <w:tcPr>
            <w:tcW w:w="0" w:type="auto"/>
            <w:hideMark/>
          </w:tcPr>
          <w:p w14:paraId="728888C3" w14:textId="77777777" w:rsidR="00951EF8" w:rsidRPr="00AB5A28" w:rsidRDefault="00951EF8" w:rsidP="00C017AB">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10,7</w:t>
            </w:r>
          </w:p>
        </w:tc>
        <w:tc>
          <w:tcPr>
            <w:tcW w:w="0" w:type="auto"/>
            <w:hideMark/>
          </w:tcPr>
          <w:p w14:paraId="7AF3A3D0" w14:textId="77777777" w:rsidR="00951EF8" w:rsidRPr="00AB5A28" w:rsidRDefault="00951EF8" w:rsidP="00C017AB">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8-14</w:t>
            </w:r>
          </w:p>
        </w:tc>
        <w:tc>
          <w:tcPr>
            <w:tcW w:w="0" w:type="auto"/>
          </w:tcPr>
          <w:p w14:paraId="51297A0A" w14:textId="33A050EE" w:rsidR="00951EF8" w:rsidRPr="00AB5A28" w:rsidRDefault="00951EF8" w:rsidP="00C017AB">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±3.7</w:t>
            </w:r>
          </w:p>
        </w:tc>
        <w:tc>
          <w:tcPr>
            <w:tcW w:w="0" w:type="auto"/>
            <w:hideMark/>
          </w:tcPr>
          <w:p w14:paraId="6FE04FE1" w14:textId="2B074687" w:rsidR="00951EF8" w:rsidRPr="00AB5A28" w:rsidRDefault="00951EF8" w:rsidP="00C017AB">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Норма</w:t>
            </w:r>
          </w:p>
        </w:tc>
      </w:tr>
      <w:tr w:rsidR="00951EF8" w:rsidRPr="00AB5A28" w14:paraId="196EA018" w14:textId="77777777" w:rsidTr="009039B0">
        <w:trPr>
          <w:jc w:val="center"/>
        </w:trPr>
        <w:tc>
          <w:tcPr>
            <w:tcW w:w="0" w:type="auto"/>
            <w:gridSpan w:val="5"/>
          </w:tcPr>
          <w:p w14:paraId="4CDB7043" w14:textId="3F3BB909" w:rsidR="00951EF8" w:rsidRPr="00AB5A28" w:rsidRDefault="00951EF8" w:rsidP="00C017AB">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ДЕЗАДАПТИВНІ ПОКАЗНИКИ:</w:t>
            </w:r>
          </w:p>
        </w:tc>
      </w:tr>
      <w:tr w:rsidR="00951EF8" w:rsidRPr="00AB5A28" w14:paraId="7A5479B6" w14:textId="77777777" w:rsidTr="00E056C7">
        <w:trPr>
          <w:jc w:val="center"/>
        </w:trPr>
        <w:tc>
          <w:tcPr>
            <w:tcW w:w="0" w:type="auto"/>
            <w:hideMark/>
          </w:tcPr>
          <w:p w14:paraId="440085D2" w14:textId="77777777" w:rsidR="00951EF8" w:rsidRPr="00AB5A28" w:rsidRDefault="00951EF8" w:rsidP="00951EF8">
            <w:pPr>
              <w:spacing w:line="360" w:lineRule="auto"/>
              <w:jc w:val="both"/>
              <w:rPr>
                <w:rFonts w:ascii="Times New Roman" w:hAnsi="Times New Roman" w:cs="Times New Roman"/>
                <w:sz w:val="28"/>
                <w:szCs w:val="28"/>
              </w:rPr>
            </w:pPr>
            <w:r w:rsidRPr="00AB5A28">
              <w:rPr>
                <w:rFonts w:ascii="Times New Roman" w:hAnsi="Times New Roman" w:cs="Times New Roman"/>
                <w:sz w:val="28"/>
                <w:szCs w:val="28"/>
              </w:rPr>
              <w:t>Неприйняття себе</w:t>
            </w:r>
          </w:p>
        </w:tc>
        <w:tc>
          <w:tcPr>
            <w:tcW w:w="0" w:type="auto"/>
            <w:hideMark/>
          </w:tcPr>
          <w:p w14:paraId="631A9F9B" w14:textId="77777777" w:rsidR="00951EF8" w:rsidRPr="00AB5A28" w:rsidRDefault="00951EF8" w:rsidP="00C017AB">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13,5</w:t>
            </w:r>
          </w:p>
        </w:tc>
        <w:tc>
          <w:tcPr>
            <w:tcW w:w="0" w:type="auto"/>
            <w:hideMark/>
          </w:tcPr>
          <w:p w14:paraId="0F69E0BE" w14:textId="77777777" w:rsidR="00951EF8" w:rsidRPr="00AB5A28" w:rsidRDefault="00951EF8" w:rsidP="00C017AB">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&lt;10</w:t>
            </w:r>
          </w:p>
        </w:tc>
        <w:tc>
          <w:tcPr>
            <w:tcW w:w="0" w:type="auto"/>
          </w:tcPr>
          <w:p w14:paraId="05FDD1D1" w14:textId="37A64BAA" w:rsidR="00951EF8" w:rsidRPr="00AB5A28" w:rsidRDefault="00951EF8" w:rsidP="00C017AB">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±6.3</w:t>
            </w:r>
          </w:p>
        </w:tc>
        <w:tc>
          <w:tcPr>
            <w:tcW w:w="0" w:type="auto"/>
            <w:hideMark/>
          </w:tcPr>
          <w:p w14:paraId="6BDF8DEC" w14:textId="4D566216" w:rsidR="00951EF8" w:rsidRPr="00AB5A28" w:rsidRDefault="00951EF8" w:rsidP="00C017AB">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Підвищено</w:t>
            </w:r>
          </w:p>
        </w:tc>
      </w:tr>
      <w:tr w:rsidR="00951EF8" w:rsidRPr="00AB5A28" w14:paraId="01C72B42" w14:textId="77777777" w:rsidTr="00E056C7">
        <w:trPr>
          <w:jc w:val="center"/>
        </w:trPr>
        <w:tc>
          <w:tcPr>
            <w:tcW w:w="0" w:type="auto"/>
            <w:hideMark/>
          </w:tcPr>
          <w:p w14:paraId="15CE3960" w14:textId="77777777" w:rsidR="00951EF8" w:rsidRPr="00AB5A28" w:rsidRDefault="00951EF8" w:rsidP="00951EF8">
            <w:pPr>
              <w:spacing w:line="360" w:lineRule="auto"/>
              <w:jc w:val="both"/>
              <w:rPr>
                <w:rFonts w:ascii="Times New Roman" w:hAnsi="Times New Roman" w:cs="Times New Roman"/>
                <w:sz w:val="28"/>
                <w:szCs w:val="28"/>
              </w:rPr>
            </w:pPr>
            <w:r w:rsidRPr="00AB5A28">
              <w:rPr>
                <w:rFonts w:ascii="Times New Roman" w:hAnsi="Times New Roman" w:cs="Times New Roman"/>
                <w:sz w:val="28"/>
                <w:szCs w:val="28"/>
              </w:rPr>
              <w:t>Емоційний дискомфорт</w:t>
            </w:r>
          </w:p>
        </w:tc>
        <w:tc>
          <w:tcPr>
            <w:tcW w:w="0" w:type="auto"/>
            <w:hideMark/>
          </w:tcPr>
          <w:p w14:paraId="237BCDE6" w14:textId="77777777" w:rsidR="00951EF8" w:rsidRPr="00AB5A28" w:rsidRDefault="00951EF8" w:rsidP="00C017AB">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17,5</w:t>
            </w:r>
          </w:p>
        </w:tc>
        <w:tc>
          <w:tcPr>
            <w:tcW w:w="0" w:type="auto"/>
            <w:hideMark/>
          </w:tcPr>
          <w:p w14:paraId="5F96C8F8" w14:textId="77777777" w:rsidR="00951EF8" w:rsidRPr="00AB5A28" w:rsidRDefault="00951EF8" w:rsidP="00C017AB">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&lt;15</w:t>
            </w:r>
          </w:p>
        </w:tc>
        <w:tc>
          <w:tcPr>
            <w:tcW w:w="0" w:type="auto"/>
          </w:tcPr>
          <w:p w14:paraId="0B9EB1E0" w14:textId="133DD5AC" w:rsidR="00951EF8" w:rsidRPr="00AB5A28" w:rsidRDefault="00951EF8" w:rsidP="00C017AB">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±8.4</w:t>
            </w:r>
          </w:p>
        </w:tc>
        <w:tc>
          <w:tcPr>
            <w:tcW w:w="0" w:type="auto"/>
            <w:hideMark/>
          </w:tcPr>
          <w:p w14:paraId="36A8B8D2" w14:textId="75670102" w:rsidR="00951EF8" w:rsidRPr="00AB5A28" w:rsidRDefault="00951EF8" w:rsidP="00C017AB">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Підвищено</w:t>
            </w:r>
          </w:p>
        </w:tc>
      </w:tr>
      <w:tr w:rsidR="00951EF8" w:rsidRPr="00AB5A28" w14:paraId="458B19A9" w14:textId="77777777" w:rsidTr="00E056C7">
        <w:trPr>
          <w:jc w:val="center"/>
        </w:trPr>
        <w:tc>
          <w:tcPr>
            <w:tcW w:w="0" w:type="auto"/>
            <w:hideMark/>
          </w:tcPr>
          <w:p w14:paraId="50D323B8" w14:textId="77777777" w:rsidR="00951EF8" w:rsidRPr="00AB5A28" w:rsidRDefault="00951EF8" w:rsidP="00951EF8">
            <w:pPr>
              <w:spacing w:line="360" w:lineRule="auto"/>
              <w:jc w:val="both"/>
              <w:rPr>
                <w:rFonts w:ascii="Times New Roman" w:hAnsi="Times New Roman" w:cs="Times New Roman"/>
                <w:sz w:val="28"/>
                <w:szCs w:val="28"/>
              </w:rPr>
            </w:pPr>
            <w:proofErr w:type="spellStart"/>
            <w:r w:rsidRPr="00AB5A28">
              <w:rPr>
                <w:rFonts w:ascii="Times New Roman" w:hAnsi="Times New Roman" w:cs="Times New Roman"/>
                <w:sz w:val="28"/>
                <w:szCs w:val="28"/>
              </w:rPr>
              <w:t>Ескапізм</w:t>
            </w:r>
            <w:proofErr w:type="spellEnd"/>
            <w:r w:rsidRPr="00AB5A28">
              <w:rPr>
                <w:rFonts w:ascii="Times New Roman" w:hAnsi="Times New Roman" w:cs="Times New Roman"/>
                <w:sz w:val="28"/>
                <w:szCs w:val="28"/>
              </w:rPr>
              <w:t xml:space="preserve"> (уникання)</w:t>
            </w:r>
          </w:p>
        </w:tc>
        <w:tc>
          <w:tcPr>
            <w:tcW w:w="0" w:type="auto"/>
            <w:hideMark/>
          </w:tcPr>
          <w:p w14:paraId="4F0E3225" w14:textId="77777777" w:rsidR="00951EF8" w:rsidRPr="00AB5A28" w:rsidRDefault="00951EF8" w:rsidP="00C017AB">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13,7</w:t>
            </w:r>
          </w:p>
        </w:tc>
        <w:tc>
          <w:tcPr>
            <w:tcW w:w="0" w:type="auto"/>
            <w:hideMark/>
          </w:tcPr>
          <w:p w14:paraId="6EA6A049" w14:textId="77777777" w:rsidR="00951EF8" w:rsidRPr="00AB5A28" w:rsidRDefault="00951EF8" w:rsidP="00C017AB">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&lt;15</w:t>
            </w:r>
          </w:p>
        </w:tc>
        <w:tc>
          <w:tcPr>
            <w:tcW w:w="0" w:type="auto"/>
          </w:tcPr>
          <w:p w14:paraId="30996706" w14:textId="3CE959BD" w:rsidR="00951EF8" w:rsidRPr="00AB5A28" w:rsidRDefault="00951EF8" w:rsidP="00C017AB">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±4.8</w:t>
            </w:r>
          </w:p>
        </w:tc>
        <w:tc>
          <w:tcPr>
            <w:tcW w:w="0" w:type="auto"/>
            <w:hideMark/>
          </w:tcPr>
          <w:p w14:paraId="0960117A" w14:textId="621A937F" w:rsidR="00951EF8" w:rsidRPr="00AB5A28" w:rsidRDefault="00951EF8" w:rsidP="00C017AB">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На межі</w:t>
            </w:r>
          </w:p>
        </w:tc>
      </w:tr>
      <w:tr w:rsidR="00951EF8" w:rsidRPr="00AB5A28" w14:paraId="571DBED6" w14:textId="77777777" w:rsidTr="00E056C7">
        <w:trPr>
          <w:jc w:val="center"/>
        </w:trPr>
        <w:tc>
          <w:tcPr>
            <w:tcW w:w="0" w:type="auto"/>
            <w:hideMark/>
          </w:tcPr>
          <w:p w14:paraId="046445E9" w14:textId="77777777" w:rsidR="00951EF8" w:rsidRPr="00AB5A28" w:rsidRDefault="00951EF8" w:rsidP="00951EF8">
            <w:pPr>
              <w:spacing w:line="360" w:lineRule="auto"/>
              <w:jc w:val="both"/>
              <w:rPr>
                <w:rFonts w:ascii="Times New Roman" w:hAnsi="Times New Roman" w:cs="Times New Roman"/>
                <w:sz w:val="28"/>
                <w:szCs w:val="28"/>
              </w:rPr>
            </w:pPr>
            <w:r w:rsidRPr="00AB5A28">
              <w:rPr>
                <w:rFonts w:ascii="Times New Roman" w:hAnsi="Times New Roman" w:cs="Times New Roman"/>
                <w:sz w:val="28"/>
                <w:szCs w:val="28"/>
              </w:rPr>
              <w:t>Неприйняття інших</w:t>
            </w:r>
          </w:p>
        </w:tc>
        <w:tc>
          <w:tcPr>
            <w:tcW w:w="0" w:type="auto"/>
            <w:hideMark/>
          </w:tcPr>
          <w:p w14:paraId="15DAA322" w14:textId="77777777" w:rsidR="00951EF8" w:rsidRPr="00AB5A28" w:rsidRDefault="00951EF8" w:rsidP="00C017AB">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16,3</w:t>
            </w:r>
          </w:p>
        </w:tc>
        <w:tc>
          <w:tcPr>
            <w:tcW w:w="0" w:type="auto"/>
            <w:hideMark/>
          </w:tcPr>
          <w:p w14:paraId="7FB11E9F" w14:textId="77777777" w:rsidR="00951EF8" w:rsidRPr="00AB5A28" w:rsidRDefault="00951EF8" w:rsidP="00C017AB">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&lt;15</w:t>
            </w:r>
          </w:p>
        </w:tc>
        <w:tc>
          <w:tcPr>
            <w:tcW w:w="0" w:type="auto"/>
          </w:tcPr>
          <w:p w14:paraId="39E14952" w14:textId="2C7E9005" w:rsidR="00951EF8" w:rsidRPr="00AB5A28" w:rsidRDefault="00951EF8" w:rsidP="00C017AB">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±6.3</w:t>
            </w:r>
          </w:p>
        </w:tc>
        <w:tc>
          <w:tcPr>
            <w:tcW w:w="0" w:type="auto"/>
            <w:hideMark/>
          </w:tcPr>
          <w:p w14:paraId="48F0C0B5" w14:textId="08121CA3" w:rsidR="00951EF8" w:rsidRPr="00AB5A28" w:rsidRDefault="00951EF8" w:rsidP="00C017AB">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Підвищено</w:t>
            </w:r>
          </w:p>
        </w:tc>
      </w:tr>
      <w:tr w:rsidR="00951EF8" w:rsidRPr="00AB5A28" w14:paraId="6172B22C" w14:textId="77777777" w:rsidTr="00E056C7">
        <w:trPr>
          <w:jc w:val="center"/>
        </w:trPr>
        <w:tc>
          <w:tcPr>
            <w:tcW w:w="0" w:type="auto"/>
            <w:hideMark/>
          </w:tcPr>
          <w:p w14:paraId="2B2F04D7" w14:textId="77777777" w:rsidR="00951EF8" w:rsidRPr="00AB5A28" w:rsidRDefault="00951EF8" w:rsidP="00951EF8">
            <w:pPr>
              <w:spacing w:line="360" w:lineRule="auto"/>
              <w:jc w:val="both"/>
              <w:rPr>
                <w:rFonts w:ascii="Times New Roman" w:hAnsi="Times New Roman" w:cs="Times New Roman"/>
                <w:sz w:val="28"/>
                <w:szCs w:val="28"/>
              </w:rPr>
            </w:pPr>
            <w:r w:rsidRPr="00AB5A28">
              <w:rPr>
                <w:rFonts w:ascii="Times New Roman" w:hAnsi="Times New Roman" w:cs="Times New Roman"/>
                <w:sz w:val="28"/>
                <w:szCs w:val="28"/>
              </w:rPr>
              <w:t>Зовнішній контроль</w:t>
            </w:r>
          </w:p>
        </w:tc>
        <w:tc>
          <w:tcPr>
            <w:tcW w:w="0" w:type="auto"/>
            <w:hideMark/>
          </w:tcPr>
          <w:p w14:paraId="45D97190" w14:textId="77777777" w:rsidR="00951EF8" w:rsidRPr="00AB5A28" w:rsidRDefault="00951EF8" w:rsidP="00C017AB">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23,0</w:t>
            </w:r>
          </w:p>
        </w:tc>
        <w:tc>
          <w:tcPr>
            <w:tcW w:w="0" w:type="auto"/>
            <w:hideMark/>
          </w:tcPr>
          <w:p w14:paraId="41E689C3" w14:textId="77777777" w:rsidR="00951EF8" w:rsidRPr="00AB5A28" w:rsidRDefault="00951EF8" w:rsidP="00C017AB">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&lt;25</w:t>
            </w:r>
          </w:p>
        </w:tc>
        <w:tc>
          <w:tcPr>
            <w:tcW w:w="0" w:type="auto"/>
          </w:tcPr>
          <w:p w14:paraId="6806D3C4" w14:textId="3FE4D7D0" w:rsidR="00951EF8" w:rsidRPr="00AB5A28" w:rsidRDefault="00951EF8" w:rsidP="00C017AB">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±9.6</w:t>
            </w:r>
          </w:p>
        </w:tc>
        <w:tc>
          <w:tcPr>
            <w:tcW w:w="0" w:type="auto"/>
            <w:hideMark/>
          </w:tcPr>
          <w:p w14:paraId="443FDF9F" w14:textId="12C699CC" w:rsidR="00951EF8" w:rsidRPr="00AB5A28" w:rsidRDefault="00951EF8" w:rsidP="00C017AB">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На межі</w:t>
            </w:r>
          </w:p>
        </w:tc>
      </w:tr>
      <w:tr w:rsidR="00951EF8" w:rsidRPr="00AB5A28" w14:paraId="614A089C" w14:textId="77777777" w:rsidTr="00E056C7">
        <w:trPr>
          <w:jc w:val="center"/>
        </w:trPr>
        <w:tc>
          <w:tcPr>
            <w:tcW w:w="0" w:type="auto"/>
            <w:hideMark/>
          </w:tcPr>
          <w:p w14:paraId="082A32E8" w14:textId="77777777" w:rsidR="00951EF8" w:rsidRPr="00AB5A28" w:rsidRDefault="00951EF8" w:rsidP="00951EF8">
            <w:pPr>
              <w:spacing w:line="360" w:lineRule="auto"/>
              <w:jc w:val="both"/>
              <w:rPr>
                <w:rFonts w:ascii="Times New Roman" w:hAnsi="Times New Roman" w:cs="Times New Roman"/>
                <w:sz w:val="28"/>
                <w:szCs w:val="28"/>
              </w:rPr>
            </w:pPr>
            <w:r w:rsidRPr="00AB5A28">
              <w:rPr>
                <w:rFonts w:ascii="Times New Roman" w:hAnsi="Times New Roman" w:cs="Times New Roman"/>
                <w:sz w:val="28"/>
                <w:szCs w:val="28"/>
              </w:rPr>
              <w:t>Підлеглість</w:t>
            </w:r>
          </w:p>
        </w:tc>
        <w:tc>
          <w:tcPr>
            <w:tcW w:w="0" w:type="auto"/>
            <w:hideMark/>
          </w:tcPr>
          <w:p w14:paraId="55EF977E" w14:textId="77777777" w:rsidR="00951EF8" w:rsidRPr="00AB5A28" w:rsidRDefault="00951EF8" w:rsidP="00C017AB">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17,0</w:t>
            </w:r>
          </w:p>
        </w:tc>
        <w:tc>
          <w:tcPr>
            <w:tcW w:w="0" w:type="auto"/>
            <w:hideMark/>
          </w:tcPr>
          <w:p w14:paraId="639392DD" w14:textId="77777777" w:rsidR="00951EF8" w:rsidRPr="00AB5A28" w:rsidRDefault="00951EF8" w:rsidP="00C017AB">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12-18</w:t>
            </w:r>
          </w:p>
        </w:tc>
        <w:tc>
          <w:tcPr>
            <w:tcW w:w="0" w:type="auto"/>
          </w:tcPr>
          <w:p w14:paraId="63794698" w14:textId="297EA6B6" w:rsidR="00951EF8" w:rsidRPr="00AB5A28" w:rsidRDefault="00951EF8" w:rsidP="00C017AB">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±5.0</w:t>
            </w:r>
          </w:p>
        </w:tc>
        <w:tc>
          <w:tcPr>
            <w:tcW w:w="0" w:type="auto"/>
            <w:hideMark/>
          </w:tcPr>
          <w:p w14:paraId="2F761D2D" w14:textId="68F6E9EE" w:rsidR="00951EF8" w:rsidRPr="00AB5A28" w:rsidRDefault="00951EF8" w:rsidP="00C017AB">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Норма</w:t>
            </w:r>
          </w:p>
        </w:tc>
      </w:tr>
    </w:tbl>
    <w:p w14:paraId="0766D05F" w14:textId="02660332" w:rsidR="00951EF8" w:rsidRPr="00AB5A28" w:rsidRDefault="00951EF8" w:rsidP="00951EF8">
      <w:pPr>
        <w:spacing w:after="0" w:line="360" w:lineRule="auto"/>
        <w:jc w:val="center"/>
        <w:rPr>
          <w:rFonts w:ascii="Times New Roman" w:hAnsi="Times New Roman" w:cs="Times New Roman"/>
          <w:i/>
          <w:iCs/>
        </w:rPr>
      </w:pPr>
      <w:r w:rsidRPr="00AB5A28">
        <w:rPr>
          <w:rFonts w:ascii="Times New Roman" w:hAnsi="Times New Roman" w:cs="Times New Roman"/>
          <w:i/>
          <w:iCs/>
          <w:sz w:val="24"/>
          <w:szCs w:val="24"/>
        </w:rPr>
        <w:t xml:space="preserve">Примітка: </w:t>
      </w:r>
      <w:r w:rsidRPr="00AB5A28">
        <w:rPr>
          <w:rFonts w:ascii="Times New Roman" w:hAnsi="Times New Roman" w:cs="Times New Roman"/>
          <w:sz w:val="24"/>
          <w:szCs w:val="24"/>
        </w:rPr>
        <w:t>SD</w:t>
      </w:r>
      <w:r w:rsidRPr="00AB5A28">
        <w:rPr>
          <w:rFonts w:ascii="Times New Roman" w:hAnsi="Times New Roman" w:cs="Times New Roman"/>
          <w:i/>
          <w:iCs/>
          <w:sz w:val="24"/>
          <w:szCs w:val="24"/>
        </w:rPr>
        <w:t xml:space="preserve"> - стандартне відхилення</w:t>
      </w:r>
    </w:p>
    <w:p w14:paraId="5C215F6C" w14:textId="77777777" w:rsidR="00135EDA" w:rsidRPr="00AB5A28" w:rsidRDefault="00135EDA" w:rsidP="00135EDA">
      <w:pPr>
        <w:spacing w:after="0" w:line="360" w:lineRule="auto"/>
        <w:ind w:firstLine="720"/>
        <w:jc w:val="both"/>
        <w:rPr>
          <w:rFonts w:ascii="Times New Roman" w:hAnsi="Times New Roman" w:cs="Times New Roman"/>
          <w:sz w:val="28"/>
          <w:szCs w:val="28"/>
        </w:rPr>
      </w:pPr>
      <w:r w:rsidRPr="00AB5A28">
        <w:rPr>
          <w:rFonts w:ascii="Times New Roman" w:hAnsi="Times New Roman" w:cs="Times New Roman"/>
          <w:sz w:val="28"/>
          <w:szCs w:val="28"/>
        </w:rPr>
        <w:t xml:space="preserve">Водночас середнє значення </w:t>
      </w:r>
      <w:proofErr w:type="spellStart"/>
      <w:r w:rsidRPr="00AB5A28">
        <w:rPr>
          <w:rFonts w:ascii="Times New Roman" w:hAnsi="Times New Roman" w:cs="Times New Roman"/>
          <w:sz w:val="28"/>
          <w:szCs w:val="28"/>
        </w:rPr>
        <w:t>дезадаптивності</w:t>
      </w:r>
      <w:proofErr w:type="spellEnd"/>
      <w:r w:rsidRPr="00AB5A28">
        <w:rPr>
          <w:rFonts w:ascii="Times New Roman" w:hAnsi="Times New Roman" w:cs="Times New Roman"/>
          <w:sz w:val="28"/>
          <w:szCs w:val="28"/>
        </w:rPr>
        <w:t xml:space="preserve"> склало 81.2 </w:t>
      </w:r>
      <w:proofErr w:type="spellStart"/>
      <w:r w:rsidRPr="00AB5A28">
        <w:rPr>
          <w:rFonts w:ascii="Times New Roman" w:hAnsi="Times New Roman" w:cs="Times New Roman"/>
          <w:sz w:val="28"/>
          <w:szCs w:val="28"/>
        </w:rPr>
        <w:t>бала</w:t>
      </w:r>
      <w:proofErr w:type="spellEnd"/>
      <w:r w:rsidRPr="00AB5A28">
        <w:rPr>
          <w:rFonts w:ascii="Times New Roman" w:hAnsi="Times New Roman" w:cs="Times New Roman"/>
          <w:sz w:val="28"/>
          <w:szCs w:val="28"/>
        </w:rPr>
        <w:t xml:space="preserve"> (SD=±32.4), що перебуває у проміжній зоні між низькою (&lt;70) та високою (&gt;100) дезадаптацією. Значне стандартне відхилення (±32.4) вказує на високу варіативність: у частини студентів спостерігаються виражені труднощі з емоційною стабільністю, міжособистісною взаємодією та саморегуляцією, тоді як інші демонструють низький рівень </w:t>
      </w:r>
      <w:proofErr w:type="spellStart"/>
      <w:r w:rsidRPr="00AB5A28">
        <w:rPr>
          <w:rFonts w:ascii="Times New Roman" w:hAnsi="Times New Roman" w:cs="Times New Roman"/>
          <w:sz w:val="28"/>
          <w:szCs w:val="28"/>
        </w:rPr>
        <w:t>дезадаптивних</w:t>
      </w:r>
      <w:proofErr w:type="spellEnd"/>
      <w:r w:rsidRPr="00AB5A28">
        <w:rPr>
          <w:rFonts w:ascii="Times New Roman" w:hAnsi="Times New Roman" w:cs="Times New Roman"/>
          <w:sz w:val="28"/>
          <w:szCs w:val="28"/>
        </w:rPr>
        <w:t xml:space="preserve"> проявів.</w:t>
      </w:r>
    </w:p>
    <w:p w14:paraId="57CDFEEF" w14:textId="7B9BB07B" w:rsidR="00135EDA" w:rsidRPr="00AB5A28" w:rsidRDefault="00135EDA" w:rsidP="00135EDA">
      <w:pPr>
        <w:spacing w:after="0" w:line="360" w:lineRule="auto"/>
        <w:ind w:firstLine="720"/>
        <w:jc w:val="both"/>
        <w:rPr>
          <w:rFonts w:ascii="Times New Roman" w:hAnsi="Times New Roman" w:cs="Times New Roman"/>
          <w:sz w:val="28"/>
          <w:szCs w:val="28"/>
        </w:rPr>
      </w:pPr>
      <w:r w:rsidRPr="00AB5A28">
        <w:rPr>
          <w:rFonts w:ascii="Times New Roman" w:hAnsi="Times New Roman" w:cs="Times New Roman"/>
          <w:sz w:val="28"/>
          <w:szCs w:val="28"/>
        </w:rPr>
        <w:lastRenderedPageBreak/>
        <w:t>Середні значення за адаптивними шкалами (таблиця 3.</w:t>
      </w:r>
      <w:r w:rsidR="00EC155B" w:rsidRPr="00AB5A28">
        <w:rPr>
          <w:rFonts w:ascii="Times New Roman" w:hAnsi="Times New Roman" w:cs="Times New Roman"/>
          <w:sz w:val="28"/>
          <w:szCs w:val="28"/>
        </w:rPr>
        <w:t>1</w:t>
      </w:r>
      <w:r w:rsidRPr="00AB5A28">
        <w:rPr>
          <w:rFonts w:ascii="Times New Roman" w:hAnsi="Times New Roman" w:cs="Times New Roman"/>
          <w:sz w:val="28"/>
          <w:szCs w:val="28"/>
        </w:rPr>
        <w:t>.2, рисунок 3.</w:t>
      </w:r>
      <w:r w:rsidR="00EC155B" w:rsidRPr="00AB5A28">
        <w:rPr>
          <w:rFonts w:ascii="Times New Roman" w:hAnsi="Times New Roman" w:cs="Times New Roman"/>
          <w:sz w:val="28"/>
          <w:szCs w:val="28"/>
        </w:rPr>
        <w:t>1</w:t>
      </w:r>
      <w:r w:rsidRPr="00AB5A28">
        <w:rPr>
          <w:rFonts w:ascii="Times New Roman" w:hAnsi="Times New Roman" w:cs="Times New Roman"/>
          <w:sz w:val="28"/>
          <w:szCs w:val="28"/>
        </w:rPr>
        <w:t>.1) демонструють переважно нормативний профіль:</w:t>
      </w:r>
    </w:p>
    <w:p w14:paraId="14B9F8D5" w14:textId="77777777" w:rsidR="00135EDA" w:rsidRPr="00AB5A28" w:rsidRDefault="00135EDA" w:rsidP="00135EDA">
      <w:pPr>
        <w:spacing w:after="0" w:line="360" w:lineRule="auto"/>
        <w:ind w:firstLine="720"/>
        <w:jc w:val="both"/>
        <w:rPr>
          <w:rFonts w:ascii="Times New Roman" w:hAnsi="Times New Roman" w:cs="Times New Roman"/>
          <w:sz w:val="28"/>
          <w:szCs w:val="28"/>
        </w:rPr>
      </w:pPr>
      <w:r w:rsidRPr="00AB5A28">
        <w:rPr>
          <w:rFonts w:ascii="Times New Roman" w:hAnsi="Times New Roman" w:cs="Times New Roman"/>
          <w:spacing w:val="-10"/>
          <w:sz w:val="28"/>
          <w:szCs w:val="28"/>
        </w:rPr>
        <w:t xml:space="preserve">"Прийняття себе" (M=44.8, SD=±10.7) перебуває в межах норми (40-50), що свідчить про сформовану Я-концепцію та збережені ресурси позитивного </w:t>
      </w:r>
      <w:proofErr w:type="spellStart"/>
      <w:r w:rsidRPr="00AB5A28">
        <w:rPr>
          <w:rFonts w:ascii="Times New Roman" w:hAnsi="Times New Roman" w:cs="Times New Roman"/>
          <w:spacing w:val="-10"/>
          <w:sz w:val="28"/>
          <w:szCs w:val="28"/>
        </w:rPr>
        <w:t>самосприйняття</w:t>
      </w:r>
      <w:proofErr w:type="spellEnd"/>
      <w:r w:rsidRPr="00AB5A28">
        <w:rPr>
          <w:rFonts w:ascii="Times New Roman" w:hAnsi="Times New Roman" w:cs="Times New Roman"/>
          <w:spacing w:val="-10"/>
          <w:sz w:val="28"/>
          <w:szCs w:val="28"/>
        </w:rPr>
        <w:t xml:space="preserve"> у більшості студентів. Студенти загалом здатні приймати свої сильні та слабкі сторони, не схильні до надмірної самокритики або </w:t>
      </w:r>
      <w:proofErr w:type="spellStart"/>
      <w:r w:rsidRPr="00AB5A28">
        <w:rPr>
          <w:rFonts w:ascii="Times New Roman" w:hAnsi="Times New Roman" w:cs="Times New Roman"/>
          <w:spacing w:val="-10"/>
          <w:sz w:val="28"/>
          <w:szCs w:val="28"/>
        </w:rPr>
        <w:t>самознецінення</w:t>
      </w:r>
      <w:proofErr w:type="spellEnd"/>
      <w:r w:rsidRPr="00AB5A28">
        <w:rPr>
          <w:rFonts w:ascii="Times New Roman" w:hAnsi="Times New Roman" w:cs="Times New Roman"/>
          <w:sz w:val="28"/>
          <w:szCs w:val="28"/>
        </w:rPr>
        <w:t>.</w:t>
      </w:r>
    </w:p>
    <w:p w14:paraId="3D8BCD55" w14:textId="77777777" w:rsidR="00135EDA" w:rsidRPr="00AB5A28" w:rsidRDefault="00135EDA" w:rsidP="00135EDA">
      <w:pPr>
        <w:spacing w:after="0" w:line="360" w:lineRule="auto"/>
        <w:ind w:firstLine="720"/>
        <w:jc w:val="both"/>
        <w:rPr>
          <w:rFonts w:ascii="Times New Roman" w:hAnsi="Times New Roman" w:cs="Times New Roman"/>
          <w:sz w:val="28"/>
          <w:szCs w:val="28"/>
        </w:rPr>
      </w:pPr>
      <w:r w:rsidRPr="00AB5A28">
        <w:rPr>
          <w:rFonts w:ascii="Times New Roman" w:hAnsi="Times New Roman" w:cs="Times New Roman"/>
          <w:sz w:val="28"/>
          <w:szCs w:val="28"/>
        </w:rPr>
        <w:t>"Внутрішній контроль" (M=53.3, SD=±10.0) також знаходиться в нормативному діапазоні (45-60), що свідчить про збережену суб'єктну активність та здатність брати відповідальність за події власного життя. Це є важливим адаптаційним ресурсом, що дозволяє активно впливати на ситуацію замість пасивного підкорення обставинам.</w:t>
      </w:r>
    </w:p>
    <w:p w14:paraId="37511A6F" w14:textId="77777777" w:rsidR="00135EDA" w:rsidRPr="00AB5A28" w:rsidRDefault="00135EDA" w:rsidP="00135EDA">
      <w:pPr>
        <w:spacing w:after="0" w:line="360" w:lineRule="auto"/>
        <w:ind w:firstLine="720"/>
        <w:jc w:val="both"/>
        <w:rPr>
          <w:rFonts w:ascii="Times New Roman" w:hAnsi="Times New Roman" w:cs="Times New Roman"/>
          <w:sz w:val="28"/>
          <w:szCs w:val="28"/>
        </w:rPr>
      </w:pPr>
      <w:r w:rsidRPr="00AB5A28">
        <w:rPr>
          <w:rFonts w:ascii="Times New Roman" w:hAnsi="Times New Roman" w:cs="Times New Roman"/>
          <w:sz w:val="28"/>
          <w:szCs w:val="28"/>
        </w:rPr>
        <w:t>"Прийняття інших" (M=23.0, SD=±4.7) перебуває в нормі (20-30), що вказує на збережену здатність до позитивного, довірливого ставлення до оточуючих та толерантність у міжособистісних стосунках.</w:t>
      </w:r>
    </w:p>
    <w:p w14:paraId="3D6FE506" w14:textId="77777777" w:rsidR="00135EDA" w:rsidRPr="00AB5A28" w:rsidRDefault="00135EDA" w:rsidP="00135EDA">
      <w:pPr>
        <w:spacing w:after="0" w:line="360" w:lineRule="auto"/>
        <w:ind w:firstLine="720"/>
        <w:jc w:val="both"/>
        <w:rPr>
          <w:rFonts w:ascii="Times New Roman" w:hAnsi="Times New Roman" w:cs="Times New Roman"/>
          <w:sz w:val="28"/>
          <w:szCs w:val="28"/>
        </w:rPr>
      </w:pPr>
      <w:r w:rsidRPr="00AB5A28">
        <w:rPr>
          <w:rFonts w:ascii="Times New Roman" w:hAnsi="Times New Roman" w:cs="Times New Roman"/>
          <w:spacing w:val="-6"/>
          <w:sz w:val="28"/>
          <w:szCs w:val="28"/>
        </w:rPr>
        <w:t>"Емоційний комфорт" (M=23.4, SD=±5.3) також відповідає нормі (22-30), що свідчить про переважання позитивних емоційних станів та відсутність хронічної тривожності у більшості респондентів у звичних, некризових ситуаціях</w:t>
      </w:r>
      <w:r w:rsidRPr="00AB5A28">
        <w:rPr>
          <w:rFonts w:ascii="Times New Roman" w:hAnsi="Times New Roman" w:cs="Times New Roman"/>
          <w:sz w:val="28"/>
          <w:szCs w:val="28"/>
        </w:rPr>
        <w:t>.</w:t>
      </w:r>
    </w:p>
    <w:p w14:paraId="08B1E2B6" w14:textId="77777777" w:rsidR="00135EDA" w:rsidRPr="00AB5A28" w:rsidRDefault="00135EDA" w:rsidP="00135EDA">
      <w:pPr>
        <w:spacing w:after="0" w:line="360" w:lineRule="auto"/>
        <w:ind w:firstLine="720"/>
        <w:jc w:val="both"/>
        <w:rPr>
          <w:rFonts w:ascii="Times New Roman" w:hAnsi="Times New Roman" w:cs="Times New Roman"/>
          <w:sz w:val="28"/>
          <w:szCs w:val="28"/>
        </w:rPr>
      </w:pPr>
      <w:r w:rsidRPr="00AB5A28">
        <w:rPr>
          <w:rFonts w:ascii="Times New Roman" w:hAnsi="Times New Roman" w:cs="Times New Roman"/>
          <w:sz w:val="28"/>
          <w:szCs w:val="28"/>
        </w:rPr>
        <w:t>"Домінування" (M=10.7, SD=±3.7) перебуває в помірному нормативному діапазоні (8-14), що вказує на здатність відстоювати власну позицію та впливати на оточення без крайнощів агресивності або пасивності.</w:t>
      </w:r>
    </w:p>
    <w:p w14:paraId="2B531731" w14:textId="77777777" w:rsidR="00135EDA" w:rsidRPr="00AB5A28" w:rsidRDefault="00135EDA" w:rsidP="00135EDA">
      <w:pPr>
        <w:spacing w:after="0" w:line="360" w:lineRule="auto"/>
        <w:ind w:firstLine="720"/>
        <w:jc w:val="both"/>
        <w:rPr>
          <w:rFonts w:ascii="Times New Roman" w:hAnsi="Times New Roman" w:cs="Times New Roman"/>
          <w:sz w:val="28"/>
          <w:szCs w:val="28"/>
        </w:rPr>
      </w:pPr>
      <w:r w:rsidRPr="00AB5A28">
        <w:rPr>
          <w:rFonts w:ascii="Times New Roman" w:hAnsi="Times New Roman" w:cs="Times New Roman"/>
          <w:sz w:val="28"/>
          <w:szCs w:val="28"/>
        </w:rPr>
        <w:t xml:space="preserve">Водночас за окремими </w:t>
      </w:r>
      <w:proofErr w:type="spellStart"/>
      <w:r w:rsidRPr="00AB5A28">
        <w:rPr>
          <w:rFonts w:ascii="Times New Roman" w:hAnsi="Times New Roman" w:cs="Times New Roman"/>
          <w:sz w:val="28"/>
          <w:szCs w:val="28"/>
        </w:rPr>
        <w:t>дезадаптивними</w:t>
      </w:r>
      <w:proofErr w:type="spellEnd"/>
      <w:r w:rsidRPr="00AB5A28">
        <w:rPr>
          <w:rFonts w:ascii="Times New Roman" w:hAnsi="Times New Roman" w:cs="Times New Roman"/>
          <w:sz w:val="28"/>
          <w:szCs w:val="28"/>
        </w:rPr>
        <w:t xml:space="preserve"> шкалами виявлено показники, що перевищують нормативні діапазони або знаходяться на їх межі:</w:t>
      </w:r>
    </w:p>
    <w:p w14:paraId="2DAD79AF" w14:textId="77777777" w:rsidR="00135EDA" w:rsidRPr="00AB5A28" w:rsidRDefault="00135EDA" w:rsidP="00135EDA">
      <w:pPr>
        <w:spacing w:after="0" w:line="360" w:lineRule="auto"/>
        <w:ind w:firstLine="720"/>
        <w:jc w:val="both"/>
        <w:rPr>
          <w:rFonts w:ascii="Times New Roman" w:hAnsi="Times New Roman" w:cs="Times New Roman"/>
          <w:sz w:val="28"/>
          <w:szCs w:val="28"/>
        </w:rPr>
      </w:pPr>
      <w:r w:rsidRPr="00AB5A28">
        <w:rPr>
          <w:rFonts w:ascii="Times New Roman" w:hAnsi="Times New Roman" w:cs="Times New Roman"/>
          <w:sz w:val="28"/>
          <w:szCs w:val="28"/>
        </w:rPr>
        <w:t>"Неприйняття себе" (M=13.5, SD=±8.1) перевищує нормативну межу (&lt;10), що свідчить про внутрішній критицизм, невпевненість або знижену самооцінку у значної частини студентів. Це може бути наслідком розбіжності між ідеальним "Я" (образ успішного студента-медика) та реальним "Я" (досвід труднощів у навчанні, емоційної вразливості при стиканні з хворобою та стражданням). Неприйняття себе знижує самооцінку, мотивацію до подолання труднощів та може призводити до уникнення викликів.</w:t>
      </w:r>
    </w:p>
    <w:p w14:paraId="732201F7" w14:textId="77777777" w:rsidR="00135EDA" w:rsidRPr="00AB5A28" w:rsidRDefault="00135EDA" w:rsidP="00135EDA">
      <w:pPr>
        <w:spacing w:after="0" w:line="360" w:lineRule="auto"/>
        <w:ind w:firstLine="720"/>
        <w:jc w:val="both"/>
        <w:rPr>
          <w:rFonts w:ascii="Times New Roman" w:hAnsi="Times New Roman" w:cs="Times New Roman"/>
          <w:sz w:val="28"/>
          <w:szCs w:val="28"/>
        </w:rPr>
      </w:pPr>
      <w:r w:rsidRPr="00AB5A28">
        <w:rPr>
          <w:rFonts w:ascii="Times New Roman" w:hAnsi="Times New Roman" w:cs="Times New Roman"/>
          <w:sz w:val="28"/>
          <w:szCs w:val="28"/>
        </w:rPr>
        <w:lastRenderedPageBreak/>
        <w:t>"Емоційний дискомфорт" (M=17.5, SD=±8.4) також перевищує норму (&lt;15), що вказує на постійний фоновий стрес, підвищену тривожність та емоційну напруженість. Це може бути пов'язано як зі специфікою медичного навчання (високі академічні вимоги, емоційні навантаження при роботі з хворими), так і з впливом воєнного стану (постійна невизначеність, загроза безпеці). Хронічний емоційний дискомфорт виснажує адаптаційні ресурси та може призводити до емоційного вигорання.</w:t>
      </w:r>
    </w:p>
    <w:p w14:paraId="7AB2674C" w14:textId="77777777" w:rsidR="00135EDA" w:rsidRPr="00AB5A28" w:rsidRDefault="00135EDA" w:rsidP="00135EDA">
      <w:pPr>
        <w:spacing w:after="0" w:line="360" w:lineRule="auto"/>
        <w:ind w:firstLine="720"/>
        <w:jc w:val="both"/>
        <w:rPr>
          <w:rFonts w:ascii="Times New Roman" w:hAnsi="Times New Roman" w:cs="Times New Roman"/>
          <w:sz w:val="28"/>
          <w:szCs w:val="28"/>
        </w:rPr>
      </w:pPr>
      <w:r w:rsidRPr="00AB5A28">
        <w:rPr>
          <w:rFonts w:ascii="Times New Roman" w:hAnsi="Times New Roman" w:cs="Times New Roman"/>
          <w:sz w:val="28"/>
          <w:szCs w:val="28"/>
        </w:rPr>
        <w:t>"</w:t>
      </w:r>
      <w:proofErr w:type="spellStart"/>
      <w:r w:rsidRPr="00AB5A28">
        <w:rPr>
          <w:rFonts w:ascii="Times New Roman" w:hAnsi="Times New Roman" w:cs="Times New Roman"/>
          <w:sz w:val="28"/>
          <w:szCs w:val="28"/>
        </w:rPr>
        <w:t>Ескапізм</w:t>
      </w:r>
      <w:proofErr w:type="spellEnd"/>
      <w:r w:rsidRPr="00AB5A28">
        <w:rPr>
          <w:rFonts w:ascii="Times New Roman" w:hAnsi="Times New Roman" w:cs="Times New Roman"/>
          <w:sz w:val="28"/>
          <w:szCs w:val="28"/>
        </w:rPr>
        <w:t xml:space="preserve"> (уникання проблем)" (M=13.7, SD=±4.8) знаходиться на верхній межі норми (&lt;15), що відображає тенденцію до уникнення складних ситуацій через ментальне дистанціювання або пасивність. Підвищений </w:t>
      </w:r>
      <w:proofErr w:type="spellStart"/>
      <w:r w:rsidRPr="00AB5A28">
        <w:rPr>
          <w:rFonts w:ascii="Times New Roman" w:hAnsi="Times New Roman" w:cs="Times New Roman"/>
          <w:sz w:val="28"/>
          <w:szCs w:val="28"/>
        </w:rPr>
        <w:t>ескапізм</w:t>
      </w:r>
      <w:proofErr w:type="spellEnd"/>
      <w:r w:rsidRPr="00AB5A28">
        <w:rPr>
          <w:rFonts w:ascii="Times New Roman" w:hAnsi="Times New Roman" w:cs="Times New Roman"/>
          <w:sz w:val="28"/>
          <w:szCs w:val="28"/>
        </w:rPr>
        <w:t xml:space="preserve"> є </w:t>
      </w:r>
      <w:proofErr w:type="spellStart"/>
      <w:r w:rsidRPr="00AB5A28">
        <w:rPr>
          <w:rFonts w:ascii="Times New Roman" w:hAnsi="Times New Roman" w:cs="Times New Roman"/>
          <w:sz w:val="28"/>
          <w:szCs w:val="28"/>
        </w:rPr>
        <w:t>дезадаптивною</w:t>
      </w:r>
      <w:proofErr w:type="spellEnd"/>
      <w:r w:rsidRPr="00AB5A28">
        <w:rPr>
          <w:rFonts w:ascii="Times New Roman" w:hAnsi="Times New Roman" w:cs="Times New Roman"/>
          <w:sz w:val="28"/>
          <w:szCs w:val="28"/>
        </w:rPr>
        <w:t xml:space="preserve"> стратегією у довгостроковій перспективі: він дозволяє тимчасово знизити тривожність, але не вирішує реальних завдань адаптації, які накопичуються та загострюються.</w:t>
      </w:r>
    </w:p>
    <w:p w14:paraId="2931D781" w14:textId="77777777" w:rsidR="00135EDA" w:rsidRPr="00AB5A28" w:rsidRDefault="00135EDA" w:rsidP="00135EDA">
      <w:pPr>
        <w:spacing w:after="0" w:line="360" w:lineRule="auto"/>
        <w:ind w:firstLine="720"/>
        <w:jc w:val="both"/>
        <w:rPr>
          <w:rFonts w:ascii="Times New Roman" w:hAnsi="Times New Roman" w:cs="Times New Roman"/>
          <w:sz w:val="28"/>
          <w:szCs w:val="28"/>
        </w:rPr>
      </w:pPr>
      <w:r w:rsidRPr="00AB5A28">
        <w:rPr>
          <w:rFonts w:ascii="Times New Roman" w:hAnsi="Times New Roman" w:cs="Times New Roman"/>
          <w:sz w:val="28"/>
          <w:szCs w:val="28"/>
        </w:rPr>
        <w:t xml:space="preserve">"Неприйняття інших" (M=16.3, SD=±6.3) дещо перевищує норму (&lt;15), що може свідчити про наявність міжособистісних бар'єрів, недовіри або критичного ставлення до оточуючих у частини студентів, що може ускладнювати формування підтримуючих соціальних </w:t>
      </w:r>
      <w:proofErr w:type="spellStart"/>
      <w:r w:rsidRPr="00AB5A28">
        <w:rPr>
          <w:rFonts w:ascii="Times New Roman" w:hAnsi="Times New Roman" w:cs="Times New Roman"/>
          <w:sz w:val="28"/>
          <w:szCs w:val="28"/>
        </w:rPr>
        <w:t>зв'язків</w:t>
      </w:r>
      <w:proofErr w:type="spellEnd"/>
      <w:r w:rsidRPr="00AB5A28">
        <w:rPr>
          <w:rFonts w:ascii="Times New Roman" w:hAnsi="Times New Roman" w:cs="Times New Roman"/>
          <w:sz w:val="28"/>
          <w:szCs w:val="28"/>
        </w:rPr>
        <w:t>.</w:t>
      </w:r>
    </w:p>
    <w:p w14:paraId="7825444E" w14:textId="77777777" w:rsidR="00135EDA" w:rsidRPr="00AB5A28" w:rsidRDefault="00135EDA" w:rsidP="00135EDA">
      <w:pPr>
        <w:spacing w:after="0" w:line="360" w:lineRule="auto"/>
        <w:ind w:firstLine="720"/>
        <w:jc w:val="both"/>
        <w:rPr>
          <w:rFonts w:ascii="Times New Roman" w:hAnsi="Times New Roman" w:cs="Times New Roman"/>
          <w:sz w:val="28"/>
          <w:szCs w:val="28"/>
        </w:rPr>
      </w:pPr>
      <w:r w:rsidRPr="00AB5A28">
        <w:rPr>
          <w:rFonts w:ascii="Times New Roman" w:hAnsi="Times New Roman" w:cs="Times New Roman"/>
          <w:sz w:val="28"/>
          <w:szCs w:val="28"/>
        </w:rPr>
        <w:t>"Зовнішній контроль" (M=23.0, SD=±9.6) перебуває на межі норми (&lt;25), що вказує на тенденцію частини студентів приписувати події життя зовнішнім обставинам замість усвідомлення власної суб'єктності.</w:t>
      </w:r>
    </w:p>
    <w:p w14:paraId="48BA5960" w14:textId="77777777" w:rsidR="00135EDA" w:rsidRPr="00AB5A28" w:rsidRDefault="00135EDA" w:rsidP="00135EDA">
      <w:pPr>
        <w:spacing w:after="0" w:line="360" w:lineRule="auto"/>
        <w:ind w:firstLine="720"/>
        <w:jc w:val="both"/>
        <w:rPr>
          <w:rFonts w:ascii="Times New Roman" w:hAnsi="Times New Roman" w:cs="Times New Roman"/>
          <w:sz w:val="28"/>
          <w:szCs w:val="28"/>
        </w:rPr>
      </w:pPr>
      <w:r w:rsidRPr="00AB5A28">
        <w:rPr>
          <w:rFonts w:ascii="Times New Roman" w:hAnsi="Times New Roman" w:cs="Times New Roman"/>
          <w:spacing w:val="-4"/>
          <w:sz w:val="28"/>
          <w:szCs w:val="28"/>
        </w:rPr>
        <w:t>"Підлеглість" (M=17.0, SD=±5.0) знаходиться в нормі (12-18), але тяжіє до верхньої межі, що може відображати адаптацію до ієрархічної структури медичного закладу та підпорядкування авторитету викладачів</w:t>
      </w:r>
      <w:r w:rsidRPr="00AB5A28">
        <w:rPr>
          <w:rFonts w:ascii="Times New Roman" w:hAnsi="Times New Roman" w:cs="Times New Roman"/>
          <w:sz w:val="28"/>
          <w:szCs w:val="28"/>
        </w:rPr>
        <w:t>.</w:t>
      </w:r>
    </w:p>
    <w:p w14:paraId="3003873A" w14:textId="77777777" w:rsidR="00135EDA" w:rsidRPr="00AB5A28" w:rsidRDefault="00135EDA" w:rsidP="00135EDA">
      <w:pPr>
        <w:spacing w:after="0" w:line="360" w:lineRule="auto"/>
        <w:ind w:firstLine="720"/>
        <w:jc w:val="both"/>
        <w:rPr>
          <w:rFonts w:ascii="Times New Roman" w:hAnsi="Times New Roman" w:cs="Times New Roman"/>
          <w:sz w:val="28"/>
          <w:szCs w:val="28"/>
        </w:rPr>
      </w:pPr>
      <w:r w:rsidRPr="0069549C">
        <w:rPr>
          <w:rFonts w:ascii="Times New Roman" w:hAnsi="Times New Roman" w:cs="Times New Roman"/>
          <w:spacing w:val="-6"/>
          <w:sz w:val="28"/>
          <w:szCs w:val="28"/>
        </w:rPr>
        <w:t xml:space="preserve">Отримані дані демонструють складну, суперечливу адаптаційну картину: високий загальний рівень адаптивності (147.6) поєднується з підвищеними показниками </w:t>
      </w:r>
      <w:proofErr w:type="spellStart"/>
      <w:r w:rsidRPr="0069549C">
        <w:rPr>
          <w:rFonts w:ascii="Times New Roman" w:hAnsi="Times New Roman" w:cs="Times New Roman"/>
          <w:spacing w:val="-6"/>
          <w:sz w:val="28"/>
          <w:szCs w:val="28"/>
        </w:rPr>
        <w:t>дезадаптивних</w:t>
      </w:r>
      <w:proofErr w:type="spellEnd"/>
      <w:r w:rsidRPr="0069549C">
        <w:rPr>
          <w:rFonts w:ascii="Times New Roman" w:hAnsi="Times New Roman" w:cs="Times New Roman"/>
          <w:spacing w:val="-6"/>
          <w:sz w:val="28"/>
          <w:szCs w:val="28"/>
        </w:rPr>
        <w:t xml:space="preserve"> параметрів (неприйняття себе, емоційний дискомфорт, </w:t>
      </w:r>
      <w:proofErr w:type="spellStart"/>
      <w:r w:rsidRPr="0069549C">
        <w:rPr>
          <w:rFonts w:ascii="Times New Roman" w:hAnsi="Times New Roman" w:cs="Times New Roman"/>
          <w:spacing w:val="-6"/>
          <w:sz w:val="28"/>
          <w:szCs w:val="28"/>
        </w:rPr>
        <w:t>ескапізм</w:t>
      </w:r>
      <w:proofErr w:type="spellEnd"/>
      <w:r w:rsidRPr="0069549C">
        <w:rPr>
          <w:rFonts w:ascii="Times New Roman" w:hAnsi="Times New Roman" w:cs="Times New Roman"/>
          <w:spacing w:val="-6"/>
          <w:sz w:val="28"/>
          <w:szCs w:val="28"/>
        </w:rPr>
        <w:t>). Це вказує на компенсаторний характер адаптації, коли студенти зберігають зовнішню функціональність та соціальну пристосованість за рахунок внутрішнього емоційного напруження та психологічних захистів</w:t>
      </w:r>
      <w:r w:rsidRPr="00AB5A28">
        <w:rPr>
          <w:rFonts w:ascii="Times New Roman" w:hAnsi="Times New Roman" w:cs="Times New Roman"/>
          <w:sz w:val="28"/>
          <w:szCs w:val="28"/>
        </w:rPr>
        <w:t>.</w:t>
      </w:r>
    </w:p>
    <w:p w14:paraId="12677D43" w14:textId="77777777" w:rsidR="00135EDA" w:rsidRPr="00AB5A28" w:rsidRDefault="00135EDA" w:rsidP="00135EDA">
      <w:pPr>
        <w:spacing w:after="0" w:line="360" w:lineRule="auto"/>
        <w:ind w:firstLine="720"/>
        <w:jc w:val="both"/>
        <w:rPr>
          <w:rFonts w:ascii="Times New Roman" w:hAnsi="Times New Roman" w:cs="Times New Roman"/>
          <w:spacing w:val="-8"/>
          <w:sz w:val="28"/>
          <w:szCs w:val="28"/>
        </w:rPr>
      </w:pPr>
      <w:r w:rsidRPr="00AB5A28">
        <w:rPr>
          <w:rFonts w:ascii="Times New Roman" w:hAnsi="Times New Roman" w:cs="Times New Roman"/>
          <w:spacing w:val="-6"/>
          <w:sz w:val="28"/>
          <w:szCs w:val="28"/>
        </w:rPr>
        <w:lastRenderedPageBreak/>
        <w:t xml:space="preserve">Такий профіль вказує на парадокс компенсаторної адаптації та характеризується: </w:t>
      </w:r>
      <w:proofErr w:type="spellStart"/>
      <w:r w:rsidRPr="00AB5A28">
        <w:rPr>
          <w:rFonts w:ascii="Times New Roman" w:hAnsi="Times New Roman" w:cs="Times New Roman"/>
          <w:spacing w:val="-6"/>
          <w:sz w:val="28"/>
          <w:szCs w:val="28"/>
        </w:rPr>
        <w:t>зереженою</w:t>
      </w:r>
      <w:proofErr w:type="spellEnd"/>
      <w:r w:rsidRPr="00AB5A28">
        <w:rPr>
          <w:rFonts w:ascii="Times New Roman" w:hAnsi="Times New Roman" w:cs="Times New Roman"/>
          <w:spacing w:val="-6"/>
          <w:sz w:val="28"/>
          <w:szCs w:val="28"/>
        </w:rPr>
        <w:t xml:space="preserve"> соціальною функціональністю (успішне виконання навчальних завдань, підтримання міжособистісних контактів); внутрішнім емоційним дискомфортом (тривожність, невпевненість, самокритика); використанням психологічних захистів для підтримання стабільності</w:t>
      </w:r>
      <w:r w:rsidRPr="00AB5A28">
        <w:rPr>
          <w:rFonts w:ascii="Times New Roman" w:hAnsi="Times New Roman" w:cs="Times New Roman"/>
          <w:spacing w:val="-8"/>
          <w:sz w:val="28"/>
          <w:szCs w:val="28"/>
        </w:rPr>
        <w:t>.</w:t>
      </w:r>
    </w:p>
    <w:p w14:paraId="134306C9" w14:textId="77777777" w:rsidR="0016736E" w:rsidRPr="00D76702" w:rsidRDefault="0031072A" w:rsidP="00135EDA">
      <w:pPr>
        <w:spacing w:after="0" w:line="360" w:lineRule="auto"/>
        <w:ind w:firstLine="720"/>
        <w:jc w:val="both"/>
        <w:rPr>
          <w:rFonts w:ascii="Times New Roman" w:hAnsi="Times New Roman" w:cs="Times New Roman"/>
          <w:spacing w:val="-8"/>
          <w:sz w:val="28"/>
          <w:szCs w:val="28"/>
        </w:rPr>
      </w:pPr>
      <w:r w:rsidRPr="00D76702">
        <w:rPr>
          <w:rFonts w:ascii="Times New Roman" w:hAnsi="Times New Roman" w:cs="Times New Roman"/>
          <w:spacing w:val="-8"/>
          <w:sz w:val="28"/>
          <w:szCs w:val="28"/>
        </w:rPr>
        <w:t xml:space="preserve">Виявлені особливості потребують пояснення через аналіз психологічних механізмів, що забезпечують таку компенсаторну адаптацію. Теоретично, високу функціональність при емоційному дискомфорті можуть пояснювати: </w:t>
      </w:r>
    </w:p>
    <w:p w14:paraId="6D885009" w14:textId="77777777" w:rsidR="0016736E" w:rsidRPr="00D76702" w:rsidRDefault="0031072A" w:rsidP="00135EDA">
      <w:pPr>
        <w:spacing w:after="0" w:line="360" w:lineRule="auto"/>
        <w:ind w:firstLine="720"/>
        <w:jc w:val="both"/>
        <w:rPr>
          <w:rFonts w:ascii="Times New Roman" w:hAnsi="Times New Roman" w:cs="Times New Roman"/>
          <w:spacing w:val="-8"/>
          <w:sz w:val="28"/>
          <w:szCs w:val="28"/>
        </w:rPr>
      </w:pPr>
      <w:r w:rsidRPr="00D76702">
        <w:rPr>
          <w:rFonts w:ascii="Times New Roman" w:hAnsi="Times New Roman" w:cs="Times New Roman"/>
          <w:spacing w:val="-8"/>
          <w:sz w:val="28"/>
          <w:szCs w:val="28"/>
        </w:rPr>
        <w:t xml:space="preserve">- Активізація раціональних захисних механізмів (інтелектуалізація, заперечення), які блокують усвідомлення емоційної напруги та дозволяють зберігати когнітивний контроль. </w:t>
      </w:r>
    </w:p>
    <w:p w14:paraId="1937D5F0" w14:textId="0D6818B3" w:rsidR="0031072A" w:rsidRPr="00D76702" w:rsidRDefault="0031072A" w:rsidP="00135EDA">
      <w:pPr>
        <w:spacing w:after="0" w:line="360" w:lineRule="auto"/>
        <w:ind w:firstLine="720"/>
        <w:jc w:val="both"/>
        <w:rPr>
          <w:rFonts w:ascii="Times New Roman" w:hAnsi="Times New Roman" w:cs="Times New Roman"/>
          <w:spacing w:val="-12"/>
          <w:sz w:val="28"/>
          <w:szCs w:val="28"/>
        </w:rPr>
      </w:pPr>
      <w:r w:rsidRPr="00D76702">
        <w:rPr>
          <w:rFonts w:ascii="Times New Roman" w:hAnsi="Times New Roman" w:cs="Times New Roman"/>
          <w:spacing w:val="-12"/>
          <w:sz w:val="28"/>
          <w:szCs w:val="28"/>
        </w:rPr>
        <w:t xml:space="preserve">- Особливості </w:t>
      </w:r>
      <w:proofErr w:type="spellStart"/>
      <w:r w:rsidRPr="00D76702">
        <w:rPr>
          <w:rFonts w:ascii="Times New Roman" w:hAnsi="Times New Roman" w:cs="Times New Roman"/>
          <w:spacing w:val="-12"/>
          <w:sz w:val="28"/>
          <w:szCs w:val="28"/>
        </w:rPr>
        <w:t>смисложиттєвих</w:t>
      </w:r>
      <w:proofErr w:type="spellEnd"/>
      <w:r w:rsidRPr="00D76702">
        <w:rPr>
          <w:rFonts w:ascii="Times New Roman" w:hAnsi="Times New Roman" w:cs="Times New Roman"/>
          <w:spacing w:val="-12"/>
          <w:sz w:val="28"/>
          <w:szCs w:val="28"/>
        </w:rPr>
        <w:t xml:space="preserve"> орієнтацій, зокрема локус контролю, які можуть корелювати з тенденціями до </w:t>
      </w:r>
      <w:proofErr w:type="spellStart"/>
      <w:r w:rsidRPr="00D76702">
        <w:rPr>
          <w:rFonts w:ascii="Times New Roman" w:hAnsi="Times New Roman" w:cs="Times New Roman"/>
          <w:spacing w:val="-12"/>
          <w:sz w:val="28"/>
          <w:szCs w:val="28"/>
        </w:rPr>
        <w:t>ескапізму</w:t>
      </w:r>
      <w:proofErr w:type="spellEnd"/>
      <w:r w:rsidRPr="00D76702">
        <w:rPr>
          <w:rFonts w:ascii="Times New Roman" w:hAnsi="Times New Roman" w:cs="Times New Roman"/>
          <w:spacing w:val="-12"/>
          <w:sz w:val="28"/>
          <w:szCs w:val="28"/>
        </w:rPr>
        <w:t xml:space="preserve"> та зовнішнього контролю. Перевірка цих припущень здійснюється у наступних пунктах дослідження (п. 3.2, 3.3, 3.4).</w:t>
      </w:r>
    </w:p>
    <w:p w14:paraId="0DADA3B5" w14:textId="6EDE736A" w:rsidR="00135EDA" w:rsidRPr="00AB5A28" w:rsidRDefault="00135EDA" w:rsidP="00135EDA">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Для виявлення можливих відмінностей по статті у показниках адаптації було проведено порівняльний аналіз за допомогою t-критерію Стьюдента для незалежних вибірок. Результати представлені в таблиці 3.</w:t>
      </w:r>
      <w:r w:rsidR="00EC155B" w:rsidRPr="00AB5A28">
        <w:rPr>
          <w:rFonts w:ascii="Times New Roman" w:hAnsi="Times New Roman" w:cs="Times New Roman"/>
          <w:sz w:val="28"/>
          <w:szCs w:val="28"/>
        </w:rPr>
        <w:t>1</w:t>
      </w:r>
      <w:r w:rsidRPr="00AB5A28">
        <w:rPr>
          <w:rFonts w:ascii="Times New Roman" w:hAnsi="Times New Roman" w:cs="Times New Roman"/>
          <w:sz w:val="28"/>
          <w:szCs w:val="28"/>
        </w:rPr>
        <w:t>.3.</w:t>
      </w:r>
    </w:p>
    <w:p w14:paraId="596E09A1" w14:textId="1B7322B7" w:rsidR="00135EDA" w:rsidRPr="00AB5A28" w:rsidRDefault="00135EDA" w:rsidP="00135EDA">
      <w:pPr>
        <w:spacing w:after="0" w:line="360" w:lineRule="auto"/>
        <w:ind w:firstLine="720"/>
        <w:jc w:val="both"/>
        <w:rPr>
          <w:rFonts w:ascii="Times New Roman" w:hAnsi="Times New Roman" w:cs="Times New Roman"/>
          <w:sz w:val="28"/>
          <w:szCs w:val="28"/>
        </w:rPr>
      </w:pPr>
      <w:r w:rsidRPr="00AB5A28">
        <w:rPr>
          <w:rFonts w:ascii="Times New Roman" w:hAnsi="Times New Roman" w:cs="Times New Roman"/>
          <w:sz w:val="28"/>
          <w:szCs w:val="28"/>
        </w:rPr>
        <w:t>Відмінності (таблиця 3.</w:t>
      </w:r>
      <w:r w:rsidR="00EC155B" w:rsidRPr="00AB5A28">
        <w:rPr>
          <w:rFonts w:ascii="Times New Roman" w:hAnsi="Times New Roman" w:cs="Times New Roman"/>
          <w:sz w:val="28"/>
          <w:szCs w:val="28"/>
        </w:rPr>
        <w:t>1</w:t>
      </w:r>
      <w:r w:rsidRPr="00AB5A28">
        <w:rPr>
          <w:rFonts w:ascii="Times New Roman" w:hAnsi="Times New Roman" w:cs="Times New Roman"/>
          <w:sz w:val="28"/>
          <w:szCs w:val="28"/>
        </w:rPr>
        <w:t xml:space="preserve">.3) між чоловіками та жінками виявлено лише за прийняттям себе: чоловіки (46,85) мають вище </w:t>
      </w:r>
      <w:proofErr w:type="spellStart"/>
      <w:r w:rsidRPr="00AB5A28">
        <w:rPr>
          <w:rFonts w:ascii="Times New Roman" w:hAnsi="Times New Roman" w:cs="Times New Roman"/>
          <w:sz w:val="28"/>
          <w:szCs w:val="28"/>
        </w:rPr>
        <w:t>самоприйняття</w:t>
      </w:r>
      <w:proofErr w:type="spellEnd"/>
      <w:r w:rsidRPr="00AB5A28">
        <w:rPr>
          <w:rFonts w:ascii="Times New Roman" w:hAnsi="Times New Roman" w:cs="Times New Roman"/>
          <w:sz w:val="28"/>
          <w:szCs w:val="28"/>
        </w:rPr>
        <w:t xml:space="preserve">, ніж жінки (44,03), p=0,024. </w:t>
      </w:r>
    </w:p>
    <w:p w14:paraId="6D744C23" w14:textId="7C7ECDAE" w:rsidR="00135EDA" w:rsidRPr="00AB5A28" w:rsidRDefault="00135EDA" w:rsidP="00135EDA">
      <w:pPr>
        <w:spacing w:after="0" w:line="360" w:lineRule="auto"/>
        <w:ind w:firstLine="720"/>
        <w:jc w:val="both"/>
        <w:rPr>
          <w:rFonts w:ascii="Times New Roman" w:hAnsi="Times New Roman" w:cs="Times New Roman"/>
          <w:sz w:val="28"/>
          <w:szCs w:val="28"/>
        </w:rPr>
      </w:pPr>
      <w:r w:rsidRPr="00AB5A28">
        <w:rPr>
          <w:rFonts w:ascii="Times New Roman" w:hAnsi="Times New Roman" w:cs="Times New Roman"/>
          <w:sz w:val="28"/>
          <w:szCs w:val="28"/>
        </w:rPr>
        <w:t xml:space="preserve">За іншими показниками відмінностей немає — це підтверджує домінування професійних та ситуаційних факторів над </w:t>
      </w:r>
      <w:r w:rsidR="0031072A" w:rsidRPr="00AB5A28">
        <w:rPr>
          <w:rFonts w:ascii="Times New Roman" w:hAnsi="Times New Roman" w:cs="Times New Roman"/>
          <w:sz w:val="28"/>
          <w:szCs w:val="28"/>
        </w:rPr>
        <w:t>статтю</w:t>
      </w:r>
      <w:r w:rsidRPr="00AB5A28">
        <w:rPr>
          <w:rFonts w:ascii="Times New Roman" w:hAnsi="Times New Roman" w:cs="Times New Roman"/>
          <w:sz w:val="28"/>
          <w:szCs w:val="28"/>
        </w:rPr>
        <w:t>.</w:t>
      </w:r>
    </w:p>
    <w:p w14:paraId="2199D513" w14:textId="2FB9F1F2" w:rsidR="00135EDA" w:rsidRPr="00AB5A28" w:rsidRDefault="00135EDA" w:rsidP="00135EDA">
      <w:pPr>
        <w:spacing w:after="0" w:line="360" w:lineRule="auto"/>
        <w:jc w:val="right"/>
        <w:rPr>
          <w:rFonts w:ascii="Times New Roman" w:hAnsi="Times New Roman" w:cs="Times New Roman"/>
          <w:i/>
          <w:iCs/>
          <w:sz w:val="28"/>
          <w:szCs w:val="28"/>
        </w:rPr>
      </w:pPr>
      <w:r w:rsidRPr="00AB5A28">
        <w:rPr>
          <w:rFonts w:ascii="Times New Roman" w:hAnsi="Times New Roman" w:cs="Times New Roman"/>
          <w:i/>
          <w:iCs/>
          <w:sz w:val="28"/>
          <w:szCs w:val="28"/>
        </w:rPr>
        <w:t>Таблиця 3.</w:t>
      </w:r>
      <w:r w:rsidR="00EC155B" w:rsidRPr="00AB5A28">
        <w:rPr>
          <w:rFonts w:ascii="Times New Roman" w:hAnsi="Times New Roman" w:cs="Times New Roman"/>
          <w:i/>
          <w:iCs/>
          <w:sz w:val="28"/>
          <w:szCs w:val="28"/>
        </w:rPr>
        <w:t>1</w:t>
      </w:r>
      <w:r w:rsidRPr="00AB5A28">
        <w:rPr>
          <w:rFonts w:ascii="Times New Roman" w:hAnsi="Times New Roman" w:cs="Times New Roman"/>
          <w:i/>
          <w:iCs/>
          <w:sz w:val="28"/>
          <w:szCs w:val="28"/>
        </w:rPr>
        <w:t>.3</w:t>
      </w:r>
    </w:p>
    <w:p w14:paraId="25900535" w14:textId="77777777" w:rsidR="00135EDA" w:rsidRPr="00AB5A28" w:rsidRDefault="00135EDA" w:rsidP="00135EDA">
      <w:pPr>
        <w:spacing w:after="0" w:line="360" w:lineRule="auto"/>
        <w:jc w:val="center"/>
        <w:rPr>
          <w:rFonts w:ascii="Times New Roman" w:hAnsi="Times New Roman" w:cs="Times New Roman"/>
          <w:sz w:val="28"/>
          <w:szCs w:val="28"/>
        </w:rPr>
      </w:pPr>
      <w:r w:rsidRPr="00AB5A28">
        <w:rPr>
          <w:rFonts w:ascii="Times New Roman" w:hAnsi="Times New Roman" w:cs="Times New Roman"/>
          <w:b/>
          <w:bCs/>
          <w:sz w:val="28"/>
          <w:szCs w:val="28"/>
        </w:rPr>
        <w:t>Відмінності в адаптації між чоловіками та жінками</w:t>
      </w:r>
    </w:p>
    <w:tbl>
      <w:tblPr>
        <w:tblStyle w:val="ae"/>
        <w:tblW w:w="0" w:type="auto"/>
        <w:tblLook w:val="04A0" w:firstRow="1" w:lastRow="0" w:firstColumn="1" w:lastColumn="0" w:noHBand="0" w:noVBand="1"/>
      </w:tblPr>
      <w:tblGrid>
        <w:gridCol w:w="2366"/>
        <w:gridCol w:w="2252"/>
        <w:gridCol w:w="1907"/>
        <w:gridCol w:w="2608"/>
      </w:tblGrid>
      <w:tr w:rsidR="00135EDA" w:rsidRPr="00AB5A28" w14:paraId="3DE3100E" w14:textId="77777777" w:rsidTr="00D97303">
        <w:tc>
          <w:tcPr>
            <w:tcW w:w="0" w:type="auto"/>
            <w:hideMark/>
          </w:tcPr>
          <w:p w14:paraId="21248AC9" w14:textId="77777777" w:rsidR="00135EDA" w:rsidRPr="00AB5A28" w:rsidRDefault="00135EDA" w:rsidP="00D97303">
            <w:pPr>
              <w:spacing w:line="360" w:lineRule="auto"/>
              <w:jc w:val="center"/>
              <w:rPr>
                <w:rFonts w:ascii="Times New Roman" w:hAnsi="Times New Roman" w:cs="Times New Roman"/>
                <w:b/>
                <w:bCs/>
                <w:sz w:val="28"/>
                <w:szCs w:val="28"/>
              </w:rPr>
            </w:pPr>
            <w:r w:rsidRPr="00AB5A28">
              <w:rPr>
                <w:rFonts w:ascii="Times New Roman" w:hAnsi="Times New Roman" w:cs="Times New Roman"/>
                <w:b/>
                <w:bCs/>
                <w:sz w:val="28"/>
                <w:szCs w:val="28"/>
              </w:rPr>
              <w:t>Показник</w:t>
            </w:r>
          </w:p>
        </w:tc>
        <w:tc>
          <w:tcPr>
            <w:tcW w:w="0" w:type="auto"/>
            <w:hideMark/>
          </w:tcPr>
          <w:p w14:paraId="11ED1445" w14:textId="77777777" w:rsidR="00135EDA" w:rsidRPr="00AB5A28" w:rsidRDefault="00135EDA" w:rsidP="00D97303">
            <w:pPr>
              <w:spacing w:line="360" w:lineRule="auto"/>
              <w:jc w:val="center"/>
              <w:rPr>
                <w:rFonts w:ascii="Times New Roman" w:hAnsi="Times New Roman" w:cs="Times New Roman"/>
                <w:b/>
                <w:bCs/>
                <w:sz w:val="28"/>
                <w:szCs w:val="28"/>
              </w:rPr>
            </w:pPr>
            <w:r w:rsidRPr="00AB5A28">
              <w:rPr>
                <w:rFonts w:ascii="Times New Roman" w:hAnsi="Times New Roman" w:cs="Times New Roman"/>
                <w:b/>
                <w:bCs/>
                <w:sz w:val="28"/>
                <w:szCs w:val="28"/>
              </w:rPr>
              <w:t>Чоловіки (n=26)</w:t>
            </w:r>
          </w:p>
        </w:tc>
        <w:tc>
          <w:tcPr>
            <w:tcW w:w="0" w:type="auto"/>
            <w:hideMark/>
          </w:tcPr>
          <w:p w14:paraId="4F2F46F9" w14:textId="77777777" w:rsidR="00135EDA" w:rsidRPr="00AB5A28" w:rsidRDefault="00135EDA" w:rsidP="00D97303">
            <w:pPr>
              <w:spacing w:line="360" w:lineRule="auto"/>
              <w:jc w:val="center"/>
              <w:rPr>
                <w:rFonts w:ascii="Times New Roman" w:hAnsi="Times New Roman" w:cs="Times New Roman"/>
                <w:b/>
                <w:bCs/>
                <w:sz w:val="28"/>
                <w:szCs w:val="28"/>
              </w:rPr>
            </w:pPr>
            <w:r w:rsidRPr="00AB5A28">
              <w:rPr>
                <w:rFonts w:ascii="Times New Roman" w:hAnsi="Times New Roman" w:cs="Times New Roman"/>
                <w:b/>
                <w:bCs/>
                <w:sz w:val="28"/>
                <w:szCs w:val="28"/>
              </w:rPr>
              <w:t>Жінки (n=69)</w:t>
            </w:r>
          </w:p>
        </w:tc>
        <w:tc>
          <w:tcPr>
            <w:tcW w:w="0" w:type="auto"/>
            <w:hideMark/>
          </w:tcPr>
          <w:p w14:paraId="63C2A93A" w14:textId="77777777" w:rsidR="00135EDA" w:rsidRPr="00AB5A28" w:rsidRDefault="00135EDA" w:rsidP="00D97303">
            <w:pPr>
              <w:spacing w:line="360" w:lineRule="auto"/>
              <w:jc w:val="center"/>
              <w:rPr>
                <w:rFonts w:ascii="Times New Roman" w:hAnsi="Times New Roman" w:cs="Times New Roman"/>
                <w:b/>
                <w:bCs/>
                <w:sz w:val="28"/>
                <w:szCs w:val="28"/>
              </w:rPr>
            </w:pPr>
            <w:r w:rsidRPr="00AB5A28">
              <w:rPr>
                <w:rFonts w:ascii="Times New Roman" w:hAnsi="Times New Roman" w:cs="Times New Roman"/>
                <w:b/>
                <w:bCs/>
                <w:sz w:val="28"/>
                <w:szCs w:val="28"/>
              </w:rPr>
              <w:t>Відмінності</w:t>
            </w:r>
          </w:p>
        </w:tc>
      </w:tr>
      <w:tr w:rsidR="00135EDA" w:rsidRPr="00AB5A28" w14:paraId="5D5F4A93" w14:textId="77777777" w:rsidTr="00D97303">
        <w:tc>
          <w:tcPr>
            <w:tcW w:w="0" w:type="auto"/>
            <w:hideMark/>
          </w:tcPr>
          <w:p w14:paraId="4AEBB7D6" w14:textId="77777777" w:rsidR="00135EDA" w:rsidRPr="00AB5A28" w:rsidRDefault="00135EDA" w:rsidP="00D97303">
            <w:pPr>
              <w:spacing w:line="360" w:lineRule="auto"/>
              <w:jc w:val="center"/>
              <w:rPr>
                <w:rFonts w:ascii="Times New Roman" w:hAnsi="Times New Roman" w:cs="Times New Roman"/>
                <w:sz w:val="28"/>
                <w:szCs w:val="28"/>
              </w:rPr>
            </w:pPr>
            <w:r w:rsidRPr="00AB5A28">
              <w:rPr>
                <w:rFonts w:ascii="Times New Roman" w:hAnsi="Times New Roman" w:cs="Times New Roman"/>
                <w:b/>
                <w:bCs/>
                <w:sz w:val="28"/>
                <w:szCs w:val="28"/>
              </w:rPr>
              <w:t>Прийняття себе</w:t>
            </w:r>
          </w:p>
        </w:tc>
        <w:tc>
          <w:tcPr>
            <w:tcW w:w="0" w:type="auto"/>
            <w:hideMark/>
          </w:tcPr>
          <w:p w14:paraId="4FF862E9" w14:textId="77777777" w:rsidR="00135EDA" w:rsidRPr="00AB5A28" w:rsidRDefault="00135EDA" w:rsidP="00D97303">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46,85</w:t>
            </w:r>
          </w:p>
        </w:tc>
        <w:tc>
          <w:tcPr>
            <w:tcW w:w="0" w:type="auto"/>
            <w:hideMark/>
          </w:tcPr>
          <w:p w14:paraId="06F75A24" w14:textId="77777777" w:rsidR="00135EDA" w:rsidRPr="00AB5A28" w:rsidRDefault="00135EDA" w:rsidP="00D97303">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44,03</w:t>
            </w:r>
          </w:p>
        </w:tc>
        <w:tc>
          <w:tcPr>
            <w:tcW w:w="0" w:type="auto"/>
            <w:hideMark/>
          </w:tcPr>
          <w:p w14:paraId="5A49D438" w14:textId="77777777" w:rsidR="00135EDA" w:rsidRPr="00AB5A28" w:rsidRDefault="00135EDA" w:rsidP="00D97303">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Значущі*</w:t>
            </w:r>
          </w:p>
        </w:tc>
      </w:tr>
      <w:tr w:rsidR="00135EDA" w:rsidRPr="00AB5A28" w14:paraId="5AD60409" w14:textId="77777777" w:rsidTr="00D97303">
        <w:tc>
          <w:tcPr>
            <w:tcW w:w="0" w:type="auto"/>
            <w:hideMark/>
          </w:tcPr>
          <w:p w14:paraId="2BBCC843" w14:textId="77777777" w:rsidR="00135EDA" w:rsidRPr="00AB5A28" w:rsidRDefault="00135EDA" w:rsidP="00D97303">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Адаптивність</w:t>
            </w:r>
          </w:p>
        </w:tc>
        <w:tc>
          <w:tcPr>
            <w:tcW w:w="0" w:type="auto"/>
            <w:hideMark/>
          </w:tcPr>
          <w:p w14:paraId="045B8A89" w14:textId="77777777" w:rsidR="00135EDA" w:rsidRPr="00AB5A28" w:rsidRDefault="00135EDA" w:rsidP="00D97303">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Вище</w:t>
            </w:r>
          </w:p>
        </w:tc>
        <w:tc>
          <w:tcPr>
            <w:tcW w:w="0" w:type="auto"/>
            <w:hideMark/>
          </w:tcPr>
          <w:p w14:paraId="46DE553A" w14:textId="77777777" w:rsidR="00135EDA" w:rsidRPr="00AB5A28" w:rsidRDefault="00135EDA" w:rsidP="00D97303">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Нижче</w:t>
            </w:r>
          </w:p>
        </w:tc>
        <w:tc>
          <w:tcPr>
            <w:tcW w:w="0" w:type="auto"/>
            <w:hideMark/>
          </w:tcPr>
          <w:p w14:paraId="5A787965" w14:textId="77777777" w:rsidR="00135EDA" w:rsidRPr="00AB5A28" w:rsidRDefault="00135EDA" w:rsidP="00D97303">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Тенденція</w:t>
            </w:r>
          </w:p>
        </w:tc>
      </w:tr>
      <w:tr w:rsidR="00135EDA" w:rsidRPr="00AB5A28" w14:paraId="1FE6FDCE" w14:textId="77777777" w:rsidTr="00D97303">
        <w:tc>
          <w:tcPr>
            <w:tcW w:w="0" w:type="auto"/>
            <w:hideMark/>
          </w:tcPr>
          <w:p w14:paraId="5F65C022" w14:textId="77777777" w:rsidR="00135EDA" w:rsidRPr="00AB5A28" w:rsidRDefault="00135EDA" w:rsidP="00D97303">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Неприйняття себе</w:t>
            </w:r>
          </w:p>
        </w:tc>
        <w:tc>
          <w:tcPr>
            <w:tcW w:w="0" w:type="auto"/>
            <w:hideMark/>
          </w:tcPr>
          <w:p w14:paraId="5D88C3A6" w14:textId="77777777" w:rsidR="00135EDA" w:rsidRPr="00AB5A28" w:rsidRDefault="00135EDA" w:rsidP="00D97303">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Нижче</w:t>
            </w:r>
          </w:p>
        </w:tc>
        <w:tc>
          <w:tcPr>
            <w:tcW w:w="0" w:type="auto"/>
            <w:hideMark/>
          </w:tcPr>
          <w:p w14:paraId="62C69557" w14:textId="77777777" w:rsidR="00135EDA" w:rsidRPr="00AB5A28" w:rsidRDefault="00135EDA" w:rsidP="00D97303">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Вище</w:t>
            </w:r>
          </w:p>
        </w:tc>
        <w:tc>
          <w:tcPr>
            <w:tcW w:w="0" w:type="auto"/>
            <w:hideMark/>
          </w:tcPr>
          <w:p w14:paraId="775C02DE" w14:textId="77777777" w:rsidR="00135EDA" w:rsidRPr="00AB5A28" w:rsidRDefault="00135EDA" w:rsidP="00D97303">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Тенденція</w:t>
            </w:r>
          </w:p>
        </w:tc>
      </w:tr>
      <w:tr w:rsidR="00135EDA" w:rsidRPr="00AB5A28" w14:paraId="2C932BA8" w14:textId="77777777" w:rsidTr="00D97303">
        <w:tc>
          <w:tcPr>
            <w:tcW w:w="0" w:type="auto"/>
            <w:hideMark/>
          </w:tcPr>
          <w:p w14:paraId="7BA384C0" w14:textId="77777777" w:rsidR="00135EDA" w:rsidRPr="00AB5A28" w:rsidRDefault="00135EDA" w:rsidP="00D97303">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Інші показники</w:t>
            </w:r>
          </w:p>
        </w:tc>
        <w:tc>
          <w:tcPr>
            <w:tcW w:w="0" w:type="auto"/>
            <w:hideMark/>
          </w:tcPr>
          <w:p w14:paraId="4B28AD70" w14:textId="77777777" w:rsidR="00135EDA" w:rsidRPr="00AB5A28" w:rsidRDefault="00135EDA" w:rsidP="00D97303">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w:t>
            </w:r>
          </w:p>
        </w:tc>
        <w:tc>
          <w:tcPr>
            <w:tcW w:w="0" w:type="auto"/>
            <w:hideMark/>
          </w:tcPr>
          <w:p w14:paraId="72928CE8" w14:textId="77777777" w:rsidR="00135EDA" w:rsidRPr="00AB5A28" w:rsidRDefault="00135EDA" w:rsidP="00D97303">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w:t>
            </w:r>
          </w:p>
        </w:tc>
        <w:tc>
          <w:tcPr>
            <w:tcW w:w="0" w:type="auto"/>
            <w:hideMark/>
          </w:tcPr>
          <w:p w14:paraId="7B349DB5" w14:textId="77777777" w:rsidR="00135EDA" w:rsidRPr="00AB5A28" w:rsidRDefault="00135EDA" w:rsidP="00D97303">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Немає відмінностей</w:t>
            </w:r>
          </w:p>
        </w:tc>
      </w:tr>
    </w:tbl>
    <w:p w14:paraId="24FE8C19" w14:textId="77777777" w:rsidR="00135EDA" w:rsidRPr="00AB5A28" w:rsidRDefault="00135EDA" w:rsidP="00135EDA">
      <w:pPr>
        <w:spacing w:after="0" w:line="360" w:lineRule="auto"/>
        <w:jc w:val="center"/>
        <w:rPr>
          <w:rFonts w:ascii="Times New Roman" w:hAnsi="Times New Roman" w:cs="Times New Roman"/>
          <w:i/>
          <w:iCs/>
          <w:sz w:val="28"/>
          <w:szCs w:val="28"/>
        </w:rPr>
      </w:pPr>
      <w:r w:rsidRPr="00AB5A28">
        <w:rPr>
          <w:rFonts w:ascii="Times New Roman" w:hAnsi="Times New Roman" w:cs="Times New Roman"/>
          <w:i/>
          <w:iCs/>
          <w:sz w:val="28"/>
          <w:szCs w:val="28"/>
        </w:rPr>
        <w:t xml:space="preserve">Примітка: * p&lt;0,05 – чоловіки мають вище </w:t>
      </w:r>
      <w:proofErr w:type="spellStart"/>
      <w:r w:rsidRPr="00AB5A28">
        <w:rPr>
          <w:rFonts w:ascii="Times New Roman" w:hAnsi="Times New Roman" w:cs="Times New Roman"/>
          <w:i/>
          <w:iCs/>
          <w:sz w:val="28"/>
          <w:szCs w:val="28"/>
        </w:rPr>
        <w:t>самоприйняття</w:t>
      </w:r>
      <w:proofErr w:type="spellEnd"/>
    </w:p>
    <w:p w14:paraId="282423F9" w14:textId="4037D12F" w:rsidR="00E74EEB" w:rsidRPr="00D76702" w:rsidRDefault="00E74EEB" w:rsidP="00135EDA">
      <w:pPr>
        <w:spacing w:after="0" w:line="360" w:lineRule="auto"/>
        <w:ind w:firstLine="720"/>
        <w:jc w:val="both"/>
        <w:rPr>
          <w:rFonts w:ascii="Times New Roman" w:hAnsi="Times New Roman" w:cs="Times New Roman"/>
          <w:sz w:val="28"/>
          <w:szCs w:val="28"/>
        </w:rPr>
      </w:pPr>
      <w:r w:rsidRPr="00D76702">
        <w:rPr>
          <w:rFonts w:ascii="Times New Roman" w:hAnsi="Times New Roman" w:cs="Times New Roman"/>
          <w:sz w:val="28"/>
          <w:szCs w:val="28"/>
        </w:rPr>
        <w:lastRenderedPageBreak/>
        <w:t xml:space="preserve">Отже, аналіз соціально-психологічної адаптації студентської молоді за методикою К. Роджерса та Р. </w:t>
      </w:r>
      <w:proofErr w:type="spellStart"/>
      <w:r w:rsidRPr="00D76702">
        <w:rPr>
          <w:rFonts w:ascii="Times New Roman" w:hAnsi="Times New Roman" w:cs="Times New Roman"/>
          <w:sz w:val="28"/>
          <w:szCs w:val="28"/>
        </w:rPr>
        <w:t>Даймонда</w:t>
      </w:r>
      <w:proofErr w:type="spellEnd"/>
      <w:r w:rsidRPr="00D76702">
        <w:rPr>
          <w:rFonts w:ascii="Times New Roman" w:hAnsi="Times New Roman" w:cs="Times New Roman"/>
          <w:sz w:val="28"/>
          <w:szCs w:val="28"/>
        </w:rPr>
        <w:t xml:space="preserve"> дозволяє зазначити</w:t>
      </w:r>
      <w:r w:rsidR="0016736E" w:rsidRPr="00D76702">
        <w:rPr>
          <w:rFonts w:ascii="Times New Roman" w:hAnsi="Times New Roman" w:cs="Times New Roman"/>
          <w:sz w:val="28"/>
          <w:szCs w:val="28"/>
        </w:rPr>
        <w:t>, що з</w:t>
      </w:r>
      <w:r w:rsidRPr="00D76702">
        <w:rPr>
          <w:rFonts w:ascii="Times New Roman" w:hAnsi="Times New Roman" w:cs="Times New Roman"/>
          <w:sz w:val="28"/>
          <w:szCs w:val="28"/>
        </w:rPr>
        <w:t>агальний рівень адаптивності студентів є високим (147,6)</w:t>
      </w:r>
      <w:r w:rsidR="0016736E" w:rsidRPr="00D76702">
        <w:rPr>
          <w:rFonts w:ascii="Times New Roman" w:hAnsi="Times New Roman" w:cs="Times New Roman"/>
          <w:sz w:val="28"/>
          <w:szCs w:val="28"/>
        </w:rPr>
        <w:t xml:space="preserve"> і </w:t>
      </w:r>
      <w:r w:rsidRPr="00D76702">
        <w:rPr>
          <w:rFonts w:ascii="Times New Roman" w:hAnsi="Times New Roman" w:cs="Times New Roman"/>
          <w:sz w:val="28"/>
          <w:szCs w:val="28"/>
        </w:rPr>
        <w:t xml:space="preserve">свідчить про збережені адаптаційні ресурси попри воєнний стан та навчальні навантаження. Однак виявлено парадокс компенсаторної адаптації: високі загальні показники поєднуються з підвищеним неприйняттям себе (13,5), емоційним дискомфортом (17,5) та </w:t>
      </w:r>
      <w:proofErr w:type="spellStart"/>
      <w:r w:rsidRPr="00D76702">
        <w:rPr>
          <w:rFonts w:ascii="Times New Roman" w:hAnsi="Times New Roman" w:cs="Times New Roman"/>
          <w:sz w:val="28"/>
          <w:szCs w:val="28"/>
        </w:rPr>
        <w:t>ескапізмом</w:t>
      </w:r>
      <w:proofErr w:type="spellEnd"/>
      <w:r w:rsidRPr="00D76702">
        <w:rPr>
          <w:rFonts w:ascii="Times New Roman" w:hAnsi="Times New Roman" w:cs="Times New Roman"/>
          <w:sz w:val="28"/>
          <w:szCs w:val="28"/>
        </w:rPr>
        <w:t xml:space="preserve"> (13,7), що вказує на досягнення зовнішньої функціональності за рахунок внутрішнього емоційного напруження. За статтю виявлено, що чоловіки мають вище </w:t>
      </w:r>
      <w:proofErr w:type="spellStart"/>
      <w:r w:rsidRPr="00D76702">
        <w:rPr>
          <w:rFonts w:ascii="Times New Roman" w:hAnsi="Times New Roman" w:cs="Times New Roman"/>
          <w:sz w:val="28"/>
          <w:szCs w:val="28"/>
        </w:rPr>
        <w:t>самоприйняття</w:t>
      </w:r>
      <w:proofErr w:type="spellEnd"/>
      <w:r w:rsidRPr="00D76702">
        <w:rPr>
          <w:rFonts w:ascii="Times New Roman" w:hAnsi="Times New Roman" w:cs="Times New Roman"/>
          <w:sz w:val="28"/>
          <w:szCs w:val="28"/>
        </w:rPr>
        <w:t xml:space="preserve"> (p=0,024) порівняно з жінками, проте за іншими показниками відмінностей немає, що може пояснюватися домінуванням професійних та ситуаційних факторів, однакових для цієї вибірки молоді.</w:t>
      </w:r>
    </w:p>
    <w:p w14:paraId="67364058" w14:textId="2356F76D" w:rsidR="00135EDA" w:rsidRPr="00D76702" w:rsidRDefault="00E74EEB" w:rsidP="00366575">
      <w:pPr>
        <w:spacing w:after="0" w:line="360" w:lineRule="auto"/>
        <w:ind w:firstLine="709"/>
        <w:jc w:val="both"/>
        <w:rPr>
          <w:rFonts w:ascii="Times New Roman" w:hAnsi="Times New Roman" w:cs="Times New Roman"/>
          <w:sz w:val="28"/>
          <w:szCs w:val="28"/>
        </w:rPr>
      </w:pPr>
      <w:r w:rsidRPr="00D76702">
        <w:rPr>
          <w:rFonts w:ascii="Times New Roman" w:hAnsi="Times New Roman" w:cs="Times New Roman"/>
          <w:spacing w:val="-4"/>
          <w:sz w:val="28"/>
          <w:szCs w:val="28"/>
        </w:rPr>
        <w:t>Виявлені особливості адаптації студентів – парадоксальне поєднання високої функціональності з внутрішнім емоційним напруженням – актуалізують питання про психологічні механізми, що забезпечують таку компенсаторну адаптацію. Згідно з теоретичною моделлю дослідження (розділ 1), першим компонентом стилю життя, який може пояснювати адаптаційні стратегії на несвідомому рівні, є система захисних механізмів особистості. Захисти дозволяють підтримувати психологічну стабільність через редукцію тривоги та трансформацію загрозливої інформації, що особливо актуально в умовах високого стресу. Аналізу цього компонента присвячено наступний пункт</w:t>
      </w:r>
      <w:r w:rsidRPr="00D76702">
        <w:rPr>
          <w:rFonts w:ascii="Times New Roman" w:hAnsi="Times New Roman" w:cs="Times New Roman"/>
          <w:sz w:val="28"/>
          <w:szCs w:val="28"/>
        </w:rPr>
        <w:t>.</w:t>
      </w:r>
    </w:p>
    <w:p w14:paraId="3FDD82F8" w14:textId="77777777" w:rsidR="00366575" w:rsidRPr="00AB5A28" w:rsidRDefault="00366575" w:rsidP="00366575">
      <w:pPr>
        <w:spacing w:after="0" w:line="360" w:lineRule="auto"/>
        <w:ind w:firstLine="709"/>
        <w:jc w:val="both"/>
        <w:rPr>
          <w:rFonts w:ascii="Times New Roman" w:hAnsi="Times New Roman" w:cs="Times New Roman"/>
          <w:sz w:val="28"/>
          <w:szCs w:val="28"/>
        </w:rPr>
      </w:pPr>
    </w:p>
    <w:p w14:paraId="52A64616" w14:textId="552660B0" w:rsidR="00C93E35" w:rsidRPr="00AB5A28" w:rsidRDefault="00C93E35" w:rsidP="00F813F4">
      <w:pPr>
        <w:spacing w:after="0" w:line="360" w:lineRule="auto"/>
        <w:ind w:firstLine="709"/>
        <w:jc w:val="both"/>
        <w:rPr>
          <w:rFonts w:ascii="Times New Roman" w:hAnsi="Times New Roman" w:cs="Times New Roman"/>
          <w:b/>
          <w:bCs/>
          <w:sz w:val="28"/>
          <w:szCs w:val="28"/>
        </w:rPr>
      </w:pPr>
      <w:r w:rsidRPr="00AB5A28">
        <w:rPr>
          <w:rFonts w:ascii="Times New Roman" w:hAnsi="Times New Roman" w:cs="Times New Roman"/>
          <w:b/>
          <w:bCs/>
          <w:sz w:val="28"/>
          <w:szCs w:val="28"/>
        </w:rPr>
        <w:t>3.</w:t>
      </w:r>
      <w:r w:rsidR="00EC155B" w:rsidRPr="00AB5A28">
        <w:rPr>
          <w:rFonts w:ascii="Times New Roman" w:hAnsi="Times New Roman" w:cs="Times New Roman"/>
          <w:b/>
          <w:bCs/>
          <w:sz w:val="28"/>
          <w:szCs w:val="28"/>
        </w:rPr>
        <w:t>2</w:t>
      </w:r>
      <w:r w:rsidRPr="00AB5A28">
        <w:rPr>
          <w:rFonts w:ascii="Times New Roman" w:hAnsi="Times New Roman" w:cs="Times New Roman"/>
          <w:b/>
          <w:bCs/>
          <w:sz w:val="28"/>
          <w:szCs w:val="28"/>
        </w:rPr>
        <w:t>. Аналіз захисних механізмів студентської молоді за Індексом Життєвого Стилю</w:t>
      </w:r>
    </w:p>
    <w:p w14:paraId="4FDBA391" w14:textId="19C500DF" w:rsidR="00C93E35" w:rsidRPr="00AB5A28" w:rsidRDefault="00C93E35" w:rsidP="00F813F4">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Відповідно до організаційно-методичного забезпечення дослідження, </w:t>
      </w:r>
      <w:r w:rsidR="00C017AB" w:rsidRPr="00AB5A28">
        <w:rPr>
          <w:rFonts w:ascii="Times New Roman" w:hAnsi="Times New Roman" w:cs="Times New Roman"/>
          <w:sz w:val="28"/>
          <w:szCs w:val="28"/>
        </w:rPr>
        <w:t>наступн</w:t>
      </w:r>
      <w:r w:rsidRPr="00AB5A28">
        <w:rPr>
          <w:rFonts w:ascii="Times New Roman" w:hAnsi="Times New Roman" w:cs="Times New Roman"/>
          <w:sz w:val="28"/>
          <w:szCs w:val="28"/>
        </w:rPr>
        <w:t>им кроком емпіричного аналізу є діагностика домінуючих захисних механізмів особистості студентів, які, згідно з теоретичною моделлю (п. 1.3), складають психологічну основу індивідуального життєвого стилю та виступають детермінантами адаптивної поведінки.</w:t>
      </w:r>
    </w:p>
    <w:p w14:paraId="381EC8E5" w14:textId="59E90FA8" w:rsidR="00C93E35" w:rsidRPr="00AB5A28" w:rsidRDefault="00C93E35" w:rsidP="00F813F4">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lastRenderedPageBreak/>
        <w:t>Індекс Життєвого Стилю дозволяє оцінити вісім захисних механізмів: заперечення, витіснення (придушення), регресія, компенсація, проекція, заміщення, інтелектуалізація та реактивне утворення. Аналіз включає описову статистику (середні значення</w:t>
      </w:r>
      <w:r w:rsidR="006E46B2" w:rsidRPr="00AB5A28">
        <w:rPr>
          <w:rFonts w:ascii="Times New Roman" w:hAnsi="Times New Roman" w:cs="Times New Roman"/>
          <w:sz w:val="28"/>
          <w:szCs w:val="28"/>
        </w:rPr>
        <w:t xml:space="preserve"> М</w:t>
      </w:r>
      <w:r w:rsidRPr="00AB5A28">
        <w:rPr>
          <w:rFonts w:ascii="Times New Roman" w:hAnsi="Times New Roman" w:cs="Times New Roman"/>
          <w:sz w:val="28"/>
          <w:szCs w:val="28"/>
        </w:rPr>
        <w:t>, стандартні відхилення</w:t>
      </w:r>
      <w:r w:rsidR="006E46B2" w:rsidRPr="00AB5A28">
        <w:rPr>
          <w:rFonts w:ascii="Times New Roman" w:hAnsi="Times New Roman" w:cs="Times New Roman"/>
          <w:sz w:val="28"/>
          <w:szCs w:val="28"/>
        </w:rPr>
        <w:t xml:space="preserve"> SD</w:t>
      </w:r>
      <w:r w:rsidRPr="00AB5A28">
        <w:rPr>
          <w:rFonts w:ascii="Times New Roman" w:hAnsi="Times New Roman" w:cs="Times New Roman"/>
          <w:sz w:val="28"/>
          <w:szCs w:val="28"/>
        </w:rPr>
        <w:t xml:space="preserve">, діапазон), виявлення домінуючих захистів у вибірці та порівняльний аналіз відмінностей </w:t>
      </w:r>
      <w:r w:rsidR="00DF75AD" w:rsidRPr="00AB5A28">
        <w:rPr>
          <w:rFonts w:ascii="Times New Roman" w:hAnsi="Times New Roman" w:cs="Times New Roman"/>
          <w:sz w:val="28"/>
          <w:szCs w:val="28"/>
        </w:rPr>
        <w:t xml:space="preserve">за статтю </w:t>
      </w:r>
      <w:r w:rsidRPr="00AB5A28">
        <w:rPr>
          <w:rFonts w:ascii="Times New Roman" w:hAnsi="Times New Roman" w:cs="Times New Roman"/>
          <w:sz w:val="28"/>
          <w:szCs w:val="28"/>
        </w:rPr>
        <w:t>за допомогою t-критерію Стьюдента.</w:t>
      </w:r>
    </w:p>
    <w:p w14:paraId="11209AF2" w14:textId="30011E13" w:rsidR="00F813F4" w:rsidRPr="00AB5A28" w:rsidRDefault="00C93E35" w:rsidP="00F813F4">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На основі отриманих результатів від 95 респондентів проведено детальний статистичний аналіз вираженості захисних механізмів особистості. </w:t>
      </w:r>
    </w:p>
    <w:p w14:paraId="14902A28" w14:textId="7F1C4455" w:rsidR="00063236" w:rsidRPr="00AB5A28" w:rsidRDefault="00063236" w:rsidP="00063236">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pacing w:val="-8"/>
          <w:sz w:val="28"/>
          <w:szCs w:val="28"/>
        </w:rPr>
        <w:t xml:space="preserve">Аналіз середніх значень </w:t>
      </w:r>
      <w:r w:rsidR="00497A60" w:rsidRPr="00AB5A28">
        <w:rPr>
          <w:rFonts w:ascii="Times New Roman" w:hAnsi="Times New Roman" w:cs="Times New Roman"/>
          <w:spacing w:val="-8"/>
          <w:sz w:val="28"/>
          <w:szCs w:val="28"/>
        </w:rPr>
        <w:t xml:space="preserve">(таблиця 3.2.1.) </w:t>
      </w:r>
      <w:r w:rsidRPr="00AB5A28">
        <w:rPr>
          <w:rFonts w:ascii="Times New Roman" w:hAnsi="Times New Roman" w:cs="Times New Roman"/>
          <w:spacing w:val="-8"/>
          <w:sz w:val="28"/>
          <w:szCs w:val="28"/>
        </w:rPr>
        <w:t>демонструє, що найбільш вираженими захисними механізмами у вибірці є інтелектуалізація (М=7.91, SD=2.02), заперечення (М=7.77, SD=2.15) та проекція (М=7.31, SD=2.57). Для наочності ієрархія вираженості захисних механізмів представлена на рисунку 3.</w:t>
      </w:r>
      <w:r w:rsidR="00497A60" w:rsidRPr="00AB5A28">
        <w:rPr>
          <w:rFonts w:ascii="Times New Roman" w:hAnsi="Times New Roman" w:cs="Times New Roman"/>
          <w:spacing w:val="-8"/>
          <w:sz w:val="28"/>
          <w:szCs w:val="28"/>
        </w:rPr>
        <w:t>2</w:t>
      </w:r>
      <w:r w:rsidRPr="00AB5A28">
        <w:rPr>
          <w:rFonts w:ascii="Times New Roman" w:hAnsi="Times New Roman" w:cs="Times New Roman"/>
          <w:spacing w:val="-8"/>
          <w:sz w:val="28"/>
          <w:szCs w:val="28"/>
        </w:rPr>
        <w:t>.1</w:t>
      </w:r>
      <w:r w:rsidRPr="00AB5A28">
        <w:rPr>
          <w:rFonts w:ascii="Times New Roman" w:hAnsi="Times New Roman" w:cs="Times New Roman"/>
          <w:sz w:val="28"/>
          <w:szCs w:val="28"/>
        </w:rPr>
        <w:t>.</w:t>
      </w:r>
    </w:p>
    <w:p w14:paraId="48AEC588" w14:textId="77777777" w:rsidR="00C017AB" w:rsidRPr="00D76702" w:rsidRDefault="00C017AB" w:rsidP="00497A60">
      <w:pPr>
        <w:spacing w:after="0" w:line="360" w:lineRule="auto"/>
        <w:ind w:firstLine="709"/>
        <w:jc w:val="right"/>
        <w:rPr>
          <w:rFonts w:ascii="Times New Roman" w:hAnsi="Times New Roman" w:cs="Times New Roman"/>
          <w:i/>
          <w:iCs/>
          <w:sz w:val="28"/>
          <w:szCs w:val="28"/>
        </w:rPr>
      </w:pPr>
    </w:p>
    <w:p w14:paraId="425CEB80" w14:textId="07F121EA" w:rsidR="00497A60" w:rsidRPr="00D76702" w:rsidRDefault="00497A60" w:rsidP="00497A60">
      <w:pPr>
        <w:spacing w:after="0" w:line="360" w:lineRule="auto"/>
        <w:ind w:firstLine="709"/>
        <w:jc w:val="right"/>
        <w:rPr>
          <w:rFonts w:ascii="Times New Roman" w:hAnsi="Times New Roman" w:cs="Times New Roman"/>
          <w:b/>
          <w:bCs/>
          <w:sz w:val="28"/>
          <w:szCs w:val="28"/>
        </w:rPr>
      </w:pPr>
      <w:r w:rsidRPr="00D76702">
        <w:rPr>
          <w:rFonts w:ascii="Times New Roman" w:hAnsi="Times New Roman" w:cs="Times New Roman"/>
          <w:i/>
          <w:iCs/>
          <w:sz w:val="28"/>
          <w:szCs w:val="28"/>
        </w:rPr>
        <w:t>Таблиця 3.</w:t>
      </w:r>
      <w:r w:rsidR="00CA54E0" w:rsidRPr="00D76702">
        <w:rPr>
          <w:rFonts w:ascii="Times New Roman" w:hAnsi="Times New Roman" w:cs="Times New Roman"/>
          <w:i/>
          <w:iCs/>
          <w:sz w:val="28"/>
          <w:szCs w:val="28"/>
        </w:rPr>
        <w:t>2</w:t>
      </w:r>
      <w:r w:rsidRPr="00D76702">
        <w:rPr>
          <w:rFonts w:ascii="Times New Roman" w:hAnsi="Times New Roman" w:cs="Times New Roman"/>
          <w:i/>
          <w:iCs/>
          <w:sz w:val="28"/>
          <w:szCs w:val="28"/>
        </w:rPr>
        <w:t>.1</w:t>
      </w:r>
    </w:p>
    <w:p w14:paraId="01C36CAA" w14:textId="15037131" w:rsidR="00497A60" w:rsidRPr="00D76702" w:rsidRDefault="00497A60" w:rsidP="00497A60">
      <w:pPr>
        <w:spacing w:after="0" w:line="360" w:lineRule="auto"/>
        <w:jc w:val="center"/>
        <w:rPr>
          <w:rFonts w:ascii="Times New Roman" w:hAnsi="Times New Roman" w:cs="Times New Roman"/>
          <w:sz w:val="28"/>
          <w:szCs w:val="28"/>
        </w:rPr>
      </w:pPr>
      <w:r w:rsidRPr="00D76702">
        <w:rPr>
          <w:rFonts w:ascii="Times New Roman" w:hAnsi="Times New Roman" w:cs="Times New Roman"/>
          <w:b/>
          <w:bCs/>
          <w:sz w:val="28"/>
          <w:szCs w:val="28"/>
        </w:rPr>
        <w:t>Описова статистика захисних механізмів особистості за методикою ІЖС (N=95)</w:t>
      </w:r>
    </w:p>
    <w:tbl>
      <w:tblPr>
        <w:tblStyle w:val="ae"/>
        <w:tblW w:w="9014" w:type="dxa"/>
        <w:tblLook w:val="04A0" w:firstRow="1" w:lastRow="0" w:firstColumn="1" w:lastColumn="0" w:noHBand="0" w:noVBand="1"/>
      </w:tblPr>
      <w:tblGrid>
        <w:gridCol w:w="3256"/>
        <w:gridCol w:w="2976"/>
        <w:gridCol w:w="2782"/>
      </w:tblGrid>
      <w:tr w:rsidR="00D76702" w:rsidRPr="00D76702" w14:paraId="2A96BC5E" w14:textId="77777777" w:rsidTr="00497A60">
        <w:trPr>
          <w:cantSplit/>
          <w:trHeight w:val="499"/>
        </w:trPr>
        <w:tc>
          <w:tcPr>
            <w:tcW w:w="3256" w:type="dxa"/>
            <w:vAlign w:val="center"/>
            <w:hideMark/>
          </w:tcPr>
          <w:p w14:paraId="412C5D18" w14:textId="77777777" w:rsidR="00497A60" w:rsidRPr="00D76702" w:rsidRDefault="00497A60" w:rsidP="00497A60">
            <w:pPr>
              <w:spacing w:line="360" w:lineRule="auto"/>
              <w:jc w:val="center"/>
              <w:rPr>
                <w:rFonts w:ascii="Times New Roman" w:hAnsi="Times New Roman" w:cs="Times New Roman"/>
                <w:b/>
                <w:bCs/>
                <w:sz w:val="28"/>
                <w:szCs w:val="28"/>
              </w:rPr>
            </w:pPr>
            <w:r w:rsidRPr="00D76702">
              <w:rPr>
                <w:rFonts w:ascii="Times New Roman" w:hAnsi="Times New Roman" w:cs="Times New Roman"/>
                <w:b/>
                <w:bCs/>
                <w:sz w:val="28"/>
                <w:szCs w:val="28"/>
              </w:rPr>
              <w:t>Захисний механізм</w:t>
            </w:r>
          </w:p>
        </w:tc>
        <w:tc>
          <w:tcPr>
            <w:tcW w:w="2976" w:type="dxa"/>
            <w:vAlign w:val="center"/>
            <w:hideMark/>
          </w:tcPr>
          <w:p w14:paraId="5DFC496C" w14:textId="7C227261" w:rsidR="00497A60" w:rsidRPr="00D76702" w:rsidRDefault="00497A60" w:rsidP="00497A60">
            <w:pPr>
              <w:spacing w:line="360" w:lineRule="auto"/>
              <w:jc w:val="center"/>
              <w:rPr>
                <w:rFonts w:ascii="Times New Roman" w:hAnsi="Times New Roman" w:cs="Times New Roman"/>
                <w:b/>
                <w:bCs/>
                <w:sz w:val="28"/>
                <w:szCs w:val="28"/>
              </w:rPr>
            </w:pPr>
            <w:r w:rsidRPr="00D76702">
              <w:rPr>
                <w:rFonts w:ascii="Times New Roman" w:hAnsi="Times New Roman" w:cs="Times New Roman"/>
                <w:b/>
                <w:bCs/>
                <w:sz w:val="28"/>
                <w:szCs w:val="28"/>
              </w:rPr>
              <w:t>Середні значення (M)</w:t>
            </w:r>
          </w:p>
        </w:tc>
        <w:tc>
          <w:tcPr>
            <w:tcW w:w="2782" w:type="dxa"/>
            <w:vAlign w:val="center"/>
            <w:hideMark/>
          </w:tcPr>
          <w:p w14:paraId="32998DB3" w14:textId="088EA79D" w:rsidR="00497A60" w:rsidRPr="00D76702" w:rsidRDefault="00497A60" w:rsidP="00497A60">
            <w:pPr>
              <w:spacing w:line="360" w:lineRule="auto"/>
              <w:jc w:val="center"/>
              <w:rPr>
                <w:rFonts w:ascii="Times New Roman" w:hAnsi="Times New Roman" w:cs="Times New Roman"/>
                <w:b/>
                <w:bCs/>
                <w:sz w:val="28"/>
                <w:szCs w:val="28"/>
              </w:rPr>
            </w:pPr>
            <w:r w:rsidRPr="00D76702">
              <w:rPr>
                <w:rFonts w:ascii="Times New Roman" w:hAnsi="Times New Roman" w:cs="Times New Roman"/>
                <w:b/>
                <w:bCs/>
                <w:sz w:val="28"/>
                <w:szCs w:val="28"/>
              </w:rPr>
              <w:t>Стандартне відхилення (SD)</w:t>
            </w:r>
          </w:p>
        </w:tc>
      </w:tr>
      <w:tr w:rsidR="00D76702" w:rsidRPr="00D76702" w14:paraId="2C3E4AE7" w14:textId="77777777" w:rsidTr="00497A60">
        <w:trPr>
          <w:trHeight w:val="473"/>
        </w:trPr>
        <w:tc>
          <w:tcPr>
            <w:tcW w:w="3256" w:type="dxa"/>
            <w:vAlign w:val="center"/>
            <w:hideMark/>
          </w:tcPr>
          <w:p w14:paraId="73C5220F" w14:textId="77777777" w:rsidR="00497A60" w:rsidRPr="00D76702" w:rsidRDefault="00497A60" w:rsidP="00497A60">
            <w:pPr>
              <w:spacing w:line="360" w:lineRule="auto"/>
              <w:jc w:val="center"/>
              <w:rPr>
                <w:rFonts w:ascii="Times New Roman" w:hAnsi="Times New Roman" w:cs="Times New Roman"/>
                <w:sz w:val="28"/>
                <w:szCs w:val="28"/>
              </w:rPr>
            </w:pPr>
            <w:r w:rsidRPr="00D76702">
              <w:rPr>
                <w:rFonts w:ascii="Times New Roman" w:hAnsi="Times New Roman" w:cs="Times New Roman"/>
                <w:sz w:val="28"/>
                <w:szCs w:val="28"/>
              </w:rPr>
              <w:t>Заперечення</w:t>
            </w:r>
          </w:p>
        </w:tc>
        <w:tc>
          <w:tcPr>
            <w:tcW w:w="2976" w:type="dxa"/>
            <w:vAlign w:val="center"/>
            <w:hideMark/>
          </w:tcPr>
          <w:p w14:paraId="6CB89754" w14:textId="77777777" w:rsidR="00497A60" w:rsidRPr="00D76702" w:rsidRDefault="00497A60" w:rsidP="00497A60">
            <w:pPr>
              <w:spacing w:line="360" w:lineRule="auto"/>
              <w:jc w:val="center"/>
              <w:rPr>
                <w:rFonts w:ascii="Times New Roman" w:hAnsi="Times New Roman" w:cs="Times New Roman"/>
                <w:sz w:val="28"/>
                <w:szCs w:val="28"/>
              </w:rPr>
            </w:pPr>
            <w:r w:rsidRPr="00D76702">
              <w:rPr>
                <w:rFonts w:ascii="Times New Roman" w:hAnsi="Times New Roman" w:cs="Times New Roman"/>
                <w:sz w:val="28"/>
                <w:szCs w:val="28"/>
              </w:rPr>
              <w:t>7.77</w:t>
            </w:r>
          </w:p>
        </w:tc>
        <w:tc>
          <w:tcPr>
            <w:tcW w:w="2782" w:type="dxa"/>
            <w:vAlign w:val="center"/>
            <w:hideMark/>
          </w:tcPr>
          <w:p w14:paraId="0092515A" w14:textId="77777777" w:rsidR="00497A60" w:rsidRPr="00D76702" w:rsidRDefault="00497A60" w:rsidP="00497A60">
            <w:pPr>
              <w:spacing w:line="360" w:lineRule="auto"/>
              <w:jc w:val="center"/>
              <w:rPr>
                <w:rFonts w:ascii="Times New Roman" w:hAnsi="Times New Roman" w:cs="Times New Roman"/>
                <w:sz w:val="28"/>
                <w:szCs w:val="28"/>
              </w:rPr>
            </w:pPr>
            <w:r w:rsidRPr="00D76702">
              <w:rPr>
                <w:rFonts w:ascii="Times New Roman" w:hAnsi="Times New Roman" w:cs="Times New Roman"/>
                <w:sz w:val="28"/>
                <w:szCs w:val="28"/>
              </w:rPr>
              <w:t>2.15</w:t>
            </w:r>
          </w:p>
        </w:tc>
      </w:tr>
      <w:tr w:rsidR="00D76702" w:rsidRPr="00D76702" w14:paraId="1F48944D" w14:textId="77777777" w:rsidTr="00497A60">
        <w:trPr>
          <w:trHeight w:val="465"/>
        </w:trPr>
        <w:tc>
          <w:tcPr>
            <w:tcW w:w="3256" w:type="dxa"/>
            <w:vAlign w:val="center"/>
            <w:hideMark/>
          </w:tcPr>
          <w:p w14:paraId="6CCC3A49" w14:textId="77777777" w:rsidR="00497A60" w:rsidRPr="00D76702" w:rsidRDefault="00497A60" w:rsidP="00497A60">
            <w:pPr>
              <w:spacing w:line="360" w:lineRule="auto"/>
              <w:jc w:val="center"/>
              <w:rPr>
                <w:rFonts w:ascii="Times New Roman" w:hAnsi="Times New Roman" w:cs="Times New Roman"/>
                <w:sz w:val="28"/>
                <w:szCs w:val="28"/>
              </w:rPr>
            </w:pPr>
            <w:r w:rsidRPr="00D76702">
              <w:rPr>
                <w:rFonts w:ascii="Times New Roman" w:hAnsi="Times New Roman" w:cs="Times New Roman"/>
                <w:sz w:val="28"/>
                <w:szCs w:val="28"/>
              </w:rPr>
              <w:t>Придушення</w:t>
            </w:r>
          </w:p>
        </w:tc>
        <w:tc>
          <w:tcPr>
            <w:tcW w:w="2976" w:type="dxa"/>
            <w:vAlign w:val="center"/>
            <w:hideMark/>
          </w:tcPr>
          <w:p w14:paraId="71E4EF76" w14:textId="77777777" w:rsidR="00497A60" w:rsidRPr="00D76702" w:rsidRDefault="00497A60" w:rsidP="00497A60">
            <w:pPr>
              <w:spacing w:line="360" w:lineRule="auto"/>
              <w:jc w:val="center"/>
              <w:rPr>
                <w:rFonts w:ascii="Times New Roman" w:hAnsi="Times New Roman" w:cs="Times New Roman"/>
                <w:sz w:val="28"/>
                <w:szCs w:val="28"/>
              </w:rPr>
            </w:pPr>
            <w:r w:rsidRPr="00D76702">
              <w:rPr>
                <w:rFonts w:ascii="Times New Roman" w:hAnsi="Times New Roman" w:cs="Times New Roman"/>
                <w:sz w:val="28"/>
                <w:szCs w:val="28"/>
              </w:rPr>
              <w:t>5.52</w:t>
            </w:r>
          </w:p>
        </w:tc>
        <w:tc>
          <w:tcPr>
            <w:tcW w:w="2782" w:type="dxa"/>
            <w:vAlign w:val="center"/>
            <w:hideMark/>
          </w:tcPr>
          <w:p w14:paraId="76C38643" w14:textId="77777777" w:rsidR="00497A60" w:rsidRPr="00D76702" w:rsidRDefault="00497A60" w:rsidP="00497A60">
            <w:pPr>
              <w:spacing w:line="360" w:lineRule="auto"/>
              <w:jc w:val="center"/>
              <w:rPr>
                <w:rFonts w:ascii="Times New Roman" w:hAnsi="Times New Roman" w:cs="Times New Roman"/>
                <w:sz w:val="28"/>
                <w:szCs w:val="28"/>
              </w:rPr>
            </w:pPr>
            <w:r w:rsidRPr="00D76702">
              <w:rPr>
                <w:rFonts w:ascii="Times New Roman" w:hAnsi="Times New Roman" w:cs="Times New Roman"/>
                <w:sz w:val="28"/>
                <w:szCs w:val="28"/>
              </w:rPr>
              <w:t>2.16</w:t>
            </w:r>
          </w:p>
        </w:tc>
      </w:tr>
      <w:tr w:rsidR="00D76702" w:rsidRPr="00D76702" w14:paraId="426D1F0C" w14:textId="77777777" w:rsidTr="00497A60">
        <w:trPr>
          <w:trHeight w:val="473"/>
        </w:trPr>
        <w:tc>
          <w:tcPr>
            <w:tcW w:w="3256" w:type="dxa"/>
            <w:vAlign w:val="center"/>
            <w:hideMark/>
          </w:tcPr>
          <w:p w14:paraId="3E6E21BE" w14:textId="77777777" w:rsidR="00497A60" w:rsidRPr="00D76702" w:rsidRDefault="00497A60" w:rsidP="00497A60">
            <w:pPr>
              <w:spacing w:line="360" w:lineRule="auto"/>
              <w:jc w:val="center"/>
              <w:rPr>
                <w:rFonts w:ascii="Times New Roman" w:hAnsi="Times New Roman" w:cs="Times New Roman"/>
                <w:sz w:val="28"/>
                <w:szCs w:val="28"/>
              </w:rPr>
            </w:pPr>
            <w:r w:rsidRPr="00D76702">
              <w:rPr>
                <w:rFonts w:ascii="Times New Roman" w:hAnsi="Times New Roman" w:cs="Times New Roman"/>
                <w:sz w:val="28"/>
                <w:szCs w:val="28"/>
              </w:rPr>
              <w:t>Регресія</w:t>
            </w:r>
          </w:p>
        </w:tc>
        <w:tc>
          <w:tcPr>
            <w:tcW w:w="2976" w:type="dxa"/>
            <w:vAlign w:val="center"/>
            <w:hideMark/>
          </w:tcPr>
          <w:p w14:paraId="221152B6" w14:textId="77777777" w:rsidR="00497A60" w:rsidRPr="00D76702" w:rsidRDefault="00497A60" w:rsidP="00497A60">
            <w:pPr>
              <w:spacing w:line="360" w:lineRule="auto"/>
              <w:jc w:val="center"/>
              <w:rPr>
                <w:rFonts w:ascii="Times New Roman" w:hAnsi="Times New Roman" w:cs="Times New Roman"/>
                <w:sz w:val="28"/>
                <w:szCs w:val="28"/>
              </w:rPr>
            </w:pPr>
            <w:r w:rsidRPr="00D76702">
              <w:rPr>
                <w:rFonts w:ascii="Times New Roman" w:hAnsi="Times New Roman" w:cs="Times New Roman"/>
                <w:sz w:val="28"/>
                <w:szCs w:val="28"/>
              </w:rPr>
              <w:t>6.99</w:t>
            </w:r>
          </w:p>
        </w:tc>
        <w:tc>
          <w:tcPr>
            <w:tcW w:w="2782" w:type="dxa"/>
            <w:vAlign w:val="center"/>
            <w:hideMark/>
          </w:tcPr>
          <w:p w14:paraId="0D9EDE0C" w14:textId="77777777" w:rsidR="00497A60" w:rsidRPr="00D76702" w:rsidRDefault="00497A60" w:rsidP="00497A60">
            <w:pPr>
              <w:spacing w:line="360" w:lineRule="auto"/>
              <w:jc w:val="center"/>
              <w:rPr>
                <w:rFonts w:ascii="Times New Roman" w:hAnsi="Times New Roman" w:cs="Times New Roman"/>
                <w:sz w:val="28"/>
                <w:szCs w:val="28"/>
              </w:rPr>
            </w:pPr>
            <w:r w:rsidRPr="00D76702">
              <w:rPr>
                <w:rFonts w:ascii="Times New Roman" w:hAnsi="Times New Roman" w:cs="Times New Roman"/>
                <w:sz w:val="28"/>
                <w:szCs w:val="28"/>
              </w:rPr>
              <w:t>3.06</w:t>
            </w:r>
          </w:p>
        </w:tc>
      </w:tr>
      <w:tr w:rsidR="00D76702" w:rsidRPr="00D76702" w14:paraId="01810000" w14:textId="77777777" w:rsidTr="00497A60">
        <w:trPr>
          <w:trHeight w:val="473"/>
        </w:trPr>
        <w:tc>
          <w:tcPr>
            <w:tcW w:w="3256" w:type="dxa"/>
            <w:vAlign w:val="center"/>
            <w:hideMark/>
          </w:tcPr>
          <w:p w14:paraId="6F4CEAB2" w14:textId="77777777" w:rsidR="00497A60" w:rsidRPr="00D76702" w:rsidRDefault="00497A60" w:rsidP="00497A60">
            <w:pPr>
              <w:spacing w:line="360" w:lineRule="auto"/>
              <w:jc w:val="center"/>
              <w:rPr>
                <w:rFonts w:ascii="Times New Roman" w:hAnsi="Times New Roman" w:cs="Times New Roman"/>
                <w:sz w:val="28"/>
                <w:szCs w:val="28"/>
              </w:rPr>
            </w:pPr>
            <w:r w:rsidRPr="00D76702">
              <w:rPr>
                <w:rFonts w:ascii="Times New Roman" w:hAnsi="Times New Roman" w:cs="Times New Roman"/>
                <w:sz w:val="28"/>
                <w:szCs w:val="28"/>
              </w:rPr>
              <w:t>Компенсація</w:t>
            </w:r>
          </w:p>
        </w:tc>
        <w:tc>
          <w:tcPr>
            <w:tcW w:w="2976" w:type="dxa"/>
            <w:vAlign w:val="center"/>
            <w:hideMark/>
          </w:tcPr>
          <w:p w14:paraId="74D4989C" w14:textId="77777777" w:rsidR="00497A60" w:rsidRPr="00D76702" w:rsidRDefault="00497A60" w:rsidP="00497A60">
            <w:pPr>
              <w:spacing w:line="360" w:lineRule="auto"/>
              <w:jc w:val="center"/>
              <w:rPr>
                <w:rFonts w:ascii="Times New Roman" w:hAnsi="Times New Roman" w:cs="Times New Roman"/>
                <w:sz w:val="28"/>
                <w:szCs w:val="28"/>
              </w:rPr>
            </w:pPr>
            <w:r w:rsidRPr="00D76702">
              <w:rPr>
                <w:rFonts w:ascii="Times New Roman" w:hAnsi="Times New Roman" w:cs="Times New Roman"/>
                <w:sz w:val="28"/>
                <w:szCs w:val="28"/>
              </w:rPr>
              <w:t>5.27</w:t>
            </w:r>
          </w:p>
        </w:tc>
        <w:tc>
          <w:tcPr>
            <w:tcW w:w="2782" w:type="dxa"/>
            <w:vAlign w:val="center"/>
            <w:hideMark/>
          </w:tcPr>
          <w:p w14:paraId="1AEF92E2" w14:textId="77777777" w:rsidR="00497A60" w:rsidRPr="00D76702" w:rsidRDefault="00497A60" w:rsidP="00497A60">
            <w:pPr>
              <w:spacing w:line="360" w:lineRule="auto"/>
              <w:jc w:val="center"/>
              <w:rPr>
                <w:rFonts w:ascii="Times New Roman" w:hAnsi="Times New Roman" w:cs="Times New Roman"/>
                <w:sz w:val="28"/>
                <w:szCs w:val="28"/>
              </w:rPr>
            </w:pPr>
            <w:r w:rsidRPr="00D76702">
              <w:rPr>
                <w:rFonts w:ascii="Times New Roman" w:hAnsi="Times New Roman" w:cs="Times New Roman"/>
                <w:sz w:val="28"/>
                <w:szCs w:val="28"/>
              </w:rPr>
              <w:t>2.19</w:t>
            </w:r>
          </w:p>
        </w:tc>
      </w:tr>
      <w:tr w:rsidR="00D76702" w:rsidRPr="00D76702" w14:paraId="7DA07EB6" w14:textId="77777777" w:rsidTr="00497A60">
        <w:trPr>
          <w:trHeight w:val="465"/>
        </w:trPr>
        <w:tc>
          <w:tcPr>
            <w:tcW w:w="3256" w:type="dxa"/>
            <w:vAlign w:val="center"/>
            <w:hideMark/>
          </w:tcPr>
          <w:p w14:paraId="4CE9BF2A" w14:textId="77777777" w:rsidR="00497A60" w:rsidRPr="00D76702" w:rsidRDefault="00497A60" w:rsidP="00497A60">
            <w:pPr>
              <w:spacing w:line="360" w:lineRule="auto"/>
              <w:jc w:val="center"/>
              <w:rPr>
                <w:rFonts w:ascii="Times New Roman" w:hAnsi="Times New Roman" w:cs="Times New Roman"/>
                <w:sz w:val="28"/>
                <w:szCs w:val="28"/>
              </w:rPr>
            </w:pPr>
            <w:r w:rsidRPr="00D76702">
              <w:rPr>
                <w:rFonts w:ascii="Times New Roman" w:hAnsi="Times New Roman" w:cs="Times New Roman"/>
                <w:sz w:val="28"/>
                <w:szCs w:val="28"/>
              </w:rPr>
              <w:t>Проекція</w:t>
            </w:r>
          </w:p>
        </w:tc>
        <w:tc>
          <w:tcPr>
            <w:tcW w:w="2976" w:type="dxa"/>
            <w:vAlign w:val="center"/>
            <w:hideMark/>
          </w:tcPr>
          <w:p w14:paraId="3E578CD2" w14:textId="77777777" w:rsidR="00497A60" w:rsidRPr="00D76702" w:rsidRDefault="00497A60" w:rsidP="00497A60">
            <w:pPr>
              <w:spacing w:line="360" w:lineRule="auto"/>
              <w:jc w:val="center"/>
              <w:rPr>
                <w:rFonts w:ascii="Times New Roman" w:hAnsi="Times New Roman" w:cs="Times New Roman"/>
                <w:sz w:val="28"/>
                <w:szCs w:val="28"/>
              </w:rPr>
            </w:pPr>
            <w:r w:rsidRPr="00D76702">
              <w:rPr>
                <w:rFonts w:ascii="Times New Roman" w:hAnsi="Times New Roman" w:cs="Times New Roman"/>
                <w:sz w:val="28"/>
                <w:szCs w:val="28"/>
              </w:rPr>
              <w:t>7.31</w:t>
            </w:r>
          </w:p>
        </w:tc>
        <w:tc>
          <w:tcPr>
            <w:tcW w:w="2782" w:type="dxa"/>
            <w:vAlign w:val="center"/>
            <w:hideMark/>
          </w:tcPr>
          <w:p w14:paraId="3FC21C12" w14:textId="77777777" w:rsidR="00497A60" w:rsidRPr="00D76702" w:rsidRDefault="00497A60" w:rsidP="00497A60">
            <w:pPr>
              <w:spacing w:line="360" w:lineRule="auto"/>
              <w:jc w:val="center"/>
              <w:rPr>
                <w:rFonts w:ascii="Times New Roman" w:hAnsi="Times New Roman" w:cs="Times New Roman"/>
                <w:sz w:val="28"/>
                <w:szCs w:val="28"/>
              </w:rPr>
            </w:pPr>
            <w:r w:rsidRPr="00D76702">
              <w:rPr>
                <w:rFonts w:ascii="Times New Roman" w:hAnsi="Times New Roman" w:cs="Times New Roman"/>
                <w:sz w:val="28"/>
                <w:szCs w:val="28"/>
              </w:rPr>
              <w:t>2.57</w:t>
            </w:r>
          </w:p>
        </w:tc>
      </w:tr>
      <w:tr w:rsidR="00D76702" w:rsidRPr="00D76702" w14:paraId="69A5711A" w14:textId="77777777" w:rsidTr="00497A60">
        <w:trPr>
          <w:trHeight w:val="473"/>
        </w:trPr>
        <w:tc>
          <w:tcPr>
            <w:tcW w:w="3256" w:type="dxa"/>
            <w:vAlign w:val="center"/>
            <w:hideMark/>
          </w:tcPr>
          <w:p w14:paraId="1129F492" w14:textId="77777777" w:rsidR="00497A60" w:rsidRPr="00D76702" w:rsidRDefault="00497A60" w:rsidP="00497A60">
            <w:pPr>
              <w:spacing w:line="360" w:lineRule="auto"/>
              <w:jc w:val="center"/>
              <w:rPr>
                <w:rFonts w:ascii="Times New Roman" w:hAnsi="Times New Roman" w:cs="Times New Roman"/>
                <w:sz w:val="28"/>
                <w:szCs w:val="28"/>
              </w:rPr>
            </w:pPr>
            <w:r w:rsidRPr="00D76702">
              <w:rPr>
                <w:rFonts w:ascii="Times New Roman" w:hAnsi="Times New Roman" w:cs="Times New Roman"/>
                <w:sz w:val="28"/>
                <w:szCs w:val="28"/>
              </w:rPr>
              <w:t>Заміщення</w:t>
            </w:r>
          </w:p>
        </w:tc>
        <w:tc>
          <w:tcPr>
            <w:tcW w:w="2976" w:type="dxa"/>
            <w:vAlign w:val="center"/>
            <w:hideMark/>
          </w:tcPr>
          <w:p w14:paraId="1198409C" w14:textId="77777777" w:rsidR="00497A60" w:rsidRPr="00D76702" w:rsidRDefault="00497A60" w:rsidP="00497A60">
            <w:pPr>
              <w:spacing w:line="360" w:lineRule="auto"/>
              <w:jc w:val="center"/>
              <w:rPr>
                <w:rFonts w:ascii="Times New Roman" w:hAnsi="Times New Roman" w:cs="Times New Roman"/>
                <w:sz w:val="28"/>
                <w:szCs w:val="28"/>
              </w:rPr>
            </w:pPr>
            <w:r w:rsidRPr="00D76702">
              <w:rPr>
                <w:rFonts w:ascii="Times New Roman" w:hAnsi="Times New Roman" w:cs="Times New Roman"/>
                <w:sz w:val="28"/>
                <w:szCs w:val="28"/>
              </w:rPr>
              <w:t>5.79</w:t>
            </w:r>
          </w:p>
        </w:tc>
        <w:tc>
          <w:tcPr>
            <w:tcW w:w="2782" w:type="dxa"/>
            <w:vAlign w:val="center"/>
            <w:hideMark/>
          </w:tcPr>
          <w:p w14:paraId="18F363A9" w14:textId="77777777" w:rsidR="00497A60" w:rsidRPr="00D76702" w:rsidRDefault="00497A60" w:rsidP="00497A60">
            <w:pPr>
              <w:spacing w:line="360" w:lineRule="auto"/>
              <w:jc w:val="center"/>
              <w:rPr>
                <w:rFonts w:ascii="Times New Roman" w:hAnsi="Times New Roman" w:cs="Times New Roman"/>
                <w:sz w:val="28"/>
                <w:szCs w:val="28"/>
              </w:rPr>
            </w:pPr>
            <w:r w:rsidRPr="00D76702">
              <w:rPr>
                <w:rFonts w:ascii="Times New Roman" w:hAnsi="Times New Roman" w:cs="Times New Roman"/>
                <w:sz w:val="28"/>
                <w:szCs w:val="28"/>
              </w:rPr>
              <w:t>3.11</w:t>
            </w:r>
          </w:p>
        </w:tc>
      </w:tr>
      <w:tr w:rsidR="00D76702" w:rsidRPr="00D76702" w14:paraId="3239CF64" w14:textId="77777777" w:rsidTr="00497A60">
        <w:trPr>
          <w:trHeight w:val="473"/>
        </w:trPr>
        <w:tc>
          <w:tcPr>
            <w:tcW w:w="3256" w:type="dxa"/>
            <w:vAlign w:val="center"/>
            <w:hideMark/>
          </w:tcPr>
          <w:p w14:paraId="0AF0DDD2" w14:textId="77777777" w:rsidR="00497A60" w:rsidRPr="00D76702" w:rsidRDefault="00497A60" w:rsidP="00497A60">
            <w:pPr>
              <w:spacing w:line="360" w:lineRule="auto"/>
              <w:jc w:val="center"/>
              <w:rPr>
                <w:rFonts w:ascii="Times New Roman" w:hAnsi="Times New Roman" w:cs="Times New Roman"/>
                <w:sz w:val="28"/>
                <w:szCs w:val="28"/>
              </w:rPr>
            </w:pPr>
            <w:r w:rsidRPr="00D76702">
              <w:rPr>
                <w:rFonts w:ascii="Times New Roman" w:hAnsi="Times New Roman" w:cs="Times New Roman"/>
                <w:sz w:val="28"/>
                <w:szCs w:val="28"/>
              </w:rPr>
              <w:t>Інтелектуалізація</w:t>
            </w:r>
          </w:p>
        </w:tc>
        <w:tc>
          <w:tcPr>
            <w:tcW w:w="2976" w:type="dxa"/>
            <w:vAlign w:val="center"/>
            <w:hideMark/>
          </w:tcPr>
          <w:p w14:paraId="557A7FEE" w14:textId="77777777" w:rsidR="00497A60" w:rsidRPr="00D76702" w:rsidRDefault="00497A60" w:rsidP="00497A60">
            <w:pPr>
              <w:spacing w:line="360" w:lineRule="auto"/>
              <w:jc w:val="center"/>
              <w:rPr>
                <w:rFonts w:ascii="Times New Roman" w:hAnsi="Times New Roman" w:cs="Times New Roman"/>
                <w:sz w:val="28"/>
                <w:szCs w:val="28"/>
              </w:rPr>
            </w:pPr>
            <w:r w:rsidRPr="00D76702">
              <w:rPr>
                <w:rFonts w:ascii="Times New Roman" w:hAnsi="Times New Roman" w:cs="Times New Roman"/>
                <w:sz w:val="28"/>
                <w:szCs w:val="28"/>
              </w:rPr>
              <w:t>7.91</w:t>
            </w:r>
          </w:p>
        </w:tc>
        <w:tc>
          <w:tcPr>
            <w:tcW w:w="2782" w:type="dxa"/>
            <w:vAlign w:val="center"/>
            <w:hideMark/>
          </w:tcPr>
          <w:p w14:paraId="578AA19B" w14:textId="77777777" w:rsidR="00497A60" w:rsidRPr="00D76702" w:rsidRDefault="00497A60" w:rsidP="00497A60">
            <w:pPr>
              <w:spacing w:line="360" w:lineRule="auto"/>
              <w:jc w:val="center"/>
              <w:rPr>
                <w:rFonts w:ascii="Times New Roman" w:hAnsi="Times New Roman" w:cs="Times New Roman"/>
                <w:sz w:val="28"/>
                <w:szCs w:val="28"/>
              </w:rPr>
            </w:pPr>
            <w:r w:rsidRPr="00D76702">
              <w:rPr>
                <w:rFonts w:ascii="Times New Roman" w:hAnsi="Times New Roman" w:cs="Times New Roman"/>
                <w:sz w:val="28"/>
                <w:szCs w:val="28"/>
              </w:rPr>
              <w:t>2.02</w:t>
            </w:r>
          </w:p>
        </w:tc>
      </w:tr>
      <w:tr w:rsidR="00C017AB" w:rsidRPr="00D76702" w14:paraId="5BDC6FE8" w14:textId="77777777" w:rsidTr="00497A60">
        <w:trPr>
          <w:trHeight w:val="473"/>
        </w:trPr>
        <w:tc>
          <w:tcPr>
            <w:tcW w:w="3256" w:type="dxa"/>
            <w:vAlign w:val="center"/>
            <w:hideMark/>
          </w:tcPr>
          <w:p w14:paraId="6ED5F04A" w14:textId="77777777" w:rsidR="00497A60" w:rsidRPr="00D76702" w:rsidRDefault="00497A60" w:rsidP="00497A60">
            <w:pPr>
              <w:spacing w:line="360" w:lineRule="auto"/>
              <w:jc w:val="center"/>
              <w:rPr>
                <w:rFonts w:ascii="Times New Roman" w:hAnsi="Times New Roman" w:cs="Times New Roman"/>
                <w:sz w:val="28"/>
                <w:szCs w:val="28"/>
              </w:rPr>
            </w:pPr>
            <w:r w:rsidRPr="00D76702">
              <w:rPr>
                <w:rFonts w:ascii="Times New Roman" w:hAnsi="Times New Roman" w:cs="Times New Roman"/>
                <w:sz w:val="28"/>
                <w:szCs w:val="28"/>
              </w:rPr>
              <w:t>Реактивне утворення</w:t>
            </w:r>
          </w:p>
        </w:tc>
        <w:tc>
          <w:tcPr>
            <w:tcW w:w="2976" w:type="dxa"/>
            <w:vAlign w:val="center"/>
            <w:hideMark/>
          </w:tcPr>
          <w:p w14:paraId="2070333B" w14:textId="77777777" w:rsidR="00497A60" w:rsidRPr="00D76702" w:rsidRDefault="00497A60" w:rsidP="00497A60">
            <w:pPr>
              <w:spacing w:line="360" w:lineRule="auto"/>
              <w:jc w:val="center"/>
              <w:rPr>
                <w:rFonts w:ascii="Times New Roman" w:hAnsi="Times New Roman" w:cs="Times New Roman"/>
                <w:sz w:val="28"/>
                <w:szCs w:val="28"/>
              </w:rPr>
            </w:pPr>
            <w:r w:rsidRPr="00D76702">
              <w:rPr>
                <w:rFonts w:ascii="Times New Roman" w:hAnsi="Times New Roman" w:cs="Times New Roman"/>
                <w:sz w:val="28"/>
                <w:szCs w:val="28"/>
              </w:rPr>
              <w:t>4.31</w:t>
            </w:r>
          </w:p>
        </w:tc>
        <w:tc>
          <w:tcPr>
            <w:tcW w:w="2782" w:type="dxa"/>
            <w:vAlign w:val="center"/>
            <w:hideMark/>
          </w:tcPr>
          <w:p w14:paraId="0B6A2B17" w14:textId="77777777" w:rsidR="00497A60" w:rsidRPr="00D76702" w:rsidRDefault="00497A60" w:rsidP="00497A60">
            <w:pPr>
              <w:spacing w:line="360" w:lineRule="auto"/>
              <w:jc w:val="center"/>
              <w:rPr>
                <w:rFonts w:ascii="Times New Roman" w:hAnsi="Times New Roman" w:cs="Times New Roman"/>
                <w:sz w:val="28"/>
                <w:szCs w:val="28"/>
              </w:rPr>
            </w:pPr>
            <w:r w:rsidRPr="00D76702">
              <w:rPr>
                <w:rFonts w:ascii="Times New Roman" w:hAnsi="Times New Roman" w:cs="Times New Roman"/>
                <w:sz w:val="28"/>
                <w:szCs w:val="28"/>
              </w:rPr>
              <w:t>2.51</w:t>
            </w:r>
          </w:p>
        </w:tc>
      </w:tr>
    </w:tbl>
    <w:p w14:paraId="5BF3F51F" w14:textId="77777777" w:rsidR="00497A60" w:rsidRPr="00D76702" w:rsidRDefault="00497A60" w:rsidP="00063236">
      <w:pPr>
        <w:spacing w:after="0" w:line="360" w:lineRule="auto"/>
        <w:ind w:firstLine="709"/>
        <w:jc w:val="both"/>
        <w:rPr>
          <w:rFonts w:ascii="Times New Roman" w:hAnsi="Times New Roman" w:cs="Times New Roman"/>
          <w:sz w:val="28"/>
          <w:szCs w:val="28"/>
        </w:rPr>
      </w:pPr>
    </w:p>
    <w:p w14:paraId="4B611243" w14:textId="478B06B2" w:rsidR="003233F0" w:rsidRPr="00AB5A28" w:rsidRDefault="003233F0" w:rsidP="003233F0">
      <w:pPr>
        <w:spacing w:after="0" w:line="360" w:lineRule="auto"/>
        <w:ind w:firstLine="709"/>
        <w:jc w:val="both"/>
        <w:rPr>
          <w:rFonts w:ascii="Times New Roman" w:hAnsi="Times New Roman" w:cs="Times New Roman"/>
          <w:spacing w:val="-4"/>
          <w:sz w:val="28"/>
          <w:szCs w:val="28"/>
        </w:rPr>
      </w:pPr>
      <w:r w:rsidRPr="00D76702">
        <w:rPr>
          <w:rFonts w:ascii="Times New Roman" w:hAnsi="Times New Roman" w:cs="Times New Roman"/>
          <w:spacing w:val="-4"/>
          <w:sz w:val="28"/>
          <w:szCs w:val="28"/>
        </w:rPr>
        <w:t>Інтелектуалізація (М=7,91) є найбільш вираженим захистом у студентів-</w:t>
      </w:r>
      <w:r w:rsidRPr="00AB5A28">
        <w:rPr>
          <w:rFonts w:ascii="Times New Roman" w:hAnsi="Times New Roman" w:cs="Times New Roman"/>
          <w:spacing w:val="-4"/>
          <w:sz w:val="28"/>
          <w:szCs w:val="28"/>
        </w:rPr>
        <w:t xml:space="preserve">медиків. Це означає, що вони схильні раціоналізувати стресові ситуації, аналізувати їх </w:t>
      </w:r>
      <w:proofErr w:type="spellStart"/>
      <w:r w:rsidRPr="00AB5A28">
        <w:rPr>
          <w:rFonts w:ascii="Times New Roman" w:hAnsi="Times New Roman" w:cs="Times New Roman"/>
          <w:spacing w:val="-4"/>
          <w:sz w:val="28"/>
          <w:szCs w:val="28"/>
        </w:rPr>
        <w:t>логічно</w:t>
      </w:r>
      <w:proofErr w:type="spellEnd"/>
      <w:r w:rsidRPr="00AB5A28">
        <w:rPr>
          <w:rFonts w:ascii="Times New Roman" w:hAnsi="Times New Roman" w:cs="Times New Roman"/>
          <w:spacing w:val="-4"/>
          <w:sz w:val="28"/>
          <w:szCs w:val="28"/>
        </w:rPr>
        <w:t xml:space="preserve"> замість безпосереднього переживання емоцій. Такий </w:t>
      </w:r>
      <w:r w:rsidRPr="00AB5A28">
        <w:rPr>
          <w:rFonts w:ascii="Times New Roman" w:hAnsi="Times New Roman" w:cs="Times New Roman"/>
          <w:spacing w:val="-4"/>
          <w:sz w:val="28"/>
          <w:szCs w:val="28"/>
        </w:rPr>
        <w:lastRenderedPageBreak/>
        <w:t>підхід відповідає вимогам медичної освіти – емоційне дистанціювання при роботі з хворими, науковий аналіз проблем.</w:t>
      </w:r>
    </w:p>
    <w:p w14:paraId="1D4CF0A5" w14:textId="77777777" w:rsidR="009522CC" w:rsidRPr="00AB5A28" w:rsidRDefault="009522CC" w:rsidP="009522CC">
      <w:pPr>
        <w:spacing w:after="0" w:line="360" w:lineRule="auto"/>
        <w:jc w:val="both"/>
        <w:rPr>
          <w:rFonts w:ascii="Times New Roman" w:hAnsi="Times New Roman" w:cs="Times New Roman"/>
          <w:sz w:val="28"/>
          <w:szCs w:val="28"/>
        </w:rPr>
      </w:pPr>
      <w:r w:rsidRPr="00AB5A28">
        <w:rPr>
          <w:rFonts w:ascii="Times New Roman" w:hAnsi="Times New Roman" w:cs="Times New Roman"/>
          <w:noProof/>
          <w:sz w:val="28"/>
          <w:szCs w:val="28"/>
        </w:rPr>
        <w:drawing>
          <wp:inline distT="0" distB="0" distL="0" distR="0" wp14:anchorId="68B4B2EA" wp14:editId="407F32CC">
            <wp:extent cx="5626735" cy="3152284"/>
            <wp:effectExtent l="0" t="0" r="0" b="0"/>
            <wp:docPr id="58388044" name="Рисунок 2" descr="Изображение выглядит как текст, снимок экрана, диаграмма, линия&#10;&#10;Содержимое, созданное искусственным интеллектом, может быть неверны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7178102" name="Рисунок 2" descr="Изображение выглядит как текст, снимок экрана, диаграмма, линия&#10;&#10;Содержимое, созданное искусственным интеллектом, может быть неверным."/>
                    <pic:cNvPicPr>
                      <a:picLocks noChangeAspect="1" noChangeArrowheads="1"/>
                    </pic:cNvPicPr>
                  </pic:nvPicPr>
                  <pic:blipFill rotWithShape="1">
                    <a:blip r:embed="rId15">
                      <a:extLst>
                        <a:ext uri="{28A0092B-C50C-407E-A947-70E740481C1C}">
                          <a14:useLocalDpi xmlns:a14="http://schemas.microsoft.com/office/drawing/2010/main" val="0"/>
                        </a:ext>
                      </a:extLst>
                    </a:blip>
                    <a:srcRect t="6630"/>
                    <a:stretch>
                      <a:fillRect/>
                    </a:stretch>
                  </pic:blipFill>
                  <pic:spPr bwMode="auto">
                    <a:xfrm>
                      <a:off x="0" y="0"/>
                      <a:ext cx="5657990" cy="3169794"/>
                    </a:xfrm>
                    <a:prstGeom prst="rect">
                      <a:avLst/>
                    </a:prstGeom>
                    <a:noFill/>
                    <a:ln>
                      <a:noFill/>
                    </a:ln>
                    <a:extLst>
                      <a:ext uri="{53640926-AAD7-44D8-BBD7-CCE9431645EC}">
                        <a14:shadowObscured xmlns:a14="http://schemas.microsoft.com/office/drawing/2010/main"/>
                      </a:ext>
                    </a:extLst>
                  </pic:spPr>
                </pic:pic>
              </a:graphicData>
            </a:graphic>
          </wp:inline>
        </w:drawing>
      </w:r>
    </w:p>
    <w:p w14:paraId="2BB8B997" w14:textId="69AD2E00" w:rsidR="009522CC" w:rsidRPr="00AB5A28" w:rsidRDefault="009522CC" w:rsidP="009522CC">
      <w:pPr>
        <w:spacing w:after="0" w:line="360" w:lineRule="auto"/>
        <w:jc w:val="center"/>
        <w:rPr>
          <w:rFonts w:ascii="Times New Roman" w:hAnsi="Times New Roman" w:cs="Times New Roman"/>
          <w:b/>
          <w:bCs/>
          <w:sz w:val="28"/>
          <w:szCs w:val="28"/>
        </w:rPr>
      </w:pPr>
      <w:r w:rsidRPr="00AB5A28">
        <w:rPr>
          <w:rFonts w:ascii="Times New Roman" w:hAnsi="Times New Roman" w:cs="Times New Roman"/>
          <w:b/>
          <w:bCs/>
          <w:sz w:val="28"/>
          <w:szCs w:val="28"/>
        </w:rPr>
        <w:t>Рис. 3.</w:t>
      </w:r>
      <w:r w:rsidR="00497A60" w:rsidRPr="00AB5A28">
        <w:rPr>
          <w:rFonts w:ascii="Times New Roman" w:hAnsi="Times New Roman" w:cs="Times New Roman"/>
          <w:b/>
          <w:bCs/>
          <w:sz w:val="28"/>
          <w:szCs w:val="28"/>
        </w:rPr>
        <w:t>2</w:t>
      </w:r>
      <w:r w:rsidRPr="00AB5A28">
        <w:rPr>
          <w:rFonts w:ascii="Times New Roman" w:hAnsi="Times New Roman" w:cs="Times New Roman"/>
          <w:b/>
          <w:bCs/>
          <w:sz w:val="28"/>
          <w:szCs w:val="28"/>
        </w:rPr>
        <w:t>.1. Середні значення захисних механізмів особистості (N=95)</w:t>
      </w:r>
    </w:p>
    <w:p w14:paraId="2B3E17F6" w14:textId="77777777" w:rsidR="00DF75AD" w:rsidRPr="00AB5A28" w:rsidRDefault="00DF75AD" w:rsidP="00F813F4">
      <w:pPr>
        <w:spacing w:after="0" w:line="360" w:lineRule="auto"/>
        <w:ind w:firstLine="709"/>
        <w:jc w:val="both"/>
        <w:rPr>
          <w:rFonts w:ascii="Times New Roman" w:hAnsi="Times New Roman" w:cs="Times New Roman"/>
          <w:spacing w:val="-4"/>
          <w:sz w:val="28"/>
          <w:szCs w:val="28"/>
        </w:rPr>
      </w:pPr>
    </w:p>
    <w:p w14:paraId="62132AB3" w14:textId="7F53E7D9" w:rsidR="00C93E35" w:rsidRPr="00AB5A28" w:rsidRDefault="00DF75AD" w:rsidP="003233F0">
      <w:pPr>
        <w:spacing w:after="0" w:line="360" w:lineRule="auto"/>
        <w:ind w:firstLine="709"/>
        <w:jc w:val="both"/>
        <w:rPr>
          <w:rFonts w:ascii="Times New Roman" w:hAnsi="Times New Roman" w:cs="Times New Roman"/>
          <w:spacing w:val="-8"/>
          <w:sz w:val="28"/>
          <w:szCs w:val="28"/>
        </w:rPr>
      </w:pPr>
      <w:r w:rsidRPr="00AB5A28">
        <w:rPr>
          <w:rFonts w:ascii="Times New Roman" w:hAnsi="Times New Roman" w:cs="Times New Roman"/>
          <w:spacing w:val="-8"/>
          <w:sz w:val="28"/>
          <w:szCs w:val="28"/>
        </w:rPr>
        <w:t xml:space="preserve">Заперечення (М=7,77) </w:t>
      </w:r>
      <w:r w:rsidR="003233F0" w:rsidRPr="00AB5A28">
        <w:rPr>
          <w:rFonts w:ascii="Times New Roman" w:hAnsi="Times New Roman" w:cs="Times New Roman"/>
          <w:spacing w:val="-8"/>
          <w:sz w:val="28"/>
          <w:szCs w:val="28"/>
        </w:rPr>
        <w:t>–</w:t>
      </w:r>
      <w:r w:rsidRPr="00AB5A28">
        <w:rPr>
          <w:rFonts w:ascii="Times New Roman" w:hAnsi="Times New Roman" w:cs="Times New Roman"/>
          <w:spacing w:val="-8"/>
          <w:sz w:val="28"/>
          <w:szCs w:val="28"/>
        </w:rPr>
        <w:t xml:space="preserve"> друга за вираженістю стратегія. Студенти схильні не визнавати або мінімізувати </w:t>
      </w:r>
      <w:proofErr w:type="spellStart"/>
      <w:r w:rsidRPr="00AB5A28">
        <w:rPr>
          <w:rFonts w:ascii="Times New Roman" w:hAnsi="Times New Roman" w:cs="Times New Roman"/>
          <w:spacing w:val="-8"/>
          <w:sz w:val="28"/>
          <w:szCs w:val="28"/>
        </w:rPr>
        <w:t>травмуючі</w:t>
      </w:r>
      <w:proofErr w:type="spellEnd"/>
      <w:r w:rsidRPr="00AB5A28">
        <w:rPr>
          <w:rFonts w:ascii="Times New Roman" w:hAnsi="Times New Roman" w:cs="Times New Roman"/>
          <w:spacing w:val="-8"/>
          <w:sz w:val="28"/>
          <w:szCs w:val="28"/>
        </w:rPr>
        <w:t xml:space="preserve"> аспекти реальності (хвороби, страждання, смерть). Це знижує тривожність та підтримує психологічну стабільність.</w:t>
      </w:r>
    </w:p>
    <w:p w14:paraId="1459F9A9" w14:textId="77777777" w:rsidR="00C93E35" w:rsidRPr="00AB5A28" w:rsidRDefault="00C93E35" w:rsidP="00F813F4">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Помірно висока проекція свідчить про тенденцію приписувати власні неприйнятні імпульси або почуття іншим людям, що може зменшувати внутрішній конфлікт через </w:t>
      </w:r>
      <w:proofErr w:type="spellStart"/>
      <w:r w:rsidRPr="00AB5A28">
        <w:rPr>
          <w:rFonts w:ascii="Times New Roman" w:hAnsi="Times New Roman" w:cs="Times New Roman"/>
          <w:sz w:val="28"/>
          <w:szCs w:val="28"/>
        </w:rPr>
        <w:t>екстерналізацію</w:t>
      </w:r>
      <w:proofErr w:type="spellEnd"/>
      <w:r w:rsidRPr="00AB5A28">
        <w:rPr>
          <w:rFonts w:ascii="Times New Roman" w:hAnsi="Times New Roman" w:cs="Times New Roman"/>
          <w:sz w:val="28"/>
          <w:szCs w:val="28"/>
        </w:rPr>
        <w:t xml:space="preserve"> складних емоцій. В контексті медичної освіти це може проявлятися у приписуванні власної тривожності або невпевненості пацієнтам або колегам.</w:t>
      </w:r>
    </w:p>
    <w:p w14:paraId="5ACB79B2" w14:textId="4DF42705" w:rsidR="00C93E35" w:rsidRPr="00AB5A28" w:rsidRDefault="00C93E35" w:rsidP="003233F0">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Найменш виражені захисні механізми </w:t>
      </w:r>
      <w:r w:rsidR="003233F0" w:rsidRPr="00AB5A28">
        <w:rPr>
          <w:rFonts w:ascii="Times New Roman" w:hAnsi="Times New Roman" w:cs="Times New Roman"/>
          <w:sz w:val="28"/>
          <w:szCs w:val="28"/>
        </w:rPr>
        <w:t>–</w:t>
      </w:r>
      <w:r w:rsidRPr="00AB5A28">
        <w:rPr>
          <w:rFonts w:ascii="Times New Roman" w:hAnsi="Times New Roman" w:cs="Times New Roman"/>
          <w:sz w:val="28"/>
          <w:szCs w:val="28"/>
        </w:rPr>
        <w:t xml:space="preserve"> реактивне утворення (М=4.31, SD=2.51), компенсація (М=5.27, SD=2.19) та придушення (М=5.52, SD=2.16). Низька вираженість реактивного утворення говорить про те, що відкрита демонстрація протилежних справжнім почуттів є нетиповою захисною стратегією для студентів-медиків, які, ймовірно, схильні до більш прямих, хоча й раціоналізованих, способів взаємодії зі стресорами. Низькі показники компенсації та придушення можуть свідчити про те, що студенти на ранніх </w:t>
      </w:r>
      <w:r w:rsidRPr="00AB5A28">
        <w:rPr>
          <w:rFonts w:ascii="Times New Roman" w:hAnsi="Times New Roman" w:cs="Times New Roman"/>
          <w:sz w:val="28"/>
          <w:szCs w:val="28"/>
        </w:rPr>
        <w:lastRenderedPageBreak/>
        <w:t xml:space="preserve">етапах навчання ще не сформували складних, </w:t>
      </w:r>
      <w:proofErr w:type="spellStart"/>
      <w:r w:rsidRPr="00AB5A28">
        <w:rPr>
          <w:rFonts w:ascii="Times New Roman" w:hAnsi="Times New Roman" w:cs="Times New Roman"/>
          <w:sz w:val="28"/>
          <w:szCs w:val="28"/>
        </w:rPr>
        <w:t>енергозатратних</w:t>
      </w:r>
      <w:proofErr w:type="spellEnd"/>
      <w:r w:rsidRPr="00AB5A28">
        <w:rPr>
          <w:rFonts w:ascii="Times New Roman" w:hAnsi="Times New Roman" w:cs="Times New Roman"/>
          <w:sz w:val="28"/>
          <w:szCs w:val="28"/>
        </w:rPr>
        <w:t xml:space="preserve"> захисних стратегій, характерних для досвідчених медичних працівників.</w:t>
      </w:r>
    </w:p>
    <w:p w14:paraId="4B088F6F" w14:textId="6ACC89E2" w:rsidR="00C93E35" w:rsidRPr="00AB5A28" w:rsidRDefault="00C93E35" w:rsidP="00F813F4">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pacing w:val="-8"/>
          <w:sz w:val="28"/>
          <w:szCs w:val="28"/>
        </w:rPr>
        <w:t>Шкали регресії (SD=3.06) та заміщення (SD=3.11) демонструють найбільший розкид балів, що свідчить про значну індивідуальну варіативність у використанні цих механізмів: є студенти, які майже не використовують їх, і ті, хто застосовує дуже активно. На противагу, інтелектуалізація (SD=2.02) та заперечення (SD=2.15) мають відносно менші стандартні відхилення, що вказує на більш стабільний, універсальний рівень вираженості цих механізмів у вибірці студентів-медиків</w:t>
      </w:r>
      <w:r w:rsidRPr="00AB5A28">
        <w:rPr>
          <w:rFonts w:ascii="Times New Roman" w:hAnsi="Times New Roman" w:cs="Times New Roman"/>
          <w:sz w:val="28"/>
          <w:szCs w:val="28"/>
        </w:rPr>
        <w:t>.</w:t>
      </w:r>
    </w:p>
    <w:p w14:paraId="4214C913" w14:textId="43D291C5" w:rsidR="00C93E35" w:rsidRPr="00AB5A28" w:rsidRDefault="00C93E35" w:rsidP="00F813F4">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pacing w:val="-6"/>
          <w:sz w:val="28"/>
          <w:szCs w:val="28"/>
        </w:rPr>
        <w:t xml:space="preserve">Домінування інтелектуалізації, заперечення та проекції у студентів медичного університету узгоджується з теоретичними положеннями про формування професійного стилю життя в умовах високих емоційних навантажень (п. 1.3). Згідно з концепцією А. Адлера, домінуючі захисні механізми складають ядро індивідуального життєвого стилю і визначають типові стратегії подолання стресу та адаптації до соціального середовища. Отримані дані свідчать про формування у студентів-медиків переважно раціонального, </w:t>
      </w:r>
      <w:proofErr w:type="spellStart"/>
      <w:r w:rsidRPr="00AB5A28">
        <w:rPr>
          <w:rFonts w:ascii="Times New Roman" w:hAnsi="Times New Roman" w:cs="Times New Roman"/>
          <w:spacing w:val="-6"/>
          <w:sz w:val="28"/>
          <w:szCs w:val="28"/>
        </w:rPr>
        <w:t>когнітивно</w:t>
      </w:r>
      <w:proofErr w:type="spellEnd"/>
      <w:r w:rsidRPr="00AB5A28">
        <w:rPr>
          <w:rFonts w:ascii="Times New Roman" w:hAnsi="Times New Roman" w:cs="Times New Roman"/>
          <w:spacing w:val="-6"/>
          <w:sz w:val="28"/>
          <w:szCs w:val="28"/>
        </w:rPr>
        <w:t xml:space="preserve">-орієнтованого стилю життя, що базується на інтелектуальній переробці </w:t>
      </w:r>
      <w:proofErr w:type="spellStart"/>
      <w:r w:rsidRPr="00AB5A28">
        <w:rPr>
          <w:rFonts w:ascii="Times New Roman" w:hAnsi="Times New Roman" w:cs="Times New Roman"/>
          <w:spacing w:val="-6"/>
          <w:sz w:val="28"/>
          <w:szCs w:val="28"/>
        </w:rPr>
        <w:t>емоційно</w:t>
      </w:r>
      <w:proofErr w:type="spellEnd"/>
      <w:r w:rsidRPr="00AB5A28">
        <w:rPr>
          <w:rFonts w:ascii="Times New Roman" w:hAnsi="Times New Roman" w:cs="Times New Roman"/>
          <w:spacing w:val="-6"/>
          <w:sz w:val="28"/>
          <w:szCs w:val="28"/>
        </w:rPr>
        <w:t xml:space="preserve"> складних ситуацій та мінімізації усвідомлення загрозливих аспектів реальності</w:t>
      </w:r>
      <w:r w:rsidRPr="00AB5A28">
        <w:rPr>
          <w:rFonts w:ascii="Times New Roman" w:hAnsi="Times New Roman" w:cs="Times New Roman"/>
          <w:sz w:val="28"/>
          <w:szCs w:val="28"/>
        </w:rPr>
        <w:t>.</w:t>
      </w:r>
    </w:p>
    <w:p w14:paraId="3272C30F" w14:textId="553A0ECA" w:rsidR="00C93E35" w:rsidRPr="00AB5A28" w:rsidRDefault="00C93E35" w:rsidP="00F813F4">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Дослідження психометричних властивостей методики </w:t>
      </w:r>
      <w:r w:rsidR="006E46B2" w:rsidRPr="00AB5A28">
        <w:rPr>
          <w:rFonts w:ascii="Times New Roman" w:hAnsi="Times New Roman" w:cs="Times New Roman"/>
          <w:sz w:val="28"/>
          <w:szCs w:val="28"/>
        </w:rPr>
        <w:t>ІЖС</w:t>
      </w:r>
      <w:r w:rsidRPr="00AB5A28">
        <w:rPr>
          <w:rFonts w:ascii="Times New Roman" w:hAnsi="Times New Roman" w:cs="Times New Roman"/>
          <w:sz w:val="28"/>
          <w:szCs w:val="28"/>
        </w:rPr>
        <w:t xml:space="preserve"> на українській вибірці (Бєльська, 2019) підтверджують чутливість шкал інтелектуалізації, компенсації та регресії до індивідуальних особливостей особистості та їх зв'язок з рівнем соціально-комунікативної адаптації. Отримані в нашому дослідженні результати узгоджуються з цими даними і вказують на те, що формування </w:t>
      </w:r>
      <w:proofErr w:type="spellStart"/>
      <w:r w:rsidRPr="00AB5A28">
        <w:rPr>
          <w:rFonts w:ascii="Times New Roman" w:hAnsi="Times New Roman" w:cs="Times New Roman"/>
          <w:sz w:val="28"/>
          <w:szCs w:val="28"/>
        </w:rPr>
        <w:t>професійно</w:t>
      </w:r>
      <w:proofErr w:type="spellEnd"/>
      <w:r w:rsidRPr="00AB5A28">
        <w:rPr>
          <w:rFonts w:ascii="Times New Roman" w:hAnsi="Times New Roman" w:cs="Times New Roman"/>
          <w:sz w:val="28"/>
          <w:szCs w:val="28"/>
        </w:rPr>
        <w:t>-адаптивного стилю життя, базованого на інтелектуалізації та заперечення, починається вже на етапі навчання в медичному університеті.</w:t>
      </w:r>
    </w:p>
    <w:p w14:paraId="7BD88C8A" w14:textId="212AA8D4" w:rsidR="00C93E35" w:rsidRPr="00AB5A28" w:rsidRDefault="00C93E35" w:rsidP="00F813F4">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Для виявлення специфіки формування захисних механізмів у чоловіків та жінок було проведено порівняльний аналіз за допомогою t-критерію Стьюдента для незалежних вибірок. Описова статистика та результати порівняльного аналізу представлені в таблиці 3.</w:t>
      </w:r>
      <w:r w:rsidR="00497A60" w:rsidRPr="00AB5A28">
        <w:rPr>
          <w:rFonts w:ascii="Times New Roman" w:hAnsi="Times New Roman" w:cs="Times New Roman"/>
          <w:sz w:val="28"/>
          <w:szCs w:val="28"/>
        </w:rPr>
        <w:t>2</w:t>
      </w:r>
      <w:r w:rsidRPr="00AB5A28">
        <w:rPr>
          <w:rFonts w:ascii="Times New Roman" w:hAnsi="Times New Roman" w:cs="Times New Roman"/>
          <w:sz w:val="28"/>
          <w:szCs w:val="28"/>
        </w:rPr>
        <w:t>.</w:t>
      </w:r>
      <w:r w:rsidR="00497A60" w:rsidRPr="00AB5A28">
        <w:rPr>
          <w:rFonts w:ascii="Times New Roman" w:hAnsi="Times New Roman" w:cs="Times New Roman"/>
          <w:sz w:val="28"/>
          <w:szCs w:val="28"/>
        </w:rPr>
        <w:t>2</w:t>
      </w:r>
      <w:r w:rsidRPr="00AB5A28">
        <w:rPr>
          <w:rFonts w:ascii="Times New Roman" w:hAnsi="Times New Roman" w:cs="Times New Roman"/>
          <w:sz w:val="28"/>
          <w:szCs w:val="28"/>
        </w:rPr>
        <w:t>, графічне порівняння — на рисунку 3.</w:t>
      </w:r>
      <w:r w:rsidR="00497A60" w:rsidRPr="00AB5A28">
        <w:rPr>
          <w:rFonts w:ascii="Times New Roman" w:hAnsi="Times New Roman" w:cs="Times New Roman"/>
          <w:sz w:val="28"/>
          <w:szCs w:val="28"/>
        </w:rPr>
        <w:t>2</w:t>
      </w:r>
      <w:r w:rsidRPr="00AB5A28">
        <w:rPr>
          <w:rFonts w:ascii="Times New Roman" w:hAnsi="Times New Roman" w:cs="Times New Roman"/>
          <w:sz w:val="28"/>
          <w:szCs w:val="28"/>
        </w:rPr>
        <w:t>.2.</w:t>
      </w:r>
    </w:p>
    <w:p w14:paraId="299F7093" w14:textId="27E67329" w:rsidR="009522CC" w:rsidRPr="00AB5A28" w:rsidRDefault="00C93E35" w:rsidP="009522CC">
      <w:pPr>
        <w:jc w:val="right"/>
        <w:rPr>
          <w:rFonts w:ascii="Times New Roman" w:hAnsi="Times New Roman" w:cs="Times New Roman"/>
          <w:i/>
          <w:iCs/>
          <w:sz w:val="28"/>
          <w:szCs w:val="28"/>
        </w:rPr>
      </w:pPr>
      <w:r w:rsidRPr="00AB5A28">
        <w:rPr>
          <w:rFonts w:ascii="Times New Roman" w:hAnsi="Times New Roman" w:cs="Times New Roman"/>
          <w:i/>
          <w:iCs/>
          <w:sz w:val="28"/>
          <w:szCs w:val="28"/>
        </w:rPr>
        <w:lastRenderedPageBreak/>
        <w:t>Таблиця 3.</w:t>
      </w:r>
      <w:r w:rsidR="00497A60" w:rsidRPr="00AB5A28">
        <w:rPr>
          <w:rFonts w:ascii="Times New Roman" w:hAnsi="Times New Roman" w:cs="Times New Roman"/>
          <w:i/>
          <w:iCs/>
          <w:sz w:val="28"/>
          <w:szCs w:val="28"/>
        </w:rPr>
        <w:t>2</w:t>
      </w:r>
      <w:r w:rsidRPr="00AB5A28">
        <w:rPr>
          <w:rFonts w:ascii="Times New Roman" w:hAnsi="Times New Roman" w:cs="Times New Roman"/>
          <w:i/>
          <w:iCs/>
          <w:sz w:val="28"/>
          <w:szCs w:val="28"/>
        </w:rPr>
        <w:t>.</w:t>
      </w:r>
      <w:r w:rsidR="00497A60" w:rsidRPr="00AB5A28">
        <w:rPr>
          <w:rFonts w:ascii="Times New Roman" w:hAnsi="Times New Roman" w:cs="Times New Roman"/>
          <w:i/>
          <w:iCs/>
          <w:sz w:val="28"/>
          <w:szCs w:val="28"/>
        </w:rPr>
        <w:t>2</w:t>
      </w:r>
    </w:p>
    <w:p w14:paraId="3D9490EE" w14:textId="2388CAE0" w:rsidR="00C93E35" w:rsidRPr="00AB5A28" w:rsidRDefault="006E46B2" w:rsidP="009522CC">
      <w:pPr>
        <w:jc w:val="center"/>
        <w:rPr>
          <w:rFonts w:ascii="Times New Roman" w:hAnsi="Times New Roman" w:cs="Times New Roman"/>
          <w:sz w:val="28"/>
          <w:szCs w:val="28"/>
        </w:rPr>
      </w:pPr>
      <w:r w:rsidRPr="00AB5A28">
        <w:rPr>
          <w:rFonts w:ascii="Times New Roman" w:hAnsi="Times New Roman" w:cs="Times New Roman"/>
          <w:b/>
          <w:bCs/>
          <w:sz w:val="28"/>
          <w:szCs w:val="28"/>
        </w:rPr>
        <w:t>О</w:t>
      </w:r>
      <w:r w:rsidR="00C93E35" w:rsidRPr="00AB5A28">
        <w:rPr>
          <w:rFonts w:ascii="Times New Roman" w:hAnsi="Times New Roman" w:cs="Times New Roman"/>
          <w:b/>
          <w:bCs/>
          <w:sz w:val="28"/>
          <w:szCs w:val="28"/>
        </w:rPr>
        <w:t xml:space="preserve">собливості захисних механізмів </w:t>
      </w:r>
      <w:r w:rsidRPr="00AB5A28">
        <w:rPr>
          <w:rFonts w:ascii="Times New Roman" w:hAnsi="Times New Roman" w:cs="Times New Roman"/>
          <w:b/>
          <w:bCs/>
          <w:sz w:val="28"/>
          <w:szCs w:val="28"/>
        </w:rPr>
        <w:t xml:space="preserve">у чоловіків та жінок </w:t>
      </w:r>
      <w:r w:rsidR="00C93E35" w:rsidRPr="00AB5A28">
        <w:rPr>
          <w:rFonts w:ascii="Times New Roman" w:hAnsi="Times New Roman" w:cs="Times New Roman"/>
          <w:b/>
          <w:bCs/>
          <w:sz w:val="28"/>
          <w:szCs w:val="28"/>
        </w:rPr>
        <w:t>за методикою ІЖС</w:t>
      </w:r>
    </w:p>
    <w:tbl>
      <w:tblPr>
        <w:tblStyle w:val="ae"/>
        <w:tblW w:w="0" w:type="auto"/>
        <w:tblLook w:val="04A0" w:firstRow="1" w:lastRow="0" w:firstColumn="1" w:lastColumn="0" w:noHBand="0" w:noVBand="1"/>
      </w:tblPr>
      <w:tblGrid>
        <w:gridCol w:w="2830"/>
        <w:gridCol w:w="1731"/>
        <w:gridCol w:w="1530"/>
        <w:gridCol w:w="963"/>
        <w:gridCol w:w="1126"/>
        <w:gridCol w:w="1164"/>
      </w:tblGrid>
      <w:tr w:rsidR="00063236" w:rsidRPr="00AB5A28" w14:paraId="774B21B7" w14:textId="77777777" w:rsidTr="00063236">
        <w:trPr>
          <w:cantSplit/>
          <w:trHeight w:val="1134"/>
        </w:trPr>
        <w:tc>
          <w:tcPr>
            <w:tcW w:w="2830" w:type="dxa"/>
            <w:vAlign w:val="center"/>
            <w:hideMark/>
          </w:tcPr>
          <w:p w14:paraId="0788CB9D" w14:textId="77777777" w:rsidR="00C93E35" w:rsidRPr="00AB5A28" w:rsidRDefault="00C93E35" w:rsidP="00421EFD">
            <w:pPr>
              <w:spacing w:line="360" w:lineRule="auto"/>
              <w:jc w:val="center"/>
              <w:rPr>
                <w:rFonts w:ascii="Times New Roman" w:hAnsi="Times New Roman" w:cs="Times New Roman"/>
                <w:b/>
                <w:bCs/>
                <w:sz w:val="28"/>
                <w:szCs w:val="28"/>
              </w:rPr>
            </w:pPr>
            <w:r w:rsidRPr="00AB5A28">
              <w:rPr>
                <w:rFonts w:ascii="Times New Roman" w:hAnsi="Times New Roman" w:cs="Times New Roman"/>
                <w:b/>
                <w:bCs/>
                <w:sz w:val="28"/>
                <w:szCs w:val="28"/>
              </w:rPr>
              <w:t>Захисний механізм</w:t>
            </w:r>
          </w:p>
        </w:tc>
        <w:tc>
          <w:tcPr>
            <w:tcW w:w="1731" w:type="dxa"/>
            <w:vAlign w:val="center"/>
            <w:hideMark/>
          </w:tcPr>
          <w:p w14:paraId="212D58CE" w14:textId="607FDC5F" w:rsidR="00421EFD" w:rsidRPr="00AB5A28" w:rsidRDefault="00C93E35" w:rsidP="00421EFD">
            <w:pPr>
              <w:spacing w:line="360" w:lineRule="auto"/>
              <w:jc w:val="center"/>
              <w:rPr>
                <w:rFonts w:ascii="Times New Roman" w:hAnsi="Times New Roman" w:cs="Times New Roman"/>
                <w:b/>
                <w:bCs/>
                <w:sz w:val="28"/>
                <w:szCs w:val="28"/>
              </w:rPr>
            </w:pPr>
            <w:r w:rsidRPr="00AB5A28">
              <w:rPr>
                <w:rFonts w:ascii="Times New Roman" w:hAnsi="Times New Roman" w:cs="Times New Roman"/>
                <w:b/>
                <w:bCs/>
                <w:sz w:val="28"/>
                <w:szCs w:val="28"/>
              </w:rPr>
              <w:t>Чоловіки (</w:t>
            </w:r>
            <w:r w:rsidR="00063236" w:rsidRPr="00AB5A28">
              <w:rPr>
                <w:rFonts w:ascii="Times New Roman" w:hAnsi="Times New Roman" w:cs="Times New Roman"/>
                <w:b/>
                <w:bCs/>
                <w:sz w:val="28"/>
                <w:szCs w:val="28"/>
              </w:rPr>
              <w:t>N</w:t>
            </w:r>
            <w:r w:rsidRPr="00AB5A28">
              <w:rPr>
                <w:rFonts w:ascii="Times New Roman" w:hAnsi="Times New Roman" w:cs="Times New Roman"/>
                <w:b/>
                <w:bCs/>
                <w:sz w:val="28"/>
                <w:szCs w:val="28"/>
              </w:rPr>
              <w:t xml:space="preserve">=26) </w:t>
            </w:r>
          </w:p>
          <w:p w14:paraId="25F7EEA6" w14:textId="54A03565" w:rsidR="00C93E35" w:rsidRPr="00AB5A28" w:rsidRDefault="00C93E35" w:rsidP="00421EFD">
            <w:pPr>
              <w:spacing w:line="360" w:lineRule="auto"/>
              <w:jc w:val="center"/>
              <w:rPr>
                <w:rFonts w:ascii="Times New Roman" w:hAnsi="Times New Roman" w:cs="Times New Roman"/>
                <w:b/>
                <w:bCs/>
                <w:sz w:val="28"/>
                <w:szCs w:val="28"/>
              </w:rPr>
            </w:pPr>
            <w:r w:rsidRPr="00AB5A28">
              <w:rPr>
                <w:rFonts w:ascii="Times New Roman" w:hAnsi="Times New Roman" w:cs="Times New Roman"/>
                <w:b/>
                <w:bCs/>
                <w:sz w:val="28"/>
                <w:szCs w:val="28"/>
              </w:rPr>
              <w:t>M(SD)</w:t>
            </w:r>
          </w:p>
        </w:tc>
        <w:tc>
          <w:tcPr>
            <w:tcW w:w="1530" w:type="dxa"/>
            <w:vAlign w:val="center"/>
            <w:hideMark/>
          </w:tcPr>
          <w:p w14:paraId="13660A7A" w14:textId="77777777" w:rsidR="00063236" w:rsidRPr="00AB5A28" w:rsidRDefault="00C93E35" w:rsidP="00421EFD">
            <w:pPr>
              <w:spacing w:line="360" w:lineRule="auto"/>
              <w:jc w:val="center"/>
              <w:rPr>
                <w:rFonts w:ascii="Times New Roman" w:hAnsi="Times New Roman" w:cs="Times New Roman"/>
                <w:b/>
                <w:bCs/>
                <w:sz w:val="28"/>
                <w:szCs w:val="28"/>
              </w:rPr>
            </w:pPr>
            <w:r w:rsidRPr="00AB5A28">
              <w:rPr>
                <w:rFonts w:ascii="Times New Roman" w:hAnsi="Times New Roman" w:cs="Times New Roman"/>
                <w:b/>
                <w:bCs/>
                <w:sz w:val="28"/>
                <w:szCs w:val="28"/>
              </w:rPr>
              <w:t xml:space="preserve">Жінки </w:t>
            </w:r>
          </w:p>
          <w:p w14:paraId="338B1B04" w14:textId="059A817B" w:rsidR="00C93E35" w:rsidRPr="00AB5A28" w:rsidRDefault="00C93E35" w:rsidP="00421EFD">
            <w:pPr>
              <w:spacing w:line="360" w:lineRule="auto"/>
              <w:jc w:val="center"/>
              <w:rPr>
                <w:rFonts w:ascii="Times New Roman" w:hAnsi="Times New Roman" w:cs="Times New Roman"/>
                <w:b/>
                <w:bCs/>
                <w:sz w:val="28"/>
                <w:szCs w:val="28"/>
              </w:rPr>
            </w:pPr>
            <w:r w:rsidRPr="00AB5A28">
              <w:rPr>
                <w:rFonts w:ascii="Times New Roman" w:hAnsi="Times New Roman" w:cs="Times New Roman"/>
                <w:b/>
                <w:bCs/>
                <w:sz w:val="28"/>
                <w:szCs w:val="28"/>
              </w:rPr>
              <w:t>(</w:t>
            </w:r>
            <w:r w:rsidR="00063236" w:rsidRPr="00AB5A28">
              <w:rPr>
                <w:rFonts w:ascii="Times New Roman" w:hAnsi="Times New Roman" w:cs="Times New Roman"/>
                <w:b/>
                <w:bCs/>
                <w:sz w:val="28"/>
                <w:szCs w:val="28"/>
              </w:rPr>
              <w:t xml:space="preserve">N </w:t>
            </w:r>
            <w:r w:rsidRPr="00AB5A28">
              <w:rPr>
                <w:rFonts w:ascii="Times New Roman" w:hAnsi="Times New Roman" w:cs="Times New Roman"/>
                <w:b/>
                <w:bCs/>
                <w:sz w:val="28"/>
                <w:szCs w:val="28"/>
              </w:rPr>
              <w:t>=69) M(SD)</w:t>
            </w:r>
          </w:p>
        </w:tc>
        <w:tc>
          <w:tcPr>
            <w:tcW w:w="963" w:type="dxa"/>
            <w:vAlign w:val="center"/>
            <w:hideMark/>
          </w:tcPr>
          <w:p w14:paraId="7A983194" w14:textId="77777777" w:rsidR="00C93E35" w:rsidRPr="00AB5A28" w:rsidRDefault="00C93E35" w:rsidP="00421EFD">
            <w:pPr>
              <w:spacing w:line="360" w:lineRule="auto"/>
              <w:jc w:val="center"/>
              <w:rPr>
                <w:rFonts w:ascii="Times New Roman" w:hAnsi="Times New Roman" w:cs="Times New Roman"/>
                <w:b/>
                <w:bCs/>
                <w:sz w:val="28"/>
                <w:szCs w:val="28"/>
              </w:rPr>
            </w:pPr>
            <w:r w:rsidRPr="00AB5A28">
              <w:rPr>
                <w:rFonts w:ascii="Times New Roman" w:hAnsi="Times New Roman" w:cs="Times New Roman"/>
                <w:b/>
                <w:bCs/>
                <w:sz w:val="28"/>
                <w:szCs w:val="28"/>
              </w:rPr>
              <w:t>t</w:t>
            </w:r>
          </w:p>
        </w:tc>
        <w:tc>
          <w:tcPr>
            <w:tcW w:w="1126" w:type="dxa"/>
            <w:vAlign w:val="center"/>
            <w:hideMark/>
          </w:tcPr>
          <w:p w14:paraId="3BB305C2" w14:textId="77777777" w:rsidR="00C93E35" w:rsidRPr="00AB5A28" w:rsidRDefault="00C93E35" w:rsidP="00421EFD">
            <w:pPr>
              <w:spacing w:line="360" w:lineRule="auto"/>
              <w:jc w:val="center"/>
              <w:rPr>
                <w:rFonts w:ascii="Times New Roman" w:hAnsi="Times New Roman" w:cs="Times New Roman"/>
                <w:b/>
                <w:bCs/>
                <w:sz w:val="28"/>
                <w:szCs w:val="28"/>
              </w:rPr>
            </w:pPr>
            <w:r w:rsidRPr="00AB5A28">
              <w:rPr>
                <w:rFonts w:ascii="Times New Roman" w:hAnsi="Times New Roman" w:cs="Times New Roman"/>
                <w:b/>
                <w:bCs/>
                <w:sz w:val="28"/>
                <w:szCs w:val="28"/>
              </w:rPr>
              <w:t>p</w:t>
            </w:r>
          </w:p>
        </w:tc>
        <w:tc>
          <w:tcPr>
            <w:tcW w:w="1164" w:type="dxa"/>
            <w:textDirection w:val="btLr"/>
            <w:vAlign w:val="center"/>
            <w:hideMark/>
          </w:tcPr>
          <w:p w14:paraId="5DF0BB37" w14:textId="77777777" w:rsidR="00C93E35" w:rsidRPr="00AB5A28" w:rsidRDefault="00C93E35" w:rsidP="00421EFD">
            <w:pPr>
              <w:spacing w:line="360" w:lineRule="auto"/>
              <w:ind w:left="113" w:right="113"/>
              <w:jc w:val="center"/>
              <w:rPr>
                <w:rFonts w:ascii="Times New Roman" w:hAnsi="Times New Roman" w:cs="Times New Roman"/>
                <w:b/>
                <w:bCs/>
                <w:sz w:val="28"/>
                <w:szCs w:val="28"/>
              </w:rPr>
            </w:pPr>
            <w:r w:rsidRPr="00AB5A28">
              <w:rPr>
                <w:rFonts w:ascii="Times New Roman" w:hAnsi="Times New Roman" w:cs="Times New Roman"/>
                <w:b/>
                <w:bCs/>
                <w:sz w:val="28"/>
                <w:szCs w:val="28"/>
              </w:rPr>
              <w:t>Висновок</w:t>
            </w:r>
          </w:p>
        </w:tc>
      </w:tr>
      <w:tr w:rsidR="00063236" w:rsidRPr="00AB5A28" w14:paraId="60944CEE" w14:textId="77777777" w:rsidTr="00063236">
        <w:tc>
          <w:tcPr>
            <w:tcW w:w="2830" w:type="dxa"/>
            <w:hideMark/>
          </w:tcPr>
          <w:p w14:paraId="18596989" w14:textId="77777777" w:rsidR="00C93E35" w:rsidRPr="00AB5A28" w:rsidRDefault="00C93E35" w:rsidP="009522CC">
            <w:pPr>
              <w:spacing w:line="360" w:lineRule="auto"/>
              <w:rPr>
                <w:rFonts w:ascii="Times New Roman" w:hAnsi="Times New Roman" w:cs="Times New Roman"/>
                <w:sz w:val="28"/>
                <w:szCs w:val="28"/>
              </w:rPr>
            </w:pPr>
            <w:r w:rsidRPr="00AB5A28">
              <w:rPr>
                <w:rFonts w:ascii="Times New Roman" w:hAnsi="Times New Roman" w:cs="Times New Roman"/>
                <w:sz w:val="28"/>
                <w:szCs w:val="28"/>
              </w:rPr>
              <w:t>Заперечення</w:t>
            </w:r>
          </w:p>
        </w:tc>
        <w:tc>
          <w:tcPr>
            <w:tcW w:w="1731" w:type="dxa"/>
            <w:hideMark/>
          </w:tcPr>
          <w:p w14:paraId="39327095" w14:textId="77777777" w:rsidR="00C93E35" w:rsidRPr="00AB5A28" w:rsidRDefault="00C93E35" w:rsidP="009522CC">
            <w:pPr>
              <w:spacing w:line="360" w:lineRule="auto"/>
              <w:rPr>
                <w:rFonts w:ascii="Times New Roman" w:hAnsi="Times New Roman" w:cs="Times New Roman"/>
                <w:sz w:val="28"/>
                <w:szCs w:val="28"/>
              </w:rPr>
            </w:pPr>
            <w:r w:rsidRPr="00AB5A28">
              <w:rPr>
                <w:rFonts w:ascii="Times New Roman" w:hAnsi="Times New Roman" w:cs="Times New Roman"/>
                <w:sz w:val="28"/>
                <w:szCs w:val="28"/>
              </w:rPr>
              <w:t>7.38 (1.96)</w:t>
            </w:r>
          </w:p>
        </w:tc>
        <w:tc>
          <w:tcPr>
            <w:tcW w:w="1530" w:type="dxa"/>
            <w:hideMark/>
          </w:tcPr>
          <w:p w14:paraId="5F15C65D" w14:textId="77777777" w:rsidR="00C93E35" w:rsidRPr="00AB5A28" w:rsidRDefault="00C93E35" w:rsidP="009522CC">
            <w:pPr>
              <w:spacing w:line="360" w:lineRule="auto"/>
              <w:rPr>
                <w:rFonts w:ascii="Times New Roman" w:hAnsi="Times New Roman" w:cs="Times New Roman"/>
                <w:sz w:val="28"/>
                <w:szCs w:val="28"/>
              </w:rPr>
            </w:pPr>
            <w:r w:rsidRPr="00AB5A28">
              <w:rPr>
                <w:rFonts w:ascii="Times New Roman" w:hAnsi="Times New Roman" w:cs="Times New Roman"/>
                <w:sz w:val="28"/>
                <w:szCs w:val="28"/>
              </w:rPr>
              <w:t>7.91 (2.21)</w:t>
            </w:r>
          </w:p>
        </w:tc>
        <w:tc>
          <w:tcPr>
            <w:tcW w:w="963" w:type="dxa"/>
            <w:hideMark/>
          </w:tcPr>
          <w:p w14:paraId="6167CD80" w14:textId="77777777" w:rsidR="00C93E35" w:rsidRPr="00AB5A28" w:rsidRDefault="00C93E35" w:rsidP="009522CC">
            <w:pPr>
              <w:spacing w:line="360" w:lineRule="auto"/>
              <w:rPr>
                <w:rFonts w:ascii="Times New Roman" w:hAnsi="Times New Roman" w:cs="Times New Roman"/>
                <w:sz w:val="28"/>
                <w:szCs w:val="28"/>
              </w:rPr>
            </w:pPr>
            <w:r w:rsidRPr="00AB5A28">
              <w:rPr>
                <w:rFonts w:ascii="Times New Roman" w:hAnsi="Times New Roman" w:cs="Times New Roman"/>
                <w:sz w:val="28"/>
                <w:szCs w:val="28"/>
              </w:rPr>
              <w:t>-1.13</w:t>
            </w:r>
          </w:p>
        </w:tc>
        <w:tc>
          <w:tcPr>
            <w:tcW w:w="1126" w:type="dxa"/>
            <w:hideMark/>
          </w:tcPr>
          <w:p w14:paraId="6643A108" w14:textId="77777777" w:rsidR="00C93E35" w:rsidRPr="00AB5A28" w:rsidRDefault="00C93E35" w:rsidP="009522CC">
            <w:pPr>
              <w:spacing w:line="360" w:lineRule="auto"/>
              <w:rPr>
                <w:rFonts w:ascii="Times New Roman" w:hAnsi="Times New Roman" w:cs="Times New Roman"/>
                <w:sz w:val="28"/>
                <w:szCs w:val="28"/>
              </w:rPr>
            </w:pPr>
            <w:r w:rsidRPr="00AB5A28">
              <w:rPr>
                <w:rFonts w:ascii="Times New Roman" w:hAnsi="Times New Roman" w:cs="Times New Roman"/>
                <w:sz w:val="28"/>
                <w:szCs w:val="28"/>
              </w:rPr>
              <w:t>0.264</w:t>
            </w:r>
          </w:p>
        </w:tc>
        <w:tc>
          <w:tcPr>
            <w:tcW w:w="1164" w:type="dxa"/>
            <w:hideMark/>
          </w:tcPr>
          <w:p w14:paraId="4B85A192" w14:textId="77777777" w:rsidR="00C93E35" w:rsidRPr="00AB5A28" w:rsidRDefault="00C93E35" w:rsidP="009522CC">
            <w:pPr>
              <w:spacing w:line="360" w:lineRule="auto"/>
              <w:rPr>
                <w:rFonts w:ascii="Times New Roman" w:hAnsi="Times New Roman" w:cs="Times New Roman"/>
                <w:sz w:val="28"/>
                <w:szCs w:val="28"/>
              </w:rPr>
            </w:pPr>
            <w:r w:rsidRPr="00AB5A28">
              <w:rPr>
                <w:rFonts w:ascii="Times New Roman" w:hAnsi="Times New Roman" w:cs="Times New Roman"/>
                <w:sz w:val="28"/>
                <w:szCs w:val="28"/>
              </w:rPr>
              <w:t>н/з</w:t>
            </w:r>
          </w:p>
        </w:tc>
      </w:tr>
      <w:tr w:rsidR="00063236" w:rsidRPr="00AB5A28" w14:paraId="610C0141" w14:textId="77777777" w:rsidTr="00063236">
        <w:tc>
          <w:tcPr>
            <w:tcW w:w="2830" w:type="dxa"/>
            <w:hideMark/>
          </w:tcPr>
          <w:p w14:paraId="34584012" w14:textId="77777777" w:rsidR="00C93E35" w:rsidRPr="00AB5A28" w:rsidRDefault="00C93E35" w:rsidP="009522CC">
            <w:pPr>
              <w:spacing w:line="360" w:lineRule="auto"/>
              <w:rPr>
                <w:rFonts w:ascii="Times New Roman" w:hAnsi="Times New Roman" w:cs="Times New Roman"/>
                <w:sz w:val="28"/>
                <w:szCs w:val="28"/>
              </w:rPr>
            </w:pPr>
            <w:r w:rsidRPr="00AB5A28">
              <w:rPr>
                <w:rFonts w:ascii="Times New Roman" w:hAnsi="Times New Roman" w:cs="Times New Roman"/>
                <w:sz w:val="28"/>
                <w:szCs w:val="28"/>
              </w:rPr>
              <w:t>Придушення</w:t>
            </w:r>
          </w:p>
        </w:tc>
        <w:tc>
          <w:tcPr>
            <w:tcW w:w="1731" w:type="dxa"/>
            <w:hideMark/>
          </w:tcPr>
          <w:p w14:paraId="389EC4D0" w14:textId="77777777" w:rsidR="00C93E35" w:rsidRPr="00AB5A28" w:rsidRDefault="00C93E35" w:rsidP="009522CC">
            <w:pPr>
              <w:spacing w:line="360" w:lineRule="auto"/>
              <w:rPr>
                <w:rFonts w:ascii="Times New Roman" w:hAnsi="Times New Roman" w:cs="Times New Roman"/>
                <w:sz w:val="28"/>
                <w:szCs w:val="28"/>
              </w:rPr>
            </w:pPr>
            <w:r w:rsidRPr="00AB5A28">
              <w:rPr>
                <w:rFonts w:ascii="Times New Roman" w:hAnsi="Times New Roman" w:cs="Times New Roman"/>
                <w:sz w:val="28"/>
                <w:szCs w:val="28"/>
              </w:rPr>
              <w:t>5.69 (2.15)</w:t>
            </w:r>
          </w:p>
        </w:tc>
        <w:tc>
          <w:tcPr>
            <w:tcW w:w="1530" w:type="dxa"/>
            <w:hideMark/>
          </w:tcPr>
          <w:p w14:paraId="3DF123F9" w14:textId="77777777" w:rsidR="00C93E35" w:rsidRPr="00AB5A28" w:rsidRDefault="00C93E35" w:rsidP="009522CC">
            <w:pPr>
              <w:spacing w:line="360" w:lineRule="auto"/>
              <w:rPr>
                <w:rFonts w:ascii="Times New Roman" w:hAnsi="Times New Roman" w:cs="Times New Roman"/>
                <w:sz w:val="28"/>
                <w:szCs w:val="28"/>
              </w:rPr>
            </w:pPr>
            <w:r w:rsidRPr="00AB5A28">
              <w:rPr>
                <w:rFonts w:ascii="Times New Roman" w:hAnsi="Times New Roman" w:cs="Times New Roman"/>
                <w:sz w:val="28"/>
                <w:szCs w:val="28"/>
              </w:rPr>
              <w:t>5.45 (2.17)</w:t>
            </w:r>
          </w:p>
        </w:tc>
        <w:tc>
          <w:tcPr>
            <w:tcW w:w="963" w:type="dxa"/>
            <w:hideMark/>
          </w:tcPr>
          <w:p w14:paraId="66FDDB13" w14:textId="77777777" w:rsidR="00C93E35" w:rsidRPr="00AB5A28" w:rsidRDefault="00C93E35" w:rsidP="009522CC">
            <w:pPr>
              <w:spacing w:line="360" w:lineRule="auto"/>
              <w:rPr>
                <w:rFonts w:ascii="Times New Roman" w:hAnsi="Times New Roman" w:cs="Times New Roman"/>
                <w:sz w:val="28"/>
                <w:szCs w:val="28"/>
              </w:rPr>
            </w:pPr>
            <w:r w:rsidRPr="00AB5A28">
              <w:rPr>
                <w:rFonts w:ascii="Times New Roman" w:hAnsi="Times New Roman" w:cs="Times New Roman"/>
                <w:sz w:val="28"/>
                <w:szCs w:val="28"/>
              </w:rPr>
              <w:t>0.49</w:t>
            </w:r>
          </w:p>
        </w:tc>
        <w:tc>
          <w:tcPr>
            <w:tcW w:w="1126" w:type="dxa"/>
            <w:hideMark/>
          </w:tcPr>
          <w:p w14:paraId="33CA5D04" w14:textId="77777777" w:rsidR="00C93E35" w:rsidRPr="00AB5A28" w:rsidRDefault="00C93E35" w:rsidP="009522CC">
            <w:pPr>
              <w:spacing w:line="360" w:lineRule="auto"/>
              <w:rPr>
                <w:rFonts w:ascii="Times New Roman" w:hAnsi="Times New Roman" w:cs="Times New Roman"/>
                <w:sz w:val="28"/>
                <w:szCs w:val="28"/>
              </w:rPr>
            </w:pPr>
            <w:r w:rsidRPr="00AB5A28">
              <w:rPr>
                <w:rFonts w:ascii="Times New Roman" w:hAnsi="Times New Roman" w:cs="Times New Roman"/>
                <w:sz w:val="28"/>
                <w:szCs w:val="28"/>
              </w:rPr>
              <w:t>0.627</w:t>
            </w:r>
          </w:p>
        </w:tc>
        <w:tc>
          <w:tcPr>
            <w:tcW w:w="1164" w:type="dxa"/>
            <w:hideMark/>
          </w:tcPr>
          <w:p w14:paraId="755F389E" w14:textId="77777777" w:rsidR="00C93E35" w:rsidRPr="00AB5A28" w:rsidRDefault="00C93E35" w:rsidP="009522CC">
            <w:pPr>
              <w:spacing w:line="360" w:lineRule="auto"/>
              <w:rPr>
                <w:rFonts w:ascii="Times New Roman" w:hAnsi="Times New Roman" w:cs="Times New Roman"/>
                <w:sz w:val="28"/>
                <w:szCs w:val="28"/>
              </w:rPr>
            </w:pPr>
            <w:r w:rsidRPr="00AB5A28">
              <w:rPr>
                <w:rFonts w:ascii="Times New Roman" w:hAnsi="Times New Roman" w:cs="Times New Roman"/>
                <w:sz w:val="28"/>
                <w:szCs w:val="28"/>
              </w:rPr>
              <w:t>н/з</w:t>
            </w:r>
          </w:p>
        </w:tc>
      </w:tr>
      <w:tr w:rsidR="00063236" w:rsidRPr="00AB5A28" w14:paraId="762EBBA6" w14:textId="77777777" w:rsidTr="00063236">
        <w:tc>
          <w:tcPr>
            <w:tcW w:w="2830" w:type="dxa"/>
            <w:hideMark/>
          </w:tcPr>
          <w:p w14:paraId="2498FE32" w14:textId="77777777" w:rsidR="00C93E35" w:rsidRPr="00AB5A28" w:rsidRDefault="00C93E35" w:rsidP="009522CC">
            <w:pPr>
              <w:spacing w:line="360" w:lineRule="auto"/>
              <w:rPr>
                <w:rFonts w:ascii="Times New Roman" w:hAnsi="Times New Roman" w:cs="Times New Roman"/>
                <w:sz w:val="28"/>
                <w:szCs w:val="28"/>
              </w:rPr>
            </w:pPr>
            <w:r w:rsidRPr="00AB5A28">
              <w:rPr>
                <w:rFonts w:ascii="Times New Roman" w:hAnsi="Times New Roman" w:cs="Times New Roman"/>
                <w:sz w:val="28"/>
                <w:szCs w:val="28"/>
              </w:rPr>
              <w:t>Регресія</w:t>
            </w:r>
          </w:p>
        </w:tc>
        <w:tc>
          <w:tcPr>
            <w:tcW w:w="1731" w:type="dxa"/>
            <w:hideMark/>
          </w:tcPr>
          <w:p w14:paraId="1C5C8701" w14:textId="77777777" w:rsidR="00C93E35" w:rsidRPr="00AB5A28" w:rsidRDefault="00C93E35" w:rsidP="009522CC">
            <w:pPr>
              <w:spacing w:line="360" w:lineRule="auto"/>
              <w:rPr>
                <w:rFonts w:ascii="Times New Roman" w:hAnsi="Times New Roman" w:cs="Times New Roman"/>
                <w:sz w:val="28"/>
                <w:szCs w:val="28"/>
              </w:rPr>
            </w:pPr>
            <w:r w:rsidRPr="00AB5A28">
              <w:rPr>
                <w:rFonts w:ascii="Times New Roman" w:hAnsi="Times New Roman" w:cs="Times New Roman"/>
                <w:sz w:val="28"/>
                <w:szCs w:val="28"/>
              </w:rPr>
              <w:t>5.46 (2.75)</w:t>
            </w:r>
          </w:p>
        </w:tc>
        <w:tc>
          <w:tcPr>
            <w:tcW w:w="1530" w:type="dxa"/>
            <w:hideMark/>
          </w:tcPr>
          <w:p w14:paraId="24B3E5BD" w14:textId="77777777" w:rsidR="00C93E35" w:rsidRPr="00AB5A28" w:rsidRDefault="00C93E35" w:rsidP="009522CC">
            <w:pPr>
              <w:spacing w:line="360" w:lineRule="auto"/>
              <w:rPr>
                <w:rFonts w:ascii="Times New Roman" w:hAnsi="Times New Roman" w:cs="Times New Roman"/>
                <w:sz w:val="28"/>
                <w:szCs w:val="28"/>
              </w:rPr>
            </w:pPr>
            <w:r w:rsidRPr="00AB5A28">
              <w:rPr>
                <w:rFonts w:ascii="Times New Roman" w:hAnsi="Times New Roman" w:cs="Times New Roman"/>
                <w:sz w:val="28"/>
                <w:szCs w:val="28"/>
              </w:rPr>
              <w:t>7.57 (2.99)</w:t>
            </w:r>
          </w:p>
        </w:tc>
        <w:tc>
          <w:tcPr>
            <w:tcW w:w="963" w:type="dxa"/>
            <w:hideMark/>
          </w:tcPr>
          <w:p w14:paraId="24815C3A" w14:textId="77777777" w:rsidR="00C93E35" w:rsidRPr="00AB5A28" w:rsidRDefault="00C93E35" w:rsidP="009522CC">
            <w:pPr>
              <w:spacing w:line="360" w:lineRule="auto"/>
              <w:rPr>
                <w:rFonts w:ascii="Times New Roman" w:hAnsi="Times New Roman" w:cs="Times New Roman"/>
                <w:sz w:val="28"/>
                <w:szCs w:val="28"/>
              </w:rPr>
            </w:pPr>
            <w:r w:rsidRPr="00AB5A28">
              <w:rPr>
                <w:rFonts w:ascii="Times New Roman" w:hAnsi="Times New Roman" w:cs="Times New Roman"/>
                <w:sz w:val="28"/>
                <w:szCs w:val="28"/>
              </w:rPr>
              <w:t>-3.25</w:t>
            </w:r>
          </w:p>
        </w:tc>
        <w:tc>
          <w:tcPr>
            <w:tcW w:w="1126" w:type="dxa"/>
            <w:hideMark/>
          </w:tcPr>
          <w:p w14:paraId="11BBEB60" w14:textId="77777777" w:rsidR="00C93E35" w:rsidRPr="00AB5A28" w:rsidRDefault="00C93E35" w:rsidP="009522CC">
            <w:pPr>
              <w:spacing w:line="360" w:lineRule="auto"/>
              <w:rPr>
                <w:rFonts w:ascii="Times New Roman" w:hAnsi="Times New Roman" w:cs="Times New Roman"/>
                <w:sz w:val="28"/>
                <w:szCs w:val="28"/>
              </w:rPr>
            </w:pPr>
            <w:r w:rsidRPr="00AB5A28">
              <w:rPr>
                <w:rFonts w:ascii="Times New Roman" w:hAnsi="Times New Roman" w:cs="Times New Roman"/>
                <w:sz w:val="28"/>
                <w:szCs w:val="28"/>
              </w:rPr>
              <w:t>0.002**</w:t>
            </w:r>
          </w:p>
        </w:tc>
        <w:tc>
          <w:tcPr>
            <w:tcW w:w="1164" w:type="dxa"/>
            <w:hideMark/>
          </w:tcPr>
          <w:p w14:paraId="71416E3B" w14:textId="77777777" w:rsidR="00C93E35" w:rsidRPr="00AB5A28" w:rsidRDefault="00C93E35" w:rsidP="009522CC">
            <w:pPr>
              <w:spacing w:line="360" w:lineRule="auto"/>
              <w:rPr>
                <w:rFonts w:ascii="Times New Roman" w:hAnsi="Times New Roman" w:cs="Times New Roman"/>
                <w:sz w:val="28"/>
                <w:szCs w:val="28"/>
              </w:rPr>
            </w:pPr>
            <w:r w:rsidRPr="00AB5A28">
              <w:rPr>
                <w:rFonts w:ascii="Times New Roman" w:hAnsi="Times New Roman" w:cs="Times New Roman"/>
                <w:sz w:val="28"/>
                <w:szCs w:val="28"/>
              </w:rPr>
              <w:t>значущі</w:t>
            </w:r>
          </w:p>
        </w:tc>
      </w:tr>
      <w:tr w:rsidR="00063236" w:rsidRPr="00AB5A28" w14:paraId="5528F588" w14:textId="77777777" w:rsidTr="00063236">
        <w:tc>
          <w:tcPr>
            <w:tcW w:w="2830" w:type="dxa"/>
            <w:hideMark/>
          </w:tcPr>
          <w:p w14:paraId="79E1D6FF" w14:textId="77777777" w:rsidR="00C93E35" w:rsidRPr="00AB5A28" w:rsidRDefault="00C93E35" w:rsidP="009522CC">
            <w:pPr>
              <w:spacing w:line="360" w:lineRule="auto"/>
              <w:rPr>
                <w:rFonts w:ascii="Times New Roman" w:hAnsi="Times New Roman" w:cs="Times New Roman"/>
                <w:sz w:val="28"/>
                <w:szCs w:val="28"/>
              </w:rPr>
            </w:pPr>
            <w:r w:rsidRPr="00AB5A28">
              <w:rPr>
                <w:rFonts w:ascii="Times New Roman" w:hAnsi="Times New Roman" w:cs="Times New Roman"/>
                <w:sz w:val="28"/>
                <w:szCs w:val="28"/>
              </w:rPr>
              <w:t>Компенсація</w:t>
            </w:r>
          </w:p>
        </w:tc>
        <w:tc>
          <w:tcPr>
            <w:tcW w:w="1731" w:type="dxa"/>
            <w:hideMark/>
          </w:tcPr>
          <w:p w14:paraId="6801F30A" w14:textId="77777777" w:rsidR="00C93E35" w:rsidRPr="00AB5A28" w:rsidRDefault="00C93E35" w:rsidP="009522CC">
            <w:pPr>
              <w:spacing w:line="360" w:lineRule="auto"/>
              <w:rPr>
                <w:rFonts w:ascii="Times New Roman" w:hAnsi="Times New Roman" w:cs="Times New Roman"/>
                <w:sz w:val="28"/>
                <w:szCs w:val="28"/>
              </w:rPr>
            </w:pPr>
            <w:r w:rsidRPr="00AB5A28">
              <w:rPr>
                <w:rFonts w:ascii="Times New Roman" w:hAnsi="Times New Roman" w:cs="Times New Roman"/>
                <w:sz w:val="28"/>
                <w:szCs w:val="28"/>
              </w:rPr>
              <w:t>5.19 (2.14)</w:t>
            </w:r>
          </w:p>
        </w:tc>
        <w:tc>
          <w:tcPr>
            <w:tcW w:w="1530" w:type="dxa"/>
            <w:hideMark/>
          </w:tcPr>
          <w:p w14:paraId="2DD5B0F5" w14:textId="77777777" w:rsidR="00C93E35" w:rsidRPr="00AB5A28" w:rsidRDefault="00C93E35" w:rsidP="009522CC">
            <w:pPr>
              <w:spacing w:line="360" w:lineRule="auto"/>
              <w:rPr>
                <w:rFonts w:ascii="Times New Roman" w:hAnsi="Times New Roman" w:cs="Times New Roman"/>
                <w:sz w:val="28"/>
                <w:szCs w:val="28"/>
              </w:rPr>
            </w:pPr>
            <w:r w:rsidRPr="00AB5A28">
              <w:rPr>
                <w:rFonts w:ascii="Times New Roman" w:hAnsi="Times New Roman" w:cs="Times New Roman"/>
                <w:sz w:val="28"/>
                <w:szCs w:val="28"/>
              </w:rPr>
              <w:t>5.30 (2.22)</w:t>
            </w:r>
          </w:p>
        </w:tc>
        <w:tc>
          <w:tcPr>
            <w:tcW w:w="963" w:type="dxa"/>
            <w:hideMark/>
          </w:tcPr>
          <w:p w14:paraId="79F2772D" w14:textId="77777777" w:rsidR="00C93E35" w:rsidRPr="00AB5A28" w:rsidRDefault="00C93E35" w:rsidP="009522CC">
            <w:pPr>
              <w:spacing w:line="360" w:lineRule="auto"/>
              <w:rPr>
                <w:rFonts w:ascii="Times New Roman" w:hAnsi="Times New Roman" w:cs="Times New Roman"/>
                <w:sz w:val="28"/>
                <w:szCs w:val="28"/>
              </w:rPr>
            </w:pPr>
            <w:r w:rsidRPr="00AB5A28">
              <w:rPr>
                <w:rFonts w:ascii="Times New Roman" w:hAnsi="Times New Roman" w:cs="Times New Roman"/>
                <w:sz w:val="28"/>
                <w:szCs w:val="28"/>
              </w:rPr>
              <w:t>-0.23</w:t>
            </w:r>
          </w:p>
        </w:tc>
        <w:tc>
          <w:tcPr>
            <w:tcW w:w="1126" w:type="dxa"/>
            <w:hideMark/>
          </w:tcPr>
          <w:p w14:paraId="65D2E0D2" w14:textId="77777777" w:rsidR="00C93E35" w:rsidRPr="00AB5A28" w:rsidRDefault="00C93E35" w:rsidP="009522CC">
            <w:pPr>
              <w:spacing w:line="360" w:lineRule="auto"/>
              <w:rPr>
                <w:rFonts w:ascii="Times New Roman" w:hAnsi="Times New Roman" w:cs="Times New Roman"/>
                <w:sz w:val="28"/>
                <w:szCs w:val="28"/>
              </w:rPr>
            </w:pPr>
            <w:r w:rsidRPr="00AB5A28">
              <w:rPr>
                <w:rFonts w:ascii="Times New Roman" w:hAnsi="Times New Roman" w:cs="Times New Roman"/>
                <w:sz w:val="28"/>
                <w:szCs w:val="28"/>
              </w:rPr>
              <w:t>0.823</w:t>
            </w:r>
          </w:p>
        </w:tc>
        <w:tc>
          <w:tcPr>
            <w:tcW w:w="1164" w:type="dxa"/>
            <w:hideMark/>
          </w:tcPr>
          <w:p w14:paraId="6607D2A5" w14:textId="77777777" w:rsidR="00C93E35" w:rsidRPr="00AB5A28" w:rsidRDefault="00C93E35" w:rsidP="009522CC">
            <w:pPr>
              <w:spacing w:line="360" w:lineRule="auto"/>
              <w:rPr>
                <w:rFonts w:ascii="Times New Roman" w:hAnsi="Times New Roman" w:cs="Times New Roman"/>
                <w:sz w:val="28"/>
                <w:szCs w:val="28"/>
              </w:rPr>
            </w:pPr>
            <w:r w:rsidRPr="00AB5A28">
              <w:rPr>
                <w:rFonts w:ascii="Times New Roman" w:hAnsi="Times New Roman" w:cs="Times New Roman"/>
                <w:sz w:val="28"/>
                <w:szCs w:val="28"/>
              </w:rPr>
              <w:t>н/з</w:t>
            </w:r>
          </w:p>
        </w:tc>
      </w:tr>
      <w:tr w:rsidR="00063236" w:rsidRPr="00AB5A28" w14:paraId="5124376F" w14:textId="77777777" w:rsidTr="00063236">
        <w:tc>
          <w:tcPr>
            <w:tcW w:w="2830" w:type="dxa"/>
            <w:hideMark/>
          </w:tcPr>
          <w:p w14:paraId="1F604A56" w14:textId="77777777" w:rsidR="00C93E35" w:rsidRPr="00AB5A28" w:rsidRDefault="00C93E35" w:rsidP="009522CC">
            <w:pPr>
              <w:spacing w:line="360" w:lineRule="auto"/>
              <w:rPr>
                <w:rFonts w:ascii="Times New Roman" w:hAnsi="Times New Roman" w:cs="Times New Roman"/>
                <w:sz w:val="28"/>
                <w:szCs w:val="28"/>
              </w:rPr>
            </w:pPr>
            <w:r w:rsidRPr="00AB5A28">
              <w:rPr>
                <w:rFonts w:ascii="Times New Roman" w:hAnsi="Times New Roman" w:cs="Times New Roman"/>
                <w:sz w:val="28"/>
                <w:szCs w:val="28"/>
              </w:rPr>
              <w:t>Проекція</w:t>
            </w:r>
          </w:p>
        </w:tc>
        <w:tc>
          <w:tcPr>
            <w:tcW w:w="1731" w:type="dxa"/>
            <w:hideMark/>
          </w:tcPr>
          <w:p w14:paraId="4C10763F" w14:textId="77777777" w:rsidR="00C93E35" w:rsidRPr="00AB5A28" w:rsidRDefault="00C93E35" w:rsidP="009522CC">
            <w:pPr>
              <w:spacing w:line="360" w:lineRule="auto"/>
              <w:rPr>
                <w:rFonts w:ascii="Times New Roman" w:hAnsi="Times New Roman" w:cs="Times New Roman"/>
                <w:sz w:val="28"/>
                <w:szCs w:val="28"/>
              </w:rPr>
            </w:pPr>
            <w:r w:rsidRPr="00AB5A28">
              <w:rPr>
                <w:rFonts w:ascii="Times New Roman" w:hAnsi="Times New Roman" w:cs="Times New Roman"/>
                <w:sz w:val="28"/>
                <w:szCs w:val="28"/>
              </w:rPr>
              <w:t>7.54 (2.49)</w:t>
            </w:r>
          </w:p>
        </w:tc>
        <w:tc>
          <w:tcPr>
            <w:tcW w:w="1530" w:type="dxa"/>
            <w:hideMark/>
          </w:tcPr>
          <w:p w14:paraId="2E9520C9" w14:textId="77777777" w:rsidR="00C93E35" w:rsidRPr="00AB5A28" w:rsidRDefault="00C93E35" w:rsidP="009522CC">
            <w:pPr>
              <w:spacing w:line="360" w:lineRule="auto"/>
              <w:rPr>
                <w:rFonts w:ascii="Times New Roman" w:hAnsi="Times New Roman" w:cs="Times New Roman"/>
                <w:sz w:val="28"/>
                <w:szCs w:val="28"/>
              </w:rPr>
            </w:pPr>
            <w:r w:rsidRPr="00AB5A28">
              <w:rPr>
                <w:rFonts w:ascii="Times New Roman" w:hAnsi="Times New Roman" w:cs="Times New Roman"/>
                <w:sz w:val="28"/>
                <w:szCs w:val="28"/>
              </w:rPr>
              <w:t>7.22 (2.61)</w:t>
            </w:r>
          </w:p>
        </w:tc>
        <w:tc>
          <w:tcPr>
            <w:tcW w:w="963" w:type="dxa"/>
            <w:hideMark/>
          </w:tcPr>
          <w:p w14:paraId="2A1786F4" w14:textId="77777777" w:rsidR="00C93E35" w:rsidRPr="00AB5A28" w:rsidRDefault="00C93E35" w:rsidP="009522CC">
            <w:pPr>
              <w:spacing w:line="360" w:lineRule="auto"/>
              <w:rPr>
                <w:rFonts w:ascii="Times New Roman" w:hAnsi="Times New Roman" w:cs="Times New Roman"/>
                <w:sz w:val="28"/>
                <w:szCs w:val="28"/>
              </w:rPr>
            </w:pPr>
            <w:r w:rsidRPr="00AB5A28">
              <w:rPr>
                <w:rFonts w:ascii="Times New Roman" w:hAnsi="Times New Roman" w:cs="Times New Roman"/>
                <w:sz w:val="28"/>
                <w:szCs w:val="28"/>
              </w:rPr>
              <w:t>0.55</w:t>
            </w:r>
          </w:p>
        </w:tc>
        <w:tc>
          <w:tcPr>
            <w:tcW w:w="1126" w:type="dxa"/>
            <w:hideMark/>
          </w:tcPr>
          <w:p w14:paraId="63A10080" w14:textId="77777777" w:rsidR="00C93E35" w:rsidRPr="00AB5A28" w:rsidRDefault="00C93E35" w:rsidP="009522CC">
            <w:pPr>
              <w:spacing w:line="360" w:lineRule="auto"/>
              <w:rPr>
                <w:rFonts w:ascii="Times New Roman" w:hAnsi="Times New Roman" w:cs="Times New Roman"/>
                <w:sz w:val="28"/>
                <w:szCs w:val="28"/>
              </w:rPr>
            </w:pPr>
            <w:r w:rsidRPr="00AB5A28">
              <w:rPr>
                <w:rFonts w:ascii="Times New Roman" w:hAnsi="Times New Roman" w:cs="Times New Roman"/>
                <w:sz w:val="28"/>
                <w:szCs w:val="28"/>
              </w:rPr>
              <w:t>0.583</w:t>
            </w:r>
          </w:p>
        </w:tc>
        <w:tc>
          <w:tcPr>
            <w:tcW w:w="1164" w:type="dxa"/>
            <w:hideMark/>
          </w:tcPr>
          <w:p w14:paraId="329D21BE" w14:textId="77777777" w:rsidR="00C93E35" w:rsidRPr="00AB5A28" w:rsidRDefault="00C93E35" w:rsidP="009522CC">
            <w:pPr>
              <w:spacing w:line="360" w:lineRule="auto"/>
              <w:rPr>
                <w:rFonts w:ascii="Times New Roman" w:hAnsi="Times New Roman" w:cs="Times New Roman"/>
                <w:sz w:val="28"/>
                <w:szCs w:val="28"/>
              </w:rPr>
            </w:pPr>
            <w:r w:rsidRPr="00AB5A28">
              <w:rPr>
                <w:rFonts w:ascii="Times New Roman" w:hAnsi="Times New Roman" w:cs="Times New Roman"/>
                <w:sz w:val="28"/>
                <w:szCs w:val="28"/>
              </w:rPr>
              <w:t>н/з</w:t>
            </w:r>
          </w:p>
        </w:tc>
      </w:tr>
      <w:tr w:rsidR="00063236" w:rsidRPr="00AB5A28" w14:paraId="7ABA8FF8" w14:textId="77777777" w:rsidTr="00063236">
        <w:tc>
          <w:tcPr>
            <w:tcW w:w="2830" w:type="dxa"/>
            <w:hideMark/>
          </w:tcPr>
          <w:p w14:paraId="756F8D1D" w14:textId="77777777" w:rsidR="00C93E35" w:rsidRPr="00AB5A28" w:rsidRDefault="00C93E35" w:rsidP="009522CC">
            <w:pPr>
              <w:spacing w:line="360" w:lineRule="auto"/>
              <w:rPr>
                <w:rFonts w:ascii="Times New Roman" w:hAnsi="Times New Roman" w:cs="Times New Roman"/>
                <w:sz w:val="28"/>
                <w:szCs w:val="28"/>
              </w:rPr>
            </w:pPr>
            <w:r w:rsidRPr="00AB5A28">
              <w:rPr>
                <w:rFonts w:ascii="Times New Roman" w:hAnsi="Times New Roman" w:cs="Times New Roman"/>
                <w:sz w:val="28"/>
                <w:szCs w:val="28"/>
              </w:rPr>
              <w:t>Заміщення</w:t>
            </w:r>
          </w:p>
        </w:tc>
        <w:tc>
          <w:tcPr>
            <w:tcW w:w="1731" w:type="dxa"/>
            <w:hideMark/>
          </w:tcPr>
          <w:p w14:paraId="53859209" w14:textId="77777777" w:rsidR="00C93E35" w:rsidRPr="00AB5A28" w:rsidRDefault="00C93E35" w:rsidP="009522CC">
            <w:pPr>
              <w:spacing w:line="360" w:lineRule="auto"/>
              <w:rPr>
                <w:rFonts w:ascii="Times New Roman" w:hAnsi="Times New Roman" w:cs="Times New Roman"/>
                <w:sz w:val="28"/>
                <w:szCs w:val="28"/>
              </w:rPr>
            </w:pPr>
            <w:r w:rsidRPr="00AB5A28">
              <w:rPr>
                <w:rFonts w:ascii="Times New Roman" w:hAnsi="Times New Roman" w:cs="Times New Roman"/>
                <w:sz w:val="28"/>
                <w:szCs w:val="28"/>
              </w:rPr>
              <w:t>6.12 (3.37)</w:t>
            </w:r>
          </w:p>
        </w:tc>
        <w:tc>
          <w:tcPr>
            <w:tcW w:w="1530" w:type="dxa"/>
            <w:hideMark/>
          </w:tcPr>
          <w:p w14:paraId="464050E4" w14:textId="77777777" w:rsidR="00C93E35" w:rsidRPr="00AB5A28" w:rsidRDefault="00C93E35" w:rsidP="009522CC">
            <w:pPr>
              <w:spacing w:line="360" w:lineRule="auto"/>
              <w:rPr>
                <w:rFonts w:ascii="Times New Roman" w:hAnsi="Times New Roman" w:cs="Times New Roman"/>
                <w:sz w:val="28"/>
                <w:szCs w:val="28"/>
              </w:rPr>
            </w:pPr>
            <w:r w:rsidRPr="00AB5A28">
              <w:rPr>
                <w:rFonts w:ascii="Times New Roman" w:hAnsi="Times New Roman" w:cs="Times New Roman"/>
                <w:sz w:val="28"/>
                <w:szCs w:val="28"/>
              </w:rPr>
              <w:t>5.67 (3.02)</w:t>
            </w:r>
          </w:p>
        </w:tc>
        <w:tc>
          <w:tcPr>
            <w:tcW w:w="963" w:type="dxa"/>
            <w:hideMark/>
          </w:tcPr>
          <w:p w14:paraId="2C6C0AB4" w14:textId="77777777" w:rsidR="00C93E35" w:rsidRPr="00AB5A28" w:rsidRDefault="00C93E35" w:rsidP="009522CC">
            <w:pPr>
              <w:spacing w:line="360" w:lineRule="auto"/>
              <w:rPr>
                <w:rFonts w:ascii="Times New Roman" w:hAnsi="Times New Roman" w:cs="Times New Roman"/>
                <w:sz w:val="28"/>
                <w:szCs w:val="28"/>
              </w:rPr>
            </w:pPr>
            <w:r w:rsidRPr="00AB5A28">
              <w:rPr>
                <w:rFonts w:ascii="Times New Roman" w:hAnsi="Times New Roman" w:cs="Times New Roman"/>
                <w:sz w:val="28"/>
                <w:szCs w:val="28"/>
              </w:rPr>
              <w:t>0.59</w:t>
            </w:r>
          </w:p>
        </w:tc>
        <w:tc>
          <w:tcPr>
            <w:tcW w:w="1126" w:type="dxa"/>
            <w:hideMark/>
          </w:tcPr>
          <w:p w14:paraId="47E366FE" w14:textId="77777777" w:rsidR="00C93E35" w:rsidRPr="00AB5A28" w:rsidRDefault="00C93E35" w:rsidP="009522CC">
            <w:pPr>
              <w:spacing w:line="360" w:lineRule="auto"/>
              <w:rPr>
                <w:rFonts w:ascii="Times New Roman" w:hAnsi="Times New Roman" w:cs="Times New Roman"/>
                <w:sz w:val="28"/>
                <w:szCs w:val="28"/>
              </w:rPr>
            </w:pPr>
            <w:r w:rsidRPr="00AB5A28">
              <w:rPr>
                <w:rFonts w:ascii="Times New Roman" w:hAnsi="Times New Roman" w:cs="Times New Roman"/>
                <w:sz w:val="28"/>
                <w:szCs w:val="28"/>
              </w:rPr>
              <w:t>0.556</w:t>
            </w:r>
          </w:p>
        </w:tc>
        <w:tc>
          <w:tcPr>
            <w:tcW w:w="1164" w:type="dxa"/>
            <w:hideMark/>
          </w:tcPr>
          <w:p w14:paraId="79F302AD" w14:textId="77777777" w:rsidR="00C93E35" w:rsidRPr="00AB5A28" w:rsidRDefault="00C93E35" w:rsidP="009522CC">
            <w:pPr>
              <w:spacing w:line="360" w:lineRule="auto"/>
              <w:rPr>
                <w:rFonts w:ascii="Times New Roman" w:hAnsi="Times New Roman" w:cs="Times New Roman"/>
                <w:sz w:val="28"/>
                <w:szCs w:val="28"/>
              </w:rPr>
            </w:pPr>
            <w:r w:rsidRPr="00AB5A28">
              <w:rPr>
                <w:rFonts w:ascii="Times New Roman" w:hAnsi="Times New Roman" w:cs="Times New Roman"/>
                <w:sz w:val="28"/>
                <w:szCs w:val="28"/>
              </w:rPr>
              <w:t>н/з</w:t>
            </w:r>
          </w:p>
        </w:tc>
      </w:tr>
      <w:tr w:rsidR="00063236" w:rsidRPr="00AB5A28" w14:paraId="14EBDB38" w14:textId="77777777" w:rsidTr="00063236">
        <w:tc>
          <w:tcPr>
            <w:tcW w:w="2830" w:type="dxa"/>
            <w:hideMark/>
          </w:tcPr>
          <w:p w14:paraId="6232174D" w14:textId="77777777" w:rsidR="00C93E35" w:rsidRPr="00AB5A28" w:rsidRDefault="00C93E35" w:rsidP="009522CC">
            <w:pPr>
              <w:spacing w:line="360" w:lineRule="auto"/>
              <w:rPr>
                <w:rFonts w:ascii="Times New Roman" w:hAnsi="Times New Roman" w:cs="Times New Roman"/>
                <w:sz w:val="28"/>
                <w:szCs w:val="28"/>
              </w:rPr>
            </w:pPr>
            <w:r w:rsidRPr="00AB5A28">
              <w:rPr>
                <w:rFonts w:ascii="Times New Roman" w:hAnsi="Times New Roman" w:cs="Times New Roman"/>
                <w:sz w:val="28"/>
                <w:szCs w:val="28"/>
              </w:rPr>
              <w:t>Інтелектуалізація</w:t>
            </w:r>
          </w:p>
        </w:tc>
        <w:tc>
          <w:tcPr>
            <w:tcW w:w="1731" w:type="dxa"/>
            <w:hideMark/>
          </w:tcPr>
          <w:p w14:paraId="36B4C8B4" w14:textId="77777777" w:rsidR="00C93E35" w:rsidRPr="00AB5A28" w:rsidRDefault="00C93E35" w:rsidP="009522CC">
            <w:pPr>
              <w:spacing w:line="360" w:lineRule="auto"/>
              <w:rPr>
                <w:rFonts w:ascii="Times New Roman" w:hAnsi="Times New Roman" w:cs="Times New Roman"/>
                <w:sz w:val="28"/>
                <w:szCs w:val="28"/>
              </w:rPr>
            </w:pPr>
            <w:r w:rsidRPr="00AB5A28">
              <w:rPr>
                <w:rFonts w:ascii="Times New Roman" w:hAnsi="Times New Roman" w:cs="Times New Roman"/>
                <w:sz w:val="28"/>
                <w:szCs w:val="28"/>
              </w:rPr>
              <w:t>8.35 (1.96)</w:t>
            </w:r>
          </w:p>
        </w:tc>
        <w:tc>
          <w:tcPr>
            <w:tcW w:w="1530" w:type="dxa"/>
            <w:hideMark/>
          </w:tcPr>
          <w:p w14:paraId="5084722A" w14:textId="77777777" w:rsidR="00C93E35" w:rsidRPr="00AB5A28" w:rsidRDefault="00C93E35" w:rsidP="009522CC">
            <w:pPr>
              <w:spacing w:line="360" w:lineRule="auto"/>
              <w:rPr>
                <w:rFonts w:ascii="Times New Roman" w:hAnsi="Times New Roman" w:cs="Times New Roman"/>
                <w:sz w:val="28"/>
                <w:szCs w:val="28"/>
              </w:rPr>
            </w:pPr>
            <w:r w:rsidRPr="00AB5A28">
              <w:rPr>
                <w:rFonts w:ascii="Times New Roman" w:hAnsi="Times New Roman" w:cs="Times New Roman"/>
                <w:sz w:val="28"/>
                <w:szCs w:val="28"/>
              </w:rPr>
              <w:t>7.74 (2.03)</w:t>
            </w:r>
          </w:p>
        </w:tc>
        <w:tc>
          <w:tcPr>
            <w:tcW w:w="963" w:type="dxa"/>
            <w:hideMark/>
          </w:tcPr>
          <w:p w14:paraId="041C87C2" w14:textId="77777777" w:rsidR="00C93E35" w:rsidRPr="00AB5A28" w:rsidRDefault="00C93E35" w:rsidP="009522CC">
            <w:pPr>
              <w:spacing w:line="360" w:lineRule="auto"/>
              <w:rPr>
                <w:rFonts w:ascii="Times New Roman" w:hAnsi="Times New Roman" w:cs="Times New Roman"/>
                <w:sz w:val="28"/>
                <w:szCs w:val="28"/>
              </w:rPr>
            </w:pPr>
            <w:r w:rsidRPr="00AB5A28">
              <w:rPr>
                <w:rFonts w:ascii="Times New Roman" w:hAnsi="Times New Roman" w:cs="Times New Roman"/>
                <w:sz w:val="28"/>
                <w:szCs w:val="28"/>
              </w:rPr>
              <w:t>1.33</w:t>
            </w:r>
          </w:p>
        </w:tc>
        <w:tc>
          <w:tcPr>
            <w:tcW w:w="1126" w:type="dxa"/>
            <w:hideMark/>
          </w:tcPr>
          <w:p w14:paraId="5590D06D" w14:textId="77777777" w:rsidR="00C93E35" w:rsidRPr="00AB5A28" w:rsidRDefault="00C93E35" w:rsidP="009522CC">
            <w:pPr>
              <w:spacing w:line="360" w:lineRule="auto"/>
              <w:rPr>
                <w:rFonts w:ascii="Times New Roman" w:hAnsi="Times New Roman" w:cs="Times New Roman"/>
                <w:sz w:val="28"/>
                <w:szCs w:val="28"/>
              </w:rPr>
            </w:pPr>
            <w:r w:rsidRPr="00AB5A28">
              <w:rPr>
                <w:rFonts w:ascii="Times New Roman" w:hAnsi="Times New Roman" w:cs="Times New Roman"/>
                <w:sz w:val="28"/>
                <w:szCs w:val="28"/>
              </w:rPr>
              <w:t>0.189</w:t>
            </w:r>
          </w:p>
        </w:tc>
        <w:tc>
          <w:tcPr>
            <w:tcW w:w="1164" w:type="dxa"/>
            <w:hideMark/>
          </w:tcPr>
          <w:p w14:paraId="2F98D338" w14:textId="77777777" w:rsidR="00C93E35" w:rsidRPr="00AB5A28" w:rsidRDefault="00C93E35" w:rsidP="009522CC">
            <w:pPr>
              <w:spacing w:line="360" w:lineRule="auto"/>
              <w:rPr>
                <w:rFonts w:ascii="Times New Roman" w:hAnsi="Times New Roman" w:cs="Times New Roman"/>
                <w:sz w:val="28"/>
                <w:szCs w:val="28"/>
              </w:rPr>
            </w:pPr>
            <w:r w:rsidRPr="00AB5A28">
              <w:rPr>
                <w:rFonts w:ascii="Times New Roman" w:hAnsi="Times New Roman" w:cs="Times New Roman"/>
                <w:sz w:val="28"/>
                <w:szCs w:val="28"/>
              </w:rPr>
              <w:t>н/з</w:t>
            </w:r>
          </w:p>
        </w:tc>
      </w:tr>
      <w:tr w:rsidR="00063236" w:rsidRPr="00AB5A28" w14:paraId="58EB7845" w14:textId="77777777" w:rsidTr="00063236">
        <w:tc>
          <w:tcPr>
            <w:tcW w:w="2830" w:type="dxa"/>
            <w:hideMark/>
          </w:tcPr>
          <w:p w14:paraId="3745BEF2" w14:textId="77777777" w:rsidR="00C93E35" w:rsidRPr="00AB5A28" w:rsidRDefault="00C93E35" w:rsidP="009522CC">
            <w:pPr>
              <w:spacing w:line="360" w:lineRule="auto"/>
              <w:rPr>
                <w:rFonts w:ascii="Times New Roman" w:hAnsi="Times New Roman" w:cs="Times New Roman"/>
                <w:sz w:val="28"/>
                <w:szCs w:val="28"/>
              </w:rPr>
            </w:pPr>
            <w:r w:rsidRPr="00AB5A28">
              <w:rPr>
                <w:rFonts w:ascii="Times New Roman" w:hAnsi="Times New Roman" w:cs="Times New Roman"/>
                <w:sz w:val="28"/>
                <w:szCs w:val="28"/>
              </w:rPr>
              <w:t>Реактивне утворення</w:t>
            </w:r>
          </w:p>
        </w:tc>
        <w:tc>
          <w:tcPr>
            <w:tcW w:w="1731" w:type="dxa"/>
            <w:hideMark/>
          </w:tcPr>
          <w:p w14:paraId="09BB2E52" w14:textId="77777777" w:rsidR="00C93E35" w:rsidRPr="00AB5A28" w:rsidRDefault="00C93E35" w:rsidP="009522CC">
            <w:pPr>
              <w:spacing w:line="360" w:lineRule="auto"/>
              <w:rPr>
                <w:rFonts w:ascii="Times New Roman" w:hAnsi="Times New Roman" w:cs="Times New Roman"/>
                <w:sz w:val="28"/>
                <w:szCs w:val="28"/>
              </w:rPr>
            </w:pPr>
            <w:r w:rsidRPr="00AB5A28">
              <w:rPr>
                <w:rFonts w:ascii="Times New Roman" w:hAnsi="Times New Roman" w:cs="Times New Roman"/>
                <w:sz w:val="28"/>
                <w:szCs w:val="28"/>
              </w:rPr>
              <w:t>3.15 (2.34)</w:t>
            </w:r>
          </w:p>
        </w:tc>
        <w:tc>
          <w:tcPr>
            <w:tcW w:w="1530" w:type="dxa"/>
            <w:hideMark/>
          </w:tcPr>
          <w:p w14:paraId="6CECC28C" w14:textId="77777777" w:rsidR="00C93E35" w:rsidRPr="00AB5A28" w:rsidRDefault="00C93E35" w:rsidP="009522CC">
            <w:pPr>
              <w:spacing w:line="360" w:lineRule="auto"/>
              <w:rPr>
                <w:rFonts w:ascii="Times New Roman" w:hAnsi="Times New Roman" w:cs="Times New Roman"/>
                <w:sz w:val="28"/>
                <w:szCs w:val="28"/>
              </w:rPr>
            </w:pPr>
            <w:r w:rsidRPr="00AB5A28">
              <w:rPr>
                <w:rFonts w:ascii="Times New Roman" w:hAnsi="Times New Roman" w:cs="Times New Roman"/>
                <w:sz w:val="28"/>
                <w:szCs w:val="28"/>
              </w:rPr>
              <w:t>4.74 (2.45)</w:t>
            </w:r>
          </w:p>
        </w:tc>
        <w:tc>
          <w:tcPr>
            <w:tcW w:w="963" w:type="dxa"/>
            <w:hideMark/>
          </w:tcPr>
          <w:p w14:paraId="51F06EFE" w14:textId="77777777" w:rsidR="00C93E35" w:rsidRPr="00AB5A28" w:rsidRDefault="00C93E35" w:rsidP="009522CC">
            <w:pPr>
              <w:spacing w:line="360" w:lineRule="auto"/>
              <w:rPr>
                <w:rFonts w:ascii="Times New Roman" w:hAnsi="Times New Roman" w:cs="Times New Roman"/>
                <w:sz w:val="28"/>
                <w:szCs w:val="28"/>
              </w:rPr>
            </w:pPr>
            <w:r w:rsidRPr="00AB5A28">
              <w:rPr>
                <w:rFonts w:ascii="Times New Roman" w:hAnsi="Times New Roman" w:cs="Times New Roman"/>
                <w:sz w:val="28"/>
                <w:szCs w:val="28"/>
              </w:rPr>
              <w:t>-2.90</w:t>
            </w:r>
          </w:p>
        </w:tc>
        <w:tc>
          <w:tcPr>
            <w:tcW w:w="1126" w:type="dxa"/>
            <w:hideMark/>
          </w:tcPr>
          <w:p w14:paraId="0FDEE31D" w14:textId="77777777" w:rsidR="00C93E35" w:rsidRPr="00AB5A28" w:rsidRDefault="00C93E35" w:rsidP="009522CC">
            <w:pPr>
              <w:spacing w:line="360" w:lineRule="auto"/>
              <w:rPr>
                <w:rFonts w:ascii="Times New Roman" w:hAnsi="Times New Roman" w:cs="Times New Roman"/>
                <w:sz w:val="28"/>
                <w:szCs w:val="28"/>
              </w:rPr>
            </w:pPr>
            <w:r w:rsidRPr="00AB5A28">
              <w:rPr>
                <w:rFonts w:ascii="Times New Roman" w:hAnsi="Times New Roman" w:cs="Times New Roman"/>
                <w:sz w:val="28"/>
                <w:szCs w:val="28"/>
              </w:rPr>
              <w:t>0.006**</w:t>
            </w:r>
          </w:p>
        </w:tc>
        <w:tc>
          <w:tcPr>
            <w:tcW w:w="1164" w:type="dxa"/>
            <w:hideMark/>
          </w:tcPr>
          <w:p w14:paraId="74BB8508" w14:textId="77777777" w:rsidR="00C93E35" w:rsidRPr="00AB5A28" w:rsidRDefault="00C93E35" w:rsidP="009522CC">
            <w:pPr>
              <w:spacing w:line="360" w:lineRule="auto"/>
              <w:rPr>
                <w:rFonts w:ascii="Times New Roman" w:hAnsi="Times New Roman" w:cs="Times New Roman"/>
                <w:sz w:val="28"/>
                <w:szCs w:val="28"/>
              </w:rPr>
            </w:pPr>
            <w:r w:rsidRPr="00AB5A28">
              <w:rPr>
                <w:rFonts w:ascii="Times New Roman" w:hAnsi="Times New Roman" w:cs="Times New Roman"/>
                <w:sz w:val="28"/>
                <w:szCs w:val="28"/>
              </w:rPr>
              <w:t>значущі</w:t>
            </w:r>
          </w:p>
        </w:tc>
      </w:tr>
    </w:tbl>
    <w:p w14:paraId="0D078D63" w14:textId="4CACA60A" w:rsidR="00421EFD" w:rsidRPr="00AB5A28" w:rsidRDefault="00C93E35" w:rsidP="00C93E35">
      <w:pPr>
        <w:rPr>
          <w:rFonts w:ascii="Times New Roman" w:hAnsi="Times New Roman" w:cs="Times New Roman"/>
          <w:i/>
          <w:iCs/>
          <w:sz w:val="24"/>
          <w:szCs w:val="24"/>
        </w:rPr>
      </w:pPr>
      <w:r w:rsidRPr="00AB5A28">
        <w:rPr>
          <w:rFonts w:ascii="Times New Roman" w:hAnsi="Times New Roman" w:cs="Times New Roman"/>
          <w:i/>
          <w:iCs/>
          <w:sz w:val="24"/>
          <w:szCs w:val="24"/>
        </w:rPr>
        <w:t xml:space="preserve">Примітка: М — середнє значення, SD — стандартне відхилення, t — t-статистика, p — рівень значущості; н/з — немає значущих відмінностей; ** p&lt;0.01. </w:t>
      </w:r>
    </w:p>
    <w:p w14:paraId="1E928E1C" w14:textId="77777777" w:rsidR="00C017AB" w:rsidRPr="00AB5A28" w:rsidRDefault="00C017AB" w:rsidP="00C93E35">
      <w:pPr>
        <w:rPr>
          <w:rFonts w:ascii="Times New Roman" w:hAnsi="Times New Roman" w:cs="Times New Roman"/>
          <w:sz w:val="24"/>
          <w:szCs w:val="24"/>
        </w:rPr>
      </w:pPr>
    </w:p>
    <w:p w14:paraId="77C7F55D" w14:textId="77777777" w:rsidR="00421EFD" w:rsidRPr="00AB5A28" w:rsidRDefault="00421EFD" w:rsidP="00421EFD">
      <w:pPr>
        <w:pStyle w:val="af3"/>
        <w:spacing w:after="0" w:line="360" w:lineRule="auto"/>
        <w:jc w:val="both"/>
        <w:rPr>
          <w:sz w:val="28"/>
          <w:szCs w:val="28"/>
        </w:rPr>
      </w:pPr>
      <w:r w:rsidRPr="00AB5A28">
        <w:rPr>
          <w:noProof/>
          <w:sz w:val="28"/>
          <w:szCs w:val="28"/>
        </w:rPr>
        <w:drawing>
          <wp:inline distT="0" distB="0" distL="0" distR="0" wp14:anchorId="4D1CDD22" wp14:editId="768F4D11">
            <wp:extent cx="5780405" cy="3505200"/>
            <wp:effectExtent l="0" t="0" r="0" b="0"/>
            <wp:docPr id="994185541" name="Рисунок 3" descr="Изображение выглядит как текст, снимок экрана, диаграмма, График&#10;&#10;Содержимое, созданное искусственным интеллектом, может быть неверны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467580" name="Рисунок 3" descr="Изображение выглядит как текст, снимок экрана, диаграмма, График&#10;&#10;Содержимое, созданное искусственным интеллектом, может быть неверным."/>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82029" cy="3506185"/>
                    </a:xfrm>
                    <a:prstGeom prst="rect">
                      <a:avLst/>
                    </a:prstGeom>
                    <a:noFill/>
                    <a:ln>
                      <a:noFill/>
                    </a:ln>
                  </pic:spPr>
                </pic:pic>
              </a:graphicData>
            </a:graphic>
          </wp:inline>
        </w:drawing>
      </w:r>
    </w:p>
    <w:p w14:paraId="0E0BB5B5" w14:textId="02A1B1C4" w:rsidR="00421EFD" w:rsidRPr="00AB5A28" w:rsidRDefault="00C93E35" w:rsidP="00421EFD">
      <w:pPr>
        <w:jc w:val="center"/>
        <w:rPr>
          <w:rFonts w:ascii="Times New Roman" w:hAnsi="Times New Roman" w:cs="Times New Roman"/>
          <w:sz w:val="28"/>
          <w:szCs w:val="28"/>
        </w:rPr>
      </w:pPr>
      <w:r w:rsidRPr="00AB5A28">
        <w:rPr>
          <w:rFonts w:ascii="Times New Roman" w:hAnsi="Times New Roman" w:cs="Times New Roman"/>
          <w:sz w:val="28"/>
          <w:szCs w:val="28"/>
        </w:rPr>
        <w:t>Рис. 3.</w:t>
      </w:r>
      <w:r w:rsidR="00806721" w:rsidRPr="00AB5A28">
        <w:rPr>
          <w:rFonts w:ascii="Times New Roman" w:hAnsi="Times New Roman" w:cs="Times New Roman"/>
          <w:sz w:val="28"/>
          <w:szCs w:val="28"/>
        </w:rPr>
        <w:t>2</w:t>
      </w:r>
      <w:r w:rsidRPr="00AB5A28">
        <w:rPr>
          <w:rFonts w:ascii="Times New Roman" w:hAnsi="Times New Roman" w:cs="Times New Roman"/>
          <w:sz w:val="28"/>
          <w:szCs w:val="28"/>
        </w:rPr>
        <w:t>.2. Середні значення захисних механізмів за статтю</w:t>
      </w:r>
    </w:p>
    <w:p w14:paraId="14B97802" w14:textId="724698F3" w:rsidR="00C93E35" w:rsidRPr="00AB5A28" w:rsidRDefault="00C93E35" w:rsidP="00421EFD">
      <w:pPr>
        <w:jc w:val="center"/>
        <w:rPr>
          <w:rFonts w:ascii="Times New Roman" w:hAnsi="Times New Roman" w:cs="Times New Roman"/>
          <w:sz w:val="28"/>
          <w:szCs w:val="28"/>
        </w:rPr>
      </w:pPr>
      <w:r w:rsidRPr="00AB5A28">
        <w:rPr>
          <w:rFonts w:ascii="Times New Roman" w:hAnsi="Times New Roman" w:cs="Times New Roman"/>
          <w:i/>
          <w:iCs/>
          <w:sz w:val="28"/>
          <w:szCs w:val="28"/>
        </w:rPr>
        <w:t>Примітка: ** позначено статистично значущі відмінності на рівні p&lt;0.01</w:t>
      </w:r>
    </w:p>
    <w:p w14:paraId="2A3D9A01" w14:textId="7762781F" w:rsidR="00C93E35" w:rsidRPr="00AB5A28" w:rsidRDefault="00C93E35" w:rsidP="00421EFD">
      <w:pPr>
        <w:spacing w:after="0" w:line="360" w:lineRule="auto"/>
        <w:ind w:firstLine="709"/>
        <w:jc w:val="both"/>
        <w:rPr>
          <w:rFonts w:ascii="Times New Roman" w:hAnsi="Times New Roman" w:cs="Times New Roman"/>
          <w:spacing w:val="-4"/>
          <w:sz w:val="28"/>
          <w:szCs w:val="28"/>
        </w:rPr>
      </w:pPr>
      <w:r w:rsidRPr="00AB5A28">
        <w:rPr>
          <w:rFonts w:ascii="Times New Roman" w:hAnsi="Times New Roman" w:cs="Times New Roman"/>
          <w:spacing w:val="-4"/>
          <w:sz w:val="28"/>
          <w:szCs w:val="28"/>
        </w:rPr>
        <w:lastRenderedPageBreak/>
        <w:t>Статистично значущі відмінності виявлено для двох захисних механізмів</w:t>
      </w:r>
      <w:r w:rsidR="00421EFD" w:rsidRPr="00AB5A28">
        <w:rPr>
          <w:rFonts w:ascii="Times New Roman" w:hAnsi="Times New Roman" w:cs="Times New Roman"/>
          <w:spacing w:val="-4"/>
          <w:sz w:val="28"/>
          <w:szCs w:val="28"/>
        </w:rPr>
        <w:t>.</w:t>
      </w:r>
    </w:p>
    <w:p w14:paraId="1849D176" w14:textId="4B4D9AFF" w:rsidR="00C93E35" w:rsidRPr="00AB5A28" w:rsidRDefault="00C93E35" w:rsidP="00421EFD">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pacing w:val="-4"/>
          <w:sz w:val="28"/>
          <w:szCs w:val="28"/>
        </w:rPr>
        <w:t xml:space="preserve">Регресія (t=-3.25, p=0.002): жінки демонструють статистично значущо вищу вираженість регресії (М=7.57) порівняно з чоловіками (М=5.46). Це свідчить про більшу схильність жінок </w:t>
      </w:r>
      <w:r w:rsidR="00936978" w:rsidRPr="00AB5A28">
        <w:rPr>
          <w:rFonts w:ascii="Times New Roman" w:hAnsi="Times New Roman" w:cs="Times New Roman"/>
          <w:spacing w:val="-4"/>
          <w:sz w:val="28"/>
          <w:szCs w:val="28"/>
        </w:rPr>
        <w:t xml:space="preserve">до емоційного реагування у стресових ситуаціях </w:t>
      </w:r>
      <w:r w:rsidR="00060709" w:rsidRPr="00AB5A28">
        <w:rPr>
          <w:rFonts w:ascii="Times New Roman" w:hAnsi="Times New Roman" w:cs="Times New Roman"/>
          <w:spacing w:val="-4"/>
          <w:sz w:val="28"/>
          <w:szCs w:val="28"/>
        </w:rPr>
        <w:t>за допомогою</w:t>
      </w:r>
      <w:r w:rsidR="00936978" w:rsidRPr="00AB5A28">
        <w:rPr>
          <w:rFonts w:ascii="Times New Roman" w:hAnsi="Times New Roman" w:cs="Times New Roman"/>
          <w:spacing w:val="-4"/>
          <w:sz w:val="28"/>
          <w:szCs w:val="28"/>
        </w:rPr>
        <w:t xml:space="preserve"> </w:t>
      </w:r>
      <w:r w:rsidR="00060709" w:rsidRPr="00AB5A28">
        <w:rPr>
          <w:rFonts w:ascii="Times New Roman" w:hAnsi="Times New Roman" w:cs="Times New Roman"/>
          <w:spacing w:val="-4"/>
          <w:sz w:val="28"/>
          <w:szCs w:val="28"/>
        </w:rPr>
        <w:t>зм’якшення</w:t>
      </w:r>
      <w:r w:rsidR="00936978" w:rsidRPr="00AB5A28">
        <w:rPr>
          <w:rFonts w:ascii="Times New Roman" w:hAnsi="Times New Roman" w:cs="Times New Roman"/>
          <w:spacing w:val="-4"/>
          <w:sz w:val="28"/>
          <w:szCs w:val="28"/>
        </w:rPr>
        <w:t xml:space="preserve"> его-контролю</w:t>
      </w:r>
      <w:r w:rsidRPr="00AB5A28">
        <w:rPr>
          <w:rFonts w:ascii="Times New Roman" w:hAnsi="Times New Roman" w:cs="Times New Roman"/>
          <w:spacing w:val="-4"/>
          <w:sz w:val="28"/>
          <w:szCs w:val="28"/>
        </w:rPr>
        <w:t>.</w:t>
      </w:r>
      <w:r w:rsidR="00936978" w:rsidRPr="00AB5A28">
        <w:rPr>
          <w:rFonts w:ascii="Times New Roman" w:hAnsi="Times New Roman" w:cs="Times New Roman"/>
          <w:spacing w:val="-4"/>
          <w:sz w:val="28"/>
          <w:szCs w:val="28"/>
        </w:rPr>
        <w:t xml:space="preserve"> У варіанті творчої регресії,  емоційна відмінність більш присутня жінкам.</w:t>
      </w:r>
      <w:r w:rsidRPr="00AB5A28">
        <w:rPr>
          <w:rFonts w:ascii="Times New Roman" w:hAnsi="Times New Roman" w:cs="Times New Roman"/>
          <w:spacing w:val="-4"/>
          <w:sz w:val="28"/>
          <w:szCs w:val="28"/>
        </w:rPr>
        <w:t xml:space="preserve"> </w:t>
      </w:r>
      <w:r w:rsidR="008A182E" w:rsidRPr="00AB5A28">
        <w:rPr>
          <w:rFonts w:ascii="Times New Roman" w:hAnsi="Times New Roman" w:cs="Times New Roman"/>
          <w:spacing w:val="-4"/>
          <w:sz w:val="28"/>
          <w:szCs w:val="28"/>
        </w:rPr>
        <w:t>В</w:t>
      </w:r>
      <w:r w:rsidRPr="00AB5A28">
        <w:rPr>
          <w:rFonts w:ascii="Times New Roman" w:hAnsi="Times New Roman" w:cs="Times New Roman"/>
          <w:spacing w:val="-4"/>
          <w:sz w:val="28"/>
          <w:szCs w:val="28"/>
        </w:rPr>
        <w:t xml:space="preserve">ідмінності </w:t>
      </w:r>
      <w:r w:rsidR="008A182E" w:rsidRPr="00AB5A28">
        <w:rPr>
          <w:rFonts w:ascii="Times New Roman" w:hAnsi="Times New Roman" w:cs="Times New Roman"/>
          <w:spacing w:val="-4"/>
          <w:sz w:val="28"/>
          <w:szCs w:val="28"/>
        </w:rPr>
        <w:t xml:space="preserve">між статтю </w:t>
      </w:r>
      <w:r w:rsidRPr="00AB5A28">
        <w:rPr>
          <w:rFonts w:ascii="Times New Roman" w:hAnsi="Times New Roman" w:cs="Times New Roman"/>
          <w:spacing w:val="-4"/>
          <w:sz w:val="28"/>
          <w:szCs w:val="28"/>
        </w:rPr>
        <w:t>можуть бути пояснені особливостями соціалізації: жіночі ролі традиційно допускають більшу емоційну експресію, залежну поведінку та вираження вразливості, тоді як чоловіки соціалізуються до стриманості, самостійності та придушення "дитячих" форм реагування [</w:t>
      </w:r>
      <w:r w:rsidR="00B47ED7">
        <w:rPr>
          <w:rFonts w:ascii="Times New Roman" w:hAnsi="Times New Roman" w:cs="Times New Roman"/>
          <w:spacing w:val="-4"/>
          <w:sz w:val="28"/>
          <w:szCs w:val="28"/>
        </w:rPr>
        <w:t>7</w:t>
      </w:r>
      <w:r w:rsidR="00223428" w:rsidRPr="00223428">
        <w:rPr>
          <w:rFonts w:ascii="Times New Roman" w:hAnsi="Times New Roman" w:cs="Times New Roman"/>
          <w:spacing w:val="-4"/>
          <w:sz w:val="28"/>
          <w:szCs w:val="28"/>
        </w:rPr>
        <w:t>5</w:t>
      </w:r>
      <w:r w:rsidRPr="00AB5A28">
        <w:rPr>
          <w:rFonts w:ascii="Times New Roman" w:hAnsi="Times New Roman" w:cs="Times New Roman"/>
          <w:spacing w:val="-4"/>
          <w:sz w:val="28"/>
          <w:szCs w:val="28"/>
        </w:rPr>
        <w:t>]. В результаті жінки мають більшу "</w:t>
      </w:r>
      <w:proofErr w:type="spellStart"/>
      <w:r w:rsidRPr="00AB5A28">
        <w:rPr>
          <w:rFonts w:ascii="Times New Roman" w:hAnsi="Times New Roman" w:cs="Times New Roman"/>
          <w:spacing w:val="-4"/>
          <w:sz w:val="28"/>
          <w:szCs w:val="28"/>
        </w:rPr>
        <w:t>дозволеність</w:t>
      </w:r>
      <w:proofErr w:type="spellEnd"/>
      <w:r w:rsidRPr="00AB5A28">
        <w:rPr>
          <w:rFonts w:ascii="Times New Roman" w:hAnsi="Times New Roman" w:cs="Times New Roman"/>
          <w:spacing w:val="-4"/>
          <w:sz w:val="28"/>
          <w:szCs w:val="28"/>
        </w:rPr>
        <w:t>" на прояв регресивних реакцій (плач, пошук підтримки, емоційн</w:t>
      </w:r>
      <w:r w:rsidR="00063236" w:rsidRPr="00AB5A28">
        <w:rPr>
          <w:rFonts w:ascii="Times New Roman" w:hAnsi="Times New Roman" w:cs="Times New Roman"/>
          <w:spacing w:val="-4"/>
          <w:sz w:val="28"/>
          <w:szCs w:val="28"/>
        </w:rPr>
        <w:t>ий</w:t>
      </w:r>
      <w:r w:rsidRPr="00AB5A28">
        <w:rPr>
          <w:rFonts w:ascii="Times New Roman" w:hAnsi="Times New Roman" w:cs="Times New Roman"/>
          <w:spacing w:val="-4"/>
          <w:sz w:val="28"/>
          <w:szCs w:val="28"/>
        </w:rPr>
        <w:t xml:space="preserve"> відступ), що робить цей захист більш доступним та прийнятним для них</w:t>
      </w:r>
      <w:r w:rsidRPr="00AB5A28">
        <w:rPr>
          <w:rFonts w:ascii="Times New Roman" w:hAnsi="Times New Roman" w:cs="Times New Roman"/>
          <w:sz w:val="28"/>
          <w:szCs w:val="28"/>
        </w:rPr>
        <w:t>.</w:t>
      </w:r>
    </w:p>
    <w:p w14:paraId="62F55F13" w14:textId="60C2FE77" w:rsidR="00C93E35" w:rsidRPr="00AB5A28" w:rsidRDefault="00C93E35" w:rsidP="00421EFD">
      <w:pPr>
        <w:spacing w:after="0" w:line="360" w:lineRule="auto"/>
        <w:ind w:firstLine="709"/>
        <w:jc w:val="both"/>
        <w:rPr>
          <w:rFonts w:ascii="Times New Roman" w:hAnsi="Times New Roman" w:cs="Times New Roman"/>
          <w:spacing w:val="-6"/>
          <w:sz w:val="28"/>
          <w:szCs w:val="28"/>
        </w:rPr>
      </w:pPr>
      <w:r w:rsidRPr="00AB5A28">
        <w:rPr>
          <w:rFonts w:ascii="Times New Roman" w:hAnsi="Times New Roman" w:cs="Times New Roman"/>
          <w:spacing w:val="-6"/>
          <w:sz w:val="28"/>
          <w:szCs w:val="28"/>
        </w:rPr>
        <w:t xml:space="preserve">Реактивне утворення (t=-2.90, p=0.006): жінки також демонструють статистично значущо вищу вираженість реактивного утворення (М=4.74) порівняно з чоловіками (М=3.15). Цей механізм передбачає демонстрацію поведінки, протилежної внутрішнім несвідомим імпульсам (наприклад, надмірна ввічливість при прихованій ворожості, перебільшена турботливість до конкурентів). Вища вираженість у жінок може бути пов'язана з </w:t>
      </w:r>
      <w:r w:rsidR="001C2D3D">
        <w:rPr>
          <w:rFonts w:ascii="Times New Roman" w:hAnsi="Times New Roman" w:cs="Times New Roman"/>
          <w:spacing w:val="-6"/>
          <w:sz w:val="28"/>
          <w:szCs w:val="28"/>
        </w:rPr>
        <w:t>тим</w:t>
      </w:r>
      <w:r w:rsidRPr="00AB5A28">
        <w:rPr>
          <w:rFonts w:ascii="Times New Roman" w:hAnsi="Times New Roman" w:cs="Times New Roman"/>
          <w:spacing w:val="-6"/>
          <w:sz w:val="28"/>
          <w:szCs w:val="28"/>
        </w:rPr>
        <w:t xml:space="preserve">, що від жінок </w:t>
      </w:r>
      <w:r w:rsidR="001C2D3D" w:rsidRPr="00AB5A28">
        <w:rPr>
          <w:rFonts w:ascii="Times New Roman" w:hAnsi="Times New Roman" w:cs="Times New Roman"/>
          <w:spacing w:val="-6"/>
          <w:sz w:val="28"/>
          <w:szCs w:val="28"/>
        </w:rPr>
        <w:t xml:space="preserve">вимагають </w:t>
      </w:r>
      <w:r w:rsidRPr="00AB5A28">
        <w:rPr>
          <w:rFonts w:ascii="Times New Roman" w:hAnsi="Times New Roman" w:cs="Times New Roman"/>
          <w:spacing w:val="-6"/>
          <w:sz w:val="28"/>
          <w:szCs w:val="28"/>
        </w:rPr>
        <w:t xml:space="preserve">більш соціально бажаної, доброзичливої поведінки навіть при наявності негативних почуттів. Соціокультурні очікування щодо жіночої </w:t>
      </w:r>
      <w:proofErr w:type="spellStart"/>
      <w:r w:rsidRPr="00AB5A28">
        <w:rPr>
          <w:rFonts w:ascii="Times New Roman" w:hAnsi="Times New Roman" w:cs="Times New Roman"/>
          <w:spacing w:val="-6"/>
          <w:sz w:val="28"/>
          <w:szCs w:val="28"/>
        </w:rPr>
        <w:t>емпатійності</w:t>
      </w:r>
      <w:proofErr w:type="spellEnd"/>
      <w:r w:rsidRPr="00AB5A28">
        <w:rPr>
          <w:rFonts w:ascii="Times New Roman" w:hAnsi="Times New Roman" w:cs="Times New Roman"/>
          <w:spacing w:val="-6"/>
          <w:sz w:val="28"/>
          <w:szCs w:val="28"/>
        </w:rPr>
        <w:t xml:space="preserve"> та турботливості можуть провокувати формування реактивних утворень як способу відповідності гендерним стереотипам [</w:t>
      </w:r>
      <w:r w:rsidR="006D2CC6" w:rsidRPr="00AB5A28">
        <w:rPr>
          <w:rFonts w:ascii="Times New Roman" w:hAnsi="Times New Roman" w:cs="Times New Roman"/>
          <w:spacing w:val="-6"/>
          <w:sz w:val="28"/>
          <w:szCs w:val="28"/>
        </w:rPr>
        <w:t>7</w:t>
      </w:r>
      <w:r w:rsidR="00223428" w:rsidRPr="00223428">
        <w:rPr>
          <w:rFonts w:ascii="Times New Roman" w:hAnsi="Times New Roman" w:cs="Times New Roman"/>
          <w:spacing w:val="-6"/>
          <w:sz w:val="28"/>
          <w:szCs w:val="28"/>
        </w:rPr>
        <w:t>6</w:t>
      </w:r>
      <w:r w:rsidRPr="00AB5A28">
        <w:rPr>
          <w:rFonts w:ascii="Times New Roman" w:hAnsi="Times New Roman" w:cs="Times New Roman"/>
          <w:spacing w:val="-6"/>
          <w:sz w:val="28"/>
          <w:szCs w:val="28"/>
        </w:rPr>
        <w:t>].</w:t>
      </w:r>
    </w:p>
    <w:p w14:paraId="7A4D597B" w14:textId="3D4CFCCE" w:rsidR="00C93E35" w:rsidRPr="00AB5A28" w:rsidRDefault="00C93E35" w:rsidP="00421EFD">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Ці результати узгоджуються з дослідженнями, які відмічають, що психологічні захисні механізми формуються під впливом гендерних норм: жіночі ролі більш схильні до внутрішнього спрямування захисту (</w:t>
      </w:r>
      <w:proofErr w:type="spellStart"/>
      <w:r w:rsidRPr="00AB5A28">
        <w:rPr>
          <w:rFonts w:ascii="Times New Roman" w:hAnsi="Times New Roman" w:cs="Times New Roman"/>
          <w:sz w:val="28"/>
          <w:szCs w:val="28"/>
        </w:rPr>
        <w:t>інтерналізація</w:t>
      </w:r>
      <w:proofErr w:type="spellEnd"/>
      <w:r w:rsidRPr="00AB5A28">
        <w:rPr>
          <w:rFonts w:ascii="Times New Roman" w:hAnsi="Times New Roman" w:cs="Times New Roman"/>
          <w:sz w:val="28"/>
          <w:szCs w:val="28"/>
        </w:rPr>
        <w:t>, спрямування емоцій на себе), тоді як чоловічі — до зовнішнього спрямування (</w:t>
      </w:r>
      <w:proofErr w:type="spellStart"/>
      <w:r w:rsidRPr="00AB5A28">
        <w:rPr>
          <w:rFonts w:ascii="Times New Roman" w:hAnsi="Times New Roman" w:cs="Times New Roman"/>
          <w:sz w:val="28"/>
          <w:szCs w:val="28"/>
        </w:rPr>
        <w:t>екстерналізація</w:t>
      </w:r>
      <w:proofErr w:type="spellEnd"/>
      <w:r w:rsidRPr="00AB5A28">
        <w:rPr>
          <w:rFonts w:ascii="Times New Roman" w:hAnsi="Times New Roman" w:cs="Times New Roman"/>
          <w:sz w:val="28"/>
          <w:szCs w:val="28"/>
        </w:rPr>
        <w:t>, проекція) [</w:t>
      </w:r>
      <w:r w:rsidR="006D2CC6" w:rsidRPr="00AB5A28">
        <w:rPr>
          <w:rFonts w:ascii="Times New Roman" w:hAnsi="Times New Roman" w:cs="Times New Roman"/>
          <w:sz w:val="28"/>
          <w:szCs w:val="28"/>
        </w:rPr>
        <w:t>7</w:t>
      </w:r>
      <w:r w:rsidR="00223428" w:rsidRPr="00223428">
        <w:rPr>
          <w:rFonts w:ascii="Times New Roman" w:hAnsi="Times New Roman" w:cs="Times New Roman"/>
          <w:sz w:val="28"/>
          <w:szCs w:val="28"/>
        </w:rPr>
        <w:t>7</w:t>
      </w:r>
      <w:r w:rsidR="008A182E" w:rsidRPr="00AB5A28">
        <w:rPr>
          <w:rFonts w:ascii="Times New Roman" w:hAnsi="Times New Roman" w:cs="Times New Roman"/>
          <w:sz w:val="28"/>
          <w:szCs w:val="28"/>
        </w:rPr>
        <w:t xml:space="preserve">; </w:t>
      </w:r>
      <w:r w:rsidR="001D7A9B" w:rsidRPr="00AB5A28">
        <w:rPr>
          <w:rFonts w:ascii="Times New Roman" w:hAnsi="Times New Roman" w:cs="Times New Roman"/>
          <w:sz w:val="28"/>
          <w:szCs w:val="28"/>
        </w:rPr>
        <w:t>7</w:t>
      </w:r>
      <w:r w:rsidR="00223428" w:rsidRPr="00223428">
        <w:rPr>
          <w:rFonts w:ascii="Times New Roman" w:hAnsi="Times New Roman" w:cs="Times New Roman"/>
          <w:sz w:val="28"/>
          <w:szCs w:val="28"/>
        </w:rPr>
        <w:t>8</w:t>
      </w:r>
      <w:r w:rsidRPr="00AB5A28">
        <w:rPr>
          <w:rFonts w:ascii="Times New Roman" w:hAnsi="Times New Roman" w:cs="Times New Roman"/>
          <w:sz w:val="28"/>
          <w:szCs w:val="28"/>
        </w:rPr>
        <w:t xml:space="preserve">]. Процес гендерної соціалізації закріплює різні </w:t>
      </w:r>
      <w:proofErr w:type="spellStart"/>
      <w:r w:rsidRPr="00AB5A28">
        <w:rPr>
          <w:rFonts w:ascii="Times New Roman" w:hAnsi="Times New Roman" w:cs="Times New Roman"/>
          <w:sz w:val="28"/>
          <w:szCs w:val="28"/>
        </w:rPr>
        <w:t>патерни</w:t>
      </w:r>
      <w:proofErr w:type="spellEnd"/>
      <w:r w:rsidRPr="00AB5A28">
        <w:rPr>
          <w:rFonts w:ascii="Times New Roman" w:hAnsi="Times New Roman" w:cs="Times New Roman"/>
          <w:sz w:val="28"/>
          <w:szCs w:val="28"/>
        </w:rPr>
        <w:t xml:space="preserve"> емоційної виразності та допустимі форми поведінки, що відображається у профілі захисних механізмів.</w:t>
      </w:r>
    </w:p>
    <w:p w14:paraId="046EAE03" w14:textId="7130DBB1" w:rsidR="00C93E35" w:rsidRPr="00AB5A28" w:rsidRDefault="00C93E35" w:rsidP="00421EFD">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lastRenderedPageBreak/>
        <w:t xml:space="preserve">Відсутність відмінностей </w:t>
      </w:r>
      <w:r w:rsidR="008468B9" w:rsidRPr="00AB5A28">
        <w:rPr>
          <w:rFonts w:ascii="Times New Roman" w:hAnsi="Times New Roman" w:cs="Times New Roman"/>
          <w:sz w:val="28"/>
          <w:szCs w:val="28"/>
        </w:rPr>
        <w:t xml:space="preserve">у жінок та чоловіків </w:t>
      </w:r>
      <w:r w:rsidRPr="00AB5A28">
        <w:rPr>
          <w:rFonts w:ascii="Times New Roman" w:hAnsi="Times New Roman" w:cs="Times New Roman"/>
          <w:sz w:val="28"/>
          <w:szCs w:val="28"/>
        </w:rPr>
        <w:t xml:space="preserve">для решти механізмів (заперечення, придушення, компенсація, проекція, заміщення, інтелектуалізація) свідчить про те, що ці захисні стратегії є відносно універсальними для студентів обох статей і формуються переважно під впливом специфіки медичної освіти, а не </w:t>
      </w:r>
      <w:r w:rsidR="001C2D3D">
        <w:rPr>
          <w:rFonts w:ascii="Times New Roman" w:hAnsi="Times New Roman" w:cs="Times New Roman"/>
          <w:sz w:val="28"/>
          <w:szCs w:val="28"/>
        </w:rPr>
        <w:t>статевих</w:t>
      </w:r>
      <w:r w:rsidRPr="00AB5A28">
        <w:rPr>
          <w:rFonts w:ascii="Times New Roman" w:hAnsi="Times New Roman" w:cs="Times New Roman"/>
          <w:sz w:val="28"/>
          <w:szCs w:val="28"/>
        </w:rPr>
        <w:t xml:space="preserve"> чинників. Зокрема, домінування інтелектуалізації та заперечення є характерним для професійної соціалізації медиків незалежно від статі.</w:t>
      </w:r>
    </w:p>
    <w:p w14:paraId="647A08E6" w14:textId="3F043EF4" w:rsidR="00C93E35" w:rsidRPr="00AB5A28" w:rsidRDefault="00421EFD" w:rsidP="00421EFD">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Таким чином, а</w:t>
      </w:r>
      <w:r w:rsidR="00C93E35" w:rsidRPr="00AB5A28">
        <w:rPr>
          <w:rFonts w:ascii="Times New Roman" w:hAnsi="Times New Roman" w:cs="Times New Roman"/>
          <w:sz w:val="28"/>
          <w:szCs w:val="28"/>
        </w:rPr>
        <w:t>наліз захисних механізмів студентської молоді за Індексом Життєвого Стилю дозволяє зробити наступні висновки:</w:t>
      </w:r>
    </w:p>
    <w:p w14:paraId="38B455B8" w14:textId="4B105398" w:rsidR="00C93E35" w:rsidRPr="00AB5A28" w:rsidRDefault="00B46076" w:rsidP="00421EFD">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Д</w:t>
      </w:r>
      <w:r w:rsidR="00C93E35" w:rsidRPr="00AB5A28">
        <w:rPr>
          <w:rFonts w:ascii="Times New Roman" w:hAnsi="Times New Roman" w:cs="Times New Roman"/>
          <w:sz w:val="28"/>
          <w:szCs w:val="28"/>
        </w:rPr>
        <w:t xml:space="preserve">омінуючими захисними механізмами у вибірці є інтелектуалізація (М=7.91), заперечення (М=7.77) та проекція (М=7.31), що відображає переважно раціональний, </w:t>
      </w:r>
      <w:proofErr w:type="spellStart"/>
      <w:r w:rsidR="00C93E35" w:rsidRPr="00AB5A28">
        <w:rPr>
          <w:rFonts w:ascii="Times New Roman" w:hAnsi="Times New Roman" w:cs="Times New Roman"/>
          <w:sz w:val="28"/>
          <w:szCs w:val="28"/>
        </w:rPr>
        <w:t>когнітивно</w:t>
      </w:r>
      <w:proofErr w:type="spellEnd"/>
      <w:r w:rsidR="00C93E35" w:rsidRPr="00AB5A28">
        <w:rPr>
          <w:rFonts w:ascii="Times New Roman" w:hAnsi="Times New Roman" w:cs="Times New Roman"/>
          <w:sz w:val="28"/>
          <w:szCs w:val="28"/>
        </w:rPr>
        <w:t xml:space="preserve">-орієнтований стиль подолання стресу. Це узгоджується зі специфікою медичної освіти, яка формує професійний стиль життя, базований на інтелектуальній переробці </w:t>
      </w:r>
      <w:proofErr w:type="spellStart"/>
      <w:r w:rsidR="00C93E35" w:rsidRPr="00AB5A28">
        <w:rPr>
          <w:rFonts w:ascii="Times New Roman" w:hAnsi="Times New Roman" w:cs="Times New Roman"/>
          <w:sz w:val="28"/>
          <w:szCs w:val="28"/>
        </w:rPr>
        <w:t>емоційно</w:t>
      </w:r>
      <w:proofErr w:type="spellEnd"/>
      <w:r w:rsidR="00C93E35" w:rsidRPr="00AB5A28">
        <w:rPr>
          <w:rFonts w:ascii="Times New Roman" w:hAnsi="Times New Roman" w:cs="Times New Roman"/>
          <w:sz w:val="28"/>
          <w:szCs w:val="28"/>
        </w:rPr>
        <w:t xml:space="preserve"> складних ситуацій та емоційному дистанціюванні.</w:t>
      </w:r>
    </w:p>
    <w:p w14:paraId="7949387A" w14:textId="2A5520C1" w:rsidR="00C93E35" w:rsidRPr="00AB5A28" w:rsidRDefault="00B46076" w:rsidP="00421EFD">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Н</w:t>
      </w:r>
      <w:r w:rsidR="00C93E35" w:rsidRPr="00AB5A28">
        <w:rPr>
          <w:rFonts w:ascii="Times New Roman" w:hAnsi="Times New Roman" w:cs="Times New Roman"/>
          <w:sz w:val="28"/>
          <w:szCs w:val="28"/>
        </w:rPr>
        <w:t>айменш вираженими є реактивне утворення (М=4.31), компенсація (М=5.27) та придушення (М=5.52), що свідчить про формування життєвого стилю, орієнтованого на відносно пряме, хоч і раціоналізоване, взаємодію зі стресорами, а не на глибоке витіснення або складну трансформацію емоцій.</w:t>
      </w:r>
    </w:p>
    <w:p w14:paraId="090888D9" w14:textId="6D169914" w:rsidR="00C93E35" w:rsidRPr="00AB5A28" w:rsidRDefault="00B46076" w:rsidP="00421EFD">
      <w:pPr>
        <w:spacing w:after="0" w:line="360" w:lineRule="auto"/>
        <w:ind w:firstLine="709"/>
        <w:jc w:val="both"/>
        <w:rPr>
          <w:rFonts w:ascii="Times New Roman" w:hAnsi="Times New Roman" w:cs="Times New Roman"/>
          <w:spacing w:val="-4"/>
          <w:sz w:val="28"/>
          <w:szCs w:val="28"/>
        </w:rPr>
      </w:pPr>
      <w:r w:rsidRPr="00AB5A28">
        <w:rPr>
          <w:rFonts w:ascii="Times New Roman" w:hAnsi="Times New Roman" w:cs="Times New Roman"/>
          <w:spacing w:val="-4"/>
          <w:sz w:val="28"/>
          <w:szCs w:val="28"/>
        </w:rPr>
        <w:t>В</w:t>
      </w:r>
      <w:r w:rsidR="00C93E35" w:rsidRPr="00AB5A28">
        <w:rPr>
          <w:rFonts w:ascii="Times New Roman" w:hAnsi="Times New Roman" w:cs="Times New Roman"/>
          <w:spacing w:val="-4"/>
          <w:sz w:val="28"/>
          <w:szCs w:val="28"/>
        </w:rPr>
        <w:t xml:space="preserve">иявлено статистично значущі відмінності </w:t>
      </w:r>
      <w:r w:rsidR="008468B9" w:rsidRPr="00AB5A28">
        <w:rPr>
          <w:rFonts w:ascii="Times New Roman" w:hAnsi="Times New Roman" w:cs="Times New Roman"/>
          <w:spacing w:val="-4"/>
          <w:sz w:val="28"/>
          <w:szCs w:val="28"/>
        </w:rPr>
        <w:t xml:space="preserve">між жінками та чоловіками </w:t>
      </w:r>
      <w:r w:rsidR="00C93E35" w:rsidRPr="00AB5A28">
        <w:rPr>
          <w:rFonts w:ascii="Times New Roman" w:hAnsi="Times New Roman" w:cs="Times New Roman"/>
          <w:spacing w:val="-4"/>
          <w:sz w:val="28"/>
          <w:szCs w:val="28"/>
        </w:rPr>
        <w:t>у використанні регресії (жінки: М=7.57, чоловіки: М=5.46; p=0.002) та реактивного утворення (жінки: М=4.74, чоловіки: М=3.15; p=0.006), що обумовлено особливостями соціалізації та соціокультурними очікуваннями щодо прийнятних форм емоційного реагування для чоловіків і жінок.</w:t>
      </w:r>
    </w:p>
    <w:p w14:paraId="2776AF4C" w14:textId="7647C369" w:rsidR="00C93E35" w:rsidRPr="00D76702" w:rsidRDefault="00B46076" w:rsidP="00421EFD">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О</w:t>
      </w:r>
      <w:r w:rsidR="00C93E35" w:rsidRPr="00AB5A28">
        <w:rPr>
          <w:rFonts w:ascii="Times New Roman" w:hAnsi="Times New Roman" w:cs="Times New Roman"/>
          <w:sz w:val="28"/>
          <w:szCs w:val="28"/>
        </w:rPr>
        <w:t xml:space="preserve">тримані результати підтверджують теоретичне положення про те, що захисні механізми складають психологічну основу індивідуального життєвого стилю (А. Адлер, п. 1.1) і формуються під впливом як професійної соціалізації (специфіка медичної освіти), так і гендерних чинників. Домінуючий профіль захистів (інтелектуалізація + заперечення + проекція) характеризує </w:t>
      </w:r>
      <w:r w:rsidR="00C93E35" w:rsidRPr="00AB5A28">
        <w:rPr>
          <w:rFonts w:ascii="Times New Roman" w:hAnsi="Times New Roman" w:cs="Times New Roman"/>
          <w:sz w:val="28"/>
          <w:szCs w:val="28"/>
        </w:rPr>
        <w:lastRenderedPageBreak/>
        <w:t xml:space="preserve">адаптивний стиль життя студентів-медиків, орієнтований на когнітивне </w:t>
      </w:r>
      <w:r w:rsidR="00C93E35" w:rsidRPr="00D76702">
        <w:rPr>
          <w:rFonts w:ascii="Times New Roman" w:hAnsi="Times New Roman" w:cs="Times New Roman"/>
          <w:sz w:val="28"/>
          <w:szCs w:val="28"/>
        </w:rPr>
        <w:t>подолання професійних стресорів.</w:t>
      </w:r>
    </w:p>
    <w:p w14:paraId="058B656B" w14:textId="6597B48A" w:rsidR="00E74EEB" w:rsidRPr="00D76702" w:rsidRDefault="00E74EEB" w:rsidP="00806721">
      <w:pPr>
        <w:spacing w:after="0" w:line="360" w:lineRule="auto"/>
        <w:ind w:firstLine="709"/>
        <w:jc w:val="both"/>
        <w:rPr>
          <w:rFonts w:ascii="Times New Roman" w:hAnsi="Times New Roman" w:cs="Times New Roman"/>
          <w:sz w:val="28"/>
          <w:szCs w:val="28"/>
        </w:rPr>
      </w:pPr>
      <w:r w:rsidRPr="00D76702">
        <w:rPr>
          <w:rFonts w:ascii="Times New Roman" w:hAnsi="Times New Roman" w:cs="Times New Roman"/>
          <w:sz w:val="28"/>
          <w:szCs w:val="28"/>
        </w:rPr>
        <w:t xml:space="preserve">Отже, аналіз захисних механізмів виявив специфічний профіль психологічного захисту студентів-медиків з домінуванням раціональних, </w:t>
      </w:r>
      <w:proofErr w:type="spellStart"/>
      <w:r w:rsidRPr="00D76702">
        <w:rPr>
          <w:rFonts w:ascii="Times New Roman" w:hAnsi="Times New Roman" w:cs="Times New Roman"/>
          <w:sz w:val="28"/>
          <w:szCs w:val="28"/>
        </w:rPr>
        <w:t>когнітивно</w:t>
      </w:r>
      <w:proofErr w:type="spellEnd"/>
      <w:r w:rsidRPr="00D76702">
        <w:rPr>
          <w:rFonts w:ascii="Times New Roman" w:hAnsi="Times New Roman" w:cs="Times New Roman"/>
          <w:sz w:val="28"/>
          <w:szCs w:val="28"/>
        </w:rPr>
        <w:t xml:space="preserve">-орієнтованих стратегій (інтелектуалізація, заперечення), які забезпечують зовнішню функціональність при високому внутрішньому напруженні. Проте захисні механізми становлять лише один, переважно несвідомий компонент стилю життя, що відповідає за автоматичну регуляцію емоційних станів. Не менш важливим є усвідомлений, </w:t>
      </w:r>
      <w:proofErr w:type="spellStart"/>
      <w:r w:rsidRPr="00D76702">
        <w:rPr>
          <w:rFonts w:ascii="Times New Roman" w:hAnsi="Times New Roman" w:cs="Times New Roman"/>
          <w:sz w:val="28"/>
          <w:szCs w:val="28"/>
        </w:rPr>
        <w:t>ціннісно</w:t>
      </w:r>
      <w:proofErr w:type="spellEnd"/>
      <w:r w:rsidRPr="00D76702">
        <w:rPr>
          <w:rFonts w:ascii="Times New Roman" w:hAnsi="Times New Roman" w:cs="Times New Roman"/>
          <w:sz w:val="28"/>
          <w:szCs w:val="28"/>
        </w:rPr>
        <w:t xml:space="preserve">-смисловий рівень регуляції поведінки, який визначає довгострокові життєві цілі, вибір стратегій подолання та загальну спрямованість особистості. Цей рівень представлений системою </w:t>
      </w:r>
      <w:proofErr w:type="spellStart"/>
      <w:r w:rsidRPr="00D76702">
        <w:rPr>
          <w:rFonts w:ascii="Times New Roman" w:hAnsi="Times New Roman" w:cs="Times New Roman"/>
          <w:sz w:val="28"/>
          <w:szCs w:val="28"/>
        </w:rPr>
        <w:t>смисложиттєвих</w:t>
      </w:r>
      <w:proofErr w:type="spellEnd"/>
      <w:r w:rsidRPr="00D76702">
        <w:rPr>
          <w:rFonts w:ascii="Times New Roman" w:hAnsi="Times New Roman" w:cs="Times New Roman"/>
          <w:sz w:val="28"/>
          <w:szCs w:val="28"/>
        </w:rPr>
        <w:t xml:space="preserve"> орієнтацій, які можуть як підтримувати, так і суперечити дії захисних механізмів. Аналізу </w:t>
      </w:r>
      <w:proofErr w:type="spellStart"/>
      <w:r w:rsidRPr="00D76702">
        <w:rPr>
          <w:rFonts w:ascii="Times New Roman" w:hAnsi="Times New Roman" w:cs="Times New Roman"/>
          <w:sz w:val="28"/>
          <w:szCs w:val="28"/>
        </w:rPr>
        <w:t>смисложиттєвих</w:t>
      </w:r>
      <w:proofErr w:type="spellEnd"/>
      <w:r w:rsidRPr="00D76702">
        <w:rPr>
          <w:rFonts w:ascii="Times New Roman" w:hAnsi="Times New Roman" w:cs="Times New Roman"/>
          <w:sz w:val="28"/>
          <w:szCs w:val="28"/>
        </w:rPr>
        <w:t xml:space="preserve"> орієнтацій як другого ключового компонента стилю життя присвячено наступний пункт.</w:t>
      </w:r>
    </w:p>
    <w:p w14:paraId="14E2A09B" w14:textId="77777777" w:rsidR="00C017AB" w:rsidRPr="00AB5A28" w:rsidRDefault="00C017AB" w:rsidP="00421EFD">
      <w:pPr>
        <w:spacing w:after="0" w:line="360" w:lineRule="auto"/>
        <w:ind w:firstLine="720"/>
        <w:jc w:val="both"/>
        <w:rPr>
          <w:rFonts w:ascii="Times New Roman" w:hAnsi="Times New Roman" w:cs="Times New Roman"/>
          <w:sz w:val="28"/>
          <w:szCs w:val="28"/>
        </w:rPr>
      </w:pPr>
    </w:p>
    <w:p w14:paraId="305B62C2" w14:textId="728C8BF8" w:rsidR="00253E07" w:rsidRPr="00287395" w:rsidRDefault="00253E07" w:rsidP="00421EFD">
      <w:pPr>
        <w:spacing w:after="0" w:line="360" w:lineRule="auto"/>
        <w:ind w:firstLine="720"/>
        <w:jc w:val="both"/>
        <w:rPr>
          <w:rFonts w:ascii="Times New Roman" w:hAnsi="Times New Roman" w:cs="Times New Roman"/>
          <w:b/>
          <w:bCs/>
          <w:sz w:val="28"/>
          <w:szCs w:val="28"/>
        </w:rPr>
      </w:pPr>
      <w:r w:rsidRPr="00D76702">
        <w:rPr>
          <w:rFonts w:ascii="Times New Roman" w:hAnsi="Times New Roman" w:cs="Times New Roman"/>
          <w:b/>
          <w:bCs/>
          <w:sz w:val="28"/>
          <w:szCs w:val="28"/>
        </w:rPr>
        <w:t>3.</w:t>
      </w:r>
      <w:r w:rsidR="00F0427A" w:rsidRPr="00D76702">
        <w:rPr>
          <w:rFonts w:ascii="Times New Roman" w:hAnsi="Times New Roman" w:cs="Times New Roman"/>
          <w:b/>
          <w:bCs/>
          <w:sz w:val="28"/>
          <w:szCs w:val="28"/>
        </w:rPr>
        <w:t>3</w:t>
      </w:r>
      <w:r w:rsidRPr="00D76702">
        <w:rPr>
          <w:rFonts w:ascii="Times New Roman" w:hAnsi="Times New Roman" w:cs="Times New Roman"/>
          <w:b/>
          <w:bCs/>
          <w:sz w:val="28"/>
          <w:szCs w:val="28"/>
        </w:rPr>
        <w:t xml:space="preserve">. Аналіз </w:t>
      </w:r>
      <w:proofErr w:type="spellStart"/>
      <w:r w:rsidRPr="00D76702">
        <w:rPr>
          <w:rFonts w:ascii="Times New Roman" w:hAnsi="Times New Roman" w:cs="Times New Roman"/>
          <w:b/>
          <w:bCs/>
          <w:sz w:val="28"/>
          <w:szCs w:val="28"/>
        </w:rPr>
        <w:t>смисложиттєвих</w:t>
      </w:r>
      <w:proofErr w:type="spellEnd"/>
      <w:r w:rsidRPr="00D76702">
        <w:rPr>
          <w:rFonts w:ascii="Times New Roman" w:hAnsi="Times New Roman" w:cs="Times New Roman"/>
          <w:b/>
          <w:bCs/>
          <w:sz w:val="28"/>
          <w:szCs w:val="28"/>
        </w:rPr>
        <w:t xml:space="preserve"> орієнтацій студентської молоді</w:t>
      </w:r>
    </w:p>
    <w:p w14:paraId="339E7894" w14:textId="77777777" w:rsidR="00D76702" w:rsidRPr="00287395" w:rsidRDefault="00D76702" w:rsidP="00421EFD">
      <w:pPr>
        <w:spacing w:after="0" w:line="360" w:lineRule="auto"/>
        <w:ind w:firstLine="720"/>
        <w:jc w:val="both"/>
        <w:rPr>
          <w:rFonts w:ascii="Times New Roman" w:hAnsi="Times New Roman" w:cs="Times New Roman"/>
          <w:b/>
          <w:bCs/>
          <w:sz w:val="28"/>
          <w:szCs w:val="28"/>
        </w:rPr>
      </w:pPr>
    </w:p>
    <w:p w14:paraId="098C2F0C" w14:textId="50ABE87E" w:rsidR="00421EFD" w:rsidRPr="00D76702" w:rsidRDefault="00CA54E0" w:rsidP="00D808CD">
      <w:pPr>
        <w:spacing w:after="0" w:line="360" w:lineRule="auto"/>
        <w:ind w:firstLine="720"/>
        <w:jc w:val="both"/>
        <w:rPr>
          <w:rFonts w:ascii="Times New Roman" w:hAnsi="Times New Roman" w:cs="Times New Roman"/>
          <w:sz w:val="28"/>
          <w:szCs w:val="28"/>
        </w:rPr>
      </w:pPr>
      <w:r w:rsidRPr="00D76702">
        <w:rPr>
          <w:rFonts w:ascii="Times New Roman" w:hAnsi="Times New Roman" w:cs="Times New Roman"/>
          <w:sz w:val="28"/>
          <w:szCs w:val="28"/>
        </w:rPr>
        <w:t xml:space="preserve">Після аналізу несвідомого компонента стилю життя </w:t>
      </w:r>
      <w:r w:rsidR="00D808CD" w:rsidRPr="00D76702">
        <w:rPr>
          <w:rFonts w:ascii="Times New Roman" w:hAnsi="Times New Roman" w:cs="Times New Roman"/>
          <w:sz w:val="28"/>
          <w:szCs w:val="28"/>
        </w:rPr>
        <w:t>–</w:t>
      </w:r>
      <w:r w:rsidRPr="00D76702">
        <w:rPr>
          <w:rFonts w:ascii="Times New Roman" w:hAnsi="Times New Roman" w:cs="Times New Roman"/>
          <w:sz w:val="28"/>
          <w:szCs w:val="28"/>
        </w:rPr>
        <w:t xml:space="preserve"> захисних механізмів (п. 3.2) </w:t>
      </w:r>
      <w:r w:rsidR="00D808CD" w:rsidRPr="00D76702">
        <w:rPr>
          <w:rFonts w:ascii="Times New Roman" w:hAnsi="Times New Roman" w:cs="Times New Roman"/>
          <w:sz w:val="28"/>
          <w:szCs w:val="28"/>
        </w:rPr>
        <w:t>–</w:t>
      </w:r>
      <w:r w:rsidRPr="00D76702">
        <w:rPr>
          <w:rFonts w:ascii="Times New Roman" w:hAnsi="Times New Roman" w:cs="Times New Roman"/>
          <w:sz w:val="28"/>
          <w:szCs w:val="28"/>
        </w:rPr>
        <w:t xml:space="preserve"> наступним кроком емпіричного дослідження є діагностика усвідомленого, </w:t>
      </w:r>
      <w:proofErr w:type="spellStart"/>
      <w:r w:rsidRPr="00D76702">
        <w:rPr>
          <w:rFonts w:ascii="Times New Roman" w:hAnsi="Times New Roman" w:cs="Times New Roman"/>
          <w:sz w:val="28"/>
          <w:szCs w:val="28"/>
        </w:rPr>
        <w:t>ціннісно</w:t>
      </w:r>
      <w:proofErr w:type="spellEnd"/>
      <w:r w:rsidRPr="00D76702">
        <w:rPr>
          <w:rFonts w:ascii="Times New Roman" w:hAnsi="Times New Roman" w:cs="Times New Roman"/>
          <w:sz w:val="28"/>
          <w:szCs w:val="28"/>
        </w:rPr>
        <w:t xml:space="preserve">-смислового компонента. </w:t>
      </w:r>
      <w:proofErr w:type="spellStart"/>
      <w:r w:rsidRPr="00D76702">
        <w:rPr>
          <w:rFonts w:ascii="Times New Roman" w:hAnsi="Times New Roman" w:cs="Times New Roman"/>
          <w:sz w:val="28"/>
          <w:szCs w:val="28"/>
        </w:rPr>
        <w:t>Смисложиттєві</w:t>
      </w:r>
      <w:proofErr w:type="spellEnd"/>
      <w:r w:rsidRPr="00D76702">
        <w:rPr>
          <w:rFonts w:ascii="Times New Roman" w:hAnsi="Times New Roman" w:cs="Times New Roman"/>
          <w:sz w:val="28"/>
          <w:szCs w:val="28"/>
        </w:rPr>
        <w:t xml:space="preserve"> орієнтації, згідно з теоретичною моделлю (п. 1.3), виступають когнітивним ресурсом адаптації та визначають здатність особистості бачити своє життя як осмислене, </w:t>
      </w:r>
      <w:proofErr w:type="spellStart"/>
      <w:r w:rsidRPr="00D76702">
        <w:rPr>
          <w:rFonts w:ascii="Times New Roman" w:hAnsi="Times New Roman" w:cs="Times New Roman"/>
          <w:sz w:val="28"/>
          <w:szCs w:val="28"/>
        </w:rPr>
        <w:t>керованоє</w:t>
      </w:r>
      <w:proofErr w:type="spellEnd"/>
      <w:r w:rsidRPr="00D76702">
        <w:rPr>
          <w:rFonts w:ascii="Times New Roman" w:hAnsi="Times New Roman" w:cs="Times New Roman"/>
          <w:sz w:val="28"/>
          <w:szCs w:val="28"/>
        </w:rPr>
        <w:t xml:space="preserve"> та наповнене цілями. На відміну від захисних механізмів, які діють автоматично, </w:t>
      </w:r>
      <w:proofErr w:type="spellStart"/>
      <w:r w:rsidRPr="00D76702">
        <w:rPr>
          <w:rFonts w:ascii="Times New Roman" w:hAnsi="Times New Roman" w:cs="Times New Roman"/>
          <w:sz w:val="28"/>
          <w:szCs w:val="28"/>
        </w:rPr>
        <w:t>смисложиттєві</w:t>
      </w:r>
      <w:proofErr w:type="spellEnd"/>
      <w:r w:rsidRPr="00D76702">
        <w:rPr>
          <w:rFonts w:ascii="Times New Roman" w:hAnsi="Times New Roman" w:cs="Times New Roman"/>
          <w:sz w:val="28"/>
          <w:szCs w:val="28"/>
        </w:rPr>
        <w:t xml:space="preserve"> орієнтації формуються через рефлексію та усвідомлений вибір, тому їх дослідження дозволяє оцінити, наскільки студенти відчувають суб'єктний контроль над власним життям та здатні формувати довгострокові життєві стратегії.</w:t>
      </w:r>
    </w:p>
    <w:p w14:paraId="3CA4238F" w14:textId="6A1A8304" w:rsidR="00253E07" w:rsidRPr="00AB5A28" w:rsidRDefault="00253E07" w:rsidP="00421EFD">
      <w:pPr>
        <w:spacing w:after="0" w:line="360" w:lineRule="auto"/>
        <w:ind w:firstLine="720"/>
        <w:jc w:val="both"/>
        <w:rPr>
          <w:rFonts w:ascii="Times New Roman" w:hAnsi="Times New Roman" w:cs="Times New Roman"/>
          <w:sz w:val="28"/>
          <w:szCs w:val="28"/>
        </w:rPr>
      </w:pPr>
      <w:r w:rsidRPr="00D76702">
        <w:rPr>
          <w:rFonts w:ascii="Times New Roman" w:hAnsi="Times New Roman" w:cs="Times New Roman"/>
          <w:spacing w:val="-8"/>
          <w:sz w:val="28"/>
          <w:szCs w:val="28"/>
        </w:rPr>
        <w:t xml:space="preserve">Тест </w:t>
      </w:r>
      <w:proofErr w:type="spellStart"/>
      <w:r w:rsidRPr="00D76702">
        <w:rPr>
          <w:rFonts w:ascii="Times New Roman" w:hAnsi="Times New Roman" w:cs="Times New Roman"/>
          <w:spacing w:val="-8"/>
          <w:sz w:val="28"/>
          <w:szCs w:val="28"/>
        </w:rPr>
        <w:t>смисложиттєвих</w:t>
      </w:r>
      <w:proofErr w:type="spellEnd"/>
      <w:r w:rsidRPr="00D76702">
        <w:rPr>
          <w:rFonts w:ascii="Times New Roman" w:hAnsi="Times New Roman" w:cs="Times New Roman"/>
          <w:spacing w:val="-8"/>
          <w:sz w:val="28"/>
          <w:szCs w:val="28"/>
        </w:rPr>
        <w:t xml:space="preserve"> орієнтацій дозволяє оцінити п'ять компонентів осмисленості життя (цілі в житті, процес життя, результативність життя, локус </w:t>
      </w:r>
      <w:r w:rsidRPr="00D76702">
        <w:rPr>
          <w:rFonts w:ascii="Times New Roman" w:hAnsi="Times New Roman" w:cs="Times New Roman"/>
          <w:spacing w:val="-8"/>
          <w:sz w:val="28"/>
          <w:szCs w:val="28"/>
        </w:rPr>
        <w:lastRenderedPageBreak/>
        <w:t>контролю-Я, локус контролю-життя) та загальний показник осмисленості. Аналіз включає описову статистику, порівняння з літературними даними для студентської вибірки та виявлення особливостей</w:t>
      </w:r>
      <w:r w:rsidR="008468B9" w:rsidRPr="00D76702">
        <w:rPr>
          <w:rFonts w:ascii="Times New Roman" w:hAnsi="Times New Roman" w:cs="Times New Roman"/>
          <w:spacing w:val="-8"/>
          <w:sz w:val="28"/>
          <w:szCs w:val="28"/>
        </w:rPr>
        <w:t xml:space="preserve"> у чоловічої та жіночої статті</w:t>
      </w:r>
      <w:r w:rsidRPr="00AB5A28">
        <w:rPr>
          <w:rFonts w:ascii="Times New Roman" w:hAnsi="Times New Roman" w:cs="Times New Roman"/>
          <w:sz w:val="28"/>
          <w:szCs w:val="28"/>
        </w:rPr>
        <w:t>.</w:t>
      </w:r>
    </w:p>
    <w:p w14:paraId="2627FBEC" w14:textId="5EC99DE2" w:rsidR="005F19D3" w:rsidRPr="00AB5A28" w:rsidRDefault="00253E07" w:rsidP="00631BD8">
      <w:pPr>
        <w:spacing w:after="0" w:line="360" w:lineRule="auto"/>
        <w:ind w:firstLine="720"/>
        <w:jc w:val="both"/>
        <w:rPr>
          <w:rFonts w:ascii="Times New Roman" w:hAnsi="Times New Roman" w:cs="Times New Roman"/>
          <w:i/>
          <w:iCs/>
          <w:sz w:val="28"/>
          <w:szCs w:val="28"/>
        </w:rPr>
      </w:pPr>
      <w:r w:rsidRPr="00AB5A28">
        <w:rPr>
          <w:rFonts w:ascii="Times New Roman" w:hAnsi="Times New Roman" w:cs="Times New Roman"/>
          <w:sz w:val="28"/>
          <w:szCs w:val="28"/>
        </w:rPr>
        <w:t xml:space="preserve">На основі результатів тестування 95 респондентів проведено статистичний аналіз показників </w:t>
      </w:r>
      <w:proofErr w:type="spellStart"/>
      <w:r w:rsidRPr="00AB5A28">
        <w:rPr>
          <w:rFonts w:ascii="Times New Roman" w:hAnsi="Times New Roman" w:cs="Times New Roman"/>
          <w:sz w:val="28"/>
          <w:szCs w:val="28"/>
        </w:rPr>
        <w:t>смисложиттєвих</w:t>
      </w:r>
      <w:proofErr w:type="spellEnd"/>
      <w:r w:rsidRPr="00AB5A28">
        <w:rPr>
          <w:rFonts w:ascii="Times New Roman" w:hAnsi="Times New Roman" w:cs="Times New Roman"/>
          <w:sz w:val="28"/>
          <w:szCs w:val="28"/>
        </w:rPr>
        <w:t xml:space="preserve"> орієнтацій. Описова статистика </w:t>
      </w:r>
      <w:r w:rsidR="00631BD8" w:rsidRPr="00AB5A28">
        <w:rPr>
          <w:rFonts w:ascii="Times New Roman" w:hAnsi="Times New Roman" w:cs="Times New Roman"/>
          <w:sz w:val="28"/>
          <w:szCs w:val="28"/>
        </w:rPr>
        <w:t>та а</w:t>
      </w:r>
      <w:r w:rsidR="00625B13" w:rsidRPr="00AB5A28">
        <w:rPr>
          <w:rFonts w:ascii="Times New Roman" w:hAnsi="Times New Roman" w:cs="Times New Roman"/>
          <w:sz w:val="28"/>
          <w:szCs w:val="28"/>
        </w:rPr>
        <w:t xml:space="preserve">наліз середніх значень </w:t>
      </w:r>
      <w:r w:rsidR="00FA580A" w:rsidRPr="00AB5A28">
        <w:rPr>
          <w:rFonts w:ascii="Times New Roman" w:hAnsi="Times New Roman" w:cs="Times New Roman"/>
          <w:sz w:val="28"/>
          <w:szCs w:val="28"/>
        </w:rPr>
        <w:t>(</w:t>
      </w:r>
      <w:r w:rsidR="00806721" w:rsidRPr="00AB5A28">
        <w:rPr>
          <w:rFonts w:ascii="Times New Roman" w:hAnsi="Times New Roman" w:cs="Times New Roman"/>
          <w:sz w:val="28"/>
          <w:szCs w:val="28"/>
        </w:rPr>
        <w:t xml:space="preserve">таблиця 3.3.1., </w:t>
      </w:r>
      <w:r w:rsidR="00FA580A" w:rsidRPr="00AB5A28">
        <w:rPr>
          <w:rFonts w:ascii="Times New Roman" w:hAnsi="Times New Roman" w:cs="Times New Roman"/>
          <w:sz w:val="28"/>
          <w:szCs w:val="28"/>
        </w:rPr>
        <w:t>рис 3.</w:t>
      </w:r>
      <w:r w:rsidR="00806721" w:rsidRPr="00AB5A28">
        <w:rPr>
          <w:rFonts w:ascii="Times New Roman" w:hAnsi="Times New Roman" w:cs="Times New Roman"/>
          <w:sz w:val="28"/>
          <w:szCs w:val="28"/>
        </w:rPr>
        <w:t>3</w:t>
      </w:r>
      <w:r w:rsidR="00FA580A" w:rsidRPr="00AB5A28">
        <w:rPr>
          <w:rFonts w:ascii="Times New Roman" w:hAnsi="Times New Roman" w:cs="Times New Roman"/>
          <w:sz w:val="28"/>
          <w:szCs w:val="28"/>
        </w:rPr>
        <w:t>.1</w:t>
      </w:r>
      <w:r w:rsidR="00631BD8" w:rsidRPr="00AB5A28">
        <w:rPr>
          <w:rFonts w:ascii="Times New Roman" w:hAnsi="Times New Roman" w:cs="Times New Roman"/>
          <w:sz w:val="28"/>
          <w:szCs w:val="28"/>
        </w:rPr>
        <w:t>, рис 3.</w:t>
      </w:r>
      <w:r w:rsidR="00806721" w:rsidRPr="00AB5A28">
        <w:rPr>
          <w:rFonts w:ascii="Times New Roman" w:hAnsi="Times New Roman" w:cs="Times New Roman"/>
          <w:sz w:val="28"/>
          <w:szCs w:val="28"/>
        </w:rPr>
        <w:t>3</w:t>
      </w:r>
      <w:r w:rsidR="00631BD8" w:rsidRPr="00AB5A28">
        <w:rPr>
          <w:rFonts w:ascii="Times New Roman" w:hAnsi="Times New Roman" w:cs="Times New Roman"/>
          <w:sz w:val="28"/>
          <w:szCs w:val="28"/>
        </w:rPr>
        <w:t>.2</w:t>
      </w:r>
      <w:r w:rsidR="00FA580A" w:rsidRPr="00AB5A28">
        <w:rPr>
          <w:rFonts w:ascii="Times New Roman" w:hAnsi="Times New Roman" w:cs="Times New Roman"/>
          <w:sz w:val="28"/>
          <w:szCs w:val="28"/>
        </w:rPr>
        <w:t xml:space="preserve">) </w:t>
      </w:r>
      <w:r w:rsidR="00625B13" w:rsidRPr="00AB5A28">
        <w:rPr>
          <w:rFonts w:ascii="Times New Roman" w:hAnsi="Times New Roman" w:cs="Times New Roman"/>
          <w:sz w:val="28"/>
          <w:szCs w:val="28"/>
        </w:rPr>
        <w:t xml:space="preserve">демонструє помірний рівень осмисленості життя у вибірці студентів-медиків (загальний показник СЖО: М=65.55). Порівняно з даними досліджень </w:t>
      </w:r>
      <w:proofErr w:type="spellStart"/>
      <w:r w:rsidR="00625B13" w:rsidRPr="00AB5A28">
        <w:rPr>
          <w:rFonts w:ascii="Times New Roman" w:hAnsi="Times New Roman" w:cs="Times New Roman"/>
          <w:sz w:val="28"/>
          <w:szCs w:val="28"/>
        </w:rPr>
        <w:t>смисложиттєвих</w:t>
      </w:r>
      <w:proofErr w:type="spellEnd"/>
      <w:r w:rsidR="00625B13" w:rsidRPr="00AB5A28">
        <w:rPr>
          <w:rFonts w:ascii="Times New Roman" w:hAnsi="Times New Roman" w:cs="Times New Roman"/>
          <w:sz w:val="28"/>
          <w:szCs w:val="28"/>
        </w:rPr>
        <w:t xml:space="preserve"> орієнтацій студентської молоді в Україні [</w:t>
      </w:r>
      <w:r w:rsidR="00223428" w:rsidRPr="00223428">
        <w:rPr>
          <w:rFonts w:ascii="Times New Roman" w:hAnsi="Times New Roman" w:cs="Times New Roman"/>
          <w:sz w:val="28"/>
          <w:szCs w:val="28"/>
        </w:rPr>
        <w:t>79</w:t>
      </w:r>
      <w:r w:rsidR="00625B13" w:rsidRPr="00AB5A28">
        <w:rPr>
          <w:rFonts w:ascii="Times New Roman" w:hAnsi="Times New Roman" w:cs="Times New Roman"/>
          <w:sz w:val="28"/>
          <w:szCs w:val="28"/>
        </w:rPr>
        <w:t>], отримані показники є нижчими за середні значення для студентів закладів вищої освіти, що може свідчити про специфічні труднощі у формуванні смислової наповненості життя у студентів-медиків в умовах воєнного стану.</w:t>
      </w:r>
      <w:r w:rsidR="00631BD8" w:rsidRPr="00AB5A28">
        <w:rPr>
          <w:rFonts w:ascii="Times New Roman" w:hAnsi="Times New Roman" w:cs="Times New Roman"/>
          <w:i/>
          <w:iCs/>
          <w:sz w:val="28"/>
          <w:szCs w:val="28"/>
        </w:rPr>
        <w:t xml:space="preserve"> </w:t>
      </w:r>
    </w:p>
    <w:p w14:paraId="4D85971F" w14:textId="77777777" w:rsidR="00D76702" w:rsidRPr="00AB5A28" w:rsidRDefault="00D76702" w:rsidP="00D76702">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Найвищий показник спостерігається за шкалою "Процес життя" (М=19.83, SD=5.86), що відображає інтерес та емоційну насиченість теперішнього моменту життя. Це свідчить про те, що студенти-медики, попри труднощі, знаходять певну цікавість та залученість у поточному процесі навчання та життєдіяльності. Відносно вищі показники за цією шкалою можуть бути пов'язані зі специфікою медичної освіти, яка надає багато нового досвіду, знань та </w:t>
      </w:r>
      <w:proofErr w:type="spellStart"/>
      <w:r w:rsidRPr="00AB5A28">
        <w:rPr>
          <w:rFonts w:ascii="Times New Roman" w:hAnsi="Times New Roman" w:cs="Times New Roman"/>
          <w:sz w:val="28"/>
          <w:szCs w:val="28"/>
        </w:rPr>
        <w:t>емоційно</w:t>
      </w:r>
      <w:proofErr w:type="spellEnd"/>
      <w:r w:rsidRPr="00AB5A28">
        <w:rPr>
          <w:rFonts w:ascii="Times New Roman" w:hAnsi="Times New Roman" w:cs="Times New Roman"/>
          <w:sz w:val="28"/>
          <w:szCs w:val="28"/>
        </w:rPr>
        <w:t xml:space="preserve"> насичених ситуацій.</w:t>
      </w:r>
    </w:p>
    <w:p w14:paraId="1A173307" w14:textId="611601E7" w:rsidR="00806721" w:rsidRPr="00AB5A28" w:rsidRDefault="00806721" w:rsidP="00806721">
      <w:pPr>
        <w:spacing w:after="0" w:line="360" w:lineRule="auto"/>
        <w:ind w:firstLine="720"/>
        <w:jc w:val="right"/>
        <w:rPr>
          <w:rFonts w:ascii="Times New Roman" w:hAnsi="Times New Roman" w:cs="Times New Roman"/>
          <w:i/>
          <w:iCs/>
          <w:sz w:val="28"/>
          <w:szCs w:val="28"/>
        </w:rPr>
      </w:pPr>
      <w:r w:rsidRPr="00AB5A28">
        <w:rPr>
          <w:rFonts w:ascii="Times New Roman" w:hAnsi="Times New Roman" w:cs="Times New Roman"/>
          <w:i/>
          <w:iCs/>
          <w:sz w:val="28"/>
          <w:szCs w:val="28"/>
        </w:rPr>
        <w:t>Таблиця 3.3.1</w:t>
      </w:r>
    </w:p>
    <w:p w14:paraId="6B6BDE2B" w14:textId="77777777" w:rsidR="00806721" w:rsidRPr="00AB5A28" w:rsidRDefault="00806721" w:rsidP="00806721">
      <w:pPr>
        <w:spacing w:after="0" w:line="360" w:lineRule="auto"/>
        <w:jc w:val="center"/>
        <w:rPr>
          <w:rFonts w:ascii="Times New Roman" w:hAnsi="Times New Roman" w:cs="Times New Roman"/>
          <w:b/>
          <w:bCs/>
          <w:sz w:val="28"/>
          <w:szCs w:val="28"/>
        </w:rPr>
      </w:pPr>
      <w:r w:rsidRPr="00AB5A28">
        <w:rPr>
          <w:rFonts w:ascii="Times New Roman" w:hAnsi="Times New Roman" w:cs="Times New Roman"/>
          <w:b/>
          <w:bCs/>
          <w:sz w:val="28"/>
          <w:szCs w:val="28"/>
        </w:rPr>
        <w:t xml:space="preserve">Описова статистика показників тесту </w:t>
      </w:r>
      <w:proofErr w:type="spellStart"/>
      <w:r w:rsidRPr="00AB5A28">
        <w:rPr>
          <w:rFonts w:ascii="Times New Roman" w:hAnsi="Times New Roman" w:cs="Times New Roman"/>
          <w:b/>
          <w:bCs/>
          <w:sz w:val="28"/>
          <w:szCs w:val="28"/>
        </w:rPr>
        <w:t>смисложиттєвих</w:t>
      </w:r>
      <w:proofErr w:type="spellEnd"/>
      <w:r w:rsidRPr="00AB5A28">
        <w:rPr>
          <w:rFonts w:ascii="Times New Roman" w:hAnsi="Times New Roman" w:cs="Times New Roman"/>
          <w:b/>
          <w:bCs/>
          <w:sz w:val="28"/>
          <w:szCs w:val="28"/>
        </w:rPr>
        <w:t xml:space="preserve"> орієнтацій (N=95)</w:t>
      </w:r>
    </w:p>
    <w:tbl>
      <w:tblPr>
        <w:tblStyle w:val="ae"/>
        <w:tblW w:w="8967" w:type="dxa"/>
        <w:jc w:val="center"/>
        <w:tblLook w:val="04A0" w:firstRow="1" w:lastRow="0" w:firstColumn="1" w:lastColumn="0" w:noHBand="0" w:noVBand="1"/>
      </w:tblPr>
      <w:tblGrid>
        <w:gridCol w:w="3681"/>
        <w:gridCol w:w="2693"/>
        <w:gridCol w:w="2593"/>
      </w:tblGrid>
      <w:tr w:rsidR="00806721" w:rsidRPr="00AB5A28" w14:paraId="3CD2B31F" w14:textId="77777777" w:rsidTr="00806721">
        <w:trPr>
          <w:cantSplit/>
          <w:trHeight w:val="487"/>
          <w:jc w:val="center"/>
        </w:trPr>
        <w:tc>
          <w:tcPr>
            <w:tcW w:w="3681" w:type="dxa"/>
            <w:vAlign w:val="center"/>
            <w:hideMark/>
          </w:tcPr>
          <w:p w14:paraId="24370C49" w14:textId="77777777" w:rsidR="00806721" w:rsidRPr="00AB5A28" w:rsidRDefault="00806721" w:rsidP="00806721">
            <w:pPr>
              <w:spacing w:line="360" w:lineRule="auto"/>
              <w:jc w:val="center"/>
              <w:rPr>
                <w:rFonts w:ascii="Times New Roman" w:hAnsi="Times New Roman" w:cs="Times New Roman"/>
                <w:b/>
                <w:bCs/>
                <w:sz w:val="28"/>
                <w:szCs w:val="28"/>
              </w:rPr>
            </w:pPr>
            <w:r w:rsidRPr="00AB5A28">
              <w:rPr>
                <w:rFonts w:ascii="Times New Roman" w:hAnsi="Times New Roman" w:cs="Times New Roman"/>
                <w:b/>
                <w:bCs/>
                <w:sz w:val="28"/>
                <w:szCs w:val="28"/>
              </w:rPr>
              <w:t>Показник</w:t>
            </w:r>
          </w:p>
        </w:tc>
        <w:tc>
          <w:tcPr>
            <w:tcW w:w="2693" w:type="dxa"/>
            <w:hideMark/>
          </w:tcPr>
          <w:p w14:paraId="6EDF1F50" w14:textId="3D5CB615" w:rsidR="00806721" w:rsidRPr="00AB5A28" w:rsidRDefault="00806721" w:rsidP="00806721">
            <w:pPr>
              <w:spacing w:line="360" w:lineRule="auto"/>
              <w:jc w:val="center"/>
              <w:rPr>
                <w:rFonts w:ascii="Times New Roman" w:hAnsi="Times New Roman" w:cs="Times New Roman"/>
                <w:b/>
                <w:bCs/>
                <w:sz w:val="28"/>
                <w:szCs w:val="28"/>
              </w:rPr>
            </w:pPr>
            <w:r w:rsidRPr="00AB5A28">
              <w:rPr>
                <w:rFonts w:ascii="Times New Roman" w:hAnsi="Times New Roman" w:cs="Times New Roman"/>
                <w:b/>
                <w:bCs/>
                <w:sz w:val="28"/>
                <w:szCs w:val="28"/>
              </w:rPr>
              <w:t>Середнє значення (М)</w:t>
            </w:r>
          </w:p>
        </w:tc>
        <w:tc>
          <w:tcPr>
            <w:tcW w:w="2593" w:type="dxa"/>
            <w:hideMark/>
          </w:tcPr>
          <w:p w14:paraId="00C13541" w14:textId="190646D4" w:rsidR="00806721" w:rsidRPr="00AB5A28" w:rsidRDefault="00806721" w:rsidP="00806721">
            <w:pPr>
              <w:spacing w:line="360" w:lineRule="auto"/>
              <w:jc w:val="center"/>
              <w:rPr>
                <w:rFonts w:ascii="Times New Roman" w:hAnsi="Times New Roman" w:cs="Times New Roman"/>
                <w:b/>
                <w:bCs/>
                <w:sz w:val="28"/>
                <w:szCs w:val="28"/>
              </w:rPr>
            </w:pPr>
            <w:r w:rsidRPr="00AB5A28">
              <w:rPr>
                <w:rFonts w:ascii="Times New Roman" w:hAnsi="Times New Roman" w:cs="Times New Roman"/>
                <w:b/>
                <w:bCs/>
                <w:sz w:val="28"/>
                <w:szCs w:val="28"/>
              </w:rPr>
              <w:t>Стандартне відхилення (SD)</w:t>
            </w:r>
          </w:p>
        </w:tc>
      </w:tr>
      <w:tr w:rsidR="00806721" w:rsidRPr="00AB5A28" w14:paraId="7CECE57A" w14:textId="77777777" w:rsidTr="00806721">
        <w:trPr>
          <w:trHeight w:val="485"/>
          <w:jc w:val="center"/>
        </w:trPr>
        <w:tc>
          <w:tcPr>
            <w:tcW w:w="3681" w:type="dxa"/>
            <w:hideMark/>
          </w:tcPr>
          <w:p w14:paraId="7A2E76ED" w14:textId="77777777" w:rsidR="00806721" w:rsidRPr="00AB5A28" w:rsidRDefault="00806721" w:rsidP="00D97303">
            <w:pPr>
              <w:spacing w:line="360" w:lineRule="auto"/>
              <w:jc w:val="both"/>
              <w:rPr>
                <w:rFonts w:ascii="Times New Roman" w:hAnsi="Times New Roman" w:cs="Times New Roman"/>
                <w:sz w:val="28"/>
                <w:szCs w:val="28"/>
              </w:rPr>
            </w:pPr>
            <w:r w:rsidRPr="00AB5A28">
              <w:rPr>
                <w:rFonts w:ascii="Times New Roman" w:hAnsi="Times New Roman" w:cs="Times New Roman"/>
                <w:sz w:val="28"/>
                <w:szCs w:val="28"/>
              </w:rPr>
              <w:t>Цілі в житті</w:t>
            </w:r>
          </w:p>
        </w:tc>
        <w:tc>
          <w:tcPr>
            <w:tcW w:w="2693" w:type="dxa"/>
            <w:hideMark/>
          </w:tcPr>
          <w:p w14:paraId="63954F57" w14:textId="77777777" w:rsidR="00806721" w:rsidRPr="00AB5A28" w:rsidRDefault="00806721" w:rsidP="00806721">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17.58</w:t>
            </w:r>
          </w:p>
        </w:tc>
        <w:tc>
          <w:tcPr>
            <w:tcW w:w="2593" w:type="dxa"/>
            <w:hideMark/>
          </w:tcPr>
          <w:p w14:paraId="7211B683" w14:textId="77777777" w:rsidR="00806721" w:rsidRPr="00AB5A28" w:rsidRDefault="00806721" w:rsidP="00806721">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7.91</w:t>
            </w:r>
          </w:p>
        </w:tc>
      </w:tr>
      <w:tr w:rsidR="00806721" w:rsidRPr="00AB5A28" w14:paraId="48CC14F9" w14:textId="77777777" w:rsidTr="00806721">
        <w:trPr>
          <w:trHeight w:val="477"/>
          <w:jc w:val="center"/>
        </w:trPr>
        <w:tc>
          <w:tcPr>
            <w:tcW w:w="3681" w:type="dxa"/>
            <w:hideMark/>
          </w:tcPr>
          <w:p w14:paraId="272C70E8" w14:textId="77777777" w:rsidR="00806721" w:rsidRPr="00AB5A28" w:rsidRDefault="00806721" w:rsidP="00D97303">
            <w:pPr>
              <w:spacing w:line="360" w:lineRule="auto"/>
              <w:jc w:val="both"/>
              <w:rPr>
                <w:rFonts w:ascii="Times New Roman" w:hAnsi="Times New Roman" w:cs="Times New Roman"/>
                <w:sz w:val="28"/>
                <w:szCs w:val="28"/>
              </w:rPr>
            </w:pPr>
            <w:r w:rsidRPr="00AB5A28">
              <w:rPr>
                <w:rFonts w:ascii="Times New Roman" w:hAnsi="Times New Roman" w:cs="Times New Roman"/>
                <w:sz w:val="28"/>
                <w:szCs w:val="28"/>
              </w:rPr>
              <w:t>Процес життя</w:t>
            </w:r>
          </w:p>
        </w:tc>
        <w:tc>
          <w:tcPr>
            <w:tcW w:w="2693" w:type="dxa"/>
            <w:hideMark/>
          </w:tcPr>
          <w:p w14:paraId="6EF44A39" w14:textId="77777777" w:rsidR="00806721" w:rsidRPr="00AB5A28" w:rsidRDefault="00806721" w:rsidP="00806721">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19.83</w:t>
            </w:r>
          </w:p>
        </w:tc>
        <w:tc>
          <w:tcPr>
            <w:tcW w:w="2593" w:type="dxa"/>
            <w:hideMark/>
          </w:tcPr>
          <w:p w14:paraId="2CD053A9" w14:textId="77777777" w:rsidR="00806721" w:rsidRPr="00AB5A28" w:rsidRDefault="00806721" w:rsidP="00806721">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5.86</w:t>
            </w:r>
          </w:p>
        </w:tc>
      </w:tr>
      <w:tr w:rsidR="00806721" w:rsidRPr="00AB5A28" w14:paraId="099DB21F" w14:textId="77777777" w:rsidTr="00806721">
        <w:trPr>
          <w:trHeight w:val="485"/>
          <w:jc w:val="center"/>
        </w:trPr>
        <w:tc>
          <w:tcPr>
            <w:tcW w:w="3681" w:type="dxa"/>
            <w:hideMark/>
          </w:tcPr>
          <w:p w14:paraId="584D7FFA" w14:textId="77777777" w:rsidR="00806721" w:rsidRPr="00AB5A28" w:rsidRDefault="00806721" w:rsidP="00D97303">
            <w:pPr>
              <w:spacing w:line="360" w:lineRule="auto"/>
              <w:jc w:val="both"/>
              <w:rPr>
                <w:rFonts w:ascii="Times New Roman" w:hAnsi="Times New Roman" w:cs="Times New Roman"/>
                <w:sz w:val="28"/>
                <w:szCs w:val="28"/>
              </w:rPr>
            </w:pPr>
            <w:r w:rsidRPr="00AB5A28">
              <w:rPr>
                <w:rFonts w:ascii="Times New Roman" w:hAnsi="Times New Roman" w:cs="Times New Roman"/>
                <w:sz w:val="28"/>
                <w:szCs w:val="28"/>
              </w:rPr>
              <w:t>Результативність життя</w:t>
            </w:r>
          </w:p>
        </w:tc>
        <w:tc>
          <w:tcPr>
            <w:tcW w:w="2693" w:type="dxa"/>
            <w:hideMark/>
          </w:tcPr>
          <w:p w14:paraId="30338CC3" w14:textId="77777777" w:rsidR="00806721" w:rsidRPr="00AB5A28" w:rsidRDefault="00806721" w:rsidP="00806721">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15.68</w:t>
            </w:r>
          </w:p>
        </w:tc>
        <w:tc>
          <w:tcPr>
            <w:tcW w:w="2593" w:type="dxa"/>
            <w:hideMark/>
          </w:tcPr>
          <w:p w14:paraId="44ABE0BE" w14:textId="77777777" w:rsidR="00806721" w:rsidRPr="00AB5A28" w:rsidRDefault="00806721" w:rsidP="00806721">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4.90</w:t>
            </w:r>
          </w:p>
        </w:tc>
      </w:tr>
      <w:tr w:rsidR="00806721" w:rsidRPr="00AB5A28" w14:paraId="2FB9B5E4" w14:textId="77777777" w:rsidTr="00806721">
        <w:trPr>
          <w:trHeight w:val="485"/>
          <w:jc w:val="center"/>
        </w:trPr>
        <w:tc>
          <w:tcPr>
            <w:tcW w:w="3681" w:type="dxa"/>
            <w:hideMark/>
          </w:tcPr>
          <w:p w14:paraId="01C71792" w14:textId="77777777" w:rsidR="00806721" w:rsidRPr="00AB5A28" w:rsidRDefault="00806721" w:rsidP="00D97303">
            <w:pPr>
              <w:spacing w:line="360" w:lineRule="auto"/>
              <w:jc w:val="both"/>
              <w:rPr>
                <w:rFonts w:ascii="Times New Roman" w:hAnsi="Times New Roman" w:cs="Times New Roman"/>
                <w:sz w:val="28"/>
                <w:szCs w:val="28"/>
              </w:rPr>
            </w:pPr>
            <w:r w:rsidRPr="00AB5A28">
              <w:rPr>
                <w:rFonts w:ascii="Times New Roman" w:hAnsi="Times New Roman" w:cs="Times New Roman"/>
                <w:sz w:val="28"/>
                <w:szCs w:val="28"/>
              </w:rPr>
              <w:t>Локус контролю – Я</w:t>
            </w:r>
          </w:p>
        </w:tc>
        <w:tc>
          <w:tcPr>
            <w:tcW w:w="2693" w:type="dxa"/>
            <w:hideMark/>
          </w:tcPr>
          <w:p w14:paraId="4DDFFA61" w14:textId="77777777" w:rsidR="00806721" w:rsidRPr="00AB5A28" w:rsidRDefault="00806721" w:rsidP="00806721">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11.45</w:t>
            </w:r>
          </w:p>
        </w:tc>
        <w:tc>
          <w:tcPr>
            <w:tcW w:w="2593" w:type="dxa"/>
            <w:hideMark/>
          </w:tcPr>
          <w:p w14:paraId="249539E1" w14:textId="77777777" w:rsidR="00806721" w:rsidRPr="00AB5A28" w:rsidRDefault="00806721" w:rsidP="00806721">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4.29</w:t>
            </w:r>
          </w:p>
        </w:tc>
      </w:tr>
      <w:tr w:rsidR="00806721" w:rsidRPr="00AB5A28" w14:paraId="18C6C6E6" w14:textId="77777777" w:rsidTr="00806721">
        <w:trPr>
          <w:trHeight w:val="477"/>
          <w:jc w:val="center"/>
        </w:trPr>
        <w:tc>
          <w:tcPr>
            <w:tcW w:w="3681" w:type="dxa"/>
            <w:hideMark/>
          </w:tcPr>
          <w:p w14:paraId="0283C8D1" w14:textId="77777777" w:rsidR="00806721" w:rsidRPr="00AB5A28" w:rsidRDefault="00806721" w:rsidP="00D97303">
            <w:pPr>
              <w:spacing w:line="360" w:lineRule="auto"/>
              <w:jc w:val="both"/>
              <w:rPr>
                <w:rFonts w:ascii="Times New Roman" w:hAnsi="Times New Roman" w:cs="Times New Roman"/>
                <w:sz w:val="28"/>
                <w:szCs w:val="28"/>
              </w:rPr>
            </w:pPr>
            <w:r w:rsidRPr="00AB5A28">
              <w:rPr>
                <w:rFonts w:ascii="Times New Roman" w:hAnsi="Times New Roman" w:cs="Times New Roman"/>
                <w:sz w:val="28"/>
                <w:szCs w:val="28"/>
              </w:rPr>
              <w:t>Локус контролю – Життя</w:t>
            </w:r>
          </w:p>
        </w:tc>
        <w:tc>
          <w:tcPr>
            <w:tcW w:w="2693" w:type="dxa"/>
            <w:hideMark/>
          </w:tcPr>
          <w:p w14:paraId="14BBBD5D" w14:textId="77777777" w:rsidR="00806721" w:rsidRPr="00AB5A28" w:rsidRDefault="00806721" w:rsidP="00806721">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15.65</w:t>
            </w:r>
          </w:p>
        </w:tc>
        <w:tc>
          <w:tcPr>
            <w:tcW w:w="2593" w:type="dxa"/>
            <w:hideMark/>
          </w:tcPr>
          <w:p w14:paraId="015C5E8D" w14:textId="77777777" w:rsidR="00806721" w:rsidRPr="00AB5A28" w:rsidRDefault="00806721" w:rsidP="00806721">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5.37</w:t>
            </w:r>
          </w:p>
        </w:tc>
      </w:tr>
      <w:tr w:rsidR="00806721" w:rsidRPr="00AB5A28" w14:paraId="1494377B" w14:textId="77777777" w:rsidTr="00806721">
        <w:trPr>
          <w:trHeight w:val="491"/>
          <w:jc w:val="center"/>
        </w:trPr>
        <w:tc>
          <w:tcPr>
            <w:tcW w:w="3681" w:type="dxa"/>
            <w:hideMark/>
          </w:tcPr>
          <w:p w14:paraId="1CC917C2" w14:textId="77777777" w:rsidR="00806721" w:rsidRPr="00AB5A28" w:rsidRDefault="00806721" w:rsidP="00D97303">
            <w:pPr>
              <w:spacing w:line="360" w:lineRule="auto"/>
              <w:jc w:val="both"/>
              <w:rPr>
                <w:rFonts w:ascii="Times New Roman" w:hAnsi="Times New Roman" w:cs="Times New Roman"/>
                <w:sz w:val="28"/>
                <w:szCs w:val="28"/>
              </w:rPr>
            </w:pPr>
            <w:r w:rsidRPr="00AB5A28">
              <w:rPr>
                <w:rFonts w:ascii="Times New Roman" w:hAnsi="Times New Roman" w:cs="Times New Roman"/>
                <w:sz w:val="28"/>
                <w:szCs w:val="28"/>
              </w:rPr>
              <w:t>Загальний показник СЖО</w:t>
            </w:r>
          </w:p>
        </w:tc>
        <w:tc>
          <w:tcPr>
            <w:tcW w:w="2693" w:type="dxa"/>
            <w:hideMark/>
          </w:tcPr>
          <w:p w14:paraId="69A13BC6" w14:textId="77777777" w:rsidR="00806721" w:rsidRPr="00AB5A28" w:rsidRDefault="00806721" w:rsidP="00806721">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65.55</w:t>
            </w:r>
          </w:p>
        </w:tc>
        <w:tc>
          <w:tcPr>
            <w:tcW w:w="2593" w:type="dxa"/>
            <w:hideMark/>
          </w:tcPr>
          <w:p w14:paraId="697F1403" w14:textId="77777777" w:rsidR="00806721" w:rsidRPr="00AB5A28" w:rsidRDefault="00806721" w:rsidP="00806721">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19.04</w:t>
            </w:r>
          </w:p>
        </w:tc>
      </w:tr>
    </w:tbl>
    <w:p w14:paraId="10EFA688" w14:textId="77777777" w:rsidR="005F19D3" w:rsidRPr="00AB5A28" w:rsidRDefault="005F19D3" w:rsidP="005F19D3">
      <w:pPr>
        <w:spacing w:after="0" w:line="360" w:lineRule="auto"/>
        <w:jc w:val="center"/>
        <w:rPr>
          <w:rFonts w:ascii="Times New Roman" w:hAnsi="Times New Roman" w:cs="Times New Roman"/>
          <w:sz w:val="28"/>
          <w:szCs w:val="28"/>
        </w:rPr>
      </w:pPr>
      <w:r w:rsidRPr="00AB5A28">
        <w:rPr>
          <w:rFonts w:ascii="Times New Roman" w:hAnsi="Times New Roman" w:cs="Times New Roman"/>
          <w:noProof/>
          <w:sz w:val="28"/>
          <w:szCs w:val="28"/>
        </w:rPr>
        <w:lastRenderedPageBreak/>
        <w:drawing>
          <wp:inline distT="0" distB="0" distL="0" distR="0" wp14:anchorId="54D45F96" wp14:editId="4EEF9FAE">
            <wp:extent cx="5783448" cy="3443288"/>
            <wp:effectExtent l="0" t="0" r="8255" b="5080"/>
            <wp:docPr id="890666674" name="Рисунок 1" descr="Изображение выглядит как текст, снимок экрана, линия, диаграмма&#10;&#10;Содержимое, созданное искусственным интеллектом, может быть неверны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9159880" name="Рисунок 1" descr="Изображение выглядит как текст, снимок экрана, линия, диаграмма&#10;&#10;Содержимое, созданное искусственным интеллектом, может быть неверным."/>
                    <pic:cNvPicPr/>
                  </pic:nvPicPr>
                  <pic:blipFill>
                    <a:blip r:embed="rId17"/>
                    <a:stretch>
                      <a:fillRect/>
                    </a:stretch>
                  </pic:blipFill>
                  <pic:spPr>
                    <a:xfrm>
                      <a:off x="0" y="0"/>
                      <a:ext cx="5792909" cy="3448921"/>
                    </a:xfrm>
                    <a:prstGeom prst="rect">
                      <a:avLst/>
                    </a:prstGeom>
                  </pic:spPr>
                </pic:pic>
              </a:graphicData>
            </a:graphic>
          </wp:inline>
        </w:drawing>
      </w:r>
    </w:p>
    <w:p w14:paraId="7A82C276" w14:textId="0DD6444F" w:rsidR="00253E07" w:rsidRPr="00AB5A28" w:rsidRDefault="00253E07" w:rsidP="005F19D3">
      <w:pPr>
        <w:spacing w:after="0" w:line="360" w:lineRule="auto"/>
        <w:jc w:val="center"/>
        <w:rPr>
          <w:rFonts w:ascii="Times New Roman" w:hAnsi="Times New Roman" w:cs="Times New Roman"/>
          <w:b/>
          <w:bCs/>
          <w:sz w:val="28"/>
          <w:szCs w:val="28"/>
        </w:rPr>
      </w:pPr>
      <w:r w:rsidRPr="00AB5A28">
        <w:rPr>
          <w:rFonts w:ascii="Times New Roman" w:hAnsi="Times New Roman" w:cs="Times New Roman"/>
          <w:b/>
          <w:bCs/>
          <w:sz w:val="28"/>
          <w:szCs w:val="28"/>
        </w:rPr>
        <w:t>Рис. 3.</w:t>
      </w:r>
      <w:r w:rsidR="00806721" w:rsidRPr="00AB5A28">
        <w:rPr>
          <w:rFonts w:ascii="Times New Roman" w:hAnsi="Times New Roman" w:cs="Times New Roman"/>
          <w:b/>
          <w:bCs/>
          <w:sz w:val="28"/>
          <w:szCs w:val="28"/>
        </w:rPr>
        <w:t>3</w:t>
      </w:r>
      <w:r w:rsidRPr="00AB5A28">
        <w:rPr>
          <w:rFonts w:ascii="Times New Roman" w:hAnsi="Times New Roman" w:cs="Times New Roman"/>
          <w:b/>
          <w:bCs/>
          <w:sz w:val="28"/>
          <w:szCs w:val="28"/>
        </w:rPr>
        <w:t xml:space="preserve">.1. Середні значення за шкалами тесту </w:t>
      </w:r>
      <w:proofErr w:type="spellStart"/>
      <w:r w:rsidRPr="00AB5A28">
        <w:rPr>
          <w:rFonts w:ascii="Times New Roman" w:hAnsi="Times New Roman" w:cs="Times New Roman"/>
          <w:b/>
          <w:bCs/>
          <w:sz w:val="28"/>
          <w:szCs w:val="28"/>
        </w:rPr>
        <w:t>смисложиттєвих</w:t>
      </w:r>
      <w:proofErr w:type="spellEnd"/>
      <w:r w:rsidRPr="00AB5A28">
        <w:rPr>
          <w:rFonts w:ascii="Times New Roman" w:hAnsi="Times New Roman" w:cs="Times New Roman"/>
          <w:b/>
          <w:bCs/>
          <w:sz w:val="28"/>
          <w:szCs w:val="28"/>
        </w:rPr>
        <w:t xml:space="preserve"> орієнтацій (СЖО) у студентів-медиків (n=95)</w:t>
      </w:r>
    </w:p>
    <w:p w14:paraId="56DA8840" w14:textId="77777777" w:rsidR="005F19D3" w:rsidRPr="00AB5A28" w:rsidRDefault="005F19D3" w:rsidP="00253E07">
      <w:pPr>
        <w:spacing w:after="0" w:line="360" w:lineRule="auto"/>
        <w:jc w:val="both"/>
        <w:rPr>
          <w:rFonts w:ascii="Times New Roman" w:hAnsi="Times New Roman" w:cs="Times New Roman"/>
          <w:b/>
          <w:bCs/>
          <w:sz w:val="28"/>
          <w:szCs w:val="28"/>
        </w:rPr>
      </w:pPr>
    </w:p>
    <w:p w14:paraId="7227BB09" w14:textId="77777777" w:rsidR="00253E07" w:rsidRPr="00AB5A28" w:rsidRDefault="00253E07" w:rsidP="005F19D3">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Найнижчий показник виявлено за шкалою "Локус контролю-Я" (М=11.45, SD=4.29), що свідчить про ослаблене відчуття особистої керованості життям та власної здатності впливати на події. Це може вказувати на формування </w:t>
      </w:r>
      <w:proofErr w:type="spellStart"/>
      <w:r w:rsidRPr="00AB5A28">
        <w:rPr>
          <w:rFonts w:ascii="Times New Roman" w:hAnsi="Times New Roman" w:cs="Times New Roman"/>
          <w:sz w:val="28"/>
          <w:szCs w:val="28"/>
        </w:rPr>
        <w:t>екстернального</w:t>
      </w:r>
      <w:proofErr w:type="spellEnd"/>
      <w:r w:rsidRPr="00AB5A28">
        <w:rPr>
          <w:rFonts w:ascii="Times New Roman" w:hAnsi="Times New Roman" w:cs="Times New Roman"/>
          <w:sz w:val="28"/>
          <w:szCs w:val="28"/>
        </w:rPr>
        <w:t xml:space="preserve"> локусу контролю, коли студенти схильні приписувати події власного життя зовнішнім обставинам (воєнний стан, вимоги медичного навчання, непередбачуваність майбутнього) замість усвідомлення власної суб'єктності та можливості впливу на ситуацію.</w:t>
      </w:r>
    </w:p>
    <w:p w14:paraId="793F31B1" w14:textId="77777777" w:rsidR="00253E07" w:rsidRPr="00AB5A28" w:rsidRDefault="00253E07" w:rsidP="005F19D3">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Шкала "Цілі в житті" (М=17.58, SD=7.91) демонструє помірний рівень усвідомлення життєвих цілей та планів на майбутнє. Значне стандартне відхилення та широкий діапазон значень (від 6 до 37) вказують на високу варіативність: є студенти з чіткими життєвими цілями, але також значна частина вибірки характеризується невизначеністю або відсутністю сформованих планів на майбутнє.</w:t>
      </w:r>
    </w:p>
    <w:p w14:paraId="08624306" w14:textId="77777777" w:rsidR="00253E07" w:rsidRPr="00AB5A28" w:rsidRDefault="00253E07" w:rsidP="005F19D3">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Шкала "Результативність життя" (М=15.68, SD=4.90) відображає оцінку продуктивності та осмисленості прожитого відрізку життя. Помірні показники </w:t>
      </w:r>
      <w:r w:rsidRPr="00AB5A28">
        <w:rPr>
          <w:rFonts w:ascii="Times New Roman" w:hAnsi="Times New Roman" w:cs="Times New Roman"/>
          <w:sz w:val="28"/>
          <w:szCs w:val="28"/>
        </w:rPr>
        <w:lastRenderedPageBreak/>
        <w:t>можуть свідчити про те, що студенти загалом відчувають певну задоволеність своїми досягненнями, але не завжди в повній мірі реалізують свій потенціал або мають завищені очікування щодо самореалізації.</w:t>
      </w:r>
    </w:p>
    <w:p w14:paraId="3CB1EA10" w14:textId="77777777" w:rsidR="00253E07" w:rsidRPr="00AB5A28" w:rsidRDefault="00253E07" w:rsidP="005F19D3">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Шкала "Локус контролю-Життя" (М=15.65, SD=5.37) відображає уявлення про керованість та передбачуваність життя. Помірні показники вказують на певну віру в можливість планування та контролю життєвих подій, хоча в умовах воєнного стану це відчуття може бути значно послаблене об'єктивною непередбачуваністю зовнішніх обставин.</w:t>
      </w:r>
    </w:p>
    <w:p w14:paraId="106D3A16" w14:textId="77777777" w:rsidR="00253E07" w:rsidRPr="00AB5A28" w:rsidRDefault="00253E07" w:rsidP="005F19D3">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Близькість медіани до середнього значення для більшості шкал свідчить про відносно симетричний розподіл даних без значних викидів, що підтверджує репрезентативність середніх значень для вибірки.</w:t>
      </w:r>
    </w:p>
    <w:p w14:paraId="74B57FAC" w14:textId="62C9206C" w:rsidR="00625B13" w:rsidRPr="00AB5A28" w:rsidRDefault="00253E07" w:rsidP="005F19D3">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Для детального аналізу форми розподілу даних було побудовано гістограми для кожної шкали (рис. 3.</w:t>
      </w:r>
      <w:r w:rsidR="00806721" w:rsidRPr="00AB5A28">
        <w:rPr>
          <w:rFonts w:ascii="Times New Roman" w:hAnsi="Times New Roman" w:cs="Times New Roman"/>
          <w:sz w:val="28"/>
          <w:szCs w:val="28"/>
        </w:rPr>
        <w:t>3</w:t>
      </w:r>
      <w:r w:rsidRPr="00AB5A28">
        <w:rPr>
          <w:rFonts w:ascii="Times New Roman" w:hAnsi="Times New Roman" w:cs="Times New Roman"/>
          <w:sz w:val="28"/>
          <w:szCs w:val="28"/>
        </w:rPr>
        <w:t xml:space="preserve">.2). </w:t>
      </w:r>
    </w:p>
    <w:p w14:paraId="4DD7AFB6" w14:textId="77777777" w:rsidR="003233F0" w:rsidRPr="00AB5A28" w:rsidRDefault="003233F0" w:rsidP="003233F0">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Аналіз гістограм підтверджує дані описової статистики: за більшістю шкал спостерігається зміщення розподілу до нижчих значень, що свідчить про загальну тенденцію до зниження </w:t>
      </w:r>
      <w:proofErr w:type="spellStart"/>
      <w:r w:rsidRPr="00AB5A28">
        <w:rPr>
          <w:rFonts w:ascii="Times New Roman" w:hAnsi="Times New Roman" w:cs="Times New Roman"/>
          <w:sz w:val="28"/>
          <w:szCs w:val="28"/>
        </w:rPr>
        <w:t>смисложиттєвих</w:t>
      </w:r>
      <w:proofErr w:type="spellEnd"/>
      <w:r w:rsidRPr="00AB5A28">
        <w:rPr>
          <w:rFonts w:ascii="Times New Roman" w:hAnsi="Times New Roman" w:cs="Times New Roman"/>
          <w:sz w:val="28"/>
          <w:szCs w:val="28"/>
        </w:rPr>
        <w:t xml:space="preserve"> орієнтацій у вибірці. Найбільш виражене зміщення вліво (до низьких значень) спостерігається для шкал "Локус контролю-Я" та "Цілі в житті", що підтверджує найбільші труднощі саме в цих аспектах осмисленості життя. Шкала "Процес життя" демонструє відносно більш нормальний розподіл з піком у середній зоні, що узгоджується з вищими середніми показниками за цією шкалою.</w:t>
      </w:r>
    </w:p>
    <w:p w14:paraId="1177FE21" w14:textId="313D56AB" w:rsidR="003233F0" w:rsidRPr="00AB5A28" w:rsidRDefault="003233F0" w:rsidP="003233F0">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Психологічна інтерпретація знижених показників СЖО. Виявлені особливості </w:t>
      </w:r>
      <w:proofErr w:type="spellStart"/>
      <w:r w:rsidRPr="00AB5A28">
        <w:rPr>
          <w:rFonts w:ascii="Times New Roman" w:hAnsi="Times New Roman" w:cs="Times New Roman"/>
          <w:sz w:val="28"/>
          <w:szCs w:val="28"/>
        </w:rPr>
        <w:t>смисложиттєвих</w:t>
      </w:r>
      <w:proofErr w:type="spellEnd"/>
      <w:r w:rsidRPr="00AB5A28">
        <w:rPr>
          <w:rFonts w:ascii="Times New Roman" w:hAnsi="Times New Roman" w:cs="Times New Roman"/>
          <w:sz w:val="28"/>
          <w:szCs w:val="28"/>
        </w:rPr>
        <w:t xml:space="preserve"> орієнтацій мають пряме відношення до процесу соціально-психологічної адаптації студентів-медиків. Згідно з теоретичними положеннями (п. 1.3), </w:t>
      </w:r>
      <w:proofErr w:type="spellStart"/>
      <w:r w:rsidRPr="00AB5A28">
        <w:rPr>
          <w:rFonts w:ascii="Times New Roman" w:hAnsi="Times New Roman" w:cs="Times New Roman"/>
          <w:sz w:val="28"/>
          <w:szCs w:val="28"/>
        </w:rPr>
        <w:t>смисложиттєві</w:t>
      </w:r>
      <w:proofErr w:type="spellEnd"/>
      <w:r w:rsidRPr="00AB5A28">
        <w:rPr>
          <w:rFonts w:ascii="Times New Roman" w:hAnsi="Times New Roman" w:cs="Times New Roman"/>
          <w:sz w:val="28"/>
          <w:szCs w:val="28"/>
        </w:rPr>
        <w:t xml:space="preserve"> орієнтації виступають як когнітивний ресурс, що опосередковує адаптивну поведінку.</w:t>
      </w:r>
    </w:p>
    <w:p w14:paraId="54817DA2" w14:textId="099FD21A" w:rsidR="005F19D3" w:rsidRPr="00AB5A28" w:rsidRDefault="005F19D3" w:rsidP="005F19D3">
      <w:pPr>
        <w:spacing w:after="0" w:line="360" w:lineRule="auto"/>
        <w:jc w:val="both"/>
        <w:rPr>
          <w:rFonts w:ascii="Times New Roman" w:hAnsi="Times New Roman" w:cs="Times New Roman"/>
          <w:color w:val="00B050"/>
          <w:sz w:val="28"/>
          <w:szCs w:val="28"/>
        </w:rPr>
      </w:pPr>
      <w:r w:rsidRPr="00AB5A28">
        <w:rPr>
          <w:rFonts w:ascii="Times New Roman" w:hAnsi="Times New Roman" w:cs="Times New Roman"/>
          <w:noProof/>
          <w:sz w:val="28"/>
          <w:szCs w:val="28"/>
        </w:rPr>
        <w:lastRenderedPageBreak/>
        <w:drawing>
          <wp:inline distT="0" distB="0" distL="0" distR="0" wp14:anchorId="534BF713" wp14:editId="16212EC9">
            <wp:extent cx="5759450" cy="6170930"/>
            <wp:effectExtent l="0" t="0" r="0" b="1270"/>
            <wp:docPr id="1310997702" name="Рисунок 10" descr="Изображение выглядит как текст, диаграмма, линия, График&#10;&#10;Содержимое, созданное искусственным интеллектом, может быть неверны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5697207" name="Рисунок 10" descr="Изображение выглядит как текст, диаграмма, линия, График&#10;&#10;Содержимое, созданное искусственным интеллектом, может быть неверным."/>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759450" cy="6170930"/>
                    </a:xfrm>
                    <a:prstGeom prst="rect">
                      <a:avLst/>
                    </a:prstGeom>
                    <a:noFill/>
                    <a:ln>
                      <a:noFill/>
                    </a:ln>
                  </pic:spPr>
                </pic:pic>
              </a:graphicData>
            </a:graphic>
          </wp:inline>
        </w:drawing>
      </w:r>
    </w:p>
    <w:p w14:paraId="21E69D0A" w14:textId="5950FD80" w:rsidR="00253E07" w:rsidRPr="00AB5A28" w:rsidRDefault="00253E07" w:rsidP="005F19D3">
      <w:pPr>
        <w:spacing w:after="0" w:line="360" w:lineRule="auto"/>
        <w:jc w:val="center"/>
        <w:rPr>
          <w:rFonts w:ascii="Times New Roman" w:hAnsi="Times New Roman" w:cs="Times New Roman"/>
          <w:b/>
          <w:bCs/>
          <w:sz w:val="28"/>
          <w:szCs w:val="28"/>
        </w:rPr>
      </w:pPr>
      <w:r w:rsidRPr="00AB5A28">
        <w:rPr>
          <w:rFonts w:ascii="Times New Roman" w:hAnsi="Times New Roman" w:cs="Times New Roman"/>
          <w:b/>
          <w:bCs/>
          <w:sz w:val="28"/>
          <w:szCs w:val="28"/>
        </w:rPr>
        <w:t xml:space="preserve">Рис. 3.2.2. Гістограми розподілу показників Тесту </w:t>
      </w:r>
      <w:proofErr w:type="spellStart"/>
      <w:r w:rsidRPr="00AB5A28">
        <w:rPr>
          <w:rFonts w:ascii="Times New Roman" w:hAnsi="Times New Roman" w:cs="Times New Roman"/>
          <w:b/>
          <w:bCs/>
          <w:sz w:val="28"/>
          <w:szCs w:val="28"/>
        </w:rPr>
        <w:t>смисложиттєвих</w:t>
      </w:r>
      <w:proofErr w:type="spellEnd"/>
      <w:r w:rsidRPr="00AB5A28">
        <w:rPr>
          <w:rFonts w:ascii="Times New Roman" w:hAnsi="Times New Roman" w:cs="Times New Roman"/>
          <w:b/>
          <w:bCs/>
          <w:sz w:val="28"/>
          <w:szCs w:val="28"/>
        </w:rPr>
        <w:t xml:space="preserve"> орієнтацій</w:t>
      </w:r>
    </w:p>
    <w:p w14:paraId="66DED62B" w14:textId="77777777" w:rsidR="005F19D3" w:rsidRPr="00AB5A28" w:rsidRDefault="005F19D3" w:rsidP="005F19D3">
      <w:pPr>
        <w:spacing w:after="0" w:line="360" w:lineRule="auto"/>
        <w:jc w:val="center"/>
        <w:rPr>
          <w:rFonts w:ascii="Times New Roman" w:hAnsi="Times New Roman" w:cs="Times New Roman"/>
          <w:b/>
          <w:bCs/>
          <w:color w:val="00B050"/>
          <w:sz w:val="28"/>
          <w:szCs w:val="28"/>
        </w:rPr>
      </w:pPr>
    </w:p>
    <w:p w14:paraId="7BE93B33" w14:textId="77777777" w:rsidR="00625B13" w:rsidRPr="00AB5A28" w:rsidRDefault="00625B13" w:rsidP="00625B13">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Низькі показники за шкалою "Цілі в житті" можуть утруднювати довгострокове планування, знижувати мотивацію до подолання труднощів та призводити до відчуття безцільності існування, що негативно впливає на здатність до конструктивної адаптації. Відсутність чітких життєвих цілей може робити особистість більш вразливою до стресових впливів через брак смислової опори.</w:t>
      </w:r>
    </w:p>
    <w:p w14:paraId="3D911B39" w14:textId="77777777" w:rsidR="00625B13" w:rsidRPr="00D76702" w:rsidRDefault="00625B13" w:rsidP="00625B13">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pacing w:val="-10"/>
          <w:sz w:val="28"/>
          <w:szCs w:val="28"/>
        </w:rPr>
        <w:lastRenderedPageBreak/>
        <w:t xml:space="preserve">Ослаблене відчуття особистого контролю (низькі показники "Локус контролю-Я") може призводити до формування пасивних, </w:t>
      </w:r>
      <w:proofErr w:type="spellStart"/>
      <w:r w:rsidRPr="00AB5A28">
        <w:rPr>
          <w:rFonts w:ascii="Times New Roman" w:hAnsi="Times New Roman" w:cs="Times New Roman"/>
          <w:spacing w:val="-10"/>
          <w:sz w:val="28"/>
          <w:szCs w:val="28"/>
        </w:rPr>
        <w:t>уникаючих</w:t>
      </w:r>
      <w:proofErr w:type="spellEnd"/>
      <w:r w:rsidRPr="00AB5A28">
        <w:rPr>
          <w:rFonts w:ascii="Times New Roman" w:hAnsi="Times New Roman" w:cs="Times New Roman"/>
          <w:spacing w:val="-10"/>
          <w:sz w:val="28"/>
          <w:szCs w:val="28"/>
        </w:rPr>
        <w:t xml:space="preserve"> стратегій адаптації замість активних, проблемно-орієнтованих. </w:t>
      </w:r>
      <w:proofErr w:type="spellStart"/>
      <w:r w:rsidRPr="00AB5A28">
        <w:rPr>
          <w:rFonts w:ascii="Times New Roman" w:hAnsi="Times New Roman" w:cs="Times New Roman"/>
          <w:spacing w:val="-10"/>
          <w:sz w:val="28"/>
          <w:szCs w:val="28"/>
        </w:rPr>
        <w:t>Екстернальний</w:t>
      </w:r>
      <w:proofErr w:type="spellEnd"/>
      <w:r w:rsidRPr="00AB5A28">
        <w:rPr>
          <w:rFonts w:ascii="Times New Roman" w:hAnsi="Times New Roman" w:cs="Times New Roman"/>
          <w:spacing w:val="-10"/>
          <w:sz w:val="28"/>
          <w:szCs w:val="28"/>
        </w:rPr>
        <w:t xml:space="preserve"> локус контролю </w:t>
      </w:r>
      <w:r w:rsidRPr="00D76702">
        <w:rPr>
          <w:rFonts w:ascii="Times New Roman" w:hAnsi="Times New Roman" w:cs="Times New Roman"/>
          <w:spacing w:val="-10"/>
          <w:sz w:val="28"/>
          <w:szCs w:val="28"/>
        </w:rPr>
        <w:t xml:space="preserve">асоціюється з меншою </w:t>
      </w:r>
      <w:proofErr w:type="spellStart"/>
      <w:r w:rsidRPr="00D76702">
        <w:rPr>
          <w:rFonts w:ascii="Times New Roman" w:hAnsi="Times New Roman" w:cs="Times New Roman"/>
          <w:spacing w:val="-10"/>
          <w:sz w:val="28"/>
          <w:szCs w:val="28"/>
        </w:rPr>
        <w:t>стресостійкістю</w:t>
      </w:r>
      <w:proofErr w:type="spellEnd"/>
      <w:r w:rsidRPr="00D76702">
        <w:rPr>
          <w:rFonts w:ascii="Times New Roman" w:hAnsi="Times New Roman" w:cs="Times New Roman"/>
          <w:spacing w:val="-10"/>
          <w:sz w:val="28"/>
          <w:szCs w:val="28"/>
        </w:rPr>
        <w:t>, вищою тривожністю та схильністю покладатися на зовнішні обставини замість мобілізації власних ресурсів</w:t>
      </w:r>
      <w:r w:rsidRPr="00D76702">
        <w:rPr>
          <w:rFonts w:ascii="Times New Roman" w:hAnsi="Times New Roman" w:cs="Times New Roman"/>
          <w:sz w:val="28"/>
          <w:szCs w:val="28"/>
        </w:rPr>
        <w:t>.</w:t>
      </w:r>
    </w:p>
    <w:p w14:paraId="070CF46C" w14:textId="35472282" w:rsidR="00D808CD" w:rsidRPr="00D76702" w:rsidRDefault="00D808CD" w:rsidP="00625B13">
      <w:pPr>
        <w:spacing w:after="0" w:line="360" w:lineRule="auto"/>
        <w:ind w:firstLine="709"/>
        <w:jc w:val="both"/>
        <w:rPr>
          <w:rFonts w:ascii="Times New Roman" w:hAnsi="Times New Roman" w:cs="Times New Roman"/>
          <w:sz w:val="28"/>
          <w:szCs w:val="28"/>
        </w:rPr>
      </w:pPr>
      <w:r w:rsidRPr="00D76702">
        <w:rPr>
          <w:rFonts w:ascii="Times New Roman" w:hAnsi="Times New Roman" w:cs="Times New Roman"/>
          <w:sz w:val="28"/>
          <w:szCs w:val="28"/>
        </w:rPr>
        <w:t xml:space="preserve">Виявлені знижені показники </w:t>
      </w:r>
      <w:proofErr w:type="spellStart"/>
      <w:r w:rsidRPr="00D76702">
        <w:rPr>
          <w:rFonts w:ascii="Times New Roman" w:hAnsi="Times New Roman" w:cs="Times New Roman"/>
          <w:sz w:val="28"/>
          <w:szCs w:val="28"/>
        </w:rPr>
        <w:t>смисложиттєвих</w:t>
      </w:r>
      <w:proofErr w:type="spellEnd"/>
      <w:r w:rsidRPr="00D76702">
        <w:rPr>
          <w:rFonts w:ascii="Times New Roman" w:hAnsi="Times New Roman" w:cs="Times New Roman"/>
          <w:sz w:val="28"/>
          <w:szCs w:val="28"/>
        </w:rPr>
        <w:t xml:space="preserve"> орієнтацій, особливо за шкалами "Локус контролю-Я" та "Цілі в житті", створюють підґрунтя для подальшого аналізу їх взаємозв'язку з особливостями адаптації (п. 3.1) та психологічними механізмами подолання стресу. Низька осмисленість життя може як знижувати адаптаційний потенціал особистості (через брак смислової опори та відчуття контролю), так і компенсуватися іншими компонентами стилю життя. Перевірка цих припущень здійснюється у п. 3.4 за допомогою кореляційного аналізу.</w:t>
      </w:r>
    </w:p>
    <w:p w14:paraId="5F79DFDF" w14:textId="46ABC6B0" w:rsidR="00253E07" w:rsidRPr="00AB5A28" w:rsidRDefault="00253E07" w:rsidP="005F19D3">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Виявлені особливості можуть бути пояснені комплексом факторів:</w:t>
      </w:r>
    </w:p>
    <w:p w14:paraId="618E4CDF" w14:textId="4FCBC2A2" w:rsidR="00253E07" w:rsidRPr="00AB5A28" w:rsidRDefault="00253E07">
      <w:pPr>
        <w:pStyle w:val="a7"/>
        <w:numPr>
          <w:ilvl w:val="1"/>
          <w:numId w:val="14"/>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високе навчальне навантаження, емоційний стрес, пов'язаний з роботою з хворими, необхідність постійного засвоєння великих обсягів інформації можуть обмежувати можливості для </w:t>
      </w:r>
      <w:proofErr w:type="spellStart"/>
      <w:r w:rsidRPr="00AB5A28">
        <w:rPr>
          <w:rFonts w:ascii="Times New Roman" w:hAnsi="Times New Roman" w:cs="Times New Roman"/>
          <w:sz w:val="28"/>
          <w:szCs w:val="28"/>
        </w:rPr>
        <w:t>екзистенційної</w:t>
      </w:r>
      <w:proofErr w:type="spellEnd"/>
      <w:r w:rsidRPr="00AB5A28">
        <w:rPr>
          <w:rFonts w:ascii="Times New Roman" w:hAnsi="Times New Roman" w:cs="Times New Roman"/>
          <w:sz w:val="28"/>
          <w:szCs w:val="28"/>
        </w:rPr>
        <w:t xml:space="preserve"> рефлексії та формування життєвих цілей.</w:t>
      </w:r>
    </w:p>
    <w:p w14:paraId="2B27DF34" w14:textId="44F38676" w:rsidR="00253E07" w:rsidRPr="00AB5A28" w:rsidRDefault="00253E07">
      <w:pPr>
        <w:pStyle w:val="a7"/>
        <w:numPr>
          <w:ilvl w:val="1"/>
          <w:numId w:val="14"/>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постійна невизначеність майбутнього, загроза безпеці, руйнування звичних життєвих планів об'єктивно знижують відчуття керованості життям та можливості довгострокового планування. Воєнний стан виступає потужним універсальним стресором, що впливає на всі аспекти осмисленості життя.</w:t>
      </w:r>
    </w:p>
    <w:p w14:paraId="33AA9FB7" w14:textId="4D08523C" w:rsidR="00253E07" w:rsidRPr="00AB5A28" w:rsidRDefault="00253E07">
      <w:pPr>
        <w:pStyle w:val="a7"/>
        <w:numPr>
          <w:ilvl w:val="1"/>
          <w:numId w:val="14"/>
        </w:numPr>
        <w:spacing w:after="0" w:line="360" w:lineRule="auto"/>
        <w:ind w:left="0" w:firstLine="709"/>
        <w:jc w:val="both"/>
        <w:rPr>
          <w:rFonts w:ascii="Times New Roman" w:hAnsi="Times New Roman" w:cs="Times New Roman"/>
          <w:spacing w:val="-8"/>
          <w:sz w:val="28"/>
          <w:szCs w:val="28"/>
        </w:rPr>
      </w:pPr>
      <w:r w:rsidRPr="00AB5A28">
        <w:rPr>
          <w:rFonts w:ascii="Times New Roman" w:hAnsi="Times New Roman" w:cs="Times New Roman"/>
          <w:spacing w:val="-8"/>
          <w:sz w:val="28"/>
          <w:szCs w:val="28"/>
        </w:rPr>
        <w:t>студенти молодших курсів (переважна більшість вибірки) перебувають на етапі формування дорослої ідентичності та життєвих цілей, що є нормативним завданням розвитку. Знижені показники можуть відображати перехідний стан "пошуку себе" та експериментування з різними життєвими стратегіями.</w:t>
      </w:r>
    </w:p>
    <w:p w14:paraId="18BE0B66" w14:textId="23054524" w:rsidR="00253E07" w:rsidRPr="00AB5A28" w:rsidRDefault="00253E07" w:rsidP="005F19D3">
      <w:pPr>
        <w:spacing w:after="0" w:line="360" w:lineRule="auto"/>
        <w:ind w:firstLine="709"/>
        <w:jc w:val="both"/>
        <w:rPr>
          <w:rFonts w:ascii="Times New Roman" w:hAnsi="Times New Roman" w:cs="Times New Roman"/>
          <w:sz w:val="28"/>
          <w:szCs w:val="28"/>
          <w:highlight w:val="yellow"/>
        </w:rPr>
      </w:pPr>
      <w:r w:rsidRPr="00AB5A28">
        <w:rPr>
          <w:rFonts w:ascii="Times New Roman" w:hAnsi="Times New Roman" w:cs="Times New Roman"/>
          <w:sz w:val="28"/>
          <w:szCs w:val="28"/>
        </w:rPr>
        <w:t xml:space="preserve">Для виявлення можливих відмінностей у показниках </w:t>
      </w:r>
      <w:proofErr w:type="spellStart"/>
      <w:r w:rsidRPr="00AB5A28">
        <w:rPr>
          <w:rFonts w:ascii="Times New Roman" w:hAnsi="Times New Roman" w:cs="Times New Roman"/>
          <w:sz w:val="28"/>
          <w:szCs w:val="28"/>
        </w:rPr>
        <w:t>смисложиттєвих</w:t>
      </w:r>
      <w:proofErr w:type="spellEnd"/>
      <w:r w:rsidRPr="00AB5A28">
        <w:rPr>
          <w:rFonts w:ascii="Times New Roman" w:hAnsi="Times New Roman" w:cs="Times New Roman"/>
          <w:sz w:val="28"/>
          <w:szCs w:val="28"/>
        </w:rPr>
        <w:t xml:space="preserve"> орієнтацій </w:t>
      </w:r>
      <w:r w:rsidR="00631BD8" w:rsidRPr="00AB5A28">
        <w:rPr>
          <w:rFonts w:ascii="Times New Roman" w:hAnsi="Times New Roman" w:cs="Times New Roman"/>
          <w:sz w:val="28"/>
          <w:szCs w:val="28"/>
        </w:rPr>
        <w:t xml:space="preserve">між чоловіками та жінками </w:t>
      </w:r>
      <w:r w:rsidRPr="00AB5A28">
        <w:rPr>
          <w:rFonts w:ascii="Times New Roman" w:hAnsi="Times New Roman" w:cs="Times New Roman"/>
          <w:sz w:val="28"/>
          <w:szCs w:val="28"/>
        </w:rPr>
        <w:t>було проведено порівняльний аналіз за допомогою t-критерію Стьюдента для незалежних вибірок</w:t>
      </w:r>
      <w:r w:rsidR="00631BD8" w:rsidRPr="00AB5A28">
        <w:rPr>
          <w:rFonts w:ascii="Times New Roman" w:hAnsi="Times New Roman" w:cs="Times New Roman"/>
          <w:sz w:val="28"/>
          <w:szCs w:val="28"/>
        </w:rPr>
        <w:t>.</w:t>
      </w:r>
    </w:p>
    <w:p w14:paraId="58BD39D0" w14:textId="40F2C855" w:rsidR="003F73DB" w:rsidRPr="00AB5A28" w:rsidRDefault="003F73DB" w:rsidP="003F73DB">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lastRenderedPageBreak/>
        <w:t xml:space="preserve">Статистичний аналіз не виявив значущих відмінностей між чоловіками та жінками за жодною зі шкал СЖО (всі p&gt;0.05). Хоча в абсолютних значеннях спостерігається тенденція до дещо вищих показників у чоловіків за більшістю шкал (особливо за "Локус контролю-Я": чоловіки М=12.89, жінки М=10.92; та "Локус контролю-Життя": чоловіки М=17.44, жінки М=15.00), </w:t>
      </w:r>
      <w:r w:rsidR="00FA580A" w:rsidRPr="00AB5A28">
        <w:rPr>
          <w:rFonts w:ascii="Times New Roman" w:hAnsi="Times New Roman" w:cs="Times New Roman"/>
          <w:sz w:val="28"/>
          <w:szCs w:val="28"/>
        </w:rPr>
        <w:t xml:space="preserve">але </w:t>
      </w:r>
      <w:r w:rsidRPr="00AB5A28">
        <w:rPr>
          <w:rFonts w:ascii="Times New Roman" w:hAnsi="Times New Roman" w:cs="Times New Roman"/>
          <w:sz w:val="28"/>
          <w:szCs w:val="28"/>
        </w:rPr>
        <w:t>ці відмінності не досягають статистичної значущості.</w:t>
      </w:r>
    </w:p>
    <w:p w14:paraId="427964B1" w14:textId="606DEBBD" w:rsidR="00253E07" w:rsidRPr="00AB5A28" w:rsidRDefault="00253E07" w:rsidP="006C24BA">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Відсутність відмінностей</w:t>
      </w:r>
      <w:r w:rsidR="00631BD8" w:rsidRPr="00AB5A28">
        <w:rPr>
          <w:rFonts w:ascii="Times New Roman" w:hAnsi="Times New Roman" w:cs="Times New Roman"/>
          <w:sz w:val="28"/>
          <w:szCs w:val="28"/>
        </w:rPr>
        <w:t xml:space="preserve"> між чоловіками та жінками</w:t>
      </w:r>
      <w:r w:rsidRPr="00AB5A28">
        <w:rPr>
          <w:rFonts w:ascii="Times New Roman" w:hAnsi="Times New Roman" w:cs="Times New Roman"/>
          <w:sz w:val="28"/>
          <w:szCs w:val="28"/>
        </w:rPr>
        <w:t xml:space="preserve"> може бути пояснена кількома чинниками:</w:t>
      </w:r>
    </w:p>
    <w:p w14:paraId="4618ABBF" w14:textId="333A1369" w:rsidR="00253E07" w:rsidRPr="00AB5A28" w:rsidRDefault="00253E07">
      <w:pPr>
        <w:pStyle w:val="a7"/>
        <w:numPr>
          <w:ilvl w:val="1"/>
          <w:numId w:val="14"/>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студенти медичного університету, особливо на початкових курсах, можуть бути досить однорідною групою з точки зору життєвих пріоритетів, цінностей та професійних перспектив, що формуються під впливом спільного навчального процесу та професійної соціалізації.</w:t>
      </w:r>
    </w:p>
    <w:p w14:paraId="3B81A93C" w14:textId="66D5A05A" w:rsidR="00253E07" w:rsidRPr="00AB5A28" w:rsidRDefault="00253E07">
      <w:pPr>
        <w:pStyle w:val="a7"/>
        <w:numPr>
          <w:ilvl w:val="1"/>
          <w:numId w:val="14"/>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екстремальні умови воєнного стану є потужним стресором, що рівномірно впливає на всі групи населення незалежно від статі. Невизначеність майбутнього, постійна тривога та необхідність адаптуватися до складних умов можуть уніфікувати психологічні реакції та рівень осмисленості життя, нівелюючи типові відмінності</w:t>
      </w:r>
      <w:r w:rsidR="008468B9" w:rsidRPr="00AB5A28">
        <w:rPr>
          <w:rFonts w:ascii="Times New Roman" w:hAnsi="Times New Roman" w:cs="Times New Roman"/>
          <w:sz w:val="28"/>
          <w:szCs w:val="28"/>
        </w:rPr>
        <w:t xml:space="preserve"> у статті</w:t>
      </w:r>
      <w:r w:rsidRPr="00AB5A28">
        <w:rPr>
          <w:rFonts w:ascii="Times New Roman" w:hAnsi="Times New Roman" w:cs="Times New Roman"/>
          <w:sz w:val="28"/>
          <w:szCs w:val="28"/>
        </w:rPr>
        <w:t>, які могли б спостерігатися у більш стабільних умовах.</w:t>
      </w:r>
    </w:p>
    <w:p w14:paraId="78463D62" w14:textId="275A74BD" w:rsidR="00253E07" w:rsidRPr="00AB5A28" w:rsidRDefault="00253E07">
      <w:pPr>
        <w:pStyle w:val="a7"/>
        <w:numPr>
          <w:ilvl w:val="1"/>
          <w:numId w:val="14"/>
        </w:numPr>
        <w:spacing w:after="0" w:line="360" w:lineRule="auto"/>
        <w:ind w:left="0" w:firstLine="709"/>
        <w:jc w:val="both"/>
        <w:rPr>
          <w:rFonts w:ascii="Times New Roman" w:hAnsi="Times New Roman" w:cs="Times New Roman"/>
          <w:spacing w:val="-6"/>
          <w:sz w:val="28"/>
          <w:szCs w:val="28"/>
        </w:rPr>
      </w:pPr>
      <w:r w:rsidRPr="00AB5A28">
        <w:rPr>
          <w:rFonts w:ascii="Times New Roman" w:hAnsi="Times New Roman" w:cs="Times New Roman"/>
          <w:spacing w:val="-6"/>
          <w:sz w:val="28"/>
          <w:szCs w:val="28"/>
        </w:rPr>
        <w:t>сучасна молодь характеризується меншою диференціацією гендерних ролей порівняно з попередніми поколіннями, що може зменшувати традиційні відмінності</w:t>
      </w:r>
      <w:r w:rsidR="008468B9" w:rsidRPr="00AB5A28">
        <w:rPr>
          <w:rFonts w:ascii="Times New Roman" w:hAnsi="Times New Roman" w:cs="Times New Roman"/>
          <w:spacing w:val="-6"/>
          <w:sz w:val="28"/>
          <w:szCs w:val="28"/>
        </w:rPr>
        <w:t xml:space="preserve"> за статтю</w:t>
      </w:r>
      <w:r w:rsidRPr="00AB5A28">
        <w:rPr>
          <w:rFonts w:ascii="Times New Roman" w:hAnsi="Times New Roman" w:cs="Times New Roman"/>
          <w:spacing w:val="-6"/>
          <w:sz w:val="28"/>
          <w:szCs w:val="28"/>
        </w:rPr>
        <w:t xml:space="preserve"> у ціннісних орієнтаціях та відчутті контролю над життям.</w:t>
      </w:r>
    </w:p>
    <w:p w14:paraId="189EAE6B" w14:textId="77777777" w:rsidR="00D808CD" w:rsidRPr="00D76702" w:rsidRDefault="00D808CD" w:rsidP="006C24BA">
      <w:pPr>
        <w:spacing w:after="0" w:line="360" w:lineRule="auto"/>
        <w:ind w:firstLine="709"/>
        <w:jc w:val="both"/>
        <w:rPr>
          <w:rFonts w:ascii="Times New Roman" w:hAnsi="Times New Roman" w:cs="Times New Roman"/>
          <w:sz w:val="28"/>
          <w:szCs w:val="28"/>
        </w:rPr>
      </w:pPr>
      <w:r w:rsidRPr="00D76702">
        <w:rPr>
          <w:rFonts w:ascii="Times New Roman" w:hAnsi="Times New Roman" w:cs="Times New Roman"/>
          <w:spacing w:val="-8"/>
          <w:sz w:val="28"/>
          <w:szCs w:val="28"/>
        </w:rPr>
        <w:t xml:space="preserve">Ці результати узгоджуються з даними про переважну відсутність відмінностей між статями за показниками адаптації (п. 3.1, окрім </w:t>
      </w:r>
      <w:proofErr w:type="spellStart"/>
      <w:r w:rsidRPr="00D76702">
        <w:rPr>
          <w:rFonts w:ascii="Times New Roman" w:hAnsi="Times New Roman" w:cs="Times New Roman"/>
          <w:spacing w:val="-8"/>
          <w:sz w:val="28"/>
          <w:szCs w:val="28"/>
        </w:rPr>
        <w:t>самоприйняття</w:t>
      </w:r>
      <w:proofErr w:type="spellEnd"/>
      <w:r w:rsidRPr="00D76702">
        <w:rPr>
          <w:rFonts w:ascii="Times New Roman" w:hAnsi="Times New Roman" w:cs="Times New Roman"/>
          <w:spacing w:val="-8"/>
          <w:sz w:val="28"/>
          <w:szCs w:val="28"/>
        </w:rPr>
        <w:t>) та захисних механізмів (п. 3.2, окрім регресії та реактивного утворення), що підтверджує тезу про домінуючий вплив ситуаційних та професійних чинників над гендерними у формуванні психологічного профілю студентів-медиків</w:t>
      </w:r>
      <w:r w:rsidRPr="00D76702">
        <w:rPr>
          <w:rFonts w:ascii="Times New Roman" w:hAnsi="Times New Roman" w:cs="Times New Roman"/>
          <w:sz w:val="28"/>
          <w:szCs w:val="28"/>
        </w:rPr>
        <w:t>.</w:t>
      </w:r>
    </w:p>
    <w:p w14:paraId="4E3FE4D0" w14:textId="33B3ED2D" w:rsidR="00253E07" w:rsidRPr="00AB5A28" w:rsidRDefault="006C24BA" w:rsidP="006C24BA">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Отже, а</w:t>
      </w:r>
      <w:r w:rsidR="00253E07" w:rsidRPr="00AB5A28">
        <w:rPr>
          <w:rFonts w:ascii="Times New Roman" w:hAnsi="Times New Roman" w:cs="Times New Roman"/>
          <w:sz w:val="28"/>
          <w:szCs w:val="28"/>
        </w:rPr>
        <w:t xml:space="preserve">наліз </w:t>
      </w:r>
      <w:proofErr w:type="spellStart"/>
      <w:r w:rsidR="00253E07" w:rsidRPr="00AB5A28">
        <w:rPr>
          <w:rFonts w:ascii="Times New Roman" w:hAnsi="Times New Roman" w:cs="Times New Roman"/>
          <w:sz w:val="28"/>
          <w:szCs w:val="28"/>
        </w:rPr>
        <w:t>смисложиттєвих</w:t>
      </w:r>
      <w:proofErr w:type="spellEnd"/>
      <w:r w:rsidR="00253E07" w:rsidRPr="00AB5A28">
        <w:rPr>
          <w:rFonts w:ascii="Times New Roman" w:hAnsi="Times New Roman" w:cs="Times New Roman"/>
          <w:sz w:val="28"/>
          <w:szCs w:val="28"/>
        </w:rPr>
        <w:t xml:space="preserve"> орієнтацій студентської молоді за тестом СЖО дозволяє зробити наступні висновки:</w:t>
      </w:r>
    </w:p>
    <w:p w14:paraId="02C71875" w14:textId="3C3FC918" w:rsidR="00C1786B" w:rsidRPr="00AB5A28" w:rsidRDefault="00253E07">
      <w:pPr>
        <w:pStyle w:val="a7"/>
        <w:numPr>
          <w:ilvl w:val="1"/>
          <w:numId w:val="14"/>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середні показники за всіма шкалами СЖО та загальний показник осмисленості життя є нижчими порівняно з даними досліджень студентської </w:t>
      </w:r>
      <w:r w:rsidRPr="00AB5A28">
        <w:rPr>
          <w:rFonts w:ascii="Times New Roman" w:hAnsi="Times New Roman" w:cs="Times New Roman"/>
          <w:sz w:val="28"/>
          <w:szCs w:val="28"/>
        </w:rPr>
        <w:lastRenderedPageBreak/>
        <w:t>молоді в Україні [</w:t>
      </w:r>
      <w:r w:rsidR="00491D0E" w:rsidRPr="00491D0E">
        <w:rPr>
          <w:rFonts w:ascii="Times New Roman" w:hAnsi="Times New Roman" w:cs="Times New Roman"/>
          <w:sz w:val="28"/>
          <w:szCs w:val="28"/>
        </w:rPr>
        <w:t>80</w:t>
      </w:r>
      <w:r w:rsidRPr="00AB5A28">
        <w:rPr>
          <w:rFonts w:ascii="Times New Roman" w:hAnsi="Times New Roman" w:cs="Times New Roman"/>
          <w:sz w:val="28"/>
          <w:szCs w:val="28"/>
        </w:rPr>
        <w:t>], що свідчить про знижений рівень смислової наповненості життя у студентів в умовах воєнного стану.</w:t>
      </w:r>
    </w:p>
    <w:p w14:paraId="703AA167" w14:textId="7497D1D0" w:rsidR="00C1786B" w:rsidRPr="00AB5A28" w:rsidRDefault="00253E07">
      <w:pPr>
        <w:pStyle w:val="a7"/>
        <w:numPr>
          <w:ilvl w:val="1"/>
          <w:numId w:val="14"/>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pacing w:val="-8"/>
          <w:sz w:val="28"/>
          <w:szCs w:val="28"/>
        </w:rPr>
        <w:t xml:space="preserve">найнижчі показники виявлено за шкалою "Локус контролю-Я" (М=11.45), що вказує на ослаблене відчуття особистої керованості життям та формування схильності до </w:t>
      </w:r>
      <w:proofErr w:type="spellStart"/>
      <w:r w:rsidRPr="00AB5A28">
        <w:rPr>
          <w:rFonts w:ascii="Times New Roman" w:hAnsi="Times New Roman" w:cs="Times New Roman"/>
          <w:spacing w:val="-8"/>
          <w:sz w:val="28"/>
          <w:szCs w:val="28"/>
        </w:rPr>
        <w:t>екстернального</w:t>
      </w:r>
      <w:proofErr w:type="spellEnd"/>
      <w:r w:rsidRPr="00AB5A28">
        <w:rPr>
          <w:rFonts w:ascii="Times New Roman" w:hAnsi="Times New Roman" w:cs="Times New Roman"/>
          <w:spacing w:val="-8"/>
          <w:sz w:val="28"/>
          <w:szCs w:val="28"/>
        </w:rPr>
        <w:t xml:space="preserve"> локусу контролю. Це може призводити до пасивних, </w:t>
      </w:r>
      <w:proofErr w:type="spellStart"/>
      <w:r w:rsidRPr="00AB5A28">
        <w:rPr>
          <w:rFonts w:ascii="Times New Roman" w:hAnsi="Times New Roman" w:cs="Times New Roman"/>
          <w:spacing w:val="-8"/>
          <w:sz w:val="28"/>
          <w:szCs w:val="28"/>
        </w:rPr>
        <w:t>уникаючих</w:t>
      </w:r>
      <w:proofErr w:type="spellEnd"/>
      <w:r w:rsidRPr="00AB5A28">
        <w:rPr>
          <w:rFonts w:ascii="Times New Roman" w:hAnsi="Times New Roman" w:cs="Times New Roman"/>
          <w:spacing w:val="-8"/>
          <w:sz w:val="28"/>
          <w:szCs w:val="28"/>
        </w:rPr>
        <w:t xml:space="preserve"> стратегій адаптації замість активних, проблемно-орієнтованих, що негативно впливає на адаптаційні можливості особистості</w:t>
      </w:r>
      <w:r w:rsidRPr="00AB5A28">
        <w:rPr>
          <w:rFonts w:ascii="Times New Roman" w:hAnsi="Times New Roman" w:cs="Times New Roman"/>
          <w:sz w:val="28"/>
          <w:szCs w:val="28"/>
        </w:rPr>
        <w:t>.</w:t>
      </w:r>
    </w:p>
    <w:p w14:paraId="2E7915B0" w14:textId="6C1E5AD6" w:rsidR="00C1786B" w:rsidRPr="00AB5A28" w:rsidRDefault="00253E07">
      <w:pPr>
        <w:pStyle w:val="a7"/>
        <w:numPr>
          <w:ilvl w:val="1"/>
          <w:numId w:val="14"/>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найвищі показники зафіксовано за шкалою "Процес життя" (М=19.83), що свідчить про збережену здатність студентів-медиків знаходити інтерес та емоційну залученість у поточному процесі навчання, попри труднощі з формуванням довгострокових цілей та відчуттям контролю.</w:t>
      </w:r>
    </w:p>
    <w:p w14:paraId="1D055594" w14:textId="255E4AFF" w:rsidR="00C1786B" w:rsidRPr="00AB5A28" w:rsidRDefault="00253E07">
      <w:pPr>
        <w:pStyle w:val="a7"/>
        <w:numPr>
          <w:ilvl w:val="1"/>
          <w:numId w:val="14"/>
        </w:numPr>
        <w:spacing w:after="0" w:line="360" w:lineRule="auto"/>
        <w:ind w:left="0" w:firstLine="709"/>
        <w:jc w:val="both"/>
        <w:rPr>
          <w:rFonts w:ascii="Times New Roman" w:hAnsi="Times New Roman" w:cs="Times New Roman"/>
          <w:spacing w:val="-12"/>
          <w:sz w:val="28"/>
          <w:szCs w:val="28"/>
        </w:rPr>
      </w:pPr>
      <w:r w:rsidRPr="00AB5A28">
        <w:rPr>
          <w:rFonts w:ascii="Times New Roman" w:hAnsi="Times New Roman" w:cs="Times New Roman"/>
          <w:spacing w:val="-12"/>
          <w:sz w:val="28"/>
          <w:szCs w:val="28"/>
        </w:rPr>
        <w:t xml:space="preserve">статистично значущих відмінностей </w:t>
      </w:r>
      <w:r w:rsidR="00DB1CD3" w:rsidRPr="00AB5A28">
        <w:rPr>
          <w:rFonts w:ascii="Times New Roman" w:hAnsi="Times New Roman" w:cs="Times New Roman"/>
          <w:spacing w:val="-12"/>
          <w:sz w:val="28"/>
          <w:szCs w:val="28"/>
        </w:rPr>
        <w:t xml:space="preserve">по шкалам СЖО </w:t>
      </w:r>
      <w:r w:rsidR="00631BD8" w:rsidRPr="00AB5A28">
        <w:rPr>
          <w:rFonts w:ascii="Times New Roman" w:hAnsi="Times New Roman" w:cs="Times New Roman"/>
          <w:spacing w:val="-12"/>
          <w:sz w:val="28"/>
          <w:szCs w:val="28"/>
        </w:rPr>
        <w:t xml:space="preserve">у дівчат та хлопців </w:t>
      </w:r>
      <w:r w:rsidRPr="00AB5A28">
        <w:rPr>
          <w:rFonts w:ascii="Times New Roman" w:hAnsi="Times New Roman" w:cs="Times New Roman"/>
          <w:spacing w:val="-12"/>
          <w:sz w:val="28"/>
          <w:szCs w:val="28"/>
        </w:rPr>
        <w:t>не виявлено (p&gt;0.05 за всіма шкалами), що може бути обумовлено гомогенністю вибірки, універсальним впливом стресорів воєнного стану на обидві стат</w:t>
      </w:r>
      <w:r w:rsidR="008468B9" w:rsidRPr="00AB5A28">
        <w:rPr>
          <w:rFonts w:ascii="Times New Roman" w:hAnsi="Times New Roman" w:cs="Times New Roman"/>
          <w:spacing w:val="-12"/>
          <w:sz w:val="28"/>
          <w:szCs w:val="28"/>
        </w:rPr>
        <w:t>і</w:t>
      </w:r>
      <w:r w:rsidRPr="00AB5A28">
        <w:rPr>
          <w:rFonts w:ascii="Times New Roman" w:hAnsi="Times New Roman" w:cs="Times New Roman"/>
          <w:spacing w:val="-12"/>
          <w:sz w:val="28"/>
          <w:szCs w:val="28"/>
        </w:rPr>
        <w:t>.</w:t>
      </w:r>
    </w:p>
    <w:p w14:paraId="5DEBACD0" w14:textId="34DA3D57" w:rsidR="00C1786B" w:rsidRPr="00D76702" w:rsidRDefault="00D808CD">
      <w:pPr>
        <w:pStyle w:val="a7"/>
        <w:numPr>
          <w:ilvl w:val="1"/>
          <w:numId w:val="14"/>
        </w:numPr>
        <w:spacing w:after="0" w:line="360" w:lineRule="auto"/>
        <w:ind w:left="0" w:firstLine="709"/>
        <w:jc w:val="both"/>
        <w:rPr>
          <w:rFonts w:ascii="Times New Roman" w:hAnsi="Times New Roman" w:cs="Times New Roman"/>
          <w:sz w:val="28"/>
          <w:szCs w:val="28"/>
        </w:rPr>
      </w:pPr>
      <w:r w:rsidRPr="00D76702">
        <w:rPr>
          <w:rFonts w:ascii="Times New Roman" w:hAnsi="Times New Roman" w:cs="Times New Roman"/>
          <w:sz w:val="28"/>
          <w:szCs w:val="28"/>
        </w:rPr>
        <w:t xml:space="preserve">знижені показники </w:t>
      </w:r>
      <w:proofErr w:type="spellStart"/>
      <w:r w:rsidRPr="00D76702">
        <w:rPr>
          <w:rFonts w:ascii="Times New Roman" w:hAnsi="Times New Roman" w:cs="Times New Roman"/>
          <w:sz w:val="28"/>
          <w:szCs w:val="28"/>
        </w:rPr>
        <w:t>смисложиттєвих</w:t>
      </w:r>
      <w:proofErr w:type="spellEnd"/>
      <w:r w:rsidRPr="00D76702">
        <w:rPr>
          <w:rFonts w:ascii="Times New Roman" w:hAnsi="Times New Roman" w:cs="Times New Roman"/>
          <w:sz w:val="28"/>
          <w:szCs w:val="28"/>
        </w:rPr>
        <w:t xml:space="preserve"> орієнтацій, особливо за шкалами "Локус контролю-Я" та "Цілі в житті", створюють передумови для аналізу їх зв'язку з особливостями адаптації та іншими компонентами стилю життя. Низька осмисленість може як знижувати адаптаційні ресурси, так і компенсуватися психологічними захистами, що буде перевірено у п. 3.4.</w:t>
      </w:r>
    </w:p>
    <w:p w14:paraId="6341B505" w14:textId="30B37BBE" w:rsidR="00253E07" w:rsidRPr="00D76702" w:rsidRDefault="00253E07">
      <w:pPr>
        <w:pStyle w:val="a7"/>
        <w:numPr>
          <w:ilvl w:val="1"/>
          <w:numId w:val="14"/>
        </w:numPr>
        <w:spacing w:after="0" w:line="360" w:lineRule="auto"/>
        <w:ind w:left="0" w:firstLine="709"/>
        <w:jc w:val="both"/>
        <w:rPr>
          <w:rFonts w:ascii="Times New Roman" w:hAnsi="Times New Roman" w:cs="Times New Roman"/>
          <w:spacing w:val="-6"/>
          <w:sz w:val="28"/>
          <w:szCs w:val="28"/>
        </w:rPr>
      </w:pPr>
      <w:r w:rsidRPr="00D76702">
        <w:rPr>
          <w:rFonts w:ascii="Times New Roman" w:hAnsi="Times New Roman" w:cs="Times New Roman"/>
          <w:spacing w:val="-6"/>
          <w:sz w:val="28"/>
          <w:szCs w:val="28"/>
        </w:rPr>
        <w:t xml:space="preserve">виявлені особливості </w:t>
      </w:r>
      <w:proofErr w:type="spellStart"/>
      <w:r w:rsidRPr="00D76702">
        <w:rPr>
          <w:rFonts w:ascii="Times New Roman" w:hAnsi="Times New Roman" w:cs="Times New Roman"/>
          <w:spacing w:val="-6"/>
          <w:sz w:val="28"/>
          <w:szCs w:val="28"/>
        </w:rPr>
        <w:t>смисложиттєвих</w:t>
      </w:r>
      <w:proofErr w:type="spellEnd"/>
      <w:r w:rsidRPr="00D76702">
        <w:rPr>
          <w:rFonts w:ascii="Times New Roman" w:hAnsi="Times New Roman" w:cs="Times New Roman"/>
          <w:spacing w:val="-6"/>
          <w:sz w:val="28"/>
          <w:szCs w:val="28"/>
        </w:rPr>
        <w:t xml:space="preserve"> орієнтацій мають пряме відношення до процесу адаптації: низькі показники за шкалами "Цілі в житті" та "Локус контролю-Я" можуть обмежувати адаптаційні ресурси особистості через відсутність смислової опори та відчуття суб'єктності у взаємодії з середовищем.</w:t>
      </w:r>
    </w:p>
    <w:p w14:paraId="5A7FD425" w14:textId="5A7463CC" w:rsidR="00253E07" w:rsidRPr="00D76702" w:rsidRDefault="00D808CD" w:rsidP="00F0427A">
      <w:pPr>
        <w:spacing w:after="0" w:line="360" w:lineRule="auto"/>
        <w:ind w:firstLine="709"/>
        <w:jc w:val="both"/>
        <w:rPr>
          <w:rFonts w:ascii="Times New Roman" w:hAnsi="Times New Roman" w:cs="Times New Roman"/>
          <w:sz w:val="28"/>
          <w:szCs w:val="28"/>
        </w:rPr>
      </w:pPr>
      <w:r w:rsidRPr="00D76702">
        <w:rPr>
          <w:rFonts w:ascii="Times New Roman" w:hAnsi="Times New Roman" w:cs="Times New Roman"/>
          <w:sz w:val="28"/>
          <w:szCs w:val="28"/>
        </w:rPr>
        <w:t xml:space="preserve">Отже, дослідження </w:t>
      </w:r>
      <w:proofErr w:type="spellStart"/>
      <w:r w:rsidRPr="00D76702">
        <w:rPr>
          <w:rFonts w:ascii="Times New Roman" w:hAnsi="Times New Roman" w:cs="Times New Roman"/>
          <w:sz w:val="28"/>
          <w:szCs w:val="28"/>
        </w:rPr>
        <w:t>смисложиттєвих</w:t>
      </w:r>
      <w:proofErr w:type="spellEnd"/>
      <w:r w:rsidRPr="00D76702">
        <w:rPr>
          <w:rFonts w:ascii="Times New Roman" w:hAnsi="Times New Roman" w:cs="Times New Roman"/>
          <w:sz w:val="28"/>
          <w:szCs w:val="28"/>
        </w:rPr>
        <w:t xml:space="preserve"> орієнтацій виявило знижений рівень осмисленості життя у студентів-медиків, особливо за показниками суб'єктного контролю та цілепокладання, що може бути обумовлено як специфікою медичного навчання, так і впливом воєнного стану. Таким чином, описово-статистичний аналіз (п. 3.1–3.3) дозволив виявити: адаптаційний профіль студентів з парадоксом компенсаторної адаптації (високі загальні показники при внутрішньому дискомфорті); домінування раціональних </w:t>
      </w:r>
      <w:r w:rsidRPr="00D76702">
        <w:rPr>
          <w:rFonts w:ascii="Times New Roman" w:hAnsi="Times New Roman" w:cs="Times New Roman"/>
          <w:sz w:val="28"/>
          <w:szCs w:val="28"/>
        </w:rPr>
        <w:lastRenderedPageBreak/>
        <w:t xml:space="preserve">захисних механізмів (інтелектуалізація, заперечення) як несвідомого компонента стилю життя; знижений рівень </w:t>
      </w:r>
      <w:proofErr w:type="spellStart"/>
      <w:r w:rsidRPr="00D76702">
        <w:rPr>
          <w:rFonts w:ascii="Times New Roman" w:hAnsi="Times New Roman" w:cs="Times New Roman"/>
          <w:sz w:val="28"/>
          <w:szCs w:val="28"/>
        </w:rPr>
        <w:t>смисложиттєвих</w:t>
      </w:r>
      <w:proofErr w:type="spellEnd"/>
      <w:r w:rsidRPr="00D76702">
        <w:rPr>
          <w:rFonts w:ascii="Times New Roman" w:hAnsi="Times New Roman" w:cs="Times New Roman"/>
          <w:sz w:val="28"/>
          <w:szCs w:val="28"/>
        </w:rPr>
        <w:t xml:space="preserve"> орієнтацій як усвідомленого компонента стилю життя. Проте для перевірки основної гіпотези дослідження про роль стилю життя як чинника адаптації необхідний аналіз взаємозв'язків між цими змінними. Наступний пункт присвячено кореляційному та порівняльному аналізу, який дозволить виявити, як саме несвідомі (захисні механізми) та усвідомлені (</w:t>
      </w:r>
      <w:proofErr w:type="spellStart"/>
      <w:r w:rsidRPr="00D76702">
        <w:rPr>
          <w:rFonts w:ascii="Times New Roman" w:hAnsi="Times New Roman" w:cs="Times New Roman"/>
          <w:sz w:val="28"/>
          <w:szCs w:val="28"/>
        </w:rPr>
        <w:t>смисложиттєві</w:t>
      </w:r>
      <w:proofErr w:type="spellEnd"/>
      <w:r w:rsidRPr="00D76702">
        <w:rPr>
          <w:rFonts w:ascii="Times New Roman" w:hAnsi="Times New Roman" w:cs="Times New Roman"/>
          <w:sz w:val="28"/>
          <w:szCs w:val="28"/>
        </w:rPr>
        <w:t xml:space="preserve"> орієнтації) компоненти стилю життя пов'язані з рівнем адаптації студентської молоді та чи існують відмінності у цих зв'язках між групами з різним рівнем адаптації.</w:t>
      </w:r>
    </w:p>
    <w:p w14:paraId="2BE3F1CD" w14:textId="77777777" w:rsidR="001311F3" w:rsidRPr="00AB5A28" w:rsidRDefault="001311F3" w:rsidP="003000F3">
      <w:pPr>
        <w:spacing w:after="0" w:line="360" w:lineRule="auto"/>
        <w:ind w:firstLine="720"/>
        <w:jc w:val="both"/>
        <w:rPr>
          <w:rFonts w:ascii="Times New Roman" w:hAnsi="Times New Roman" w:cs="Times New Roman"/>
          <w:b/>
          <w:bCs/>
          <w:color w:val="00B050"/>
          <w:sz w:val="28"/>
          <w:szCs w:val="28"/>
        </w:rPr>
      </w:pPr>
    </w:p>
    <w:p w14:paraId="7B6BECE2" w14:textId="7315F1A3" w:rsidR="003000F3" w:rsidRPr="00287395" w:rsidRDefault="003000F3" w:rsidP="003000F3">
      <w:pPr>
        <w:spacing w:after="0" w:line="360" w:lineRule="auto"/>
        <w:ind w:firstLine="720"/>
        <w:jc w:val="both"/>
        <w:rPr>
          <w:rFonts w:ascii="Times New Roman" w:hAnsi="Times New Roman" w:cs="Times New Roman"/>
          <w:b/>
          <w:bCs/>
          <w:sz w:val="28"/>
          <w:szCs w:val="28"/>
        </w:rPr>
      </w:pPr>
      <w:r w:rsidRPr="00AB5A28">
        <w:rPr>
          <w:rFonts w:ascii="Times New Roman" w:hAnsi="Times New Roman" w:cs="Times New Roman"/>
          <w:b/>
          <w:bCs/>
          <w:sz w:val="28"/>
          <w:szCs w:val="28"/>
        </w:rPr>
        <w:t xml:space="preserve">3.4. </w:t>
      </w:r>
      <w:r w:rsidR="00CA1104" w:rsidRPr="00AB5A28">
        <w:rPr>
          <w:rFonts w:ascii="Times New Roman" w:hAnsi="Times New Roman" w:cs="Times New Roman"/>
          <w:b/>
          <w:bCs/>
          <w:sz w:val="28"/>
          <w:szCs w:val="28"/>
        </w:rPr>
        <w:t>Кореляційний та п</w:t>
      </w:r>
      <w:r w:rsidRPr="00AB5A28">
        <w:rPr>
          <w:rFonts w:ascii="Times New Roman" w:hAnsi="Times New Roman" w:cs="Times New Roman"/>
          <w:b/>
          <w:bCs/>
          <w:sz w:val="28"/>
          <w:szCs w:val="28"/>
        </w:rPr>
        <w:t xml:space="preserve">орівняльний аналіз механізмів психологічного захисту та </w:t>
      </w:r>
      <w:proofErr w:type="spellStart"/>
      <w:r w:rsidRPr="00AB5A28">
        <w:rPr>
          <w:rFonts w:ascii="Times New Roman" w:hAnsi="Times New Roman" w:cs="Times New Roman"/>
          <w:b/>
          <w:bCs/>
          <w:sz w:val="28"/>
          <w:szCs w:val="28"/>
        </w:rPr>
        <w:t>смисложиттєвих</w:t>
      </w:r>
      <w:proofErr w:type="spellEnd"/>
      <w:r w:rsidRPr="00AB5A28">
        <w:rPr>
          <w:rFonts w:ascii="Times New Roman" w:hAnsi="Times New Roman" w:cs="Times New Roman"/>
          <w:b/>
          <w:bCs/>
          <w:sz w:val="28"/>
          <w:szCs w:val="28"/>
        </w:rPr>
        <w:t xml:space="preserve"> орієнтацій у студентів з різним рівнем соціально-психологічної адаптації</w:t>
      </w:r>
    </w:p>
    <w:p w14:paraId="186A583B" w14:textId="77777777" w:rsidR="00D76702" w:rsidRPr="00287395" w:rsidRDefault="00D76702" w:rsidP="003000F3">
      <w:pPr>
        <w:spacing w:after="0" w:line="360" w:lineRule="auto"/>
        <w:ind w:firstLine="720"/>
        <w:jc w:val="both"/>
        <w:rPr>
          <w:rFonts w:ascii="Times New Roman" w:hAnsi="Times New Roman" w:cs="Times New Roman"/>
          <w:b/>
          <w:bCs/>
          <w:sz w:val="28"/>
          <w:szCs w:val="28"/>
        </w:rPr>
      </w:pPr>
    </w:p>
    <w:p w14:paraId="766B81E0" w14:textId="77777777" w:rsidR="003000F3" w:rsidRPr="00AB5A28" w:rsidRDefault="003000F3" w:rsidP="003000F3">
      <w:pPr>
        <w:spacing w:after="0" w:line="360" w:lineRule="auto"/>
        <w:ind w:firstLine="720"/>
        <w:jc w:val="both"/>
        <w:rPr>
          <w:rFonts w:ascii="Times New Roman" w:hAnsi="Times New Roman" w:cs="Times New Roman"/>
          <w:sz w:val="28"/>
          <w:szCs w:val="28"/>
        </w:rPr>
      </w:pPr>
      <w:r w:rsidRPr="00AB5A28">
        <w:rPr>
          <w:rFonts w:ascii="Times New Roman" w:hAnsi="Times New Roman" w:cs="Times New Roman"/>
          <w:sz w:val="28"/>
          <w:szCs w:val="28"/>
        </w:rPr>
        <w:t xml:space="preserve">Для поглибленого розуміння взаємозв'язку між рівнем соціально-психологічної адаптації, механізмами психологічного захисту та </w:t>
      </w:r>
      <w:proofErr w:type="spellStart"/>
      <w:r w:rsidRPr="00AB5A28">
        <w:rPr>
          <w:rFonts w:ascii="Times New Roman" w:hAnsi="Times New Roman" w:cs="Times New Roman"/>
          <w:sz w:val="28"/>
          <w:szCs w:val="28"/>
        </w:rPr>
        <w:t>смисложиттєвими</w:t>
      </w:r>
      <w:proofErr w:type="spellEnd"/>
      <w:r w:rsidRPr="00AB5A28">
        <w:rPr>
          <w:rFonts w:ascii="Times New Roman" w:hAnsi="Times New Roman" w:cs="Times New Roman"/>
          <w:sz w:val="28"/>
          <w:szCs w:val="28"/>
        </w:rPr>
        <w:t xml:space="preserve"> орієнтаціями було проведено порівняльний аналіз груп студентів з різними адаптаційними профілями.</w:t>
      </w:r>
    </w:p>
    <w:p w14:paraId="15625E3F" w14:textId="77777777" w:rsidR="003000F3" w:rsidRPr="00AB5A28" w:rsidRDefault="003000F3" w:rsidP="003000F3">
      <w:pPr>
        <w:spacing w:after="0" w:line="360" w:lineRule="auto"/>
        <w:ind w:firstLine="720"/>
        <w:jc w:val="both"/>
        <w:rPr>
          <w:rFonts w:ascii="Times New Roman" w:hAnsi="Times New Roman" w:cs="Times New Roman"/>
          <w:sz w:val="28"/>
          <w:szCs w:val="28"/>
        </w:rPr>
      </w:pPr>
      <w:r w:rsidRPr="00AB5A28">
        <w:rPr>
          <w:rFonts w:ascii="Times New Roman" w:hAnsi="Times New Roman" w:cs="Times New Roman"/>
          <w:sz w:val="28"/>
          <w:szCs w:val="28"/>
        </w:rPr>
        <w:t xml:space="preserve">Всіх респондентів (n=95) було </w:t>
      </w:r>
      <w:proofErr w:type="spellStart"/>
      <w:r w:rsidRPr="00AB5A28">
        <w:rPr>
          <w:rFonts w:ascii="Times New Roman" w:hAnsi="Times New Roman" w:cs="Times New Roman"/>
          <w:sz w:val="28"/>
          <w:szCs w:val="28"/>
        </w:rPr>
        <w:t>розподілено</w:t>
      </w:r>
      <w:proofErr w:type="spellEnd"/>
      <w:r w:rsidRPr="00AB5A28">
        <w:rPr>
          <w:rFonts w:ascii="Times New Roman" w:hAnsi="Times New Roman" w:cs="Times New Roman"/>
          <w:sz w:val="28"/>
          <w:szCs w:val="28"/>
        </w:rPr>
        <w:t xml:space="preserve"> на три групи за інтегральним показником адаптивності методики К. Роджерса – Р. </w:t>
      </w:r>
      <w:proofErr w:type="spellStart"/>
      <w:r w:rsidRPr="00AB5A28">
        <w:rPr>
          <w:rFonts w:ascii="Times New Roman" w:hAnsi="Times New Roman" w:cs="Times New Roman"/>
          <w:sz w:val="28"/>
          <w:szCs w:val="28"/>
        </w:rPr>
        <w:t>Даймонда</w:t>
      </w:r>
      <w:proofErr w:type="spellEnd"/>
      <w:r w:rsidRPr="00AB5A28">
        <w:rPr>
          <w:rFonts w:ascii="Times New Roman" w:hAnsi="Times New Roman" w:cs="Times New Roman"/>
          <w:sz w:val="28"/>
          <w:szCs w:val="28"/>
        </w:rPr>
        <w:t>: група з високою адаптацією (&gt;136 балів, n=65, 68,4%), група з нормальною адаптацією (68-136 балів, n=30, 31,6%) та група з низькою адаптацією (&lt;68 балів, n=0, 0%). Відсутність респондентів у групі з низькою адаптацією свідчить про загалом збережені адаптаційні ресурси досліджуваної вибірки студентської молоді, що може бути пов'язано зі специфікою навчання у медичному університеті та селективністю вступу. Також це можна пояснити тим, що дослідження проводилося після завершення першого семестру навчання, коли студенти з найбільшими труднощами адаптації вже припинили навчання.</w:t>
      </w:r>
    </w:p>
    <w:p w14:paraId="20FC9109" w14:textId="77777777" w:rsidR="0061472F" w:rsidRPr="00AB5A28" w:rsidRDefault="003000F3" w:rsidP="0061472F">
      <w:pPr>
        <w:spacing w:after="0" w:line="360" w:lineRule="auto"/>
        <w:ind w:firstLine="720"/>
        <w:jc w:val="both"/>
        <w:rPr>
          <w:rFonts w:ascii="Times New Roman" w:hAnsi="Times New Roman" w:cs="Times New Roman"/>
          <w:sz w:val="28"/>
          <w:szCs w:val="28"/>
        </w:rPr>
      </w:pPr>
      <w:r w:rsidRPr="00AB5A28">
        <w:rPr>
          <w:rFonts w:ascii="Times New Roman" w:hAnsi="Times New Roman" w:cs="Times New Roman"/>
          <w:sz w:val="28"/>
          <w:szCs w:val="28"/>
        </w:rPr>
        <w:t xml:space="preserve">Такий розподіл дозволяє проаналізувати особливості функціонування механізмів психологічного захисту (за методикою ІЖС) та структуру </w:t>
      </w:r>
      <w:proofErr w:type="spellStart"/>
      <w:r w:rsidRPr="00AB5A28">
        <w:rPr>
          <w:rFonts w:ascii="Times New Roman" w:hAnsi="Times New Roman" w:cs="Times New Roman"/>
          <w:sz w:val="28"/>
          <w:szCs w:val="28"/>
        </w:rPr>
        <w:lastRenderedPageBreak/>
        <w:t>смисложиттєвих</w:t>
      </w:r>
      <w:proofErr w:type="spellEnd"/>
      <w:r w:rsidRPr="00AB5A28">
        <w:rPr>
          <w:rFonts w:ascii="Times New Roman" w:hAnsi="Times New Roman" w:cs="Times New Roman"/>
          <w:sz w:val="28"/>
          <w:szCs w:val="28"/>
        </w:rPr>
        <w:t xml:space="preserve"> орієнтацій (за методикою СЖО) у контексті різних рівнів адаптивності, що є ключовим для розуміння адаптаційних стратегій сучасної студентської молоді.</w:t>
      </w:r>
      <w:r w:rsidR="0061472F" w:rsidRPr="00AB5A28">
        <w:rPr>
          <w:rFonts w:ascii="Times New Roman" w:hAnsi="Times New Roman" w:cs="Times New Roman"/>
          <w:sz w:val="28"/>
          <w:szCs w:val="28"/>
        </w:rPr>
        <w:t xml:space="preserve"> </w:t>
      </w:r>
    </w:p>
    <w:p w14:paraId="61259666" w14:textId="4F057F97" w:rsidR="0061472F" w:rsidRPr="00AB5A28" w:rsidRDefault="0061472F" w:rsidP="0061472F">
      <w:pPr>
        <w:spacing w:after="0" w:line="360" w:lineRule="auto"/>
        <w:ind w:firstLine="720"/>
        <w:jc w:val="both"/>
        <w:rPr>
          <w:rFonts w:ascii="Times New Roman" w:hAnsi="Times New Roman" w:cs="Times New Roman"/>
          <w:sz w:val="28"/>
          <w:szCs w:val="28"/>
        </w:rPr>
      </w:pPr>
      <w:r w:rsidRPr="00AB5A28">
        <w:rPr>
          <w:rFonts w:ascii="Times New Roman" w:hAnsi="Times New Roman" w:cs="Times New Roman"/>
          <w:sz w:val="28"/>
          <w:szCs w:val="28"/>
        </w:rPr>
        <w:t xml:space="preserve">Результати розподілу респондентів за рівнями соціально-психологічної адаптації (табл. 3.4.1) демонструють домінування </w:t>
      </w:r>
      <w:proofErr w:type="spellStart"/>
      <w:r w:rsidRPr="00AB5A28">
        <w:rPr>
          <w:rFonts w:ascii="Times New Roman" w:hAnsi="Times New Roman" w:cs="Times New Roman"/>
          <w:sz w:val="28"/>
          <w:szCs w:val="28"/>
        </w:rPr>
        <w:t>високоадаптивних</w:t>
      </w:r>
      <w:proofErr w:type="spellEnd"/>
      <w:r w:rsidRPr="00AB5A28">
        <w:rPr>
          <w:rFonts w:ascii="Times New Roman" w:hAnsi="Times New Roman" w:cs="Times New Roman"/>
          <w:sz w:val="28"/>
          <w:szCs w:val="28"/>
        </w:rPr>
        <w:t xml:space="preserve"> студентів у дослідженій вибірці. Більшість опитаних (68,4%, n=65) характеризуються високим рівнем адаптивності (&gt;136 балів), що свідчить про ефективне функціонування в соціальному середовищі та збережені психологічні ресурси. Група з нормальним рівнем адаптації становить 31,6% (n=30), що вказує на помірні адаптаційні можливості цих студентів.</w:t>
      </w:r>
    </w:p>
    <w:p w14:paraId="645E14D4" w14:textId="77777777" w:rsidR="00421E81" w:rsidRPr="00AB5A28" w:rsidRDefault="00421E81" w:rsidP="00421E81">
      <w:pPr>
        <w:spacing w:after="0" w:line="360" w:lineRule="auto"/>
        <w:ind w:firstLine="720"/>
        <w:jc w:val="both"/>
        <w:rPr>
          <w:rFonts w:ascii="Times New Roman" w:hAnsi="Times New Roman" w:cs="Times New Roman"/>
          <w:sz w:val="28"/>
          <w:szCs w:val="28"/>
        </w:rPr>
      </w:pPr>
      <w:r w:rsidRPr="00AB5A28">
        <w:rPr>
          <w:rFonts w:ascii="Times New Roman" w:hAnsi="Times New Roman" w:cs="Times New Roman"/>
          <w:sz w:val="28"/>
          <w:szCs w:val="28"/>
        </w:rPr>
        <w:t xml:space="preserve">Щодо показників дезадаптації, спостерігається зворотна тенденція: жоден респондент не потрапив до категорії високої дезадаптації, тоді як 66,3% демонструють нормальний рівень </w:t>
      </w:r>
      <w:proofErr w:type="spellStart"/>
      <w:r w:rsidRPr="00AB5A28">
        <w:rPr>
          <w:rFonts w:ascii="Times New Roman" w:hAnsi="Times New Roman" w:cs="Times New Roman"/>
          <w:sz w:val="28"/>
          <w:szCs w:val="28"/>
        </w:rPr>
        <w:t>дезадаптивних</w:t>
      </w:r>
      <w:proofErr w:type="spellEnd"/>
      <w:r w:rsidRPr="00AB5A28">
        <w:rPr>
          <w:rFonts w:ascii="Times New Roman" w:hAnsi="Times New Roman" w:cs="Times New Roman"/>
          <w:sz w:val="28"/>
          <w:szCs w:val="28"/>
        </w:rPr>
        <w:t xml:space="preserve"> проявів, а 33,7% – низький. Це підтверджує загальну адаптивну спрямованість досліджуваної вибірки.</w:t>
      </w:r>
    </w:p>
    <w:p w14:paraId="311B1EAA" w14:textId="77777777" w:rsidR="00421E81" w:rsidRPr="00AB5A28" w:rsidRDefault="00421E81" w:rsidP="0061472F">
      <w:pPr>
        <w:spacing w:after="0" w:line="360" w:lineRule="auto"/>
        <w:ind w:firstLine="720"/>
        <w:jc w:val="both"/>
        <w:rPr>
          <w:rFonts w:ascii="Times New Roman" w:hAnsi="Times New Roman" w:cs="Times New Roman"/>
          <w:sz w:val="28"/>
          <w:szCs w:val="28"/>
        </w:rPr>
      </w:pPr>
    </w:p>
    <w:p w14:paraId="27C7D431" w14:textId="77777777" w:rsidR="001543E5" w:rsidRPr="00AB5A28" w:rsidRDefault="003000F3" w:rsidP="001543E5">
      <w:pPr>
        <w:spacing w:after="0" w:line="360" w:lineRule="auto"/>
        <w:ind w:firstLine="720"/>
        <w:jc w:val="right"/>
        <w:rPr>
          <w:rFonts w:ascii="Times New Roman" w:hAnsi="Times New Roman" w:cs="Times New Roman"/>
          <w:i/>
          <w:iCs/>
          <w:sz w:val="28"/>
          <w:szCs w:val="28"/>
        </w:rPr>
      </w:pPr>
      <w:r w:rsidRPr="00AB5A28">
        <w:rPr>
          <w:rFonts w:ascii="Times New Roman" w:hAnsi="Times New Roman" w:cs="Times New Roman"/>
          <w:i/>
          <w:iCs/>
          <w:sz w:val="28"/>
          <w:szCs w:val="28"/>
        </w:rPr>
        <w:t xml:space="preserve">Таблиця 3.4.1. </w:t>
      </w:r>
    </w:p>
    <w:p w14:paraId="483956C8" w14:textId="3DE8D1DD" w:rsidR="003000F3" w:rsidRPr="00AB5A28" w:rsidRDefault="003000F3" w:rsidP="001543E5">
      <w:pPr>
        <w:spacing w:after="0" w:line="360" w:lineRule="auto"/>
        <w:jc w:val="center"/>
        <w:rPr>
          <w:rFonts w:ascii="Times New Roman" w:hAnsi="Times New Roman" w:cs="Times New Roman"/>
          <w:b/>
          <w:bCs/>
          <w:sz w:val="28"/>
          <w:szCs w:val="28"/>
        </w:rPr>
      </w:pPr>
      <w:r w:rsidRPr="00AB5A28">
        <w:rPr>
          <w:rFonts w:ascii="Times New Roman" w:hAnsi="Times New Roman" w:cs="Times New Roman"/>
          <w:b/>
          <w:bCs/>
          <w:sz w:val="28"/>
          <w:szCs w:val="28"/>
        </w:rPr>
        <w:t>Розподіл респондентів за рівнями соціально-психологічної адаптації та дезадаптації</w:t>
      </w:r>
    </w:p>
    <w:tbl>
      <w:tblPr>
        <w:tblStyle w:val="ae"/>
        <w:tblW w:w="0" w:type="auto"/>
        <w:tblLook w:val="04A0" w:firstRow="1" w:lastRow="0" w:firstColumn="1" w:lastColumn="0" w:noHBand="0" w:noVBand="1"/>
      </w:tblPr>
      <w:tblGrid>
        <w:gridCol w:w="2991"/>
        <w:gridCol w:w="1908"/>
        <w:gridCol w:w="2588"/>
        <w:gridCol w:w="1757"/>
      </w:tblGrid>
      <w:tr w:rsidR="001311F3" w:rsidRPr="00AB5A28" w14:paraId="08DE6A78" w14:textId="77777777" w:rsidTr="001543E5">
        <w:tc>
          <w:tcPr>
            <w:tcW w:w="0" w:type="auto"/>
            <w:vAlign w:val="center"/>
            <w:hideMark/>
          </w:tcPr>
          <w:p w14:paraId="5AC3222D" w14:textId="77777777" w:rsidR="003000F3" w:rsidRPr="00AB5A28" w:rsidRDefault="003000F3" w:rsidP="001543E5">
            <w:pPr>
              <w:spacing w:line="360" w:lineRule="auto"/>
              <w:jc w:val="center"/>
              <w:rPr>
                <w:rFonts w:ascii="Times New Roman" w:hAnsi="Times New Roman" w:cs="Times New Roman"/>
                <w:b/>
                <w:bCs/>
                <w:sz w:val="28"/>
                <w:szCs w:val="28"/>
              </w:rPr>
            </w:pPr>
            <w:r w:rsidRPr="00AB5A28">
              <w:rPr>
                <w:rFonts w:ascii="Times New Roman" w:hAnsi="Times New Roman" w:cs="Times New Roman"/>
                <w:b/>
                <w:bCs/>
                <w:sz w:val="28"/>
                <w:szCs w:val="28"/>
              </w:rPr>
              <w:t>Група</w:t>
            </w:r>
          </w:p>
        </w:tc>
        <w:tc>
          <w:tcPr>
            <w:tcW w:w="0" w:type="auto"/>
            <w:vAlign w:val="center"/>
            <w:hideMark/>
          </w:tcPr>
          <w:p w14:paraId="0B030B4B" w14:textId="77777777" w:rsidR="003000F3" w:rsidRPr="00AB5A28" w:rsidRDefault="003000F3" w:rsidP="001543E5">
            <w:pPr>
              <w:spacing w:line="360" w:lineRule="auto"/>
              <w:jc w:val="center"/>
              <w:rPr>
                <w:rFonts w:ascii="Times New Roman" w:hAnsi="Times New Roman" w:cs="Times New Roman"/>
                <w:b/>
                <w:bCs/>
                <w:sz w:val="28"/>
                <w:szCs w:val="28"/>
              </w:rPr>
            </w:pPr>
            <w:r w:rsidRPr="00AB5A28">
              <w:rPr>
                <w:rFonts w:ascii="Times New Roman" w:hAnsi="Times New Roman" w:cs="Times New Roman"/>
                <w:b/>
                <w:bCs/>
                <w:sz w:val="28"/>
                <w:szCs w:val="28"/>
              </w:rPr>
              <w:t>1</w:t>
            </w:r>
          </w:p>
        </w:tc>
        <w:tc>
          <w:tcPr>
            <w:tcW w:w="0" w:type="auto"/>
            <w:vAlign w:val="center"/>
            <w:hideMark/>
          </w:tcPr>
          <w:p w14:paraId="0ED4E1CA" w14:textId="77777777" w:rsidR="003000F3" w:rsidRPr="00AB5A28" w:rsidRDefault="003000F3" w:rsidP="001543E5">
            <w:pPr>
              <w:spacing w:line="360" w:lineRule="auto"/>
              <w:jc w:val="center"/>
              <w:rPr>
                <w:rFonts w:ascii="Times New Roman" w:hAnsi="Times New Roman" w:cs="Times New Roman"/>
                <w:b/>
                <w:bCs/>
                <w:sz w:val="28"/>
                <w:szCs w:val="28"/>
              </w:rPr>
            </w:pPr>
            <w:r w:rsidRPr="00AB5A28">
              <w:rPr>
                <w:rFonts w:ascii="Times New Roman" w:hAnsi="Times New Roman" w:cs="Times New Roman"/>
                <w:b/>
                <w:bCs/>
                <w:sz w:val="28"/>
                <w:szCs w:val="28"/>
              </w:rPr>
              <w:t>2</w:t>
            </w:r>
          </w:p>
        </w:tc>
        <w:tc>
          <w:tcPr>
            <w:tcW w:w="0" w:type="auto"/>
            <w:vAlign w:val="center"/>
            <w:hideMark/>
          </w:tcPr>
          <w:p w14:paraId="17E6B5F0" w14:textId="77777777" w:rsidR="003000F3" w:rsidRPr="00AB5A28" w:rsidRDefault="003000F3" w:rsidP="001543E5">
            <w:pPr>
              <w:spacing w:line="360" w:lineRule="auto"/>
              <w:jc w:val="center"/>
              <w:rPr>
                <w:rFonts w:ascii="Times New Roman" w:hAnsi="Times New Roman" w:cs="Times New Roman"/>
                <w:b/>
                <w:bCs/>
                <w:sz w:val="28"/>
                <w:szCs w:val="28"/>
              </w:rPr>
            </w:pPr>
            <w:r w:rsidRPr="00AB5A28">
              <w:rPr>
                <w:rFonts w:ascii="Times New Roman" w:hAnsi="Times New Roman" w:cs="Times New Roman"/>
                <w:b/>
                <w:bCs/>
                <w:sz w:val="28"/>
                <w:szCs w:val="28"/>
              </w:rPr>
              <w:t>3</w:t>
            </w:r>
          </w:p>
        </w:tc>
      </w:tr>
      <w:tr w:rsidR="001311F3" w:rsidRPr="00AB5A28" w14:paraId="3B7E4AE3" w14:textId="77777777" w:rsidTr="001543E5">
        <w:tc>
          <w:tcPr>
            <w:tcW w:w="0" w:type="auto"/>
            <w:hideMark/>
          </w:tcPr>
          <w:p w14:paraId="57A72C7F" w14:textId="77777777" w:rsidR="003000F3" w:rsidRPr="00AB5A28" w:rsidRDefault="003000F3" w:rsidP="001543E5">
            <w:pPr>
              <w:spacing w:line="360" w:lineRule="auto"/>
              <w:jc w:val="both"/>
              <w:rPr>
                <w:rFonts w:ascii="Times New Roman" w:hAnsi="Times New Roman" w:cs="Times New Roman"/>
                <w:sz w:val="28"/>
                <w:szCs w:val="28"/>
              </w:rPr>
            </w:pPr>
            <w:r w:rsidRPr="00AB5A28">
              <w:rPr>
                <w:rFonts w:ascii="Times New Roman" w:hAnsi="Times New Roman" w:cs="Times New Roman"/>
                <w:b/>
                <w:bCs/>
                <w:sz w:val="28"/>
                <w:szCs w:val="28"/>
              </w:rPr>
              <w:t>Адаптація</w:t>
            </w:r>
          </w:p>
        </w:tc>
        <w:tc>
          <w:tcPr>
            <w:tcW w:w="0" w:type="auto"/>
            <w:vAlign w:val="center"/>
            <w:hideMark/>
          </w:tcPr>
          <w:p w14:paraId="4362F91A" w14:textId="77777777" w:rsidR="003000F3" w:rsidRPr="00AB5A28" w:rsidRDefault="003000F3" w:rsidP="001543E5">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Висока (&gt;136)</w:t>
            </w:r>
          </w:p>
        </w:tc>
        <w:tc>
          <w:tcPr>
            <w:tcW w:w="0" w:type="auto"/>
            <w:vAlign w:val="center"/>
            <w:hideMark/>
          </w:tcPr>
          <w:p w14:paraId="46FB22AD" w14:textId="77777777" w:rsidR="003000F3" w:rsidRPr="00AB5A28" w:rsidRDefault="003000F3" w:rsidP="001543E5">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Нормальна (68-136)</w:t>
            </w:r>
          </w:p>
        </w:tc>
        <w:tc>
          <w:tcPr>
            <w:tcW w:w="0" w:type="auto"/>
            <w:vAlign w:val="center"/>
            <w:hideMark/>
          </w:tcPr>
          <w:p w14:paraId="2B6E2496" w14:textId="77777777" w:rsidR="003000F3" w:rsidRPr="00AB5A28" w:rsidRDefault="003000F3" w:rsidP="001543E5">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Низька (&lt;68)</w:t>
            </w:r>
          </w:p>
        </w:tc>
      </w:tr>
      <w:tr w:rsidR="001311F3" w:rsidRPr="00AB5A28" w14:paraId="1FCA4178" w14:textId="77777777" w:rsidTr="001543E5">
        <w:tc>
          <w:tcPr>
            <w:tcW w:w="0" w:type="auto"/>
            <w:hideMark/>
          </w:tcPr>
          <w:p w14:paraId="770BA95F" w14:textId="77777777" w:rsidR="003000F3" w:rsidRPr="00AB5A28" w:rsidRDefault="003000F3" w:rsidP="001543E5">
            <w:pPr>
              <w:spacing w:line="360" w:lineRule="auto"/>
              <w:jc w:val="both"/>
              <w:rPr>
                <w:rFonts w:ascii="Times New Roman" w:hAnsi="Times New Roman" w:cs="Times New Roman"/>
                <w:sz w:val="28"/>
                <w:szCs w:val="28"/>
              </w:rPr>
            </w:pPr>
            <w:r w:rsidRPr="00AB5A28">
              <w:rPr>
                <w:rFonts w:ascii="Times New Roman" w:hAnsi="Times New Roman" w:cs="Times New Roman"/>
                <w:sz w:val="28"/>
                <w:szCs w:val="28"/>
              </w:rPr>
              <w:t>Кількість респондентів</w:t>
            </w:r>
          </w:p>
        </w:tc>
        <w:tc>
          <w:tcPr>
            <w:tcW w:w="0" w:type="auto"/>
            <w:vAlign w:val="center"/>
            <w:hideMark/>
          </w:tcPr>
          <w:p w14:paraId="156DA996" w14:textId="77777777" w:rsidR="003000F3" w:rsidRPr="00AB5A28" w:rsidRDefault="003000F3" w:rsidP="001543E5">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65</w:t>
            </w:r>
          </w:p>
        </w:tc>
        <w:tc>
          <w:tcPr>
            <w:tcW w:w="0" w:type="auto"/>
            <w:vAlign w:val="center"/>
            <w:hideMark/>
          </w:tcPr>
          <w:p w14:paraId="2B0F8D93" w14:textId="77777777" w:rsidR="003000F3" w:rsidRPr="00AB5A28" w:rsidRDefault="003000F3" w:rsidP="001543E5">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30</w:t>
            </w:r>
          </w:p>
        </w:tc>
        <w:tc>
          <w:tcPr>
            <w:tcW w:w="0" w:type="auto"/>
            <w:vAlign w:val="center"/>
            <w:hideMark/>
          </w:tcPr>
          <w:p w14:paraId="0EB70F15" w14:textId="77777777" w:rsidR="003000F3" w:rsidRPr="00AB5A28" w:rsidRDefault="003000F3" w:rsidP="001543E5">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0</w:t>
            </w:r>
          </w:p>
        </w:tc>
      </w:tr>
      <w:tr w:rsidR="001311F3" w:rsidRPr="00AB5A28" w14:paraId="48292149" w14:textId="77777777" w:rsidTr="001543E5">
        <w:tc>
          <w:tcPr>
            <w:tcW w:w="0" w:type="auto"/>
            <w:hideMark/>
          </w:tcPr>
          <w:p w14:paraId="2D3E4BD9" w14:textId="77777777" w:rsidR="003000F3" w:rsidRPr="00AB5A28" w:rsidRDefault="003000F3" w:rsidP="001543E5">
            <w:pPr>
              <w:spacing w:line="360" w:lineRule="auto"/>
              <w:jc w:val="both"/>
              <w:rPr>
                <w:rFonts w:ascii="Times New Roman" w:hAnsi="Times New Roman" w:cs="Times New Roman"/>
                <w:sz w:val="28"/>
                <w:szCs w:val="28"/>
              </w:rPr>
            </w:pPr>
            <w:r w:rsidRPr="00AB5A28">
              <w:rPr>
                <w:rFonts w:ascii="Times New Roman" w:hAnsi="Times New Roman" w:cs="Times New Roman"/>
                <w:sz w:val="28"/>
                <w:szCs w:val="28"/>
              </w:rPr>
              <w:t>Кількість, %</w:t>
            </w:r>
          </w:p>
        </w:tc>
        <w:tc>
          <w:tcPr>
            <w:tcW w:w="0" w:type="auto"/>
            <w:vAlign w:val="center"/>
            <w:hideMark/>
          </w:tcPr>
          <w:p w14:paraId="49F08099" w14:textId="77777777" w:rsidR="003000F3" w:rsidRPr="00AB5A28" w:rsidRDefault="003000F3" w:rsidP="001543E5">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68,4</w:t>
            </w:r>
          </w:p>
        </w:tc>
        <w:tc>
          <w:tcPr>
            <w:tcW w:w="0" w:type="auto"/>
            <w:vAlign w:val="center"/>
            <w:hideMark/>
          </w:tcPr>
          <w:p w14:paraId="2A825356" w14:textId="77777777" w:rsidR="003000F3" w:rsidRPr="00AB5A28" w:rsidRDefault="003000F3" w:rsidP="001543E5">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31,6</w:t>
            </w:r>
          </w:p>
        </w:tc>
        <w:tc>
          <w:tcPr>
            <w:tcW w:w="0" w:type="auto"/>
            <w:vAlign w:val="center"/>
            <w:hideMark/>
          </w:tcPr>
          <w:p w14:paraId="64C3D757" w14:textId="77777777" w:rsidR="003000F3" w:rsidRPr="00AB5A28" w:rsidRDefault="003000F3" w:rsidP="001543E5">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0,0</w:t>
            </w:r>
          </w:p>
        </w:tc>
      </w:tr>
      <w:tr w:rsidR="001311F3" w:rsidRPr="00AB5A28" w14:paraId="07F397D3" w14:textId="77777777" w:rsidTr="001543E5">
        <w:tc>
          <w:tcPr>
            <w:tcW w:w="0" w:type="auto"/>
            <w:hideMark/>
          </w:tcPr>
          <w:p w14:paraId="6CEED0F2" w14:textId="77777777" w:rsidR="003000F3" w:rsidRPr="00AB5A28" w:rsidRDefault="003000F3" w:rsidP="001543E5">
            <w:pPr>
              <w:spacing w:line="360" w:lineRule="auto"/>
              <w:jc w:val="both"/>
              <w:rPr>
                <w:rFonts w:ascii="Times New Roman" w:hAnsi="Times New Roman" w:cs="Times New Roman"/>
                <w:sz w:val="28"/>
                <w:szCs w:val="28"/>
              </w:rPr>
            </w:pPr>
            <w:r w:rsidRPr="00AB5A28">
              <w:rPr>
                <w:rFonts w:ascii="Times New Roman" w:hAnsi="Times New Roman" w:cs="Times New Roman"/>
                <w:b/>
                <w:bCs/>
                <w:sz w:val="28"/>
                <w:szCs w:val="28"/>
              </w:rPr>
              <w:t>Дезадаптація</w:t>
            </w:r>
          </w:p>
        </w:tc>
        <w:tc>
          <w:tcPr>
            <w:tcW w:w="0" w:type="auto"/>
            <w:vAlign w:val="center"/>
            <w:hideMark/>
          </w:tcPr>
          <w:p w14:paraId="20D2D58B" w14:textId="77777777" w:rsidR="003000F3" w:rsidRPr="00AB5A28" w:rsidRDefault="003000F3" w:rsidP="001543E5">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Висока (&gt;136)</w:t>
            </w:r>
          </w:p>
        </w:tc>
        <w:tc>
          <w:tcPr>
            <w:tcW w:w="0" w:type="auto"/>
            <w:vAlign w:val="center"/>
            <w:hideMark/>
          </w:tcPr>
          <w:p w14:paraId="5356F243" w14:textId="77777777" w:rsidR="003000F3" w:rsidRPr="00AB5A28" w:rsidRDefault="003000F3" w:rsidP="001543E5">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Нормальна (68-136)</w:t>
            </w:r>
          </w:p>
        </w:tc>
        <w:tc>
          <w:tcPr>
            <w:tcW w:w="0" w:type="auto"/>
            <w:vAlign w:val="center"/>
            <w:hideMark/>
          </w:tcPr>
          <w:p w14:paraId="4998DA18" w14:textId="77777777" w:rsidR="003000F3" w:rsidRPr="00AB5A28" w:rsidRDefault="003000F3" w:rsidP="001543E5">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Низька (&lt;68)</w:t>
            </w:r>
          </w:p>
        </w:tc>
      </w:tr>
      <w:tr w:rsidR="003000F3" w:rsidRPr="00AB5A28" w14:paraId="3B0DE35F" w14:textId="77777777" w:rsidTr="001543E5">
        <w:tc>
          <w:tcPr>
            <w:tcW w:w="0" w:type="auto"/>
            <w:hideMark/>
          </w:tcPr>
          <w:p w14:paraId="2714299C" w14:textId="77777777" w:rsidR="003000F3" w:rsidRPr="00AB5A28" w:rsidRDefault="003000F3" w:rsidP="001543E5">
            <w:pPr>
              <w:spacing w:line="360" w:lineRule="auto"/>
              <w:jc w:val="both"/>
              <w:rPr>
                <w:rFonts w:ascii="Times New Roman" w:hAnsi="Times New Roman" w:cs="Times New Roman"/>
                <w:sz w:val="28"/>
                <w:szCs w:val="28"/>
              </w:rPr>
            </w:pPr>
            <w:r w:rsidRPr="00AB5A28">
              <w:rPr>
                <w:rFonts w:ascii="Times New Roman" w:hAnsi="Times New Roman" w:cs="Times New Roman"/>
                <w:sz w:val="28"/>
                <w:szCs w:val="28"/>
              </w:rPr>
              <w:t>Кількість, %</w:t>
            </w:r>
          </w:p>
        </w:tc>
        <w:tc>
          <w:tcPr>
            <w:tcW w:w="0" w:type="auto"/>
            <w:vAlign w:val="center"/>
            <w:hideMark/>
          </w:tcPr>
          <w:p w14:paraId="4B8D02BD" w14:textId="77777777" w:rsidR="003000F3" w:rsidRPr="00AB5A28" w:rsidRDefault="003000F3" w:rsidP="001543E5">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0</w:t>
            </w:r>
          </w:p>
        </w:tc>
        <w:tc>
          <w:tcPr>
            <w:tcW w:w="0" w:type="auto"/>
            <w:vAlign w:val="center"/>
            <w:hideMark/>
          </w:tcPr>
          <w:p w14:paraId="7BAEE7EB" w14:textId="77777777" w:rsidR="003000F3" w:rsidRPr="00AB5A28" w:rsidRDefault="003000F3" w:rsidP="001543E5">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66,3</w:t>
            </w:r>
          </w:p>
        </w:tc>
        <w:tc>
          <w:tcPr>
            <w:tcW w:w="0" w:type="auto"/>
            <w:vAlign w:val="center"/>
            <w:hideMark/>
          </w:tcPr>
          <w:p w14:paraId="00042BB8" w14:textId="77777777" w:rsidR="003000F3" w:rsidRPr="00AB5A28" w:rsidRDefault="003000F3" w:rsidP="001543E5">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33,7</w:t>
            </w:r>
          </w:p>
        </w:tc>
      </w:tr>
    </w:tbl>
    <w:p w14:paraId="5BAEB382" w14:textId="77777777" w:rsidR="001543E5" w:rsidRDefault="001543E5" w:rsidP="003000F3">
      <w:pPr>
        <w:spacing w:after="0" w:line="360" w:lineRule="auto"/>
        <w:ind w:firstLine="720"/>
        <w:jc w:val="both"/>
        <w:rPr>
          <w:rFonts w:ascii="Times New Roman" w:hAnsi="Times New Roman" w:cs="Times New Roman"/>
          <w:sz w:val="28"/>
          <w:szCs w:val="28"/>
          <w:lang w:val="en-GB"/>
        </w:rPr>
      </w:pPr>
    </w:p>
    <w:p w14:paraId="30AC83B4" w14:textId="26090CA2" w:rsidR="00652048" w:rsidRPr="00AB5A28" w:rsidRDefault="00652048" w:rsidP="003000F3">
      <w:pPr>
        <w:spacing w:after="0" w:line="360" w:lineRule="auto"/>
        <w:ind w:firstLine="720"/>
        <w:jc w:val="both"/>
        <w:rPr>
          <w:rFonts w:ascii="Times New Roman" w:hAnsi="Times New Roman" w:cs="Times New Roman"/>
          <w:i/>
          <w:iCs/>
          <w:sz w:val="28"/>
          <w:szCs w:val="28"/>
        </w:rPr>
      </w:pPr>
      <w:r w:rsidRPr="00AB5A28">
        <w:rPr>
          <w:rFonts w:ascii="Times New Roman" w:hAnsi="Times New Roman" w:cs="Times New Roman"/>
          <w:i/>
          <w:iCs/>
          <w:sz w:val="28"/>
          <w:szCs w:val="28"/>
        </w:rPr>
        <w:t>Особливості захисних механізмів у групах з різним рівнем адаптації</w:t>
      </w:r>
    </w:p>
    <w:p w14:paraId="1D4756F6" w14:textId="6AAA2AD7" w:rsidR="003000F3" w:rsidRPr="00AB5A28" w:rsidRDefault="003000F3" w:rsidP="003000F3">
      <w:pPr>
        <w:spacing w:after="0" w:line="360" w:lineRule="auto"/>
        <w:ind w:firstLine="720"/>
        <w:jc w:val="both"/>
        <w:rPr>
          <w:rFonts w:ascii="Times New Roman" w:hAnsi="Times New Roman" w:cs="Times New Roman"/>
          <w:sz w:val="28"/>
          <w:szCs w:val="28"/>
        </w:rPr>
      </w:pPr>
      <w:r w:rsidRPr="00AB5A28">
        <w:rPr>
          <w:rFonts w:ascii="Times New Roman" w:hAnsi="Times New Roman" w:cs="Times New Roman"/>
          <w:sz w:val="28"/>
          <w:szCs w:val="28"/>
        </w:rPr>
        <w:t xml:space="preserve">Описова статистика механізмів психологічного захисту виявляє </w:t>
      </w:r>
      <w:r w:rsidR="008705D9" w:rsidRPr="00AB5A28">
        <w:rPr>
          <w:rFonts w:ascii="Times New Roman" w:hAnsi="Times New Roman" w:cs="Times New Roman"/>
          <w:sz w:val="28"/>
          <w:szCs w:val="28"/>
        </w:rPr>
        <w:t xml:space="preserve">певні </w:t>
      </w:r>
      <w:r w:rsidRPr="00AB5A28">
        <w:rPr>
          <w:rFonts w:ascii="Times New Roman" w:hAnsi="Times New Roman" w:cs="Times New Roman"/>
          <w:sz w:val="28"/>
          <w:szCs w:val="28"/>
        </w:rPr>
        <w:t>відмінності між групами з високою та нормальною адаптацією</w:t>
      </w:r>
      <w:r w:rsidR="008705D9" w:rsidRPr="00AB5A28">
        <w:rPr>
          <w:rFonts w:ascii="Times New Roman" w:hAnsi="Times New Roman" w:cs="Times New Roman"/>
          <w:sz w:val="28"/>
          <w:szCs w:val="28"/>
        </w:rPr>
        <w:t xml:space="preserve"> (табл</w:t>
      </w:r>
      <w:r w:rsidR="00421E81" w:rsidRPr="00AB5A28">
        <w:rPr>
          <w:rFonts w:ascii="Times New Roman" w:hAnsi="Times New Roman" w:cs="Times New Roman"/>
          <w:sz w:val="28"/>
          <w:szCs w:val="28"/>
        </w:rPr>
        <w:t>.</w:t>
      </w:r>
      <w:r w:rsidR="008705D9" w:rsidRPr="00AB5A28">
        <w:rPr>
          <w:rFonts w:ascii="Times New Roman" w:hAnsi="Times New Roman" w:cs="Times New Roman"/>
          <w:sz w:val="28"/>
          <w:szCs w:val="28"/>
        </w:rPr>
        <w:t xml:space="preserve"> 3.4.2)</w:t>
      </w:r>
      <w:r w:rsidR="00421E81" w:rsidRPr="00AB5A28">
        <w:rPr>
          <w:rFonts w:ascii="Times New Roman" w:hAnsi="Times New Roman" w:cs="Times New Roman"/>
          <w:sz w:val="28"/>
          <w:szCs w:val="28"/>
        </w:rPr>
        <w:t>.</w:t>
      </w:r>
    </w:p>
    <w:p w14:paraId="5D824C37" w14:textId="77777777" w:rsidR="008705D9" w:rsidRPr="00AB5A28" w:rsidRDefault="008705D9" w:rsidP="008705D9">
      <w:pPr>
        <w:spacing w:after="0" w:line="360" w:lineRule="auto"/>
        <w:ind w:firstLine="720"/>
        <w:jc w:val="both"/>
        <w:rPr>
          <w:rFonts w:ascii="Times New Roman" w:hAnsi="Times New Roman" w:cs="Times New Roman"/>
          <w:sz w:val="28"/>
          <w:szCs w:val="28"/>
        </w:rPr>
      </w:pPr>
      <w:r w:rsidRPr="00AB5A28">
        <w:rPr>
          <w:rFonts w:ascii="Times New Roman" w:hAnsi="Times New Roman" w:cs="Times New Roman"/>
          <w:sz w:val="28"/>
          <w:szCs w:val="28"/>
        </w:rPr>
        <w:t>Аналіз захисних механізмів виявив специфічні профілі психологічного захисту у студентів з високою та нормальною адаптацією.</w:t>
      </w:r>
    </w:p>
    <w:p w14:paraId="2B5C3635" w14:textId="23EC0026" w:rsidR="008705D9" w:rsidRPr="00AB5A28" w:rsidRDefault="008705D9" w:rsidP="008705D9">
      <w:pPr>
        <w:spacing w:after="0" w:line="360" w:lineRule="auto"/>
        <w:jc w:val="right"/>
        <w:rPr>
          <w:rFonts w:ascii="Times New Roman" w:hAnsi="Times New Roman" w:cs="Times New Roman"/>
          <w:i/>
          <w:iCs/>
          <w:sz w:val="28"/>
          <w:szCs w:val="28"/>
        </w:rPr>
      </w:pPr>
      <w:r w:rsidRPr="00AB5A28">
        <w:rPr>
          <w:rFonts w:ascii="Times New Roman" w:hAnsi="Times New Roman" w:cs="Times New Roman"/>
          <w:i/>
          <w:iCs/>
          <w:sz w:val="28"/>
          <w:szCs w:val="28"/>
        </w:rPr>
        <w:lastRenderedPageBreak/>
        <w:t xml:space="preserve">Таблиця 3.4.2 </w:t>
      </w:r>
    </w:p>
    <w:p w14:paraId="6AB2C20E" w14:textId="72E08BB3" w:rsidR="008705D9" w:rsidRPr="00AB5A28" w:rsidRDefault="008705D9" w:rsidP="008705D9">
      <w:pPr>
        <w:spacing w:after="0" w:line="360" w:lineRule="auto"/>
        <w:jc w:val="center"/>
        <w:rPr>
          <w:rFonts w:ascii="Times New Roman" w:hAnsi="Times New Roman" w:cs="Times New Roman"/>
          <w:sz w:val="28"/>
          <w:szCs w:val="28"/>
        </w:rPr>
      </w:pPr>
      <w:r w:rsidRPr="00AB5A28">
        <w:rPr>
          <w:rFonts w:ascii="Times New Roman" w:hAnsi="Times New Roman" w:cs="Times New Roman"/>
          <w:b/>
          <w:bCs/>
          <w:sz w:val="28"/>
          <w:szCs w:val="28"/>
        </w:rPr>
        <w:t>Захисні механізми у групах студентів з різним рівнем адаптації</w:t>
      </w:r>
    </w:p>
    <w:tbl>
      <w:tblPr>
        <w:tblStyle w:val="ae"/>
        <w:tblW w:w="0" w:type="auto"/>
        <w:tblLook w:val="04A0" w:firstRow="1" w:lastRow="0" w:firstColumn="1" w:lastColumn="0" w:noHBand="0" w:noVBand="1"/>
      </w:tblPr>
      <w:tblGrid>
        <w:gridCol w:w="2972"/>
        <w:gridCol w:w="1559"/>
        <w:gridCol w:w="1985"/>
        <w:gridCol w:w="2126"/>
      </w:tblGrid>
      <w:tr w:rsidR="008705D9" w:rsidRPr="00AB5A28" w14:paraId="277C4EA5" w14:textId="77777777" w:rsidTr="00421E81">
        <w:tc>
          <w:tcPr>
            <w:tcW w:w="2972" w:type="dxa"/>
            <w:vAlign w:val="center"/>
            <w:hideMark/>
          </w:tcPr>
          <w:p w14:paraId="66CB7863" w14:textId="77777777" w:rsidR="008705D9" w:rsidRPr="00AB5A28" w:rsidRDefault="008705D9" w:rsidP="00421E81">
            <w:pPr>
              <w:spacing w:line="360" w:lineRule="auto"/>
              <w:jc w:val="center"/>
              <w:rPr>
                <w:rFonts w:ascii="Times New Roman" w:hAnsi="Times New Roman" w:cs="Times New Roman"/>
                <w:b/>
                <w:bCs/>
                <w:sz w:val="28"/>
                <w:szCs w:val="28"/>
              </w:rPr>
            </w:pPr>
            <w:r w:rsidRPr="00AB5A28">
              <w:rPr>
                <w:rFonts w:ascii="Times New Roman" w:hAnsi="Times New Roman" w:cs="Times New Roman"/>
                <w:b/>
                <w:bCs/>
                <w:sz w:val="28"/>
                <w:szCs w:val="28"/>
              </w:rPr>
              <w:t>Захисний механізм</w:t>
            </w:r>
          </w:p>
        </w:tc>
        <w:tc>
          <w:tcPr>
            <w:tcW w:w="1559" w:type="dxa"/>
            <w:vAlign w:val="center"/>
            <w:hideMark/>
          </w:tcPr>
          <w:p w14:paraId="26D65DFC" w14:textId="4D5D0DE5" w:rsidR="008705D9" w:rsidRPr="00AB5A28" w:rsidRDefault="008705D9" w:rsidP="00421E81">
            <w:pPr>
              <w:spacing w:line="360" w:lineRule="auto"/>
              <w:jc w:val="center"/>
              <w:rPr>
                <w:rFonts w:ascii="Times New Roman" w:hAnsi="Times New Roman" w:cs="Times New Roman"/>
                <w:b/>
                <w:bCs/>
                <w:sz w:val="28"/>
                <w:szCs w:val="28"/>
              </w:rPr>
            </w:pPr>
            <w:r w:rsidRPr="00AB5A28">
              <w:rPr>
                <w:rFonts w:ascii="Times New Roman" w:hAnsi="Times New Roman" w:cs="Times New Roman"/>
                <w:b/>
                <w:bCs/>
                <w:sz w:val="28"/>
                <w:szCs w:val="28"/>
              </w:rPr>
              <w:t>Висока адаптація</w:t>
            </w:r>
          </w:p>
        </w:tc>
        <w:tc>
          <w:tcPr>
            <w:tcW w:w="1985" w:type="dxa"/>
            <w:vAlign w:val="center"/>
            <w:hideMark/>
          </w:tcPr>
          <w:p w14:paraId="08E0553B" w14:textId="05EAE276" w:rsidR="008705D9" w:rsidRPr="00AB5A28" w:rsidRDefault="008705D9" w:rsidP="00421E81">
            <w:pPr>
              <w:spacing w:line="360" w:lineRule="auto"/>
              <w:jc w:val="center"/>
              <w:rPr>
                <w:rFonts w:ascii="Times New Roman" w:hAnsi="Times New Roman" w:cs="Times New Roman"/>
                <w:b/>
                <w:bCs/>
                <w:sz w:val="28"/>
                <w:szCs w:val="28"/>
              </w:rPr>
            </w:pPr>
            <w:r w:rsidRPr="00AB5A28">
              <w:rPr>
                <w:rFonts w:ascii="Times New Roman" w:hAnsi="Times New Roman" w:cs="Times New Roman"/>
                <w:b/>
                <w:bCs/>
                <w:sz w:val="28"/>
                <w:szCs w:val="28"/>
              </w:rPr>
              <w:t>Нормальна адаптація</w:t>
            </w:r>
          </w:p>
        </w:tc>
        <w:tc>
          <w:tcPr>
            <w:tcW w:w="2126" w:type="dxa"/>
            <w:vAlign w:val="center"/>
            <w:hideMark/>
          </w:tcPr>
          <w:p w14:paraId="21327341" w14:textId="77777777" w:rsidR="008705D9" w:rsidRPr="00AB5A28" w:rsidRDefault="008705D9" w:rsidP="00421E81">
            <w:pPr>
              <w:spacing w:line="360" w:lineRule="auto"/>
              <w:jc w:val="center"/>
              <w:rPr>
                <w:rFonts w:ascii="Times New Roman" w:hAnsi="Times New Roman" w:cs="Times New Roman"/>
                <w:b/>
                <w:bCs/>
                <w:sz w:val="28"/>
                <w:szCs w:val="28"/>
              </w:rPr>
            </w:pPr>
            <w:r w:rsidRPr="00AB5A28">
              <w:rPr>
                <w:rFonts w:ascii="Times New Roman" w:hAnsi="Times New Roman" w:cs="Times New Roman"/>
                <w:b/>
                <w:bCs/>
                <w:sz w:val="28"/>
                <w:szCs w:val="28"/>
              </w:rPr>
              <w:t>Відмінності</w:t>
            </w:r>
          </w:p>
        </w:tc>
      </w:tr>
      <w:tr w:rsidR="008705D9" w:rsidRPr="00AB5A28" w14:paraId="3B6B7C9A" w14:textId="77777777" w:rsidTr="00421E81">
        <w:tc>
          <w:tcPr>
            <w:tcW w:w="2972" w:type="dxa"/>
            <w:vAlign w:val="center"/>
            <w:hideMark/>
          </w:tcPr>
          <w:p w14:paraId="66E1D519" w14:textId="77777777" w:rsidR="008705D9" w:rsidRPr="00AB5A28" w:rsidRDefault="008705D9" w:rsidP="00421E81">
            <w:pPr>
              <w:spacing w:line="360" w:lineRule="auto"/>
              <w:jc w:val="center"/>
              <w:rPr>
                <w:rFonts w:ascii="Times New Roman" w:hAnsi="Times New Roman" w:cs="Times New Roman"/>
                <w:sz w:val="28"/>
                <w:szCs w:val="28"/>
              </w:rPr>
            </w:pPr>
            <w:r w:rsidRPr="00AB5A28">
              <w:rPr>
                <w:rFonts w:ascii="Times New Roman" w:hAnsi="Times New Roman" w:cs="Times New Roman"/>
                <w:b/>
                <w:bCs/>
                <w:sz w:val="28"/>
                <w:szCs w:val="28"/>
              </w:rPr>
              <w:t>Інтелектуалізація</w:t>
            </w:r>
          </w:p>
        </w:tc>
        <w:tc>
          <w:tcPr>
            <w:tcW w:w="1559" w:type="dxa"/>
            <w:vAlign w:val="center"/>
            <w:hideMark/>
          </w:tcPr>
          <w:p w14:paraId="00B91307" w14:textId="77777777" w:rsidR="008705D9" w:rsidRPr="00AB5A28" w:rsidRDefault="008705D9" w:rsidP="00421E81">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8,17</w:t>
            </w:r>
          </w:p>
        </w:tc>
        <w:tc>
          <w:tcPr>
            <w:tcW w:w="1985" w:type="dxa"/>
            <w:vAlign w:val="center"/>
            <w:hideMark/>
          </w:tcPr>
          <w:p w14:paraId="571B9915" w14:textId="77777777" w:rsidR="008705D9" w:rsidRPr="00AB5A28" w:rsidRDefault="008705D9" w:rsidP="00421E81">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7,33</w:t>
            </w:r>
          </w:p>
        </w:tc>
        <w:tc>
          <w:tcPr>
            <w:tcW w:w="2126" w:type="dxa"/>
            <w:vAlign w:val="center"/>
            <w:hideMark/>
          </w:tcPr>
          <w:p w14:paraId="58CC948B" w14:textId="5CE416EB" w:rsidR="008705D9" w:rsidRPr="00AB5A28" w:rsidRDefault="00421E81" w:rsidP="00421E81">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Незначні</w:t>
            </w:r>
          </w:p>
        </w:tc>
      </w:tr>
      <w:tr w:rsidR="008705D9" w:rsidRPr="00AB5A28" w14:paraId="12F9C4CF" w14:textId="77777777" w:rsidTr="00421E81">
        <w:tc>
          <w:tcPr>
            <w:tcW w:w="2972" w:type="dxa"/>
            <w:vAlign w:val="center"/>
            <w:hideMark/>
          </w:tcPr>
          <w:p w14:paraId="2597ED33" w14:textId="77777777" w:rsidR="008705D9" w:rsidRPr="00AB5A28" w:rsidRDefault="008705D9" w:rsidP="00421E81">
            <w:pPr>
              <w:spacing w:line="360" w:lineRule="auto"/>
              <w:jc w:val="center"/>
              <w:rPr>
                <w:rFonts w:ascii="Times New Roman" w:hAnsi="Times New Roman" w:cs="Times New Roman"/>
                <w:sz w:val="28"/>
                <w:szCs w:val="28"/>
              </w:rPr>
            </w:pPr>
            <w:r w:rsidRPr="00AB5A28">
              <w:rPr>
                <w:rFonts w:ascii="Times New Roman" w:hAnsi="Times New Roman" w:cs="Times New Roman"/>
                <w:b/>
                <w:bCs/>
                <w:sz w:val="28"/>
                <w:szCs w:val="28"/>
              </w:rPr>
              <w:t>Заперечення</w:t>
            </w:r>
          </w:p>
        </w:tc>
        <w:tc>
          <w:tcPr>
            <w:tcW w:w="1559" w:type="dxa"/>
            <w:vAlign w:val="center"/>
            <w:hideMark/>
          </w:tcPr>
          <w:p w14:paraId="50737B6B" w14:textId="77777777" w:rsidR="008705D9" w:rsidRPr="00AB5A28" w:rsidRDefault="008705D9" w:rsidP="00421E81">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8,22</w:t>
            </w:r>
          </w:p>
        </w:tc>
        <w:tc>
          <w:tcPr>
            <w:tcW w:w="1985" w:type="dxa"/>
            <w:vAlign w:val="center"/>
            <w:hideMark/>
          </w:tcPr>
          <w:p w14:paraId="7952930E" w14:textId="77777777" w:rsidR="008705D9" w:rsidRPr="00AB5A28" w:rsidRDefault="008705D9" w:rsidP="00421E81">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6,80</w:t>
            </w:r>
          </w:p>
        </w:tc>
        <w:tc>
          <w:tcPr>
            <w:tcW w:w="2126" w:type="dxa"/>
            <w:vAlign w:val="center"/>
            <w:hideMark/>
          </w:tcPr>
          <w:p w14:paraId="6FE08275" w14:textId="1EFE7B4C" w:rsidR="008705D9" w:rsidRPr="00AB5A28" w:rsidRDefault="008705D9" w:rsidP="00421E81">
            <w:pPr>
              <w:spacing w:line="360" w:lineRule="auto"/>
              <w:jc w:val="center"/>
              <w:rPr>
                <w:rFonts w:cs="Times New Roman"/>
                <w:sz w:val="28"/>
                <w:szCs w:val="28"/>
              </w:rPr>
            </w:pPr>
            <w:r w:rsidRPr="00AB5A28">
              <w:rPr>
                <w:rFonts w:ascii="Times New Roman" w:hAnsi="Times New Roman" w:cs="Times New Roman"/>
                <w:b/>
                <w:bCs/>
                <w:sz w:val="28"/>
                <w:szCs w:val="28"/>
              </w:rPr>
              <w:t>Значущі*</w:t>
            </w:r>
          </w:p>
        </w:tc>
      </w:tr>
      <w:tr w:rsidR="008705D9" w:rsidRPr="00AB5A28" w14:paraId="176B2B32" w14:textId="77777777" w:rsidTr="00421E81">
        <w:tc>
          <w:tcPr>
            <w:tcW w:w="2972" w:type="dxa"/>
            <w:vAlign w:val="center"/>
            <w:hideMark/>
          </w:tcPr>
          <w:p w14:paraId="12FFE7E2" w14:textId="77777777" w:rsidR="008705D9" w:rsidRPr="00AB5A28" w:rsidRDefault="008705D9" w:rsidP="00421E81">
            <w:pPr>
              <w:spacing w:line="360" w:lineRule="auto"/>
              <w:jc w:val="center"/>
              <w:rPr>
                <w:rFonts w:ascii="Times New Roman" w:hAnsi="Times New Roman" w:cs="Times New Roman"/>
                <w:sz w:val="28"/>
                <w:szCs w:val="28"/>
              </w:rPr>
            </w:pPr>
            <w:r w:rsidRPr="00AB5A28">
              <w:rPr>
                <w:rFonts w:ascii="Times New Roman" w:hAnsi="Times New Roman" w:cs="Times New Roman"/>
                <w:b/>
                <w:bCs/>
                <w:sz w:val="28"/>
                <w:szCs w:val="28"/>
              </w:rPr>
              <w:t>Проекція</w:t>
            </w:r>
          </w:p>
        </w:tc>
        <w:tc>
          <w:tcPr>
            <w:tcW w:w="1559" w:type="dxa"/>
            <w:vAlign w:val="center"/>
            <w:hideMark/>
          </w:tcPr>
          <w:p w14:paraId="7E6F82CB" w14:textId="77777777" w:rsidR="008705D9" w:rsidRPr="00AB5A28" w:rsidRDefault="008705D9" w:rsidP="00421E81">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7,26</w:t>
            </w:r>
          </w:p>
        </w:tc>
        <w:tc>
          <w:tcPr>
            <w:tcW w:w="1985" w:type="dxa"/>
            <w:vAlign w:val="center"/>
            <w:hideMark/>
          </w:tcPr>
          <w:p w14:paraId="16F9A0B5" w14:textId="77777777" w:rsidR="008705D9" w:rsidRPr="00AB5A28" w:rsidRDefault="008705D9" w:rsidP="00421E81">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7,40</w:t>
            </w:r>
          </w:p>
        </w:tc>
        <w:tc>
          <w:tcPr>
            <w:tcW w:w="2126" w:type="dxa"/>
            <w:vAlign w:val="center"/>
            <w:hideMark/>
          </w:tcPr>
          <w:p w14:paraId="0196F615" w14:textId="77777777" w:rsidR="008705D9" w:rsidRPr="00AB5A28" w:rsidRDefault="008705D9" w:rsidP="00421E81">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Немає</w:t>
            </w:r>
          </w:p>
        </w:tc>
      </w:tr>
      <w:tr w:rsidR="008705D9" w:rsidRPr="00AB5A28" w14:paraId="5A2E5600" w14:textId="77777777" w:rsidTr="00421E81">
        <w:tc>
          <w:tcPr>
            <w:tcW w:w="2972" w:type="dxa"/>
            <w:vAlign w:val="center"/>
            <w:hideMark/>
          </w:tcPr>
          <w:p w14:paraId="0564CD0C" w14:textId="77777777" w:rsidR="008705D9" w:rsidRPr="00AB5A28" w:rsidRDefault="008705D9" w:rsidP="00421E81">
            <w:pPr>
              <w:spacing w:line="360" w:lineRule="auto"/>
              <w:jc w:val="center"/>
              <w:rPr>
                <w:rFonts w:ascii="Times New Roman" w:hAnsi="Times New Roman" w:cs="Times New Roman"/>
                <w:sz w:val="28"/>
                <w:szCs w:val="28"/>
              </w:rPr>
            </w:pPr>
            <w:r w:rsidRPr="00AB5A28">
              <w:rPr>
                <w:rFonts w:ascii="Times New Roman" w:hAnsi="Times New Roman" w:cs="Times New Roman"/>
                <w:b/>
                <w:bCs/>
                <w:sz w:val="28"/>
                <w:szCs w:val="28"/>
              </w:rPr>
              <w:t>Регресія</w:t>
            </w:r>
          </w:p>
        </w:tc>
        <w:tc>
          <w:tcPr>
            <w:tcW w:w="1559" w:type="dxa"/>
            <w:vAlign w:val="center"/>
            <w:hideMark/>
          </w:tcPr>
          <w:p w14:paraId="071B06F7" w14:textId="77777777" w:rsidR="008705D9" w:rsidRPr="00AB5A28" w:rsidRDefault="008705D9" w:rsidP="00421E81">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6,82</w:t>
            </w:r>
          </w:p>
        </w:tc>
        <w:tc>
          <w:tcPr>
            <w:tcW w:w="1985" w:type="dxa"/>
            <w:vAlign w:val="center"/>
            <w:hideMark/>
          </w:tcPr>
          <w:p w14:paraId="32E6D30A" w14:textId="77777777" w:rsidR="008705D9" w:rsidRPr="00AB5A28" w:rsidRDefault="008705D9" w:rsidP="00421E81">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7,37</w:t>
            </w:r>
          </w:p>
        </w:tc>
        <w:tc>
          <w:tcPr>
            <w:tcW w:w="2126" w:type="dxa"/>
            <w:vAlign w:val="center"/>
            <w:hideMark/>
          </w:tcPr>
          <w:p w14:paraId="5C3AE349" w14:textId="77777777" w:rsidR="008705D9" w:rsidRPr="00AB5A28" w:rsidRDefault="008705D9" w:rsidP="00421E81">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Немає</w:t>
            </w:r>
          </w:p>
        </w:tc>
      </w:tr>
      <w:tr w:rsidR="008705D9" w:rsidRPr="00AB5A28" w14:paraId="081373AA" w14:textId="77777777" w:rsidTr="00421E81">
        <w:tc>
          <w:tcPr>
            <w:tcW w:w="2972" w:type="dxa"/>
            <w:vAlign w:val="center"/>
            <w:hideMark/>
          </w:tcPr>
          <w:p w14:paraId="3EA62481" w14:textId="77777777" w:rsidR="008705D9" w:rsidRPr="00AB5A28" w:rsidRDefault="008705D9" w:rsidP="00421E81">
            <w:pPr>
              <w:spacing w:line="360" w:lineRule="auto"/>
              <w:jc w:val="center"/>
              <w:rPr>
                <w:rFonts w:ascii="Times New Roman" w:hAnsi="Times New Roman" w:cs="Times New Roman"/>
                <w:sz w:val="28"/>
                <w:szCs w:val="28"/>
              </w:rPr>
            </w:pPr>
            <w:r w:rsidRPr="00AB5A28">
              <w:rPr>
                <w:rFonts w:ascii="Times New Roman" w:hAnsi="Times New Roman" w:cs="Times New Roman"/>
                <w:b/>
                <w:bCs/>
                <w:sz w:val="28"/>
                <w:szCs w:val="28"/>
              </w:rPr>
              <w:t>Заміщення</w:t>
            </w:r>
          </w:p>
        </w:tc>
        <w:tc>
          <w:tcPr>
            <w:tcW w:w="1559" w:type="dxa"/>
            <w:vAlign w:val="center"/>
            <w:hideMark/>
          </w:tcPr>
          <w:p w14:paraId="06D32EED" w14:textId="77777777" w:rsidR="008705D9" w:rsidRPr="00AB5A28" w:rsidRDefault="008705D9" w:rsidP="00421E81">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5,51</w:t>
            </w:r>
          </w:p>
        </w:tc>
        <w:tc>
          <w:tcPr>
            <w:tcW w:w="1985" w:type="dxa"/>
            <w:vAlign w:val="center"/>
            <w:hideMark/>
          </w:tcPr>
          <w:p w14:paraId="6EBBE734" w14:textId="77777777" w:rsidR="008705D9" w:rsidRPr="00AB5A28" w:rsidRDefault="008705D9" w:rsidP="00421E81">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6,40</w:t>
            </w:r>
          </w:p>
        </w:tc>
        <w:tc>
          <w:tcPr>
            <w:tcW w:w="2126" w:type="dxa"/>
            <w:vAlign w:val="center"/>
            <w:hideMark/>
          </w:tcPr>
          <w:p w14:paraId="39A19D11" w14:textId="77777777" w:rsidR="008705D9" w:rsidRPr="00AB5A28" w:rsidRDefault="008705D9" w:rsidP="00421E81">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Немає</w:t>
            </w:r>
          </w:p>
        </w:tc>
      </w:tr>
      <w:tr w:rsidR="008705D9" w:rsidRPr="00AB5A28" w14:paraId="0CA349CD" w14:textId="77777777" w:rsidTr="00421E81">
        <w:tc>
          <w:tcPr>
            <w:tcW w:w="2972" w:type="dxa"/>
            <w:vAlign w:val="center"/>
            <w:hideMark/>
          </w:tcPr>
          <w:p w14:paraId="6D48F61B" w14:textId="77777777" w:rsidR="008705D9" w:rsidRPr="00AB5A28" w:rsidRDefault="008705D9" w:rsidP="00421E81">
            <w:pPr>
              <w:spacing w:line="360" w:lineRule="auto"/>
              <w:jc w:val="center"/>
              <w:rPr>
                <w:rFonts w:ascii="Times New Roman" w:hAnsi="Times New Roman" w:cs="Times New Roman"/>
                <w:sz w:val="28"/>
                <w:szCs w:val="28"/>
              </w:rPr>
            </w:pPr>
            <w:r w:rsidRPr="00AB5A28">
              <w:rPr>
                <w:rFonts w:ascii="Times New Roman" w:hAnsi="Times New Roman" w:cs="Times New Roman"/>
                <w:b/>
                <w:bCs/>
                <w:sz w:val="28"/>
                <w:szCs w:val="28"/>
              </w:rPr>
              <w:t>Придушення</w:t>
            </w:r>
          </w:p>
        </w:tc>
        <w:tc>
          <w:tcPr>
            <w:tcW w:w="1559" w:type="dxa"/>
            <w:vAlign w:val="center"/>
            <w:hideMark/>
          </w:tcPr>
          <w:p w14:paraId="2316503D" w14:textId="77777777" w:rsidR="008705D9" w:rsidRPr="00AB5A28" w:rsidRDefault="008705D9" w:rsidP="00421E81">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5,06</w:t>
            </w:r>
          </w:p>
        </w:tc>
        <w:tc>
          <w:tcPr>
            <w:tcW w:w="1985" w:type="dxa"/>
            <w:vAlign w:val="center"/>
            <w:hideMark/>
          </w:tcPr>
          <w:p w14:paraId="2A10F354" w14:textId="77777777" w:rsidR="008705D9" w:rsidRPr="00AB5A28" w:rsidRDefault="008705D9" w:rsidP="00421E81">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6,50</w:t>
            </w:r>
          </w:p>
        </w:tc>
        <w:tc>
          <w:tcPr>
            <w:tcW w:w="2126" w:type="dxa"/>
            <w:vAlign w:val="center"/>
            <w:hideMark/>
          </w:tcPr>
          <w:p w14:paraId="675395B6" w14:textId="61F79A1F" w:rsidR="008705D9" w:rsidRPr="00AB5A28" w:rsidRDefault="008705D9" w:rsidP="00421E81">
            <w:pPr>
              <w:spacing w:line="360" w:lineRule="auto"/>
              <w:jc w:val="center"/>
              <w:rPr>
                <w:rFonts w:cs="Times New Roman"/>
                <w:sz w:val="28"/>
                <w:szCs w:val="28"/>
              </w:rPr>
            </w:pPr>
            <w:r w:rsidRPr="00AB5A28">
              <w:rPr>
                <w:rFonts w:ascii="Times New Roman" w:hAnsi="Times New Roman" w:cs="Times New Roman"/>
                <w:b/>
                <w:bCs/>
                <w:sz w:val="28"/>
                <w:szCs w:val="28"/>
              </w:rPr>
              <w:t>Значущі*</w:t>
            </w:r>
          </w:p>
        </w:tc>
      </w:tr>
      <w:tr w:rsidR="008705D9" w:rsidRPr="00AB5A28" w14:paraId="1D2244AD" w14:textId="77777777" w:rsidTr="00421E81">
        <w:tc>
          <w:tcPr>
            <w:tcW w:w="2972" w:type="dxa"/>
            <w:vAlign w:val="center"/>
            <w:hideMark/>
          </w:tcPr>
          <w:p w14:paraId="6F52F96A" w14:textId="77777777" w:rsidR="008705D9" w:rsidRPr="00AB5A28" w:rsidRDefault="008705D9" w:rsidP="00421E81">
            <w:pPr>
              <w:spacing w:line="360" w:lineRule="auto"/>
              <w:jc w:val="center"/>
              <w:rPr>
                <w:rFonts w:ascii="Times New Roman" w:hAnsi="Times New Roman" w:cs="Times New Roman"/>
                <w:sz w:val="28"/>
                <w:szCs w:val="28"/>
              </w:rPr>
            </w:pPr>
            <w:r w:rsidRPr="00AB5A28">
              <w:rPr>
                <w:rFonts w:ascii="Times New Roman" w:hAnsi="Times New Roman" w:cs="Times New Roman"/>
                <w:b/>
                <w:bCs/>
                <w:sz w:val="28"/>
                <w:szCs w:val="28"/>
              </w:rPr>
              <w:t>Компенсація</w:t>
            </w:r>
          </w:p>
        </w:tc>
        <w:tc>
          <w:tcPr>
            <w:tcW w:w="1559" w:type="dxa"/>
            <w:vAlign w:val="center"/>
            <w:hideMark/>
          </w:tcPr>
          <w:p w14:paraId="5D373D55" w14:textId="77777777" w:rsidR="008705D9" w:rsidRPr="00AB5A28" w:rsidRDefault="008705D9" w:rsidP="00421E81">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4,99</w:t>
            </w:r>
          </w:p>
        </w:tc>
        <w:tc>
          <w:tcPr>
            <w:tcW w:w="1985" w:type="dxa"/>
            <w:vAlign w:val="center"/>
            <w:hideMark/>
          </w:tcPr>
          <w:p w14:paraId="2B38E063" w14:textId="77777777" w:rsidR="008705D9" w:rsidRPr="00AB5A28" w:rsidRDefault="008705D9" w:rsidP="00421E81">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5,90</w:t>
            </w:r>
          </w:p>
        </w:tc>
        <w:tc>
          <w:tcPr>
            <w:tcW w:w="2126" w:type="dxa"/>
            <w:vAlign w:val="center"/>
            <w:hideMark/>
          </w:tcPr>
          <w:p w14:paraId="40050F21" w14:textId="6923E462" w:rsidR="008705D9" w:rsidRPr="00AB5A28" w:rsidRDefault="00421E81" w:rsidP="00421E81">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Незначні</w:t>
            </w:r>
          </w:p>
        </w:tc>
      </w:tr>
      <w:tr w:rsidR="008705D9" w:rsidRPr="00AB5A28" w14:paraId="137431FA" w14:textId="77777777" w:rsidTr="00421E81">
        <w:tc>
          <w:tcPr>
            <w:tcW w:w="2972" w:type="dxa"/>
            <w:vAlign w:val="center"/>
            <w:hideMark/>
          </w:tcPr>
          <w:p w14:paraId="46B1529A" w14:textId="77777777" w:rsidR="008705D9" w:rsidRPr="00AB5A28" w:rsidRDefault="008705D9" w:rsidP="00421E81">
            <w:pPr>
              <w:spacing w:line="360" w:lineRule="auto"/>
              <w:jc w:val="center"/>
              <w:rPr>
                <w:rFonts w:ascii="Times New Roman" w:hAnsi="Times New Roman" w:cs="Times New Roman"/>
                <w:sz w:val="28"/>
                <w:szCs w:val="28"/>
              </w:rPr>
            </w:pPr>
            <w:r w:rsidRPr="00AB5A28">
              <w:rPr>
                <w:rFonts w:ascii="Times New Roman" w:hAnsi="Times New Roman" w:cs="Times New Roman"/>
                <w:b/>
                <w:bCs/>
                <w:sz w:val="28"/>
                <w:szCs w:val="28"/>
              </w:rPr>
              <w:t>Реактивне утворення</w:t>
            </w:r>
          </w:p>
        </w:tc>
        <w:tc>
          <w:tcPr>
            <w:tcW w:w="1559" w:type="dxa"/>
            <w:vAlign w:val="center"/>
            <w:hideMark/>
          </w:tcPr>
          <w:p w14:paraId="1BBAA8CD" w14:textId="77777777" w:rsidR="008705D9" w:rsidRPr="00AB5A28" w:rsidRDefault="008705D9" w:rsidP="00421E81">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4,34</w:t>
            </w:r>
          </w:p>
        </w:tc>
        <w:tc>
          <w:tcPr>
            <w:tcW w:w="1985" w:type="dxa"/>
            <w:vAlign w:val="center"/>
            <w:hideMark/>
          </w:tcPr>
          <w:p w14:paraId="62EA858E" w14:textId="77777777" w:rsidR="008705D9" w:rsidRPr="00AB5A28" w:rsidRDefault="008705D9" w:rsidP="00421E81">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4,23</w:t>
            </w:r>
          </w:p>
        </w:tc>
        <w:tc>
          <w:tcPr>
            <w:tcW w:w="2126" w:type="dxa"/>
            <w:vAlign w:val="center"/>
            <w:hideMark/>
          </w:tcPr>
          <w:p w14:paraId="5A12848E" w14:textId="77777777" w:rsidR="008705D9" w:rsidRPr="00AB5A28" w:rsidRDefault="008705D9" w:rsidP="00421E81">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Немає</w:t>
            </w:r>
          </w:p>
        </w:tc>
      </w:tr>
    </w:tbl>
    <w:p w14:paraId="6BADF6FE" w14:textId="74812853" w:rsidR="008705D9" w:rsidRPr="0013586A" w:rsidRDefault="008705D9" w:rsidP="0013586A">
      <w:pPr>
        <w:spacing w:after="0" w:line="360" w:lineRule="auto"/>
        <w:jc w:val="center"/>
        <w:rPr>
          <w:rFonts w:ascii="Times New Roman" w:hAnsi="Times New Roman" w:cs="Times New Roman"/>
          <w:sz w:val="24"/>
          <w:szCs w:val="24"/>
        </w:rPr>
      </w:pPr>
      <w:r w:rsidRPr="0013586A">
        <w:rPr>
          <w:rFonts w:ascii="Times New Roman" w:hAnsi="Times New Roman" w:cs="Times New Roman"/>
          <w:i/>
          <w:iCs/>
          <w:sz w:val="24"/>
          <w:szCs w:val="24"/>
        </w:rPr>
        <w:t>Примітка:</w:t>
      </w:r>
      <w:r w:rsidRPr="0013586A">
        <w:rPr>
          <w:rFonts w:ascii="Times New Roman" w:hAnsi="Times New Roman" w:cs="Times New Roman"/>
          <w:sz w:val="24"/>
          <w:szCs w:val="24"/>
        </w:rPr>
        <w:t xml:space="preserve"> Значущі відмінності позначені (p&lt;0,01, р=0,002)</w:t>
      </w:r>
    </w:p>
    <w:p w14:paraId="7B905D67" w14:textId="77777777" w:rsidR="008705D9" w:rsidRPr="00AB5A28" w:rsidRDefault="008705D9" w:rsidP="003000F3">
      <w:pPr>
        <w:spacing w:after="0" w:line="360" w:lineRule="auto"/>
        <w:ind w:firstLine="720"/>
        <w:jc w:val="both"/>
        <w:rPr>
          <w:rFonts w:ascii="Times New Roman" w:hAnsi="Times New Roman" w:cs="Times New Roman"/>
          <w:sz w:val="28"/>
          <w:szCs w:val="28"/>
        </w:rPr>
      </w:pPr>
    </w:p>
    <w:p w14:paraId="479F5680" w14:textId="77777777" w:rsidR="005A68C0" w:rsidRPr="00AB5A28" w:rsidRDefault="005A68C0" w:rsidP="005A68C0">
      <w:pPr>
        <w:spacing w:after="0" w:line="360" w:lineRule="auto"/>
        <w:ind w:firstLine="720"/>
        <w:jc w:val="both"/>
        <w:rPr>
          <w:rFonts w:ascii="Times New Roman" w:hAnsi="Times New Roman" w:cs="Times New Roman"/>
          <w:sz w:val="28"/>
          <w:szCs w:val="28"/>
        </w:rPr>
      </w:pPr>
      <w:r w:rsidRPr="00AB5A28">
        <w:rPr>
          <w:rFonts w:ascii="Times New Roman" w:hAnsi="Times New Roman" w:cs="Times New Roman"/>
          <w:sz w:val="28"/>
          <w:szCs w:val="28"/>
        </w:rPr>
        <w:t xml:space="preserve">Рисунок 3.4.1 наочно демонструє специфічні профілі механізмів психологічного захисту у двох адаптаційних групах. </w:t>
      </w:r>
    </w:p>
    <w:p w14:paraId="4AA60C33" w14:textId="77777777" w:rsidR="00F23980" w:rsidRPr="00AB5A28" w:rsidRDefault="00F23980" w:rsidP="00F23980">
      <w:pPr>
        <w:spacing w:after="0" w:line="360" w:lineRule="auto"/>
        <w:jc w:val="center"/>
        <w:rPr>
          <w:rFonts w:ascii="Times New Roman" w:hAnsi="Times New Roman" w:cs="Times New Roman"/>
          <w:sz w:val="28"/>
          <w:szCs w:val="28"/>
        </w:rPr>
      </w:pPr>
      <w:r w:rsidRPr="00AB5A28">
        <w:rPr>
          <w:rFonts w:ascii="Times New Roman" w:hAnsi="Times New Roman" w:cs="Times New Roman"/>
          <w:noProof/>
        </w:rPr>
        <w:drawing>
          <wp:inline distT="0" distB="0" distL="0" distR="0" wp14:anchorId="26D1D36A" wp14:editId="08B5156A">
            <wp:extent cx="5543550" cy="3548062"/>
            <wp:effectExtent l="0" t="0" r="0" b="0"/>
            <wp:docPr id="451707713" name="Диаграмма 1">
              <a:extLst xmlns:a="http://schemas.openxmlformats.org/drawingml/2006/main">
                <a:ext uri="{FF2B5EF4-FFF2-40B4-BE49-F238E27FC236}">
                  <a16:creationId xmlns:a16="http://schemas.microsoft.com/office/drawing/2014/main" id="{CF73306E-08AB-BF89-2EDC-B7D376CFB12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5F2EF09E" w14:textId="77777777" w:rsidR="00F23980" w:rsidRPr="00AB5A28" w:rsidRDefault="00F23980" w:rsidP="00F23980">
      <w:pPr>
        <w:spacing w:after="0" w:line="360" w:lineRule="auto"/>
        <w:jc w:val="center"/>
        <w:rPr>
          <w:rFonts w:ascii="Times New Roman" w:hAnsi="Times New Roman" w:cs="Times New Roman"/>
          <w:b/>
          <w:bCs/>
          <w:sz w:val="28"/>
          <w:szCs w:val="28"/>
        </w:rPr>
      </w:pPr>
      <w:r w:rsidRPr="00AB5A28">
        <w:rPr>
          <w:rFonts w:ascii="Times New Roman" w:hAnsi="Times New Roman" w:cs="Times New Roman"/>
          <w:b/>
          <w:bCs/>
          <w:sz w:val="28"/>
          <w:szCs w:val="28"/>
        </w:rPr>
        <w:t>Рисунок 3.4.1. Порівняльний профіль механізмів психологічного захисту у студентів з різним рівнем соціально-психологічної адаптації</w:t>
      </w:r>
    </w:p>
    <w:p w14:paraId="7903BA89" w14:textId="3AC5BC21" w:rsidR="005A68C0" w:rsidRPr="00AB5A28" w:rsidRDefault="005A68C0" w:rsidP="005A68C0">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pacing w:val="-4"/>
          <w:sz w:val="28"/>
          <w:szCs w:val="28"/>
        </w:rPr>
        <w:lastRenderedPageBreak/>
        <w:t>Аналізуючи данні представлені в таблиці 3.4.2 та рис. 3.4.1 можна зробити наступну психологічну інтерпретацію відмінностей</w:t>
      </w:r>
      <w:r w:rsidR="007B59F6" w:rsidRPr="00AB5A28">
        <w:rPr>
          <w:rFonts w:ascii="Times New Roman" w:hAnsi="Times New Roman" w:cs="Times New Roman"/>
          <w:spacing w:val="-4"/>
          <w:sz w:val="28"/>
          <w:szCs w:val="28"/>
        </w:rPr>
        <w:t xml:space="preserve"> у </w:t>
      </w:r>
      <w:r w:rsidR="00D27275" w:rsidRPr="00AB5A28">
        <w:rPr>
          <w:rFonts w:ascii="Times New Roman" w:hAnsi="Times New Roman" w:cs="Times New Roman"/>
          <w:spacing w:val="-4"/>
          <w:sz w:val="28"/>
          <w:szCs w:val="28"/>
        </w:rPr>
        <w:t>виділених</w:t>
      </w:r>
      <w:r w:rsidR="007B59F6" w:rsidRPr="00AB5A28">
        <w:rPr>
          <w:rFonts w:ascii="Times New Roman" w:hAnsi="Times New Roman" w:cs="Times New Roman"/>
          <w:spacing w:val="-4"/>
          <w:sz w:val="28"/>
          <w:szCs w:val="28"/>
        </w:rPr>
        <w:t xml:space="preserve"> групах</w:t>
      </w:r>
      <w:r w:rsidRPr="00AB5A28">
        <w:rPr>
          <w:rFonts w:ascii="Times New Roman" w:hAnsi="Times New Roman" w:cs="Times New Roman"/>
          <w:sz w:val="28"/>
          <w:szCs w:val="28"/>
        </w:rPr>
        <w:t>:</w:t>
      </w:r>
    </w:p>
    <w:p w14:paraId="1F180778" w14:textId="77777777" w:rsidR="005A68C0" w:rsidRPr="00AB5A28" w:rsidRDefault="005A68C0" w:rsidP="005A68C0">
      <w:pPr>
        <w:tabs>
          <w:tab w:val="left" w:pos="0"/>
        </w:tabs>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Група з високою адаптацією характеризується:</w:t>
      </w:r>
    </w:p>
    <w:p w14:paraId="77E33712" w14:textId="6C537360" w:rsidR="005A68C0" w:rsidRPr="00AB5A28" w:rsidRDefault="00421E81">
      <w:pPr>
        <w:pStyle w:val="a7"/>
        <w:numPr>
          <w:ilvl w:val="1"/>
          <w:numId w:val="14"/>
        </w:numPr>
        <w:tabs>
          <w:tab w:val="left" w:pos="-142"/>
        </w:tabs>
        <w:spacing w:after="0" w:line="360" w:lineRule="auto"/>
        <w:ind w:left="0" w:firstLine="709"/>
        <w:jc w:val="both"/>
        <w:rPr>
          <w:rFonts w:ascii="Times New Roman" w:hAnsi="Times New Roman" w:cs="Times New Roman"/>
          <w:spacing w:val="-8"/>
          <w:sz w:val="28"/>
          <w:szCs w:val="28"/>
        </w:rPr>
      </w:pPr>
      <w:r w:rsidRPr="00AB5A28">
        <w:rPr>
          <w:rFonts w:ascii="Times New Roman" w:hAnsi="Times New Roman" w:cs="Times New Roman"/>
          <w:spacing w:val="-8"/>
          <w:sz w:val="28"/>
          <w:szCs w:val="28"/>
        </w:rPr>
        <w:t>д</w:t>
      </w:r>
      <w:r w:rsidR="005A68C0" w:rsidRPr="00AB5A28">
        <w:rPr>
          <w:rFonts w:ascii="Times New Roman" w:hAnsi="Times New Roman" w:cs="Times New Roman"/>
          <w:spacing w:val="-8"/>
          <w:sz w:val="28"/>
          <w:szCs w:val="28"/>
        </w:rPr>
        <w:t xml:space="preserve">омінуванням зрілих раціональних захистів: інтелектуалізація (8,17) та заперечення (8,22) є найбільш вираженими механізмами. Це вказує на переважання когнітивних стратегій подолання стресу – раціональний аналіз ситуацій, емоційне дистанціювання, блокування надмірно </w:t>
      </w:r>
      <w:proofErr w:type="spellStart"/>
      <w:r w:rsidR="005A68C0" w:rsidRPr="00AB5A28">
        <w:rPr>
          <w:rFonts w:ascii="Times New Roman" w:hAnsi="Times New Roman" w:cs="Times New Roman"/>
          <w:spacing w:val="-8"/>
          <w:sz w:val="28"/>
          <w:szCs w:val="28"/>
        </w:rPr>
        <w:t>травмуючої</w:t>
      </w:r>
      <w:proofErr w:type="spellEnd"/>
      <w:r w:rsidR="005A68C0" w:rsidRPr="00AB5A28">
        <w:rPr>
          <w:rFonts w:ascii="Times New Roman" w:hAnsi="Times New Roman" w:cs="Times New Roman"/>
          <w:spacing w:val="-8"/>
          <w:sz w:val="28"/>
          <w:szCs w:val="28"/>
        </w:rPr>
        <w:t xml:space="preserve"> інформації</w:t>
      </w:r>
      <w:r w:rsidRPr="00AB5A28">
        <w:rPr>
          <w:rFonts w:ascii="Times New Roman" w:hAnsi="Times New Roman" w:cs="Times New Roman"/>
          <w:spacing w:val="-8"/>
          <w:sz w:val="28"/>
          <w:szCs w:val="28"/>
        </w:rPr>
        <w:t>;</w:t>
      </w:r>
    </w:p>
    <w:p w14:paraId="62C49B62" w14:textId="154F3EE4" w:rsidR="005A68C0" w:rsidRPr="00AB5A28" w:rsidRDefault="00421E81">
      <w:pPr>
        <w:pStyle w:val="a7"/>
        <w:numPr>
          <w:ilvl w:val="1"/>
          <w:numId w:val="14"/>
        </w:numPr>
        <w:tabs>
          <w:tab w:val="left" w:pos="-142"/>
        </w:tabs>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е</w:t>
      </w:r>
      <w:r w:rsidR="005A68C0" w:rsidRPr="00AB5A28">
        <w:rPr>
          <w:rFonts w:ascii="Times New Roman" w:hAnsi="Times New Roman" w:cs="Times New Roman"/>
          <w:sz w:val="28"/>
          <w:szCs w:val="28"/>
        </w:rPr>
        <w:t xml:space="preserve">фективним використанням заперечення: статистично значуще вищі показники заперечення (p=0,002, </w:t>
      </w:r>
      <w:proofErr w:type="spellStart"/>
      <w:r w:rsidR="005A68C0" w:rsidRPr="00AB5A28">
        <w:rPr>
          <w:rFonts w:ascii="Times New Roman" w:hAnsi="Times New Roman" w:cs="Times New Roman"/>
          <w:sz w:val="28"/>
          <w:szCs w:val="28"/>
        </w:rPr>
        <w:t>Cohen's</w:t>
      </w:r>
      <w:proofErr w:type="spellEnd"/>
      <w:r w:rsidR="005A68C0" w:rsidRPr="00AB5A28">
        <w:rPr>
          <w:rFonts w:ascii="Times New Roman" w:hAnsi="Times New Roman" w:cs="Times New Roman"/>
          <w:sz w:val="28"/>
          <w:szCs w:val="28"/>
        </w:rPr>
        <w:t xml:space="preserve"> d=0,69) дозволяють </w:t>
      </w:r>
      <w:proofErr w:type="spellStart"/>
      <w:r w:rsidR="005A68C0" w:rsidRPr="00AB5A28">
        <w:rPr>
          <w:rFonts w:ascii="Times New Roman" w:hAnsi="Times New Roman" w:cs="Times New Roman"/>
          <w:sz w:val="28"/>
          <w:szCs w:val="28"/>
        </w:rPr>
        <w:t>високоадаптивним</w:t>
      </w:r>
      <w:proofErr w:type="spellEnd"/>
      <w:r w:rsidR="005A68C0" w:rsidRPr="00AB5A28">
        <w:rPr>
          <w:rFonts w:ascii="Times New Roman" w:hAnsi="Times New Roman" w:cs="Times New Roman"/>
          <w:sz w:val="28"/>
          <w:szCs w:val="28"/>
        </w:rPr>
        <w:t xml:space="preserve"> студентам блокувати усвідомлення найбільш загрозливих аспектів реальності (хвороби, смерть, воєнні загрози), зберігаючи емоційний баланс та функціональність</w:t>
      </w:r>
      <w:r w:rsidRPr="00AB5A28">
        <w:rPr>
          <w:rFonts w:ascii="Times New Roman" w:hAnsi="Times New Roman" w:cs="Times New Roman"/>
          <w:sz w:val="28"/>
          <w:szCs w:val="28"/>
        </w:rPr>
        <w:t>;</w:t>
      </w:r>
    </w:p>
    <w:p w14:paraId="2B89E388" w14:textId="704CDC45" w:rsidR="005A68C0" w:rsidRPr="00AB5A28" w:rsidRDefault="00421E81">
      <w:pPr>
        <w:pStyle w:val="a7"/>
        <w:numPr>
          <w:ilvl w:val="1"/>
          <w:numId w:val="14"/>
        </w:numPr>
        <w:tabs>
          <w:tab w:val="left" w:pos="-142"/>
        </w:tabs>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н</w:t>
      </w:r>
      <w:r w:rsidR="005A68C0" w:rsidRPr="00AB5A28">
        <w:rPr>
          <w:rFonts w:ascii="Times New Roman" w:hAnsi="Times New Roman" w:cs="Times New Roman"/>
          <w:sz w:val="28"/>
          <w:szCs w:val="28"/>
        </w:rPr>
        <w:t>изькою необхідністю у свідомому контролі: придушення менш виражене (5,06), оскільки ефективна робота інтелектуалізації та заперечення знижує потребу в додатковому свідомому стримуванні емоцій.</w:t>
      </w:r>
    </w:p>
    <w:p w14:paraId="63EAA595" w14:textId="77777777" w:rsidR="005A68C0" w:rsidRPr="00AB5A28" w:rsidRDefault="005A68C0" w:rsidP="005A68C0">
      <w:pPr>
        <w:tabs>
          <w:tab w:val="left" w:pos="-142"/>
        </w:tabs>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Група з нормальною адаптацією характеризується:</w:t>
      </w:r>
    </w:p>
    <w:p w14:paraId="3BDF226A" w14:textId="4EA01BBF" w:rsidR="005A68C0" w:rsidRPr="00AB5A28" w:rsidRDefault="00421E81">
      <w:pPr>
        <w:pStyle w:val="a7"/>
        <w:numPr>
          <w:ilvl w:val="1"/>
          <w:numId w:val="14"/>
        </w:numPr>
        <w:tabs>
          <w:tab w:val="left" w:pos="-142"/>
        </w:tabs>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а</w:t>
      </w:r>
      <w:r w:rsidR="005A68C0" w:rsidRPr="00AB5A28">
        <w:rPr>
          <w:rFonts w:ascii="Times New Roman" w:hAnsi="Times New Roman" w:cs="Times New Roman"/>
          <w:sz w:val="28"/>
          <w:szCs w:val="28"/>
        </w:rPr>
        <w:t>ктивізацією компенсаторних механізмів</w:t>
      </w:r>
      <w:r w:rsidR="007B59F6" w:rsidRPr="00AB5A28">
        <w:rPr>
          <w:rFonts w:ascii="Times New Roman" w:hAnsi="Times New Roman" w:cs="Times New Roman"/>
          <w:sz w:val="28"/>
          <w:szCs w:val="28"/>
        </w:rPr>
        <w:t>, де</w:t>
      </w:r>
      <w:r w:rsidR="005A68C0" w:rsidRPr="00AB5A28">
        <w:rPr>
          <w:rFonts w:ascii="Times New Roman" w:hAnsi="Times New Roman" w:cs="Times New Roman"/>
          <w:sz w:val="28"/>
          <w:szCs w:val="28"/>
        </w:rPr>
        <w:t xml:space="preserve"> значуще вище придушення (6,50, p=0,002, </w:t>
      </w:r>
      <w:proofErr w:type="spellStart"/>
      <w:r w:rsidR="005A68C0" w:rsidRPr="00AB5A28">
        <w:rPr>
          <w:rFonts w:ascii="Times New Roman" w:hAnsi="Times New Roman" w:cs="Times New Roman"/>
          <w:sz w:val="28"/>
          <w:szCs w:val="28"/>
        </w:rPr>
        <w:t>Cohen's</w:t>
      </w:r>
      <w:proofErr w:type="spellEnd"/>
      <w:r w:rsidR="005A68C0" w:rsidRPr="00AB5A28">
        <w:rPr>
          <w:rFonts w:ascii="Times New Roman" w:hAnsi="Times New Roman" w:cs="Times New Roman"/>
          <w:sz w:val="28"/>
          <w:szCs w:val="28"/>
        </w:rPr>
        <w:t xml:space="preserve"> d=-0,70) вказує на необхідність постійного свідомого контролю емоцій та імпульсів. Це </w:t>
      </w:r>
      <w:proofErr w:type="spellStart"/>
      <w:r w:rsidR="005A68C0" w:rsidRPr="00AB5A28">
        <w:rPr>
          <w:rFonts w:ascii="Times New Roman" w:hAnsi="Times New Roman" w:cs="Times New Roman"/>
          <w:sz w:val="28"/>
          <w:szCs w:val="28"/>
        </w:rPr>
        <w:t>енергозатратна</w:t>
      </w:r>
      <w:proofErr w:type="spellEnd"/>
      <w:r w:rsidR="005A68C0" w:rsidRPr="00AB5A28">
        <w:rPr>
          <w:rFonts w:ascii="Times New Roman" w:hAnsi="Times New Roman" w:cs="Times New Roman"/>
          <w:sz w:val="28"/>
          <w:szCs w:val="28"/>
        </w:rPr>
        <w:t xml:space="preserve"> стратегія, що може призводити до виснаження</w:t>
      </w:r>
      <w:r w:rsidRPr="00AB5A28">
        <w:rPr>
          <w:rFonts w:ascii="Times New Roman" w:hAnsi="Times New Roman" w:cs="Times New Roman"/>
          <w:sz w:val="28"/>
          <w:szCs w:val="28"/>
        </w:rPr>
        <w:t>;</w:t>
      </w:r>
    </w:p>
    <w:p w14:paraId="7A381BD0" w14:textId="11E373B1" w:rsidR="005A68C0" w:rsidRPr="00AB5A28" w:rsidRDefault="00421E81">
      <w:pPr>
        <w:pStyle w:val="a7"/>
        <w:numPr>
          <w:ilvl w:val="1"/>
          <w:numId w:val="14"/>
        </w:numPr>
        <w:tabs>
          <w:tab w:val="left" w:pos="-142"/>
        </w:tabs>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б</w:t>
      </w:r>
      <w:r w:rsidR="005A68C0" w:rsidRPr="00AB5A28">
        <w:rPr>
          <w:rFonts w:ascii="Times New Roman" w:hAnsi="Times New Roman" w:cs="Times New Roman"/>
          <w:sz w:val="28"/>
          <w:szCs w:val="28"/>
        </w:rPr>
        <w:t>ільшою активністю примітивних захистів</w:t>
      </w:r>
      <w:r w:rsidR="007B59F6" w:rsidRPr="00AB5A28">
        <w:rPr>
          <w:rFonts w:ascii="Times New Roman" w:hAnsi="Times New Roman" w:cs="Times New Roman"/>
          <w:sz w:val="28"/>
          <w:szCs w:val="28"/>
        </w:rPr>
        <w:t xml:space="preserve"> через</w:t>
      </w:r>
      <w:r w:rsidR="005A68C0" w:rsidRPr="00AB5A28">
        <w:rPr>
          <w:rFonts w:ascii="Times New Roman" w:hAnsi="Times New Roman" w:cs="Times New Roman"/>
          <w:sz w:val="28"/>
          <w:szCs w:val="28"/>
        </w:rPr>
        <w:t xml:space="preserve"> вищі показники регресії (7,37) та компенсації (5,90) свідчать про тенденцію до менш зрілих форм реагування — повернення до дитячих </w:t>
      </w:r>
      <w:proofErr w:type="spellStart"/>
      <w:r w:rsidR="005A68C0" w:rsidRPr="00AB5A28">
        <w:rPr>
          <w:rFonts w:ascii="Times New Roman" w:hAnsi="Times New Roman" w:cs="Times New Roman"/>
          <w:sz w:val="28"/>
          <w:szCs w:val="28"/>
        </w:rPr>
        <w:t>паттернів</w:t>
      </w:r>
      <w:proofErr w:type="spellEnd"/>
      <w:r w:rsidR="005A68C0" w:rsidRPr="00AB5A28">
        <w:rPr>
          <w:rFonts w:ascii="Times New Roman" w:hAnsi="Times New Roman" w:cs="Times New Roman"/>
          <w:sz w:val="28"/>
          <w:szCs w:val="28"/>
        </w:rPr>
        <w:t xml:space="preserve"> поведінки, надмірну компенсацію слабкостей</w:t>
      </w:r>
      <w:r w:rsidRPr="00AB5A28">
        <w:rPr>
          <w:rFonts w:ascii="Times New Roman" w:hAnsi="Times New Roman" w:cs="Times New Roman"/>
          <w:sz w:val="28"/>
          <w:szCs w:val="28"/>
        </w:rPr>
        <w:t>;</w:t>
      </w:r>
    </w:p>
    <w:p w14:paraId="558FFC90" w14:textId="20541FFB" w:rsidR="005A68C0" w:rsidRPr="00AB5A28" w:rsidRDefault="00421E81">
      <w:pPr>
        <w:pStyle w:val="a7"/>
        <w:numPr>
          <w:ilvl w:val="1"/>
          <w:numId w:val="14"/>
        </w:numPr>
        <w:tabs>
          <w:tab w:val="left" w:pos="-142"/>
        </w:tabs>
        <w:spacing w:after="0" w:line="360" w:lineRule="auto"/>
        <w:ind w:left="0" w:firstLine="709"/>
        <w:jc w:val="both"/>
        <w:rPr>
          <w:rFonts w:ascii="Times New Roman" w:hAnsi="Times New Roman" w:cs="Times New Roman"/>
          <w:spacing w:val="-6"/>
          <w:sz w:val="28"/>
          <w:szCs w:val="28"/>
        </w:rPr>
      </w:pPr>
      <w:r w:rsidRPr="00AB5A28">
        <w:rPr>
          <w:rFonts w:ascii="Times New Roman" w:hAnsi="Times New Roman" w:cs="Times New Roman"/>
          <w:spacing w:val="-6"/>
          <w:sz w:val="28"/>
          <w:szCs w:val="28"/>
        </w:rPr>
        <w:t>н</w:t>
      </w:r>
      <w:r w:rsidR="005A68C0" w:rsidRPr="00AB5A28">
        <w:rPr>
          <w:rFonts w:ascii="Times New Roman" w:hAnsi="Times New Roman" w:cs="Times New Roman"/>
          <w:spacing w:val="-6"/>
          <w:sz w:val="28"/>
          <w:szCs w:val="28"/>
        </w:rPr>
        <w:t>ижчою ефективністю раціональних стратегій</w:t>
      </w:r>
      <w:r w:rsidR="007B59F6" w:rsidRPr="00AB5A28">
        <w:rPr>
          <w:rFonts w:ascii="Times New Roman" w:hAnsi="Times New Roman" w:cs="Times New Roman"/>
          <w:spacing w:val="-6"/>
          <w:sz w:val="28"/>
          <w:szCs w:val="28"/>
        </w:rPr>
        <w:t xml:space="preserve">  характеризується</w:t>
      </w:r>
      <w:r w:rsidR="005A68C0" w:rsidRPr="00AB5A28">
        <w:rPr>
          <w:rFonts w:ascii="Times New Roman" w:hAnsi="Times New Roman" w:cs="Times New Roman"/>
          <w:spacing w:val="-6"/>
          <w:sz w:val="28"/>
          <w:szCs w:val="28"/>
        </w:rPr>
        <w:t xml:space="preserve"> менш виражен</w:t>
      </w:r>
      <w:r w:rsidR="007B59F6" w:rsidRPr="00AB5A28">
        <w:rPr>
          <w:rFonts w:ascii="Times New Roman" w:hAnsi="Times New Roman" w:cs="Times New Roman"/>
          <w:spacing w:val="-6"/>
          <w:sz w:val="28"/>
          <w:szCs w:val="28"/>
        </w:rPr>
        <w:t>ими</w:t>
      </w:r>
      <w:r w:rsidR="005A68C0" w:rsidRPr="00AB5A28">
        <w:rPr>
          <w:rFonts w:ascii="Times New Roman" w:hAnsi="Times New Roman" w:cs="Times New Roman"/>
          <w:spacing w:val="-6"/>
          <w:sz w:val="28"/>
          <w:szCs w:val="28"/>
        </w:rPr>
        <w:t xml:space="preserve"> інтелектуалізаці</w:t>
      </w:r>
      <w:r w:rsidR="007B59F6" w:rsidRPr="00AB5A28">
        <w:rPr>
          <w:rFonts w:ascii="Times New Roman" w:hAnsi="Times New Roman" w:cs="Times New Roman"/>
          <w:spacing w:val="-6"/>
          <w:sz w:val="28"/>
          <w:szCs w:val="28"/>
        </w:rPr>
        <w:t>єю</w:t>
      </w:r>
      <w:r w:rsidR="005A68C0" w:rsidRPr="00AB5A28">
        <w:rPr>
          <w:rFonts w:ascii="Times New Roman" w:hAnsi="Times New Roman" w:cs="Times New Roman"/>
          <w:spacing w:val="-6"/>
          <w:sz w:val="28"/>
          <w:szCs w:val="28"/>
        </w:rPr>
        <w:t xml:space="preserve"> (7,33) та заперечення</w:t>
      </w:r>
      <w:r w:rsidR="007B59F6" w:rsidRPr="00AB5A28">
        <w:rPr>
          <w:rFonts w:ascii="Times New Roman" w:hAnsi="Times New Roman" w:cs="Times New Roman"/>
          <w:spacing w:val="-6"/>
          <w:sz w:val="28"/>
          <w:szCs w:val="28"/>
        </w:rPr>
        <w:t>м</w:t>
      </w:r>
      <w:r w:rsidR="005A68C0" w:rsidRPr="00AB5A28">
        <w:rPr>
          <w:rFonts w:ascii="Times New Roman" w:hAnsi="Times New Roman" w:cs="Times New Roman"/>
          <w:spacing w:val="-6"/>
          <w:sz w:val="28"/>
          <w:szCs w:val="28"/>
        </w:rPr>
        <w:t xml:space="preserve"> (6,80) вказують на труднощі у раціональній переробці стресу та блокуванні </w:t>
      </w:r>
      <w:proofErr w:type="spellStart"/>
      <w:r w:rsidR="005A68C0" w:rsidRPr="00AB5A28">
        <w:rPr>
          <w:rFonts w:ascii="Times New Roman" w:hAnsi="Times New Roman" w:cs="Times New Roman"/>
          <w:spacing w:val="-6"/>
          <w:sz w:val="28"/>
          <w:szCs w:val="28"/>
        </w:rPr>
        <w:t>травмуючої</w:t>
      </w:r>
      <w:proofErr w:type="spellEnd"/>
      <w:r w:rsidR="005A68C0" w:rsidRPr="00AB5A28">
        <w:rPr>
          <w:rFonts w:ascii="Times New Roman" w:hAnsi="Times New Roman" w:cs="Times New Roman"/>
          <w:spacing w:val="-6"/>
          <w:sz w:val="28"/>
          <w:szCs w:val="28"/>
        </w:rPr>
        <w:t xml:space="preserve"> інформації.</w:t>
      </w:r>
    </w:p>
    <w:p w14:paraId="0FD8FFD9" w14:textId="4D4C3DC4" w:rsidR="005A68C0" w:rsidRPr="00AB5A28" w:rsidRDefault="005A68C0" w:rsidP="005A68C0">
      <w:pPr>
        <w:tabs>
          <w:tab w:val="left" w:pos="-142"/>
        </w:tabs>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Профіль захисних механізмів відображає різні адаптаційні стратегії. </w:t>
      </w:r>
      <w:proofErr w:type="spellStart"/>
      <w:r w:rsidRPr="00AB5A28">
        <w:rPr>
          <w:rFonts w:ascii="Times New Roman" w:hAnsi="Times New Roman" w:cs="Times New Roman"/>
          <w:sz w:val="28"/>
          <w:szCs w:val="28"/>
        </w:rPr>
        <w:t>Високоадаптивні</w:t>
      </w:r>
      <w:proofErr w:type="spellEnd"/>
      <w:r w:rsidRPr="00AB5A28">
        <w:rPr>
          <w:rFonts w:ascii="Times New Roman" w:hAnsi="Times New Roman" w:cs="Times New Roman"/>
          <w:sz w:val="28"/>
          <w:szCs w:val="28"/>
        </w:rPr>
        <w:t xml:space="preserve"> студенти використовують "економічні" зрілі захисти, що не </w:t>
      </w:r>
      <w:r w:rsidRPr="00AB5A28">
        <w:rPr>
          <w:rFonts w:ascii="Times New Roman" w:hAnsi="Times New Roman" w:cs="Times New Roman"/>
          <w:sz w:val="28"/>
          <w:szCs w:val="28"/>
        </w:rPr>
        <w:lastRenderedPageBreak/>
        <w:t xml:space="preserve">вимагають постійного свідомого контролю. </w:t>
      </w:r>
      <w:proofErr w:type="spellStart"/>
      <w:r w:rsidRPr="00AB5A28">
        <w:rPr>
          <w:rFonts w:ascii="Times New Roman" w:hAnsi="Times New Roman" w:cs="Times New Roman"/>
          <w:sz w:val="28"/>
          <w:szCs w:val="28"/>
        </w:rPr>
        <w:t>Нормальноадаптивні</w:t>
      </w:r>
      <w:proofErr w:type="spellEnd"/>
      <w:r w:rsidRPr="00AB5A28">
        <w:rPr>
          <w:rFonts w:ascii="Times New Roman" w:hAnsi="Times New Roman" w:cs="Times New Roman"/>
          <w:sz w:val="28"/>
          <w:szCs w:val="28"/>
        </w:rPr>
        <w:t xml:space="preserve"> — вдаються до більш </w:t>
      </w:r>
      <w:proofErr w:type="spellStart"/>
      <w:r w:rsidRPr="00AB5A28">
        <w:rPr>
          <w:rFonts w:ascii="Times New Roman" w:hAnsi="Times New Roman" w:cs="Times New Roman"/>
          <w:sz w:val="28"/>
          <w:szCs w:val="28"/>
        </w:rPr>
        <w:t>енергозатратних</w:t>
      </w:r>
      <w:proofErr w:type="spellEnd"/>
      <w:r w:rsidRPr="00AB5A28">
        <w:rPr>
          <w:rFonts w:ascii="Times New Roman" w:hAnsi="Times New Roman" w:cs="Times New Roman"/>
          <w:sz w:val="28"/>
          <w:szCs w:val="28"/>
        </w:rPr>
        <w:t xml:space="preserve"> та менш зрілих стратегій.</w:t>
      </w:r>
    </w:p>
    <w:p w14:paraId="1E3FC00E" w14:textId="461F5C79" w:rsidR="00652048" w:rsidRPr="00AB5A28" w:rsidRDefault="00652048" w:rsidP="005A68C0">
      <w:pPr>
        <w:tabs>
          <w:tab w:val="left" w:pos="-142"/>
        </w:tabs>
        <w:spacing w:after="0" w:line="360" w:lineRule="auto"/>
        <w:ind w:firstLine="709"/>
        <w:jc w:val="both"/>
        <w:rPr>
          <w:rFonts w:ascii="Times New Roman" w:hAnsi="Times New Roman" w:cs="Times New Roman"/>
          <w:i/>
          <w:iCs/>
          <w:sz w:val="28"/>
          <w:szCs w:val="28"/>
        </w:rPr>
      </w:pPr>
      <w:r w:rsidRPr="00AB5A28">
        <w:rPr>
          <w:rFonts w:ascii="Times New Roman" w:hAnsi="Times New Roman" w:cs="Times New Roman"/>
          <w:i/>
          <w:iCs/>
          <w:sz w:val="28"/>
          <w:szCs w:val="28"/>
        </w:rPr>
        <w:t>Взаємозв'яз</w:t>
      </w:r>
      <w:r w:rsidR="00421E81" w:rsidRPr="00AB5A28">
        <w:rPr>
          <w:rFonts w:ascii="Times New Roman" w:hAnsi="Times New Roman" w:cs="Times New Roman"/>
          <w:i/>
          <w:iCs/>
          <w:sz w:val="28"/>
          <w:szCs w:val="28"/>
        </w:rPr>
        <w:t>ок</w:t>
      </w:r>
      <w:r w:rsidRPr="00AB5A28">
        <w:rPr>
          <w:rFonts w:ascii="Times New Roman" w:hAnsi="Times New Roman" w:cs="Times New Roman"/>
          <w:i/>
          <w:iCs/>
          <w:sz w:val="28"/>
          <w:szCs w:val="28"/>
        </w:rPr>
        <w:t xml:space="preserve"> </w:t>
      </w:r>
      <w:proofErr w:type="spellStart"/>
      <w:r w:rsidRPr="00AB5A28">
        <w:rPr>
          <w:rFonts w:ascii="Times New Roman" w:hAnsi="Times New Roman" w:cs="Times New Roman"/>
          <w:i/>
          <w:iCs/>
          <w:sz w:val="28"/>
          <w:szCs w:val="28"/>
        </w:rPr>
        <w:t>смисложиттєвих</w:t>
      </w:r>
      <w:proofErr w:type="spellEnd"/>
      <w:r w:rsidRPr="00AB5A28">
        <w:rPr>
          <w:rFonts w:ascii="Times New Roman" w:hAnsi="Times New Roman" w:cs="Times New Roman"/>
          <w:i/>
          <w:iCs/>
          <w:sz w:val="28"/>
          <w:szCs w:val="28"/>
        </w:rPr>
        <w:t xml:space="preserve"> орієнтацій та показників адаптації</w:t>
      </w:r>
    </w:p>
    <w:p w14:paraId="0F824BEC" w14:textId="35A60924" w:rsidR="007B59F6" w:rsidRPr="003D2C84" w:rsidRDefault="007B59F6" w:rsidP="005A68C0">
      <w:pPr>
        <w:tabs>
          <w:tab w:val="left" w:pos="-142"/>
        </w:tabs>
        <w:spacing w:after="0" w:line="360" w:lineRule="auto"/>
        <w:ind w:firstLine="709"/>
        <w:jc w:val="both"/>
        <w:rPr>
          <w:rFonts w:ascii="Times New Roman" w:hAnsi="Times New Roman" w:cs="Times New Roman"/>
          <w:sz w:val="28"/>
          <w:szCs w:val="28"/>
        </w:rPr>
      </w:pPr>
      <w:r w:rsidRPr="003D2C84">
        <w:rPr>
          <w:rFonts w:ascii="Times New Roman" w:hAnsi="Times New Roman" w:cs="Times New Roman"/>
          <w:sz w:val="28"/>
          <w:szCs w:val="28"/>
        </w:rPr>
        <w:t>Кореляційний аналіз (таблиця 3.4.3</w:t>
      </w:r>
      <w:r w:rsidR="00D76702" w:rsidRPr="003D2C84">
        <w:rPr>
          <w:rFonts w:ascii="Times New Roman" w:hAnsi="Times New Roman" w:cs="Times New Roman"/>
          <w:sz w:val="28"/>
          <w:szCs w:val="28"/>
        </w:rPr>
        <w:t>, 3.4.4,</w:t>
      </w:r>
      <w:r w:rsidR="003D2C84" w:rsidRPr="003D2C84">
        <w:rPr>
          <w:rFonts w:ascii="Times New Roman" w:hAnsi="Times New Roman" w:cs="Times New Roman"/>
          <w:sz w:val="28"/>
          <w:szCs w:val="28"/>
        </w:rPr>
        <w:t xml:space="preserve"> 3.4.5.</w:t>
      </w:r>
      <w:r w:rsidRPr="003D2C84">
        <w:rPr>
          <w:rFonts w:ascii="Times New Roman" w:hAnsi="Times New Roman" w:cs="Times New Roman"/>
          <w:sz w:val="28"/>
          <w:szCs w:val="28"/>
        </w:rPr>
        <w:t xml:space="preserve">) виявив </w:t>
      </w:r>
      <w:r w:rsidR="003D2C84" w:rsidRPr="003D2C84">
        <w:rPr>
          <w:rFonts w:ascii="Times New Roman" w:hAnsi="Times New Roman" w:cs="Times New Roman"/>
          <w:sz w:val="28"/>
          <w:szCs w:val="28"/>
        </w:rPr>
        <w:t xml:space="preserve">важливі </w:t>
      </w:r>
      <w:r w:rsidRPr="003D2C84">
        <w:rPr>
          <w:rFonts w:ascii="Times New Roman" w:hAnsi="Times New Roman" w:cs="Times New Roman"/>
          <w:sz w:val="28"/>
          <w:szCs w:val="28"/>
        </w:rPr>
        <w:t xml:space="preserve">дуже сильні взаємозв'язки між компонентами </w:t>
      </w:r>
      <w:proofErr w:type="spellStart"/>
      <w:r w:rsidRPr="003D2C84">
        <w:rPr>
          <w:rFonts w:ascii="Times New Roman" w:hAnsi="Times New Roman" w:cs="Times New Roman"/>
          <w:sz w:val="28"/>
          <w:szCs w:val="28"/>
        </w:rPr>
        <w:t>смисложиттєвих</w:t>
      </w:r>
      <w:proofErr w:type="spellEnd"/>
      <w:r w:rsidRPr="003D2C84">
        <w:rPr>
          <w:rFonts w:ascii="Times New Roman" w:hAnsi="Times New Roman" w:cs="Times New Roman"/>
          <w:sz w:val="28"/>
          <w:szCs w:val="28"/>
        </w:rPr>
        <w:t xml:space="preserve"> орієнтацій та показниками соціально-психологічної адаптації.</w:t>
      </w:r>
    </w:p>
    <w:p w14:paraId="11124650" w14:textId="6F4D5256" w:rsidR="00F23980" w:rsidRDefault="003000F3" w:rsidP="00F23980">
      <w:pPr>
        <w:spacing w:after="0" w:line="360" w:lineRule="auto"/>
        <w:ind w:firstLine="720"/>
        <w:jc w:val="right"/>
        <w:rPr>
          <w:rFonts w:ascii="Times New Roman" w:hAnsi="Times New Roman" w:cs="Times New Roman"/>
          <w:i/>
          <w:iCs/>
          <w:sz w:val="28"/>
          <w:szCs w:val="28"/>
        </w:rPr>
      </w:pPr>
      <w:r w:rsidRPr="003D2C84">
        <w:rPr>
          <w:rFonts w:ascii="Times New Roman" w:hAnsi="Times New Roman" w:cs="Times New Roman"/>
          <w:i/>
          <w:iCs/>
          <w:sz w:val="28"/>
          <w:szCs w:val="28"/>
        </w:rPr>
        <w:t>Таблиця 3.4.</w:t>
      </w:r>
      <w:r w:rsidR="007B59F6" w:rsidRPr="003D2C84">
        <w:rPr>
          <w:rFonts w:ascii="Times New Roman" w:hAnsi="Times New Roman" w:cs="Times New Roman"/>
          <w:i/>
          <w:iCs/>
          <w:sz w:val="28"/>
          <w:szCs w:val="28"/>
        </w:rPr>
        <w:t>3</w:t>
      </w:r>
      <w:r w:rsidRPr="00AB5A28">
        <w:rPr>
          <w:rFonts w:ascii="Times New Roman" w:hAnsi="Times New Roman" w:cs="Times New Roman"/>
          <w:i/>
          <w:iCs/>
          <w:sz w:val="28"/>
          <w:szCs w:val="28"/>
        </w:rPr>
        <w:t xml:space="preserve"> </w:t>
      </w:r>
    </w:p>
    <w:p w14:paraId="6BD8D12D" w14:textId="66B46788" w:rsidR="003D2C84" w:rsidRPr="003D2C84" w:rsidRDefault="003D2C84" w:rsidP="003D2C84">
      <w:pPr>
        <w:spacing w:after="0" w:line="360" w:lineRule="auto"/>
        <w:jc w:val="center"/>
        <w:rPr>
          <w:rFonts w:ascii="Times New Roman" w:hAnsi="Times New Roman" w:cs="Times New Roman"/>
          <w:b/>
          <w:bCs/>
          <w:sz w:val="28"/>
          <w:szCs w:val="28"/>
        </w:rPr>
      </w:pPr>
      <w:r w:rsidRPr="003D2C84">
        <w:rPr>
          <w:rFonts w:ascii="Times New Roman" w:hAnsi="Times New Roman" w:cs="Times New Roman"/>
          <w:b/>
          <w:bCs/>
          <w:sz w:val="28"/>
          <w:szCs w:val="28"/>
        </w:rPr>
        <w:t xml:space="preserve">Сильні позитивні кореляційні зв'язки (r &gt; 0,7) між </w:t>
      </w:r>
      <w:proofErr w:type="spellStart"/>
      <w:r w:rsidRPr="003D2C84">
        <w:rPr>
          <w:rFonts w:ascii="Times New Roman" w:hAnsi="Times New Roman" w:cs="Times New Roman"/>
          <w:b/>
          <w:bCs/>
          <w:sz w:val="28"/>
          <w:szCs w:val="28"/>
        </w:rPr>
        <w:t>смисложиттєвими</w:t>
      </w:r>
      <w:proofErr w:type="spellEnd"/>
      <w:r w:rsidRPr="003D2C84">
        <w:rPr>
          <w:rFonts w:ascii="Times New Roman" w:hAnsi="Times New Roman" w:cs="Times New Roman"/>
          <w:b/>
          <w:bCs/>
          <w:sz w:val="28"/>
          <w:szCs w:val="28"/>
        </w:rPr>
        <w:t xml:space="preserve"> орієнтаціями та показниками соціально-психологічної адаптації</w:t>
      </w:r>
    </w:p>
    <w:tbl>
      <w:tblPr>
        <w:tblStyle w:val="ae"/>
        <w:tblW w:w="0" w:type="auto"/>
        <w:tblLook w:val="04A0" w:firstRow="1" w:lastRow="0" w:firstColumn="1" w:lastColumn="0" w:noHBand="0" w:noVBand="1"/>
      </w:tblPr>
      <w:tblGrid>
        <w:gridCol w:w="3539"/>
        <w:gridCol w:w="3402"/>
        <w:gridCol w:w="992"/>
        <w:gridCol w:w="1411"/>
      </w:tblGrid>
      <w:tr w:rsidR="001311F3" w:rsidRPr="00AB5A28" w14:paraId="0E7C4776" w14:textId="77777777" w:rsidTr="00C07692">
        <w:tc>
          <w:tcPr>
            <w:tcW w:w="3539" w:type="dxa"/>
            <w:vAlign w:val="center"/>
            <w:hideMark/>
          </w:tcPr>
          <w:p w14:paraId="022627C9" w14:textId="77777777" w:rsidR="003000F3" w:rsidRPr="00AB5A28" w:rsidRDefault="003000F3" w:rsidP="00F23980">
            <w:pPr>
              <w:spacing w:line="360" w:lineRule="auto"/>
              <w:ind w:left="-113"/>
              <w:jc w:val="center"/>
              <w:rPr>
                <w:rFonts w:ascii="Times New Roman" w:hAnsi="Times New Roman" w:cs="Times New Roman"/>
                <w:b/>
                <w:bCs/>
                <w:sz w:val="28"/>
                <w:szCs w:val="28"/>
              </w:rPr>
            </w:pPr>
            <w:r w:rsidRPr="00AB5A28">
              <w:rPr>
                <w:rFonts w:ascii="Times New Roman" w:hAnsi="Times New Roman" w:cs="Times New Roman"/>
                <w:b/>
                <w:bCs/>
                <w:sz w:val="28"/>
                <w:szCs w:val="28"/>
              </w:rPr>
              <w:t>Показник СЖО</w:t>
            </w:r>
          </w:p>
        </w:tc>
        <w:tc>
          <w:tcPr>
            <w:tcW w:w="3402" w:type="dxa"/>
            <w:vAlign w:val="center"/>
            <w:hideMark/>
          </w:tcPr>
          <w:p w14:paraId="0CD10AD6" w14:textId="77777777" w:rsidR="003000F3" w:rsidRPr="00AB5A28" w:rsidRDefault="003000F3" w:rsidP="00F23980">
            <w:pPr>
              <w:spacing w:line="360" w:lineRule="auto"/>
              <w:ind w:left="-113"/>
              <w:jc w:val="center"/>
              <w:rPr>
                <w:rFonts w:ascii="Times New Roman" w:hAnsi="Times New Roman" w:cs="Times New Roman"/>
                <w:b/>
                <w:bCs/>
                <w:sz w:val="28"/>
                <w:szCs w:val="28"/>
              </w:rPr>
            </w:pPr>
            <w:r w:rsidRPr="00AB5A28">
              <w:rPr>
                <w:rFonts w:ascii="Times New Roman" w:hAnsi="Times New Roman" w:cs="Times New Roman"/>
                <w:b/>
                <w:bCs/>
                <w:sz w:val="28"/>
                <w:szCs w:val="28"/>
              </w:rPr>
              <w:t>Показник адаптації</w:t>
            </w:r>
          </w:p>
        </w:tc>
        <w:tc>
          <w:tcPr>
            <w:tcW w:w="992" w:type="dxa"/>
            <w:vAlign w:val="center"/>
            <w:hideMark/>
          </w:tcPr>
          <w:p w14:paraId="4A996BCA" w14:textId="77777777" w:rsidR="003000F3" w:rsidRPr="00AB5A28" w:rsidRDefault="003000F3" w:rsidP="00C07692">
            <w:pPr>
              <w:spacing w:line="360" w:lineRule="auto"/>
              <w:ind w:left="-113"/>
              <w:jc w:val="center"/>
              <w:rPr>
                <w:rFonts w:ascii="Times New Roman" w:hAnsi="Times New Roman" w:cs="Times New Roman"/>
                <w:b/>
                <w:bCs/>
                <w:sz w:val="28"/>
                <w:szCs w:val="28"/>
              </w:rPr>
            </w:pPr>
            <w:r w:rsidRPr="00AB5A28">
              <w:rPr>
                <w:rFonts w:ascii="Times New Roman" w:hAnsi="Times New Roman" w:cs="Times New Roman"/>
                <w:b/>
                <w:bCs/>
                <w:sz w:val="28"/>
                <w:szCs w:val="28"/>
              </w:rPr>
              <w:t>r</w:t>
            </w:r>
          </w:p>
        </w:tc>
        <w:tc>
          <w:tcPr>
            <w:tcW w:w="1411" w:type="dxa"/>
            <w:vAlign w:val="center"/>
            <w:hideMark/>
          </w:tcPr>
          <w:p w14:paraId="7AC9101E" w14:textId="77777777" w:rsidR="003000F3" w:rsidRPr="00AB5A28" w:rsidRDefault="003000F3" w:rsidP="00C07692">
            <w:pPr>
              <w:spacing w:line="360" w:lineRule="auto"/>
              <w:ind w:left="-113"/>
              <w:jc w:val="center"/>
              <w:rPr>
                <w:rFonts w:ascii="Times New Roman" w:hAnsi="Times New Roman" w:cs="Times New Roman"/>
                <w:b/>
                <w:bCs/>
                <w:sz w:val="28"/>
                <w:szCs w:val="28"/>
              </w:rPr>
            </w:pPr>
            <w:r w:rsidRPr="00AB5A28">
              <w:rPr>
                <w:rFonts w:ascii="Times New Roman" w:hAnsi="Times New Roman" w:cs="Times New Roman"/>
                <w:b/>
                <w:bCs/>
                <w:sz w:val="28"/>
                <w:szCs w:val="28"/>
              </w:rPr>
              <w:t>p</w:t>
            </w:r>
          </w:p>
        </w:tc>
      </w:tr>
      <w:tr w:rsidR="001311F3" w:rsidRPr="00AB5A28" w14:paraId="5F8BC059" w14:textId="77777777" w:rsidTr="00C07692">
        <w:tc>
          <w:tcPr>
            <w:tcW w:w="3539" w:type="dxa"/>
            <w:hideMark/>
          </w:tcPr>
          <w:p w14:paraId="24DF94F0" w14:textId="77777777" w:rsidR="003000F3" w:rsidRPr="00AB5A28" w:rsidRDefault="003000F3" w:rsidP="00F23980">
            <w:pPr>
              <w:spacing w:line="360" w:lineRule="auto"/>
              <w:ind w:left="-113"/>
              <w:jc w:val="both"/>
              <w:rPr>
                <w:rFonts w:ascii="Times New Roman" w:hAnsi="Times New Roman" w:cs="Times New Roman"/>
                <w:sz w:val="28"/>
                <w:szCs w:val="28"/>
              </w:rPr>
            </w:pPr>
            <w:r w:rsidRPr="00AB5A28">
              <w:rPr>
                <w:rFonts w:ascii="Times New Roman" w:hAnsi="Times New Roman" w:cs="Times New Roman"/>
                <w:sz w:val="28"/>
                <w:szCs w:val="28"/>
              </w:rPr>
              <w:t>Ціль у житті</w:t>
            </w:r>
          </w:p>
        </w:tc>
        <w:tc>
          <w:tcPr>
            <w:tcW w:w="3402" w:type="dxa"/>
            <w:hideMark/>
          </w:tcPr>
          <w:p w14:paraId="30618A8A" w14:textId="77777777" w:rsidR="003000F3" w:rsidRPr="00AB5A28" w:rsidRDefault="003000F3" w:rsidP="00F23980">
            <w:pPr>
              <w:spacing w:line="360" w:lineRule="auto"/>
              <w:ind w:left="-113"/>
              <w:jc w:val="both"/>
              <w:rPr>
                <w:rFonts w:ascii="Times New Roman" w:hAnsi="Times New Roman" w:cs="Times New Roman"/>
                <w:sz w:val="28"/>
                <w:szCs w:val="28"/>
              </w:rPr>
            </w:pPr>
            <w:r w:rsidRPr="00AB5A28">
              <w:rPr>
                <w:rFonts w:ascii="Times New Roman" w:hAnsi="Times New Roman" w:cs="Times New Roman"/>
                <w:sz w:val="28"/>
                <w:szCs w:val="28"/>
              </w:rPr>
              <w:t>Загальний показник СЖО</w:t>
            </w:r>
          </w:p>
        </w:tc>
        <w:tc>
          <w:tcPr>
            <w:tcW w:w="992" w:type="dxa"/>
            <w:vAlign w:val="center"/>
            <w:hideMark/>
          </w:tcPr>
          <w:p w14:paraId="290C9152" w14:textId="77777777" w:rsidR="003000F3" w:rsidRPr="00AB5A28" w:rsidRDefault="003000F3" w:rsidP="00C07692">
            <w:pPr>
              <w:spacing w:line="360" w:lineRule="auto"/>
              <w:ind w:left="-113"/>
              <w:jc w:val="center"/>
              <w:rPr>
                <w:rFonts w:ascii="Times New Roman" w:hAnsi="Times New Roman" w:cs="Times New Roman"/>
                <w:sz w:val="28"/>
                <w:szCs w:val="28"/>
              </w:rPr>
            </w:pPr>
            <w:r w:rsidRPr="00AB5A28">
              <w:rPr>
                <w:rFonts w:ascii="Times New Roman" w:hAnsi="Times New Roman" w:cs="Times New Roman"/>
                <w:sz w:val="28"/>
                <w:szCs w:val="28"/>
              </w:rPr>
              <w:t>0,894</w:t>
            </w:r>
          </w:p>
        </w:tc>
        <w:tc>
          <w:tcPr>
            <w:tcW w:w="1411" w:type="dxa"/>
            <w:vAlign w:val="center"/>
            <w:hideMark/>
          </w:tcPr>
          <w:p w14:paraId="622FD1AD" w14:textId="4BEDCA2D" w:rsidR="003000F3" w:rsidRPr="00AB5A28" w:rsidRDefault="003000F3" w:rsidP="00C07692">
            <w:pPr>
              <w:spacing w:line="360" w:lineRule="auto"/>
              <w:ind w:left="-113"/>
              <w:jc w:val="center"/>
              <w:rPr>
                <w:rFonts w:ascii="Times New Roman" w:hAnsi="Times New Roman" w:cs="Times New Roman"/>
                <w:sz w:val="28"/>
                <w:szCs w:val="28"/>
              </w:rPr>
            </w:pPr>
            <w:r w:rsidRPr="00AB5A28">
              <w:rPr>
                <w:rFonts w:ascii="Times New Roman" w:hAnsi="Times New Roman" w:cs="Times New Roman"/>
                <w:sz w:val="28"/>
                <w:szCs w:val="28"/>
              </w:rPr>
              <w:t>&lt;</w:t>
            </w:r>
            <w:r w:rsidR="00E75072" w:rsidRPr="00AB5A28">
              <w:rPr>
                <w:rFonts w:ascii="Times New Roman" w:hAnsi="Times New Roman" w:cs="Times New Roman"/>
                <w:sz w:val="28"/>
                <w:szCs w:val="28"/>
              </w:rPr>
              <w:t>0</w:t>
            </w:r>
            <w:r w:rsidRPr="00AB5A28">
              <w:rPr>
                <w:rFonts w:ascii="Times New Roman" w:hAnsi="Times New Roman" w:cs="Times New Roman"/>
                <w:sz w:val="28"/>
                <w:szCs w:val="28"/>
              </w:rPr>
              <w:t>,001***</w:t>
            </w:r>
          </w:p>
        </w:tc>
      </w:tr>
      <w:tr w:rsidR="001311F3" w:rsidRPr="00AB5A28" w14:paraId="06C8BA22" w14:textId="77777777" w:rsidTr="00C07692">
        <w:tc>
          <w:tcPr>
            <w:tcW w:w="3539" w:type="dxa"/>
            <w:hideMark/>
          </w:tcPr>
          <w:p w14:paraId="0F5F02C2" w14:textId="77777777" w:rsidR="003000F3" w:rsidRPr="00AB5A28" w:rsidRDefault="003000F3" w:rsidP="00F23980">
            <w:pPr>
              <w:spacing w:line="360" w:lineRule="auto"/>
              <w:ind w:left="-113"/>
              <w:jc w:val="both"/>
              <w:rPr>
                <w:rFonts w:ascii="Times New Roman" w:hAnsi="Times New Roman" w:cs="Times New Roman"/>
                <w:sz w:val="28"/>
                <w:szCs w:val="28"/>
              </w:rPr>
            </w:pPr>
            <w:r w:rsidRPr="00AB5A28">
              <w:rPr>
                <w:rFonts w:ascii="Times New Roman" w:hAnsi="Times New Roman" w:cs="Times New Roman"/>
                <w:sz w:val="28"/>
                <w:szCs w:val="28"/>
              </w:rPr>
              <w:t>Ціль у житті</w:t>
            </w:r>
          </w:p>
        </w:tc>
        <w:tc>
          <w:tcPr>
            <w:tcW w:w="3402" w:type="dxa"/>
            <w:hideMark/>
          </w:tcPr>
          <w:p w14:paraId="4AF97995" w14:textId="77777777" w:rsidR="003000F3" w:rsidRPr="00AB5A28" w:rsidRDefault="003000F3" w:rsidP="00F23980">
            <w:pPr>
              <w:spacing w:line="360" w:lineRule="auto"/>
              <w:ind w:left="-113"/>
              <w:jc w:val="both"/>
              <w:rPr>
                <w:rFonts w:ascii="Times New Roman" w:hAnsi="Times New Roman" w:cs="Times New Roman"/>
                <w:sz w:val="28"/>
                <w:szCs w:val="28"/>
              </w:rPr>
            </w:pPr>
            <w:r w:rsidRPr="00AB5A28">
              <w:rPr>
                <w:rFonts w:ascii="Times New Roman" w:hAnsi="Times New Roman" w:cs="Times New Roman"/>
                <w:sz w:val="28"/>
                <w:szCs w:val="28"/>
              </w:rPr>
              <w:t>Локус контролю-Я</w:t>
            </w:r>
          </w:p>
        </w:tc>
        <w:tc>
          <w:tcPr>
            <w:tcW w:w="992" w:type="dxa"/>
            <w:vAlign w:val="center"/>
            <w:hideMark/>
          </w:tcPr>
          <w:p w14:paraId="5FBA304E" w14:textId="77777777" w:rsidR="003000F3" w:rsidRPr="00AB5A28" w:rsidRDefault="003000F3" w:rsidP="00C07692">
            <w:pPr>
              <w:spacing w:line="360" w:lineRule="auto"/>
              <w:ind w:left="-113"/>
              <w:jc w:val="center"/>
              <w:rPr>
                <w:rFonts w:ascii="Times New Roman" w:hAnsi="Times New Roman" w:cs="Times New Roman"/>
                <w:sz w:val="28"/>
                <w:szCs w:val="28"/>
              </w:rPr>
            </w:pPr>
            <w:r w:rsidRPr="00AB5A28">
              <w:rPr>
                <w:rFonts w:ascii="Times New Roman" w:hAnsi="Times New Roman" w:cs="Times New Roman"/>
                <w:sz w:val="28"/>
                <w:szCs w:val="28"/>
              </w:rPr>
              <w:t>0,840</w:t>
            </w:r>
          </w:p>
        </w:tc>
        <w:tc>
          <w:tcPr>
            <w:tcW w:w="1411" w:type="dxa"/>
            <w:vAlign w:val="center"/>
            <w:hideMark/>
          </w:tcPr>
          <w:p w14:paraId="04DBFEC0" w14:textId="7C720C9E" w:rsidR="003000F3" w:rsidRPr="00AB5A28" w:rsidRDefault="003000F3" w:rsidP="00C07692">
            <w:pPr>
              <w:spacing w:line="360" w:lineRule="auto"/>
              <w:ind w:left="-113"/>
              <w:jc w:val="center"/>
              <w:rPr>
                <w:rFonts w:ascii="Times New Roman" w:hAnsi="Times New Roman" w:cs="Times New Roman"/>
                <w:sz w:val="28"/>
                <w:szCs w:val="28"/>
              </w:rPr>
            </w:pPr>
            <w:r w:rsidRPr="00AB5A28">
              <w:rPr>
                <w:rFonts w:ascii="Times New Roman" w:hAnsi="Times New Roman" w:cs="Times New Roman"/>
                <w:sz w:val="28"/>
                <w:szCs w:val="28"/>
              </w:rPr>
              <w:t>&lt;</w:t>
            </w:r>
            <w:r w:rsidR="00E75072" w:rsidRPr="00AB5A28">
              <w:rPr>
                <w:rFonts w:ascii="Times New Roman" w:hAnsi="Times New Roman" w:cs="Times New Roman"/>
                <w:sz w:val="28"/>
                <w:szCs w:val="28"/>
              </w:rPr>
              <w:t>0</w:t>
            </w:r>
            <w:r w:rsidRPr="00AB5A28">
              <w:rPr>
                <w:rFonts w:ascii="Times New Roman" w:hAnsi="Times New Roman" w:cs="Times New Roman"/>
                <w:sz w:val="28"/>
                <w:szCs w:val="28"/>
              </w:rPr>
              <w:t>,001***</w:t>
            </w:r>
          </w:p>
        </w:tc>
      </w:tr>
      <w:tr w:rsidR="001311F3" w:rsidRPr="00AB5A28" w14:paraId="09E5D011" w14:textId="77777777" w:rsidTr="00C07692">
        <w:tc>
          <w:tcPr>
            <w:tcW w:w="3539" w:type="dxa"/>
            <w:hideMark/>
          </w:tcPr>
          <w:p w14:paraId="5D996E89" w14:textId="77777777" w:rsidR="003000F3" w:rsidRPr="00AB5A28" w:rsidRDefault="003000F3" w:rsidP="00F23980">
            <w:pPr>
              <w:spacing w:line="360" w:lineRule="auto"/>
              <w:ind w:left="-113"/>
              <w:jc w:val="both"/>
              <w:rPr>
                <w:rFonts w:ascii="Times New Roman" w:hAnsi="Times New Roman" w:cs="Times New Roman"/>
                <w:sz w:val="28"/>
                <w:szCs w:val="28"/>
              </w:rPr>
            </w:pPr>
            <w:r w:rsidRPr="00AB5A28">
              <w:rPr>
                <w:rFonts w:ascii="Times New Roman" w:hAnsi="Times New Roman" w:cs="Times New Roman"/>
                <w:sz w:val="28"/>
                <w:szCs w:val="28"/>
              </w:rPr>
              <w:t>Ціль у житті</w:t>
            </w:r>
          </w:p>
        </w:tc>
        <w:tc>
          <w:tcPr>
            <w:tcW w:w="3402" w:type="dxa"/>
            <w:hideMark/>
          </w:tcPr>
          <w:p w14:paraId="623262D9" w14:textId="77777777" w:rsidR="003000F3" w:rsidRPr="00AB5A28" w:rsidRDefault="003000F3" w:rsidP="00F23980">
            <w:pPr>
              <w:spacing w:line="360" w:lineRule="auto"/>
              <w:ind w:left="-113"/>
              <w:jc w:val="both"/>
              <w:rPr>
                <w:rFonts w:ascii="Times New Roman" w:hAnsi="Times New Roman" w:cs="Times New Roman"/>
                <w:sz w:val="28"/>
                <w:szCs w:val="28"/>
              </w:rPr>
            </w:pPr>
            <w:r w:rsidRPr="00AB5A28">
              <w:rPr>
                <w:rFonts w:ascii="Times New Roman" w:hAnsi="Times New Roman" w:cs="Times New Roman"/>
                <w:sz w:val="28"/>
                <w:szCs w:val="28"/>
              </w:rPr>
              <w:t>Результативність життя</w:t>
            </w:r>
          </w:p>
        </w:tc>
        <w:tc>
          <w:tcPr>
            <w:tcW w:w="992" w:type="dxa"/>
            <w:vAlign w:val="center"/>
            <w:hideMark/>
          </w:tcPr>
          <w:p w14:paraId="4206F9F2" w14:textId="77777777" w:rsidR="003000F3" w:rsidRPr="00AB5A28" w:rsidRDefault="003000F3" w:rsidP="00C07692">
            <w:pPr>
              <w:spacing w:line="360" w:lineRule="auto"/>
              <w:ind w:left="-113"/>
              <w:jc w:val="center"/>
              <w:rPr>
                <w:rFonts w:ascii="Times New Roman" w:hAnsi="Times New Roman" w:cs="Times New Roman"/>
                <w:sz w:val="28"/>
                <w:szCs w:val="28"/>
              </w:rPr>
            </w:pPr>
            <w:r w:rsidRPr="00AB5A28">
              <w:rPr>
                <w:rFonts w:ascii="Times New Roman" w:hAnsi="Times New Roman" w:cs="Times New Roman"/>
                <w:sz w:val="28"/>
                <w:szCs w:val="28"/>
              </w:rPr>
              <w:t>0,749</w:t>
            </w:r>
          </w:p>
        </w:tc>
        <w:tc>
          <w:tcPr>
            <w:tcW w:w="1411" w:type="dxa"/>
            <w:vAlign w:val="center"/>
            <w:hideMark/>
          </w:tcPr>
          <w:p w14:paraId="20AF8DF6" w14:textId="3E5AF54C" w:rsidR="003000F3" w:rsidRPr="00AB5A28" w:rsidRDefault="003000F3" w:rsidP="00C07692">
            <w:pPr>
              <w:spacing w:line="360" w:lineRule="auto"/>
              <w:ind w:left="-113"/>
              <w:jc w:val="center"/>
              <w:rPr>
                <w:rFonts w:ascii="Times New Roman" w:hAnsi="Times New Roman" w:cs="Times New Roman"/>
                <w:sz w:val="28"/>
                <w:szCs w:val="28"/>
              </w:rPr>
            </w:pPr>
            <w:r w:rsidRPr="00AB5A28">
              <w:rPr>
                <w:rFonts w:ascii="Times New Roman" w:hAnsi="Times New Roman" w:cs="Times New Roman"/>
                <w:sz w:val="28"/>
                <w:szCs w:val="28"/>
              </w:rPr>
              <w:t>&lt;</w:t>
            </w:r>
            <w:r w:rsidR="00E75072" w:rsidRPr="00AB5A28">
              <w:rPr>
                <w:rFonts w:ascii="Times New Roman" w:hAnsi="Times New Roman" w:cs="Times New Roman"/>
                <w:sz w:val="28"/>
                <w:szCs w:val="28"/>
              </w:rPr>
              <w:t>0</w:t>
            </w:r>
            <w:r w:rsidRPr="00AB5A28">
              <w:rPr>
                <w:rFonts w:ascii="Times New Roman" w:hAnsi="Times New Roman" w:cs="Times New Roman"/>
                <w:sz w:val="28"/>
                <w:szCs w:val="28"/>
              </w:rPr>
              <w:t>,001***</w:t>
            </w:r>
          </w:p>
        </w:tc>
      </w:tr>
      <w:tr w:rsidR="001311F3" w:rsidRPr="00AB5A28" w14:paraId="494A2335" w14:textId="77777777" w:rsidTr="00C07692">
        <w:tc>
          <w:tcPr>
            <w:tcW w:w="3539" w:type="dxa"/>
            <w:hideMark/>
          </w:tcPr>
          <w:p w14:paraId="506BCA68" w14:textId="77777777" w:rsidR="003000F3" w:rsidRPr="00AB5A28" w:rsidRDefault="003000F3" w:rsidP="00F23980">
            <w:pPr>
              <w:spacing w:line="360" w:lineRule="auto"/>
              <w:ind w:left="-113"/>
              <w:jc w:val="both"/>
              <w:rPr>
                <w:rFonts w:ascii="Times New Roman" w:hAnsi="Times New Roman" w:cs="Times New Roman"/>
                <w:sz w:val="28"/>
                <w:szCs w:val="28"/>
              </w:rPr>
            </w:pPr>
            <w:r w:rsidRPr="00AB5A28">
              <w:rPr>
                <w:rFonts w:ascii="Times New Roman" w:hAnsi="Times New Roman" w:cs="Times New Roman"/>
                <w:sz w:val="28"/>
                <w:szCs w:val="28"/>
              </w:rPr>
              <w:t>Ціль у житті</w:t>
            </w:r>
          </w:p>
        </w:tc>
        <w:tc>
          <w:tcPr>
            <w:tcW w:w="3402" w:type="dxa"/>
            <w:hideMark/>
          </w:tcPr>
          <w:p w14:paraId="5240D464" w14:textId="77777777" w:rsidR="003000F3" w:rsidRPr="00AB5A28" w:rsidRDefault="003000F3" w:rsidP="00F23980">
            <w:pPr>
              <w:spacing w:line="360" w:lineRule="auto"/>
              <w:ind w:left="-113"/>
              <w:jc w:val="both"/>
              <w:rPr>
                <w:rFonts w:ascii="Times New Roman" w:hAnsi="Times New Roman" w:cs="Times New Roman"/>
                <w:sz w:val="28"/>
                <w:szCs w:val="28"/>
              </w:rPr>
            </w:pPr>
            <w:r w:rsidRPr="00AB5A28">
              <w:rPr>
                <w:rFonts w:ascii="Times New Roman" w:hAnsi="Times New Roman" w:cs="Times New Roman"/>
                <w:sz w:val="28"/>
                <w:szCs w:val="28"/>
              </w:rPr>
              <w:t>Інтерес до життя</w:t>
            </w:r>
          </w:p>
        </w:tc>
        <w:tc>
          <w:tcPr>
            <w:tcW w:w="992" w:type="dxa"/>
            <w:vAlign w:val="center"/>
            <w:hideMark/>
          </w:tcPr>
          <w:p w14:paraId="1C20EDA7" w14:textId="77777777" w:rsidR="003000F3" w:rsidRPr="00AB5A28" w:rsidRDefault="003000F3" w:rsidP="00C07692">
            <w:pPr>
              <w:spacing w:line="360" w:lineRule="auto"/>
              <w:ind w:left="-113"/>
              <w:jc w:val="center"/>
              <w:rPr>
                <w:rFonts w:ascii="Times New Roman" w:hAnsi="Times New Roman" w:cs="Times New Roman"/>
                <w:sz w:val="28"/>
                <w:szCs w:val="28"/>
              </w:rPr>
            </w:pPr>
            <w:r w:rsidRPr="00AB5A28">
              <w:rPr>
                <w:rFonts w:ascii="Times New Roman" w:hAnsi="Times New Roman" w:cs="Times New Roman"/>
                <w:sz w:val="28"/>
                <w:szCs w:val="28"/>
              </w:rPr>
              <w:t>0,753</w:t>
            </w:r>
          </w:p>
        </w:tc>
        <w:tc>
          <w:tcPr>
            <w:tcW w:w="1411" w:type="dxa"/>
            <w:vAlign w:val="center"/>
            <w:hideMark/>
          </w:tcPr>
          <w:p w14:paraId="3649D3AB" w14:textId="42812DAA" w:rsidR="003000F3" w:rsidRPr="00AB5A28" w:rsidRDefault="003000F3" w:rsidP="00C07692">
            <w:pPr>
              <w:spacing w:line="360" w:lineRule="auto"/>
              <w:ind w:left="-113"/>
              <w:jc w:val="center"/>
              <w:rPr>
                <w:rFonts w:ascii="Times New Roman" w:hAnsi="Times New Roman" w:cs="Times New Roman"/>
                <w:sz w:val="28"/>
                <w:szCs w:val="28"/>
              </w:rPr>
            </w:pPr>
            <w:r w:rsidRPr="00AB5A28">
              <w:rPr>
                <w:rFonts w:ascii="Times New Roman" w:hAnsi="Times New Roman" w:cs="Times New Roman"/>
                <w:sz w:val="28"/>
                <w:szCs w:val="28"/>
              </w:rPr>
              <w:t>&lt;</w:t>
            </w:r>
            <w:r w:rsidR="00E75072" w:rsidRPr="00AB5A28">
              <w:rPr>
                <w:rFonts w:ascii="Times New Roman" w:hAnsi="Times New Roman" w:cs="Times New Roman"/>
                <w:sz w:val="28"/>
                <w:szCs w:val="28"/>
              </w:rPr>
              <w:t>0</w:t>
            </w:r>
            <w:r w:rsidRPr="00AB5A28">
              <w:rPr>
                <w:rFonts w:ascii="Times New Roman" w:hAnsi="Times New Roman" w:cs="Times New Roman"/>
                <w:sz w:val="28"/>
                <w:szCs w:val="28"/>
              </w:rPr>
              <w:t>,001***</w:t>
            </w:r>
          </w:p>
        </w:tc>
      </w:tr>
      <w:tr w:rsidR="001311F3" w:rsidRPr="00AB5A28" w14:paraId="0066B7B0" w14:textId="77777777" w:rsidTr="00C07692">
        <w:tc>
          <w:tcPr>
            <w:tcW w:w="3539" w:type="dxa"/>
            <w:hideMark/>
          </w:tcPr>
          <w:p w14:paraId="3C358B29" w14:textId="77777777" w:rsidR="003000F3" w:rsidRPr="00AB5A28" w:rsidRDefault="003000F3" w:rsidP="00F23980">
            <w:pPr>
              <w:spacing w:line="360" w:lineRule="auto"/>
              <w:ind w:left="-113"/>
              <w:jc w:val="both"/>
              <w:rPr>
                <w:rFonts w:ascii="Times New Roman" w:hAnsi="Times New Roman" w:cs="Times New Roman"/>
                <w:sz w:val="28"/>
                <w:szCs w:val="28"/>
              </w:rPr>
            </w:pPr>
            <w:r w:rsidRPr="00AB5A28">
              <w:rPr>
                <w:rFonts w:ascii="Times New Roman" w:hAnsi="Times New Roman" w:cs="Times New Roman"/>
                <w:sz w:val="28"/>
                <w:szCs w:val="28"/>
              </w:rPr>
              <w:t>Інтерес до життя</w:t>
            </w:r>
          </w:p>
        </w:tc>
        <w:tc>
          <w:tcPr>
            <w:tcW w:w="3402" w:type="dxa"/>
            <w:hideMark/>
          </w:tcPr>
          <w:p w14:paraId="6D2874BD" w14:textId="77777777" w:rsidR="003000F3" w:rsidRPr="00AB5A28" w:rsidRDefault="003000F3" w:rsidP="00F23980">
            <w:pPr>
              <w:spacing w:line="360" w:lineRule="auto"/>
              <w:ind w:left="-113"/>
              <w:jc w:val="both"/>
              <w:rPr>
                <w:rFonts w:ascii="Times New Roman" w:hAnsi="Times New Roman" w:cs="Times New Roman"/>
                <w:sz w:val="28"/>
                <w:szCs w:val="28"/>
              </w:rPr>
            </w:pPr>
            <w:r w:rsidRPr="00AB5A28">
              <w:rPr>
                <w:rFonts w:ascii="Times New Roman" w:hAnsi="Times New Roman" w:cs="Times New Roman"/>
                <w:sz w:val="28"/>
                <w:szCs w:val="28"/>
              </w:rPr>
              <w:t>Загальний показник СЖО</w:t>
            </w:r>
          </w:p>
        </w:tc>
        <w:tc>
          <w:tcPr>
            <w:tcW w:w="992" w:type="dxa"/>
            <w:vAlign w:val="center"/>
            <w:hideMark/>
          </w:tcPr>
          <w:p w14:paraId="4413767D" w14:textId="77777777" w:rsidR="003000F3" w:rsidRPr="00AB5A28" w:rsidRDefault="003000F3" w:rsidP="00C07692">
            <w:pPr>
              <w:spacing w:line="360" w:lineRule="auto"/>
              <w:ind w:left="-113"/>
              <w:jc w:val="center"/>
              <w:rPr>
                <w:rFonts w:ascii="Times New Roman" w:hAnsi="Times New Roman" w:cs="Times New Roman"/>
                <w:sz w:val="28"/>
                <w:szCs w:val="28"/>
              </w:rPr>
            </w:pPr>
            <w:r w:rsidRPr="00AB5A28">
              <w:rPr>
                <w:rFonts w:ascii="Times New Roman" w:hAnsi="Times New Roman" w:cs="Times New Roman"/>
                <w:sz w:val="28"/>
                <w:szCs w:val="28"/>
              </w:rPr>
              <w:t>0,902</w:t>
            </w:r>
          </w:p>
        </w:tc>
        <w:tc>
          <w:tcPr>
            <w:tcW w:w="1411" w:type="dxa"/>
            <w:vAlign w:val="center"/>
            <w:hideMark/>
          </w:tcPr>
          <w:p w14:paraId="39B56EC1" w14:textId="70C1B06A" w:rsidR="003000F3" w:rsidRPr="00AB5A28" w:rsidRDefault="003000F3" w:rsidP="00C07692">
            <w:pPr>
              <w:spacing w:line="360" w:lineRule="auto"/>
              <w:ind w:left="-113"/>
              <w:jc w:val="center"/>
              <w:rPr>
                <w:rFonts w:ascii="Times New Roman" w:hAnsi="Times New Roman" w:cs="Times New Roman"/>
                <w:sz w:val="28"/>
                <w:szCs w:val="28"/>
              </w:rPr>
            </w:pPr>
            <w:r w:rsidRPr="00AB5A28">
              <w:rPr>
                <w:rFonts w:ascii="Times New Roman" w:hAnsi="Times New Roman" w:cs="Times New Roman"/>
                <w:sz w:val="28"/>
                <w:szCs w:val="28"/>
              </w:rPr>
              <w:t>&lt;</w:t>
            </w:r>
            <w:r w:rsidR="00E75072" w:rsidRPr="00AB5A28">
              <w:rPr>
                <w:rFonts w:ascii="Times New Roman" w:hAnsi="Times New Roman" w:cs="Times New Roman"/>
                <w:sz w:val="28"/>
                <w:szCs w:val="28"/>
              </w:rPr>
              <w:t>0</w:t>
            </w:r>
            <w:r w:rsidRPr="00AB5A28">
              <w:rPr>
                <w:rFonts w:ascii="Times New Roman" w:hAnsi="Times New Roman" w:cs="Times New Roman"/>
                <w:sz w:val="28"/>
                <w:szCs w:val="28"/>
              </w:rPr>
              <w:t>,001***</w:t>
            </w:r>
          </w:p>
        </w:tc>
      </w:tr>
      <w:tr w:rsidR="001311F3" w:rsidRPr="00AB5A28" w14:paraId="78648B1A" w14:textId="77777777" w:rsidTr="00C07692">
        <w:tc>
          <w:tcPr>
            <w:tcW w:w="3539" w:type="dxa"/>
            <w:hideMark/>
          </w:tcPr>
          <w:p w14:paraId="7FA178AE" w14:textId="77777777" w:rsidR="003000F3" w:rsidRPr="00AB5A28" w:rsidRDefault="003000F3" w:rsidP="00F23980">
            <w:pPr>
              <w:spacing w:line="360" w:lineRule="auto"/>
              <w:ind w:left="-113"/>
              <w:jc w:val="both"/>
              <w:rPr>
                <w:rFonts w:ascii="Times New Roman" w:hAnsi="Times New Roman" w:cs="Times New Roman"/>
                <w:sz w:val="28"/>
                <w:szCs w:val="28"/>
              </w:rPr>
            </w:pPr>
            <w:r w:rsidRPr="00AB5A28">
              <w:rPr>
                <w:rFonts w:ascii="Times New Roman" w:hAnsi="Times New Roman" w:cs="Times New Roman"/>
                <w:sz w:val="28"/>
                <w:szCs w:val="28"/>
              </w:rPr>
              <w:t>Інтерес до життя</w:t>
            </w:r>
          </w:p>
        </w:tc>
        <w:tc>
          <w:tcPr>
            <w:tcW w:w="3402" w:type="dxa"/>
            <w:hideMark/>
          </w:tcPr>
          <w:p w14:paraId="709FAFAF" w14:textId="77777777" w:rsidR="003000F3" w:rsidRPr="00AB5A28" w:rsidRDefault="003000F3" w:rsidP="00F23980">
            <w:pPr>
              <w:spacing w:line="360" w:lineRule="auto"/>
              <w:ind w:left="-113"/>
              <w:jc w:val="both"/>
              <w:rPr>
                <w:rFonts w:ascii="Times New Roman" w:hAnsi="Times New Roman" w:cs="Times New Roman"/>
                <w:sz w:val="28"/>
                <w:szCs w:val="28"/>
              </w:rPr>
            </w:pPr>
            <w:r w:rsidRPr="00AB5A28">
              <w:rPr>
                <w:rFonts w:ascii="Times New Roman" w:hAnsi="Times New Roman" w:cs="Times New Roman"/>
                <w:sz w:val="28"/>
                <w:szCs w:val="28"/>
              </w:rPr>
              <w:t>Результативність життя</w:t>
            </w:r>
          </w:p>
        </w:tc>
        <w:tc>
          <w:tcPr>
            <w:tcW w:w="992" w:type="dxa"/>
            <w:vAlign w:val="center"/>
            <w:hideMark/>
          </w:tcPr>
          <w:p w14:paraId="3923BA32" w14:textId="77777777" w:rsidR="003000F3" w:rsidRPr="00AB5A28" w:rsidRDefault="003000F3" w:rsidP="00C07692">
            <w:pPr>
              <w:spacing w:line="360" w:lineRule="auto"/>
              <w:ind w:left="-113"/>
              <w:jc w:val="center"/>
              <w:rPr>
                <w:rFonts w:ascii="Times New Roman" w:hAnsi="Times New Roman" w:cs="Times New Roman"/>
                <w:sz w:val="28"/>
                <w:szCs w:val="28"/>
              </w:rPr>
            </w:pPr>
            <w:r w:rsidRPr="00AB5A28">
              <w:rPr>
                <w:rFonts w:ascii="Times New Roman" w:hAnsi="Times New Roman" w:cs="Times New Roman"/>
                <w:sz w:val="28"/>
                <w:szCs w:val="28"/>
              </w:rPr>
              <w:t>0,765</w:t>
            </w:r>
          </w:p>
        </w:tc>
        <w:tc>
          <w:tcPr>
            <w:tcW w:w="1411" w:type="dxa"/>
            <w:vAlign w:val="center"/>
            <w:hideMark/>
          </w:tcPr>
          <w:p w14:paraId="2AAAE01D" w14:textId="5199D4A8" w:rsidR="003000F3" w:rsidRPr="00AB5A28" w:rsidRDefault="003000F3" w:rsidP="00C07692">
            <w:pPr>
              <w:spacing w:line="360" w:lineRule="auto"/>
              <w:ind w:left="-113"/>
              <w:jc w:val="center"/>
              <w:rPr>
                <w:rFonts w:ascii="Times New Roman" w:hAnsi="Times New Roman" w:cs="Times New Roman"/>
                <w:sz w:val="28"/>
                <w:szCs w:val="28"/>
              </w:rPr>
            </w:pPr>
            <w:r w:rsidRPr="00AB5A28">
              <w:rPr>
                <w:rFonts w:ascii="Times New Roman" w:hAnsi="Times New Roman" w:cs="Times New Roman"/>
                <w:sz w:val="28"/>
                <w:szCs w:val="28"/>
              </w:rPr>
              <w:t>&lt;</w:t>
            </w:r>
            <w:r w:rsidR="00E75072" w:rsidRPr="00AB5A28">
              <w:rPr>
                <w:rFonts w:ascii="Times New Roman" w:hAnsi="Times New Roman" w:cs="Times New Roman"/>
                <w:sz w:val="28"/>
                <w:szCs w:val="28"/>
              </w:rPr>
              <w:t>0</w:t>
            </w:r>
            <w:r w:rsidRPr="00AB5A28">
              <w:rPr>
                <w:rFonts w:ascii="Times New Roman" w:hAnsi="Times New Roman" w:cs="Times New Roman"/>
                <w:sz w:val="28"/>
                <w:szCs w:val="28"/>
              </w:rPr>
              <w:t>,001***</w:t>
            </w:r>
          </w:p>
        </w:tc>
      </w:tr>
      <w:tr w:rsidR="001311F3" w:rsidRPr="00AB5A28" w14:paraId="1FC2EE29" w14:textId="77777777" w:rsidTr="00C07692">
        <w:tc>
          <w:tcPr>
            <w:tcW w:w="3539" w:type="dxa"/>
            <w:hideMark/>
          </w:tcPr>
          <w:p w14:paraId="44396B17" w14:textId="77777777" w:rsidR="003000F3" w:rsidRPr="00AB5A28" w:rsidRDefault="003000F3" w:rsidP="00F23980">
            <w:pPr>
              <w:spacing w:line="360" w:lineRule="auto"/>
              <w:ind w:left="-113"/>
              <w:jc w:val="both"/>
              <w:rPr>
                <w:rFonts w:ascii="Times New Roman" w:hAnsi="Times New Roman" w:cs="Times New Roman"/>
                <w:sz w:val="28"/>
                <w:szCs w:val="28"/>
              </w:rPr>
            </w:pPr>
            <w:r w:rsidRPr="00AB5A28">
              <w:rPr>
                <w:rFonts w:ascii="Times New Roman" w:hAnsi="Times New Roman" w:cs="Times New Roman"/>
                <w:sz w:val="28"/>
                <w:szCs w:val="28"/>
              </w:rPr>
              <w:t>Інтерес до життя</w:t>
            </w:r>
          </w:p>
        </w:tc>
        <w:tc>
          <w:tcPr>
            <w:tcW w:w="3402" w:type="dxa"/>
            <w:hideMark/>
          </w:tcPr>
          <w:p w14:paraId="69CE3AED" w14:textId="77777777" w:rsidR="003000F3" w:rsidRPr="00AB5A28" w:rsidRDefault="003000F3" w:rsidP="00F23980">
            <w:pPr>
              <w:spacing w:line="360" w:lineRule="auto"/>
              <w:ind w:left="-113"/>
              <w:jc w:val="both"/>
              <w:rPr>
                <w:rFonts w:ascii="Times New Roman" w:hAnsi="Times New Roman" w:cs="Times New Roman"/>
                <w:sz w:val="28"/>
                <w:szCs w:val="28"/>
              </w:rPr>
            </w:pPr>
            <w:r w:rsidRPr="00AB5A28">
              <w:rPr>
                <w:rFonts w:ascii="Times New Roman" w:hAnsi="Times New Roman" w:cs="Times New Roman"/>
                <w:sz w:val="28"/>
                <w:szCs w:val="28"/>
              </w:rPr>
              <w:t>Локус контролю-Я</w:t>
            </w:r>
          </w:p>
        </w:tc>
        <w:tc>
          <w:tcPr>
            <w:tcW w:w="992" w:type="dxa"/>
            <w:vAlign w:val="center"/>
            <w:hideMark/>
          </w:tcPr>
          <w:p w14:paraId="27B793AE" w14:textId="77777777" w:rsidR="003000F3" w:rsidRPr="00AB5A28" w:rsidRDefault="003000F3" w:rsidP="00C07692">
            <w:pPr>
              <w:spacing w:line="360" w:lineRule="auto"/>
              <w:ind w:left="-113"/>
              <w:jc w:val="center"/>
              <w:rPr>
                <w:rFonts w:ascii="Times New Roman" w:hAnsi="Times New Roman" w:cs="Times New Roman"/>
                <w:sz w:val="28"/>
                <w:szCs w:val="28"/>
              </w:rPr>
            </w:pPr>
            <w:r w:rsidRPr="00AB5A28">
              <w:rPr>
                <w:rFonts w:ascii="Times New Roman" w:hAnsi="Times New Roman" w:cs="Times New Roman"/>
                <w:sz w:val="28"/>
                <w:szCs w:val="28"/>
              </w:rPr>
              <w:t>0,752</w:t>
            </w:r>
          </w:p>
        </w:tc>
        <w:tc>
          <w:tcPr>
            <w:tcW w:w="1411" w:type="dxa"/>
            <w:vAlign w:val="center"/>
            <w:hideMark/>
          </w:tcPr>
          <w:p w14:paraId="48A93E2C" w14:textId="15801E81" w:rsidR="003000F3" w:rsidRPr="00AB5A28" w:rsidRDefault="003000F3" w:rsidP="00C07692">
            <w:pPr>
              <w:spacing w:line="360" w:lineRule="auto"/>
              <w:ind w:left="-113"/>
              <w:jc w:val="center"/>
              <w:rPr>
                <w:rFonts w:ascii="Times New Roman" w:hAnsi="Times New Roman" w:cs="Times New Roman"/>
                <w:sz w:val="28"/>
                <w:szCs w:val="28"/>
              </w:rPr>
            </w:pPr>
            <w:r w:rsidRPr="00AB5A28">
              <w:rPr>
                <w:rFonts w:ascii="Times New Roman" w:hAnsi="Times New Roman" w:cs="Times New Roman"/>
                <w:sz w:val="28"/>
                <w:szCs w:val="28"/>
              </w:rPr>
              <w:t>&lt;</w:t>
            </w:r>
            <w:r w:rsidR="00E75072" w:rsidRPr="00AB5A28">
              <w:rPr>
                <w:rFonts w:ascii="Times New Roman" w:hAnsi="Times New Roman" w:cs="Times New Roman"/>
                <w:sz w:val="28"/>
                <w:szCs w:val="28"/>
              </w:rPr>
              <w:t>0</w:t>
            </w:r>
            <w:r w:rsidRPr="00AB5A28">
              <w:rPr>
                <w:rFonts w:ascii="Times New Roman" w:hAnsi="Times New Roman" w:cs="Times New Roman"/>
                <w:sz w:val="28"/>
                <w:szCs w:val="28"/>
              </w:rPr>
              <w:t>,001***</w:t>
            </w:r>
          </w:p>
        </w:tc>
      </w:tr>
      <w:tr w:rsidR="001311F3" w:rsidRPr="00AB5A28" w14:paraId="7BBCA069" w14:textId="77777777" w:rsidTr="00C07692">
        <w:tc>
          <w:tcPr>
            <w:tcW w:w="3539" w:type="dxa"/>
            <w:hideMark/>
          </w:tcPr>
          <w:p w14:paraId="14375C03" w14:textId="77777777" w:rsidR="003000F3" w:rsidRPr="00AB5A28" w:rsidRDefault="003000F3" w:rsidP="00F23980">
            <w:pPr>
              <w:spacing w:line="360" w:lineRule="auto"/>
              <w:ind w:left="-113"/>
              <w:jc w:val="both"/>
              <w:rPr>
                <w:rFonts w:ascii="Times New Roman" w:hAnsi="Times New Roman" w:cs="Times New Roman"/>
                <w:sz w:val="28"/>
                <w:szCs w:val="28"/>
              </w:rPr>
            </w:pPr>
            <w:r w:rsidRPr="00AB5A28">
              <w:rPr>
                <w:rFonts w:ascii="Times New Roman" w:hAnsi="Times New Roman" w:cs="Times New Roman"/>
                <w:sz w:val="28"/>
                <w:szCs w:val="28"/>
              </w:rPr>
              <w:t>Інтерес до життя</w:t>
            </w:r>
          </w:p>
        </w:tc>
        <w:tc>
          <w:tcPr>
            <w:tcW w:w="3402" w:type="dxa"/>
            <w:hideMark/>
          </w:tcPr>
          <w:p w14:paraId="2AD18CA6" w14:textId="77777777" w:rsidR="003000F3" w:rsidRPr="00AB5A28" w:rsidRDefault="003000F3" w:rsidP="00F23980">
            <w:pPr>
              <w:spacing w:line="360" w:lineRule="auto"/>
              <w:ind w:left="-113"/>
              <w:jc w:val="both"/>
              <w:rPr>
                <w:rFonts w:ascii="Times New Roman" w:hAnsi="Times New Roman" w:cs="Times New Roman"/>
                <w:sz w:val="28"/>
                <w:szCs w:val="28"/>
              </w:rPr>
            </w:pPr>
            <w:r w:rsidRPr="00AB5A28">
              <w:rPr>
                <w:rFonts w:ascii="Times New Roman" w:hAnsi="Times New Roman" w:cs="Times New Roman"/>
                <w:sz w:val="28"/>
                <w:szCs w:val="28"/>
              </w:rPr>
              <w:t>Локус контролю-Життя</w:t>
            </w:r>
          </w:p>
        </w:tc>
        <w:tc>
          <w:tcPr>
            <w:tcW w:w="992" w:type="dxa"/>
            <w:vAlign w:val="center"/>
            <w:hideMark/>
          </w:tcPr>
          <w:p w14:paraId="440D8090" w14:textId="77777777" w:rsidR="003000F3" w:rsidRPr="00AB5A28" w:rsidRDefault="003000F3" w:rsidP="00C07692">
            <w:pPr>
              <w:spacing w:line="360" w:lineRule="auto"/>
              <w:ind w:left="-113"/>
              <w:jc w:val="center"/>
              <w:rPr>
                <w:rFonts w:ascii="Times New Roman" w:hAnsi="Times New Roman" w:cs="Times New Roman"/>
                <w:sz w:val="28"/>
                <w:szCs w:val="28"/>
              </w:rPr>
            </w:pPr>
            <w:r w:rsidRPr="00AB5A28">
              <w:rPr>
                <w:rFonts w:ascii="Times New Roman" w:hAnsi="Times New Roman" w:cs="Times New Roman"/>
                <w:sz w:val="28"/>
                <w:szCs w:val="28"/>
              </w:rPr>
              <w:t>0,702</w:t>
            </w:r>
          </w:p>
        </w:tc>
        <w:tc>
          <w:tcPr>
            <w:tcW w:w="1411" w:type="dxa"/>
            <w:vAlign w:val="center"/>
            <w:hideMark/>
          </w:tcPr>
          <w:p w14:paraId="550A005C" w14:textId="6F1EFCCC" w:rsidR="003000F3" w:rsidRPr="00AB5A28" w:rsidRDefault="003000F3" w:rsidP="00C07692">
            <w:pPr>
              <w:spacing w:line="360" w:lineRule="auto"/>
              <w:ind w:left="-113"/>
              <w:jc w:val="center"/>
              <w:rPr>
                <w:rFonts w:ascii="Times New Roman" w:hAnsi="Times New Roman" w:cs="Times New Roman"/>
                <w:sz w:val="28"/>
                <w:szCs w:val="28"/>
              </w:rPr>
            </w:pPr>
            <w:r w:rsidRPr="00AB5A28">
              <w:rPr>
                <w:rFonts w:ascii="Times New Roman" w:hAnsi="Times New Roman" w:cs="Times New Roman"/>
                <w:sz w:val="28"/>
                <w:szCs w:val="28"/>
              </w:rPr>
              <w:t>&lt;</w:t>
            </w:r>
            <w:r w:rsidR="00E75072" w:rsidRPr="00AB5A28">
              <w:rPr>
                <w:rFonts w:ascii="Times New Roman" w:hAnsi="Times New Roman" w:cs="Times New Roman"/>
                <w:sz w:val="28"/>
                <w:szCs w:val="28"/>
              </w:rPr>
              <w:t>0</w:t>
            </w:r>
            <w:r w:rsidRPr="00AB5A28">
              <w:rPr>
                <w:rFonts w:ascii="Times New Roman" w:hAnsi="Times New Roman" w:cs="Times New Roman"/>
                <w:sz w:val="28"/>
                <w:szCs w:val="28"/>
              </w:rPr>
              <w:t>,001***</w:t>
            </w:r>
          </w:p>
        </w:tc>
      </w:tr>
      <w:tr w:rsidR="001311F3" w:rsidRPr="00AB5A28" w14:paraId="2E406B0D" w14:textId="77777777" w:rsidTr="00C07692">
        <w:tc>
          <w:tcPr>
            <w:tcW w:w="3539" w:type="dxa"/>
            <w:hideMark/>
          </w:tcPr>
          <w:p w14:paraId="0E62D7EE" w14:textId="77777777" w:rsidR="003000F3" w:rsidRPr="00AB5A28" w:rsidRDefault="003000F3" w:rsidP="00F23980">
            <w:pPr>
              <w:spacing w:line="360" w:lineRule="auto"/>
              <w:ind w:left="-113"/>
              <w:jc w:val="both"/>
              <w:rPr>
                <w:rFonts w:ascii="Times New Roman" w:hAnsi="Times New Roman" w:cs="Times New Roman"/>
                <w:sz w:val="28"/>
                <w:szCs w:val="28"/>
              </w:rPr>
            </w:pPr>
            <w:r w:rsidRPr="00AB5A28">
              <w:rPr>
                <w:rFonts w:ascii="Times New Roman" w:hAnsi="Times New Roman" w:cs="Times New Roman"/>
                <w:sz w:val="28"/>
                <w:szCs w:val="28"/>
              </w:rPr>
              <w:t>Результативність життя</w:t>
            </w:r>
          </w:p>
        </w:tc>
        <w:tc>
          <w:tcPr>
            <w:tcW w:w="3402" w:type="dxa"/>
            <w:hideMark/>
          </w:tcPr>
          <w:p w14:paraId="01027BA3" w14:textId="77777777" w:rsidR="003000F3" w:rsidRPr="00AB5A28" w:rsidRDefault="003000F3" w:rsidP="00F23980">
            <w:pPr>
              <w:spacing w:line="360" w:lineRule="auto"/>
              <w:ind w:left="-113"/>
              <w:jc w:val="both"/>
              <w:rPr>
                <w:rFonts w:ascii="Times New Roman" w:hAnsi="Times New Roman" w:cs="Times New Roman"/>
                <w:sz w:val="28"/>
                <w:szCs w:val="28"/>
              </w:rPr>
            </w:pPr>
            <w:r w:rsidRPr="00AB5A28">
              <w:rPr>
                <w:rFonts w:ascii="Times New Roman" w:hAnsi="Times New Roman" w:cs="Times New Roman"/>
                <w:sz w:val="28"/>
                <w:szCs w:val="28"/>
              </w:rPr>
              <w:t>Загальний показник СЖО</w:t>
            </w:r>
          </w:p>
        </w:tc>
        <w:tc>
          <w:tcPr>
            <w:tcW w:w="992" w:type="dxa"/>
            <w:vAlign w:val="center"/>
            <w:hideMark/>
          </w:tcPr>
          <w:p w14:paraId="574DDC34" w14:textId="77777777" w:rsidR="003000F3" w:rsidRPr="00AB5A28" w:rsidRDefault="003000F3" w:rsidP="00C07692">
            <w:pPr>
              <w:spacing w:line="360" w:lineRule="auto"/>
              <w:ind w:left="-113"/>
              <w:jc w:val="center"/>
              <w:rPr>
                <w:rFonts w:ascii="Times New Roman" w:hAnsi="Times New Roman" w:cs="Times New Roman"/>
                <w:sz w:val="28"/>
                <w:szCs w:val="28"/>
              </w:rPr>
            </w:pPr>
            <w:r w:rsidRPr="00AB5A28">
              <w:rPr>
                <w:rFonts w:ascii="Times New Roman" w:hAnsi="Times New Roman" w:cs="Times New Roman"/>
                <w:sz w:val="28"/>
                <w:szCs w:val="28"/>
              </w:rPr>
              <w:t>0,837</w:t>
            </w:r>
          </w:p>
        </w:tc>
        <w:tc>
          <w:tcPr>
            <w:tcW w:w="1411" w:type="dxa"/>
            <w:vAlign w:val="center"/>
            <w:hideMark/>
          </w:tcPr>
          <w:p w14:paraId="61059560" w14:textId="12D51852" w:rsidR="003000F3" w:rsidRPr="00AB5A28" w:rsidRDefault="003000F3" w:rsidP="00C07692">
            <w:pPr>
              <w:spacing w:line="360" w:lineRule="auto"/>
              <w:ind w:left="-113"/>
              <w:jc w:val="center"/>
              <w:rPr>
                <w:rFonts w:ascii="Times New Roman" w:hAnsi="Times New Roman" w:cs="Times New Roman"/>
                <w:sz w:val="28"/>
                <w:szCs w:val="28"/>
              </w:rPr>
            </w:pPr>
            <w:r w:rsidRPr="00AB5A28">
              <w:rPr>
                <w:rFonts w:ascii="Times New Roman" w:hAnsi="Times New Roman" w:cs="Times New Roman"/>
                <w:sz w:val="28"/>
                <w:szCs w:val="28"/>
              </w:rPr>
              <w:t>&lt;</w:t>
            </w:r>
            <w:r w:rsidR="00E75072" w:rsidRPr="00AB5A28">
              <w:rPr>
                <w:rFonts w:ascii="Times New Roman" w:hAnsi="Times New Roman" w:cs="Times New Roman"/>
                <w:sz w:val="28"/>
                <w:szCs w:val="28"/>
              </w:rPr>
              <w:t>0</w:t>
            </w:r>
            <w:r w:rsidRPr="00AB5A28">
              <w:rPr>
                <w:rFonts w:ascii="Times New Roman" w:hAnsi="Times New Roman" w:cs="Times New Roman"/>
                <w:sz w:val="28"/>
                <w:szCs w:val="28"/>
              </w:rPr>
              <w:t>,001***</w:t>
            </w:r>
          </w:p>
        </w:tc>
      </w:tr>
      <w:tr w:rsidR="001311F3" w:rsidRPr="00AB5A28" w14:paraId="62880AA8" w14:textId="77777777" w:rsidTr="00C07692">
        <w:tc>
          <w:tcPr>
            <w:tcW w:w="3539" w:type="dxa"/>
            <w:hideMark/>
          </w:tcPr>
          <w:p w14:paraId="7857B021" w14:textId="77777777" w:rsidR="003000F3" w:rsidRPr="00AB5A28" w:rsidRDefault="003000F3" w:rsidP="00F23980">
            <w:pPr>
              <w:spacing w:line="360" w:lineRule="auto"/>
              <w:ind w:left="-113"/>
              <w:jc w:val="both"/>
              <w:rPr>
                <w:rFonts w:ascii="Times New Roman" w:hAnsi="Times New Roman" w:cs="Times New Roman"/>
                <w:sz w:val="28"/>
                <w:szCs w:val="28"/>
              </w:rPr>
            </w:pPr>
            <w:r w:rsidRPr="00AB5A28">
              <w:rPr>
                <w:rFonts w:ascii="Times New Roman" w:hAnsi="Times New Roman" w:cs="Times New Roman"/>
                <w:sz w:val="28"/>
                <w:szCs w:val="28"/>
              </w:rPr>
              <w:t>Локус контролю-Я</w:t>
            </w:r>
          </w:p>
        </w:tc>
        <w:tc>
          <w:tcPr>
            <w:tcW w:w="3402" w:type="dxa"/>
            <w:hideMark/>
          </w:tcPr>
          <w:p w14:paraId="570CDD18" w14:textId="77777777" w:rsidR="003000F3" w:rsidRPr="00AB5A28" w:rsidRDefault="003000F3" w:rsidP="00F23980">
            <w:pPr>
              <w:spacing w:line="360" w:lineRule="auto"/>
              <w:ind w:left="-113"/>
              <w:jc w:val="both"/>
              <w:rPr>
                <w:rFonts w:ascii="Times New Roman" w:hAnsi="Times New Roman" w:cs="Times New Roman"/>
                <w:sz w:val="28"/>
                <w:szCs w:val="28"/>
              </w:rPr>
            </w:pPr>
            <w:r w:rsidRPr="00AB5A28">
              <w:rPr>
                <w:rFonts w:ascii="Times New Roman" w:hAnsi="Times New Roman" w:cs="Times New Roman"/>
                <w:sz w:val="28"/>
                <w:szCs w:val="28"/>
              </w:rPr>
              <w:t>Загальний показник СЖО</w:t>
            </w:r>
          </w:p>
        </w:tc>
        <w:tc>
          <w:tcPr>
            <w:tcW w:w="992" w:type="dxa"/>
            <w:vAlign w:val="center"/>
            <w:hideMark/>
          </w:tcPr>
          <w:p w14:paraId="238ACC58" w14:textId="77777777" w:rsidR="003000F3" w:rsidRPr="00AB5A28" w:rsidRDefault="003000F3" w:rsidP="00C07692">
            <w:pPr>
              <w:spacing w:line="360" w:lineRule="auto"/>
              <w:ind w:left="-113"/>
              <w:jc w:val="center"/>
              <w:rPr>
                <w:rFonts w:ascii="Times New Roman" w:hAnsi="Times New Roman" w:cs="Times New Roman"/>
                <w:sz w:val="28"/>
                <w:szCs w:val="28"/>
              </w:rPr>
            </w:pPr>
            <w:r w:rsidRPr="00AB5A28">
              <w:rPr>
                <w:rFonts w:ascii="Times New Roman" w:hAnsi="Times New Roman" w:cs="Times New Roman"/>
                <w:sz w:val="28"/>
                <w:szCs w:val="28"/>
              </w:rPr>
              <w:t>0,865</w:t>
            </w:r>
          </w:p>
        </w:tc>
        <w:tc>
          <w:tcPr>
            <w:tcW w:w="1411" w:type="dxa"/>
            <w:vAlign w:val="center"/>
            <w:hideMark/>
          </w:tcPr>
          <w:p w14:paraId="1ECE11A8" w14:textId="1412BF29" w:rsidR="003000F3" w:rsidRPr="00AB5A28" w:rsidRDefault="003000F3" w:rsidP="00C07692">
            <w:pPr>
              <w:spacing w:line="360" w:lineRule="auto"/>
              <w:ind w:left="-113"/>
              <w:jc w:val="center"/>
              <w:rPr>
                <w:rFonts w:ascii="Times New Roman" w:hAnsi="Times New Roman" w:cs="Times New Roman"/>
                <w:sz w:val="28"/>
                <w:szCs w:val="28"/>
              </w:rPr>
            </w:pPr>
            <w:r w:rsidRPr="00AB5A28">
              <w:rPr>
                <w:rFonts w:ascii="Times New Roman" w:hAnsi="Times New Roman" w:cs="Times New Roman"/>
                <w:sz w:val="28"/>
                <w:szCs w:val="28"/>
              </w:rPr>
              <w:t>&lt;</w:t>
            </w:r>
            <w:r w:rsidR="00E75072" w:rsidRPr="00AB5A28">
              <w:rPr>
                <w:rFonts w:ascii="Times New Roman" w:hAnsi="Times New Roman" w:cs="Times New Roman"/>
                <w:sz w:val="28"/>
                <w:szCs w:val="28"/>
              </w:rPr>
              <w:t>0</w:t>
            </w:r>
            <w:r w:rsidRPr="00AB5A28">
              <w:rPr>
                <w:rFonts w:ascii="Times New Roman" w:hAnsi="Times New Roman" w:cs="Times New Roman"/>
                <w:sz w:val="28"/>
                <w:szCs w:val="28"/>
              </w:rPr>
              <w:t>,001***</w:t>
            </w:r>
          </w:p>
        </w:tc>
      </w:tr>
      <w:tr w:rsidR="001311F3" w:rsidRPr="00AB5A28" w14:paraId="7069FFE9" w14:textId="77777777" w:rsidTr="00C07692">
        <w:tc>
          <w:tcPr>
            <w:tcW w:w="3539" w:type="dxa"/>
            <w:hideMark/>
          </w:tcPr>
          <w:p w14:paraId="180DCAD1" w14:textId="77777777" w:rsidR="003000F3" w:rsidRPr="00AB5A28" w:rsidRDefault="003000F3" w:rsidP="00F23980">
            <w:pPr>
              <w:spacing w:line="360" w:lineRule="auto"/>
              <w:ind w:left="-113"/>
              <w:jc w:val="both"/>
              <w:rPr>
                <w:rFonts w:ascii="Times New Roman" w:hAnsi="Times New Roman" w:cs="Times New Roman"/>
                <w:sz w:val="28"/>
                <w:szCs w:val="28"/>
              </w:rPr>
            </w:pPr>
            <w:r w:rsidRPr="00AB5A28">
              <w:rPr>
                <w:rFonts w:ascii="Times New Roman" w:hAnsi="Times New Roman" w:cs="Times New Roman"/>
                <w:sz w:val="28"/>
                <w:szCs w:val="28"/>
              </w:rPr>
              <w:t>Локус контролю-Життя</w:t>
            </w:r>
          </w:p>
        </w:tc>
        <w:tc>
          <w:tcPr>
            <w:tcW w:w="3402" w:type="dxa"/>
            <w:hideMark/>
          </w:tcPr>
          <w:p w14:paraId="642A6A19" w14:textId="77777777" w:rsidR="003000F3" w:rsidRPr="00AB5A28" w:rsidRDefault="003000F3" w:rsidP="00F23980">
            <w:pPr>
              <w:spacing w:line="360" w:lineRule="auto"/>
              <w:ind w:left="-113"/>
              <w:jc w:val="both"/>
              <w:rPr>
                <w:rFonts w:ascii="Times New Roman" w:hAnsi="Times New Roman" w:cs="Times New Roman"/>
                <w:sz w:val="28"/>
                <w:szCs w:val="28"/>
              </w:rPr>
            </w:pPr>
            <w:r w:rsidRPr="00AB5A28">
              <w:rPr>
                <w:rFonts w:ascii="Times New Roman" w:hAnsi="Times New Roman" w:cs="Times New Roman"/>
                <w:sz w:val="28"/>
                <w:szCs w:val="28"/>
              </w:rPr>
              <w:t>Загальний показник СЖО</w:t>
            </w:r>
          </w:p>
        </w:tc>
        <w:tc>
          <w:tcPr>
            <w:tcW w:w="992" w:type="dxa"/>
            <w:vAlign w:val="center"/>
            <w:hideMark/>
          </w:tcPr>
          <w:p w14:paraId="4A35276F" w14:textId="77777777" w:rsidR="003000F3" w:rsidRPr="00AB5A28" w:rsidRDefault="003000F3" w:rsidP="00C07692">
            <w:pPr>
              <w:spacing w:line="360" w:lineRule="auto"/>
              <w:ind w:left="-113"/>
              <w:jc w:val="center"/>
              <w:rPr>
                <w:rFonts w:ascii="Times New Roman" w:hAnsi="Times New Roman" w:cs="Times New Roman"/>
                <w:sz w:val="28"/>
                <w:szCs w:val="28"/>
              </w:rPr>
            </w:pPr>
            <w:r w:rsidRPr="00AB5A28">
              <w:rPr>
                <w:rFonts w:ascii="Times New Roman" w:hAnsi="Times New Roman" w:cs="Times New Roman"/>
                <w:sz w:val="28"/>
                <w:szCs w:val="28"/>
              </w:rPr>
              <w:t>0,789</w:t>
            </w:r>
          </w:p>
        </w:tc>
        <w:tc>
          <w:tcPr>
            <w:tcW w:w="1411" w:type="dxa"/>
            <w:vAlign w:val="center"/>
            <w:hideMark/>
          </w:tcPr>
          <w:p w14:paraId="7436ABCE" w14:textId="2E3C324E" w:rsidR="003000F3" w:rsidRPr="00AB5A28" w:rsidRDefault="003000F3" w:rsidP="00C07692">
            <w:pPr>
              <w:spacing w:line="360" w:lineRule="auto"/>
              <w:ind w:left="-113"/>
              <w:jc w:val="center"/>
              <w:rPr>
                <w:rFonts w:ascii="Times New Roman" w:hAnsi="Times New Roman" w:cs="Times New Roman"/>
                <w:sz w:val="28"/>
                <w:szCs w:val="28"/>
              </w:rPr>
            </w:pPr>
            <w:r w:rsidRPr="00AB5A28">
              <w:rPr>
                <w:rFonts w:ascii="Times New Roman" w:hAnsi="Times New Roman" w:cs="Times New Roman"/>
                <w:sz w:val="28"/>
                <w:szCs w:val="28"/>
              </w:rPr>
              <w:t>&lt;</w:t>
            </w:r>
            <w:r w:rsidR="00E75072" w:rsidRPr="00AB5A28">
              <w:rPr>
                <w:rFonts w:ascii="Times New Roman" w:hAnsi="Times New Roman" w:cs="Times New Roman"/>
                <w:sz w:val="28"/>
                <w:szCs w:val="28"/>
              </w:rPr>
              <w:t>0</w:t>
            </w:r>
            <w:r w:rsidRPr="00AB5A28">
              <w:rPr>
                <w:rFonts w:ascii="Times New Roman" w:hAnsi="Times New Roman" w:cs="Times New Roman"/>
                <w:sz w:val="28"/>
                <w:szCs w:val="28"/>
              </w:rPr>
              <w:t>,001***</w:t>
            </w:r>
          </w:p>
        </w:tc>
      </w:tr>
      <w:tr w:rsidR="001311F3" w:rsidRPr="00AB5A28" w14:paraId="10205521" w14:textId="77777777" w:rsidTr="00C07692">
        <w:tc>
          <w:tcPr>
            <w:tcW w:w="3539" w:type="dxa"/>
            <w:hideMark/>
          </w:tcPr>
          <w:p w14:paraId="2D8B7413" w14:textId="77777777" w:rsidR="003000F3" w:rsidRPr="00AB5A28" w:rsidRDefault="003000F3" w:rsidP="00F23980">
            <w:pPr>
              <w:spacing w:line="360" w:lineRule="auto"/>
              <w:ind w:left="-113"/>
              <w:jc w:val="both"/>
              <w:rPr>
                <w:rFonts w:ascii="Times New Roman" w:hAnsi="Times New Roman" w:cs="Times New Roman"/>
                <w:sz w:val="28"/>
                <w:szCs w:val="28"/>
              </w:rPr>
            </w:pPr>
            <w:r w:rsidRPr="00AB5A28">
              <w:rPr>
                <w:rFonts w:ascii="Times New Roman" w:hAnsi="Times New Roman" w:cs="Times New Roman"/>
                <w:sz w:val="28"/>
                <w:szCs w:val="28"/>
              </w:rPr>
              <w:t>Адаптивність</w:t>
            </w:r>
          </w:p>
        </w:tc>
        <w:tc>
          <w:tcPr>
            <w:tcW w:w="3402" w:type="dxa"/>
            <w:hideMark/>
          </w:tcPr>
          <w:p w14:paraId="59F0BC11" w14:textId="77777777" w:rsidR="003000F3" w:rsidRPr="00AB5A28" w:rsidRDefault="003000F3" w:rsidP="00F23980">
            <w:pPr>
              <w:spacing w:line="360" w:lineRule="auto"/>
              <w:ind w:left="-113"/>
              <w:jc w:val="both"/>
              <w:rPr>
                <w:rFonts w:ascii="Times New Roman" w:hAnsi="Times New Roman" w:cs="Times New Roman"/>
                <w:sz w:val="28"/>
                <w:szCs w:val="28"/>
              </w:rPr>
            </w:pPr>
            <w:r w:rsidRPr="00AB5A28">
              <w:rPr>
                <w:rFonts w:ascii="Times New Roman" w:hAnsi="Times New Roman" w:cs="Times New Roman"/>
                <w:sz w:val="28"/>
                <w:szCs w:val="28"/>
              </w:rPr>
              <w:t>Прийняття себе</w:t>
            </w:r>
          </w:p>
        </w:tc>
        <w:tc>
          <w:tcPr>
            <w:tcW w:w="992" w:type="dxa"/>
            <w:vAlign w:val="center"/>
            <w:hideMark/>
          </w:tcPr>
          <w:p w14:paraId="036BB6BD" w14:textId="77777777" w:rsidR="003000F3" w:rsidRPr="00AB5A28" w:rsidRDefault="003000F3" w:rsidP="00C07692">
            <w:pPr>
              <w:spacing w:line="360" w:lineRule="auto"/>
              <w:ind w:left="-113"/>
              <w:jc w:val="center"/>
              <w:rPr>
                <w:rFonts w:ascii="Times New Roman" w:hAnsi="Times New Roman" w:cs="Times New Roman"/>
                <w:sz w:val="28"/>
                <w:szCs w:val="28"/>
              </w:rPr>
            </w:pPr>
            <w:r w:rsidRPr="00AB5A28">
              <w:rPr>
                <w:rFonts w:ascii="Times New Roman" w:hAnsi="Times New Roman" w:cs="Times New Roman"/>
                <w:sz w:val="28"/>
                <w:szCs w:val="28"/>
              </w:rPr>
              <w:t>0,923</w:t>
            </w:r>
          </w:p>
        </w:tc>
        <w:tc>
          <w:tcPr>
            <w:tcW w:w="1411" w:type="dxa"/>
            <w:vAlign w:val="center"/>
            <w:hideMark/>
          </w:tcPr>
          <w:p w14:paraId="564E2CFA" w14:textId="5662ACD5" w:rsidR="003000F3" w:rsidRPr="00AB5A28" w:rsidRDefault="003000F3" w:rsidP="00C07692">
            <w:pPr>
              <w:spacing w:line="360" w:lineRule="auto"/>
              <w:ind w:left="-113"/>
              <w:jc w:val="center"/>
              <w:rPr>
                <w:rFonts w:ascii="Times New Roman" w:hAnsi="Times New Roman" w:cs="Times New Roman"/>
                <w:sz w:val="28"/>
                <w:szCs w:val="28"/>
              </w:rPr>
            </w:pPr>
            <w:r w:rsidRPr="00AB5A28">
              <w:rPr>
                <w:rFonts w:ascii="Times New Roman" w:hAnsi="Times New Roman" w:cs="Times New Roman"/>
                <w:sz w:val="28"/>
                <w:szCs w:val="28"/>
              </w:rPr>
              <w:t>&lt;</w:t>
            </w:r>
            <w:r w:rsidR="00E75072" w:rsidRPr="00AB5A28">
              <w:rPr>
                <w:rFonts w:ascii="Times New Roman" w:hAnsi="Times New Roman" w:cs="Times New Roman"/>
                <w:sz w:val="28"/>
                <w:szCs w:val="28"/>
              </w:rPr>
              <w:t>0</w:t>
            </w:r>
            <w:r w:rsidRPr="00AB5A28">
              <w:rPr>
                <w:rFonts w:ascii="Times New Roman" w:hAnsi="Times New Roman" w:cs="Times New Roman"/>
                <w:sz w:val="28"/>
                <w:szCs w:val="28"/>
              </w:rPr>
              <w:t>,001***</w:t>
            </w:r>
          </w:p>
        </w:tc>
      </w:tr>
      <w:tr w:rsidR="001311F3" w:rsidRPr="00AB5A28" w14:paraId="7C9091E3" w14:textId="77777777" w:rsidTr="00C07692">
        <w:tc>
          <w:tcPr>
            <w:tcW w:w="3539" w:type="dxa"/>
            <w:hideMark/>
          </w:tcPr>
          <w:p w14:paraId="436E9274" w14:textId="77777777" w:rsidR="003000F3" w:rsidRPr="00AB5A28" w:rsidRDefault="003000F3" w:rsidP="00F23980">
            <w:pPr>
              <w:spacing w:line="360" w:lineRule="auto"/>
              <w:ind w:left="-113"/>
              <w:jc w:val="both"/>
              <w:rPr>
                <w:rFonts w:ascii="Times New Roman" w:hAnsi="Times New Roman" w:cs="Times New Roman"/>
                <w:sz w:val="28"/>
                <w:szCs w:val="28"/>
              </w:rPr>
            </w:pPr>
            <w:r w:rsidRPr="00AB5A28">
              <w:rPr>
                <w:rFonts w:ascii="Times New Roman" w:hAnsi="Times New Roman" w:cs="Times New Roman"/>
                <w:sz w:val="28"/>
                <w:szCs w:val="28"/>
              </w:rPr>
              <w:t>Адаптивність</w:t>
            </w:r>
          </w:p>
        </w:tc>
        <w:tc>
          <w:tcPr>
            <w:tcW w:w="3402" w:type="dxa"/>
            <w:hideMark/>
          </w:tcPr>
          <w:p w14:paraId="03F54037" w14:textId="77777777" w:rsidR="003000F3" w:rsidRPr="00AB5A28" w:rsidRDefault="003000F3" w:rsidP="00F23980">
            <w:pPr>
              <w:spacing w:line="360" w:lineRule="auto"/>
              <w:ind w:left="-113"/>
              <w:jc w:val="both"/>
              <w:rPr>
                <w:rFonts w:ascii="Times New Roman" w:hAnsi="Times New Roman" w:cs="Times New Roman"/>
                <w:sz w:val="28"/>
                <w:szCs w:val="28"/>
              </w:rPr>
            </w:pPr>
            <w:r w:rsidRPr="00AB5A28">
              <w:rPr>
                <w:rFonts w:ascii="Times New Roman" w:hAnsi="Times New Roman" w:cs="Times New Roman"/>
                <w:sz w:val="28"/>
                <w:szCs w:val="28"/>
              </w:rPr>
              <w:t>Внутрішній контроль</w:t>
            </w:r>
          </w:p>
        </w:tc>
        <w:tc>
          <w:tcPr>
            <w:tcW w:w="992" w:type="dxa"/>
            <w:vAlign w:val="center"/>
            <w:hideMark/>
          </w:tcPr>
          <w:p w14:paraId="72AD29D0" w14:textId="77777777" w:rsidR="003000F3" w:rsidRPr="00AB5A28" w:rsidRDefault="003000F3" w:rsidP="00C07692">
            <w:pPr>
              <w:spacing w:line="360" w:lineRule="auto"/>
              <w:ind w:left="-113"/>
              <w:jc w:val="center"/>
              <w:rPr>
                <w:rFonts w:ascii="Times New Roman" w:hAnsi="Times New Roman" w:cs="Times New Roman"/>
                <w:sz w:val="28"/>
                <w:szCs w:val="28"/>
              </w:rPr>
            </w:pPr>
            <w:r w:rsidRPr="00AB5A28">
              <w:rPr>
                <w:rFonts w:ascii="Times New Roman" w:hAnsi="Times New Roman" w:cs="Times New Roman"/>
                <w:sz w:val="28"/>
                <w:szCs w:val="28"/>
              </w:rPr>
              <w:t>0,876</w:t>
            </w:r>
          </w:p>
        </w:tc>
        <w:tc>
          <w:tcPr>
            <w:tcW w:w="1411" w:type="dxa"/>
            <w:vAlign w:val="center"/>
            <w:hideMark/>
          </w:tcPr>
          <w:p w14:paraId="7829F45D" w14:textId="228D40B2" w:rsidR="003000F3" w:rsidRPr="00AB5A28" w:rsidRDefault="003000F3" w:rsidP="00C07692">
            <w:pPr>
              <w:spacing w:line="360" w:lineRule="auto"/>
              <w:ind w:left="-113"/>
              <w:jc w:val="center"/>
              <w:rPr>
                <w:rFonts w:ascii="Times New Roman" w:hAnsi="Times New Roman" w:cs="Times New Roman"/>
                <w:sz w:val="28"/>
                <w:szCs w:val="28"/>
              </w:rPr>
            </w:pPr>
            <w:r w:rsidRPr="00AB5A28">
              <w:rPr>
                <w:rFonts w:ascii="Times New Roman" w:hAnsi="Times New Roman" w:cs="Times New Roman"/>
                <w:sz w:val="28"/>
                <w:szCs w:val="28"/>
              </w:rPr>
              <w:t>&lt;</w:t>
            </w:r>
            <w:r w:rsidR="00E75072" w:rsidRPr="00AB5A28">
              <w:rPr>
                <w:rFonts w:ascii="Times New Roman" w:hAnsi="Times New Roman" w:cs="Times New Roman"/>
                <w:sz w:val="28"/>
                <w:szCs w:val="28"/>
              </w:rPr>
              <w:t>0</w:t>
            </w:r>
            <w:r w:rsidRPr="00AB5A28">
              <w:rPr>
                <w:rFonts w:ascii="Times New Roman" w:hAnsi="Times New Roman" w:cs="Times New Roman"/>
                <w:sz w:val="28"/>
                <w:szCs w:val="28"/>
              </w:rPr>
              <w:t>,001***</w:t>
            </w:r>
          </w:p>
        </w:tc>
      </w:tr>
      <w:tr w:rsidR="001311F3" w:rsidRPr="00AB5A28" w14:paraId="4D96986B" w14:textId="77777777" w:rsidTr="00C07692">
        <w:tc>
          <w:tcPr>
            <w:tcW w:w="3539" w:type="dxa"/>
            <w:hideMark/>
          </w:tcPr>
          <w:p w14:paraId="5139A647" w14:textId="77777777" w:rsidR="003000F3" w:rsidRPr="00AB5A28" w:rsidRDefault="003000F3" w:rsidP="00F23980">
            <w:pPr>
              <w:spacing w:line="360" w:lineRule="auto"/>
              <w:ind w:left="-113"/>
              <w:jc w:val="both"/>
              <w:rPr>
                <w:rFonts w:ascii="Times New Roman" w:hAnsi="Times New Roman" w:cs="Times New Roman"/>
                <w:sz w:val="28"/>
                <w:szCs w:val="28"/>
              </w:rPr>
            </w:pPr>
            <w:r w:rsidRPr="00AB5A28">
              <w:rPr>
                <w:rFonts w:ascii="Times New Roman" w:hAnsi="Times New Roman" w:cs="Times New Roman"/>
                <w:sz w:val="28"/>
                <w:szCs w:val="28"/>
              </w:rPr>
              <w:t>Адаптивність</w:t>
            </w:r>
          </w:p>
        </w:tc>
        <w:tc>
          <w:tcPr>
            <w:tcW w:w="3402" w:type="dxa"/>
            <w:hideMark/>
          </w:tcPr>
          <w:p w14:paraId="2BACD287" w14:textId="77777777" w:rsidR="003000F3" w:rsidRPr="00AB5A28" w:rsidRDefault="003000F3" w:rsidP="00F23980">
            <w:pPr>
              <w:spacing w:line="360" w:lineRule="auto"/>
              <w:ind w:left="-113"/>
              <w:jc w:val="both"/>
              <w:rPr>
                <w:rFonts w:ascii="Times New Roman" w:hAnsi="Times New Roman" w:cs="Times New Roman"/>
                <w:sz w:val="28"/>
                <w:szCs w:val="28"/>
              </w:rPr>
            </w:pPr>
            <w:r w:rsidRPr="00AB5A28">
              <w:rPr>
                <w:rFonts w:ascii="Times New Roman" w:hAnsi="Times New Roman" w:cs="Times New Roman"/>
                <w:sz w:val="28"/>
                <w:szCs w:val="28"/>
              </w:rPr>
              <w:t>Емоційний комфорт</w:t>
            </w:r>
          </w:p>
        </w:tc>
        <w:tc>
          <w:tcPr>
            <w:tcW w:w="992" w:type="dxa"/>
            <w:vAlign w:val="center"/>
            <w:hideMark/>
          </w:tcPr>
          <w:p w14:paraId="20154BA1" w14:textId="77777777" w:rsidR="003000F3" w:rsidRPr="00AB5A28" w:rsidRDefault="003000F3" w:rsidP="00C07692">
            <w:pPr>
              <w:spacing w:line="360" w:lineRule="auto"/>
              <w:ind w:left="-113"/>
              <w:jc w:val="center"/>
              <w:rPr>
                <w:rFonts w:ascii="Times New Roman" w:hAnsi="Times New Roman" w:cs="Times New Roman"/>
                <w:sz w:val="28"/>
                <w:szCs w:val="28"/>
              </w:rPr>
            </w:pPr>
            <w:r w:rsidRPr="00AB5A28">
              <w:rPr>
                <w:rFonts w:ascii="Times New Roman" w:hAnsi="Times New Roman" w:cs="Times New Roman"/>
                <w:sz w:val="28"/>
                <w:szCs w:val="28"/>
              </w:rPr>
              <w:t>0,711</w:t>
            </w:r>
          </w:p>
        </w:tc>
        <w:tc>
          <w:tcPr>
            <w:tcW w:w="1411" w:type="dxa"/>
            <w:vAlign w:val="center"/>
            <w:hideMark/>
          </w:tcPr>
          <w:p w14:paraId="6C031702" w14:textId="1FF7B3EC" w:rsidR="003000F3" w:rsidRPr="00AB5A28" w:rsidRDefault="003000F3" w:rsidP="00C07692">
            <w:pPr>
              <w:spacing w:line="360" w:lineRule="auto"/>
              <w:ind w:left="-113"/>
              <w:jc w:val="center"/>
              <w:rPr>
                <w:rFonts w:ascii="Times New Roman" w:hAnsi="Times New Roman" w:cs="Times New Roman"/>
                <w:sz w:val="28"/>
                <w:szCs w:val="28"/>
              </w:rPr>
            </w:pPr>
            <w:r w:rsidRPr="00AB5A28">
              <w:rPr>
                <w:rFonts w:ascii="Times New Roman" w:hAnsi="Times New Roman" w:cs="Times New Roman"/>
                <w:sz w:val="28"/>
                <w:szCs w:val="28"/>
              </w:rPr>
              <w:t>&lt;</w:t>
            </w:r>
            <w:r w:rsidR="00E75072" w:rsidRPr="00AB5A28">
              <w:rPr>
                <w:rFonts w:ascii="Times New Roman" w:hAnsi="Times New Roman" w:cs="Times New Roman"/>
                <w:sz w:val="28"/>
                <w:szCs w:val="28"/>
              </w:rPr>
              <w:t>0</w:t>
            </w:r>
            <w:r w:rsidRPr="00AB5A28">
              <w:rPr>
                <w:rFonts w:ascii="Times New Roman" w:hAnsi="Times New Roman" w:cs="Times New Roman"/>
                <w:sz w:val="28"/>
                <w:szCs w:val="28"/>
              </w:rPr>
              <w:t>,001***</w:t>
            </w:r>
          </w:p>
        </w:tc>
      </w:tr>
    </w:tbl>
    <w:p w14:paraId="365DE3EC" w14:textId="26033F9A" w:rsidR="003000F3" w:rsidRPr="0013586A" w:rsidRDefault="003000F3" w:rsidP="0013586A">
      <w:pPr>
        <w:spacing w:after="0" w:line="360" w:lineRule="auto"/>
        <w:jc w:val="center"/>
        <w:rPr>
          <w:rFonts w:ascii="Times New Roman" w:hAnsi="Times New Roman" w:cs="Times New Roman"/>
          <w:i/>
          <w:iCs/>
          <w:sz w:val="24"/>
          <w:szCs w:val="24"/>
        </w:rPr>
      </w:pPr>
      <w:r w:rsidRPr="0013586A">
        <w:rPr>
          <w:rFonts w:ascii="Times New Roman" w:hAnsi="Times New Roman" w:cs="Times New Roman"/>
          <w:i/>
          <w:iCs/>
          <w:sz w:val="24"/>
          <w:szCs w:val="24"/>
        </w:rPr>
        <w:t xml:space="preserve">Примітка: r – коефіцієнт кореляції </w:t>
      </w:r>
      <w:proofErr w:type="spellStart"/>
      <w:r w:rsidRPr="0013586A">
        <w:rPr>
          <w:rFonts w:ascii="Times New Roman" w:hAnsi="Times New Roman" w:cs="Times New Roman"/>
          <w:i/>
          <w:iCs/>
          <w:sz w:val="24"/>
          <w:szCs w:val="24"/>
        </w:rPr>
        <w:t>Пірсона</w:t>
      </w:r>
      <w:proofErr w:type="spellEnd"/>
      <w:r w:rsidRPr="0013586A">
        <w:rPr>
          <w:rFonts w:ascii="Times New Roman" w:hAnsi="Times New Roman" w:cs="Times New Roman"/>
          <w:i/>
          <w:iCs/>
          <w:sz w:val="24"/>
          <w:szCs w:val="24"/>
        </w:rPr>
        <w:t>; *** p&lt;</w:t>
      </w:r>
      <w:r w:rsidR="00DA4022" w:rsidRPr="0013586A">
        <w:rPr>
          <w:rFonts w:ascii="Times New Roman" w:hAnsi="Times New Roman" w:cs="Times New Roman"/>
          <w:i/>
          <w:iCs/>
          <w:sz w:val="24"/>
          <w:szCs w:val="24"/>
        </w:rPr>
        <w:t>0</w:t>
      </w:r>
      <w:r w:rsidRPr="0013586A">
        <w:rPr>
          <w:rFonts w:ascii="Times New Roman" w:hAnsi="Times New Roman" w:cs="Times New Roman"/>
          <w:i/>
          <w:iCs/>
          <w:sz w:val="24"/>
          <w:szCs w:val="24"/>
        </w:rPr>
        <w:t>,001</w:t>
      </w:r>
    </w:p>
    <w:p w14:paraId="5E0E6EFA" w14:textId="77777777" w:rsidR="003D2C84" w:rsidRDefault="003D2C84" w:rsidP="003D2C84">
      <w:pPr>
        <w:spacing w:after="0" w:line="360" w:lineRule="auto"/>
        <w:ind w:firstLine="720"/>
        <w:jc w:val="right"/>
        <w:rPr>
          <w:rFonts w:ascii="Times New Roman" w:hAnsi="Times New Roman" w:cs="Times New Roman"/>
          <w:i/>
          <w:iCs/>
          <w:sz w:val="28"/>
          <w:szCs w:val="28"/>
        </w:rPr>
      </w:pPr>
    </w:p>
    <w:p w14:paraId="07D7678F" w14:textId="77777777" w:rsidR="003D2C84" w:rsidRDefault="003D2C84" w:rsidP="003D2C84">
      <w:pPr>
        <w:spacing w:after="0" w:line="360" w:lineRule="auto"/>
        <w:ind w:firstLine="720"/>
        <w:jc w:val="right"/>
        <w:rPr>
          <w:rFonts w:ascii="Times New Roman" w:hAnsi="Times New Roman" w:cs="Times New Roman"/>
          <w:i/>
          <w:iCs/>
          <w:sz w:val="28"/>
          <w:szCs w:val="28"/>
        </w:rPr>
      </w:pPr>
    </w:p>
    <w:p w14:paraId="120C66D2" w14:textId="77777777" w:rsidR="003D2C84" w:rsidRDefault="003D2C84" w:rsidP="003D2C84">
      <w:pPr>
        <w:spacing w:after="0" w:line="360" w:lineRule="auto"/>
        <w:ind w:firstLine="720"/>
        <w:jc w:val="right"/>
        <w:rPr>
          <w:rFonts w:ascii="Times New Roman" w:hAnsi="Times New Roman" w:cs="Times New Roman"/>
          <w:i/>
          <w:iCs/>
          <w:sz w:val="28"/>
          <w:szCs w:val="28"/>
        </w:rPr>
      </w:pPr>
    </w:p>
    <w:p w14:paraId="77B2CE13" w14:textId="77777777" w:rsidR="003D2C84" w:rsidRDefault="003D2C84" w:rsidP="003D2C84">
      <w:pPr>
        <w:spacing w:after="0" w:line="360" w:lineRule="auto"/>
        <w:ind w:firstLine="720"/>
        <w:jc w:val="right"/>
        <w:rPr>
          <w:rFonts w:ascii="Times New Roman" w:hAnsi="Times New Roman" w:cs="Times New Roman"/>
          <w:i/>
          <w:iCs/>
          <w:sz w:val="28"/>
          <w:szCs w:val="28"/>
        </w:rPr>
      </w:pPr>
    </w:p>
    <w:p w14:paraId="7ACA2D59" w14:textId="77777777" w:rsidR="003D2C84" w:rsidRDefault="003D2C84" w:rsidP="003D2C84">
      <w:pPr>
        <w:spacing w:after="0" w:line="360" w:lineRule="auto"/>
        <w:ind w:firstLine="720"/>
        <w:jc w:val="right"/>
        <w:rPr>
          <w:rFonts w:ascii="Times New Roman" w:hAnsi="Times New Roman" w:cs="Times New Roman"/>
          <w:i/>
          <w:iCs/>
          <w:sz w:val="28"/>
          <w:szCs w:val="28"/>
        </w:rPr>
      </w:pPr>
    </w:p>
    <w:p w14:paraId="67B3FB2A" w14:textId="2198B7A6" w:rsidR="003D2C84" w:rsidRPr="003D2C84" w:rsidRDefault="003D2C84" w:rsidP="003D2C84">
      <w:pPr>
        <w:spacing w:after="0" w:line="360" w:lineRule="auto"/>
        <w:ind w:firstLine="720"/>
        <w:jc w:val="right"/>
        <w:rPr>
          <w:rFonts w:ascii="Times New Roman" w:hAnsi="Times New Roman" w:cs="Times New Roman"/>
          <w:i/>
          <w:iCs/>
          <w:sz w:val="28"/>
          <w:szCs w:val="28"/>
        </w:rPr>
      </w:pPr>
      <w:r w:rsidRPr="003D2C84">
        <w:rPr>
          <w:rFonts w:ascii="Times New Roman" w:hAnsi="Times New Roman" w:cs="Times New Roman"/>
          <w:i/>
          <w:iCs/>
          <w:sz w:val="28"/>
          <w:szCs w:val="28"/>
        </w:rPr>
        <w:lastRenderedPageBreak/>
        <w:t>Таблиця 3.4.4</w:t>
      </w:r>
    </w:p>
    <w:p w14:paraId="7C70FFD1" w14:textId="393AAB90" w:rsidR="001311F3" w:rsidRPr="003D2C84" w:rsidRDefault="003D2C84" w:rsidP="003D2C84">
      <w:pPr>
        <w:spacing w:after="0" w:line="360" w:lineRule="auto"/>
        <w:jc w:val="center"/>
        <w:rPr>
          <w:rFonts w:ascii="Times New Roman" w:hAnsi="Times New Roman" w:cs="Times New Roman"/>
          <w:spacing w:val="-6"/>
          <w:sz w:val="28"/>
          <w:szCs w:val="28"/>
        </w:rPr>
      </w:pPr>
      <w:r w:rsidRPr="003D2C84">
        <w:rPr>
          <w:rFonts w:ascii="Times New Roman" w:hAnsi="Times New Roman" w:cs="Times New Roman"/>
          <w:b/>
          <w:bCs/>
          <w:spacing w:val="-6"/>
          <w:sz w:val="28"/>
          <w:szCs w:val="28"/>
        </w:rPr>
        <w:t xml:space="preserve">Помірні позитивні кореляційні зв'язки (0,4 &lt; </w:t>
      </w:r>
      <w:r w:rsidRPr="003D2C84">
        <w:rPr>
          <w:rFonts w:ascii="Times New Roman" w:hAnsi="Times New Roman" w:cs="Times New Roman"/>
          <w:b/>
          <w:bCs/>
          <w:spacing w:val="-6"/>
          <w:sz w:val="28"/>
          <w:szCs w:val="28"/>
          <w:lang w:val="en-GB"/>
        </w:rPr>
        <w:t>r</w:t>
      </w:r>
      <w:r w:rsidRPr="003D2C84">
        <w:rPr>
          <w:rFonts w:ascii="Times New Roman" w:hAnsi="Times New Roman" w:cs="Times New Roman"/>
          <w:b/>
          <w:bCs/>
          <w:spacing w:val="-6"/>
          <w:sz w:val="28"/>
          <w:szCs w:val="28"/>
        </w:rPr>
        <w:t xml:space="preserve"> &lt; 0,7) між </w:t>
      </w:r>
      <w:proofErr w:type="spellStart"/>
      <w:r w:rsidRPr="003D2C84">
        <w:rPr>
          <w:rFonts w:ascii="Times New Roman" w:hAnsi="Times New Roman" w:cs="Times New Roman"/>
          <w:b/>
          <w:bCs/>
          <w:spacing w:val="-6"/>
          <w:sz w:val="28"/>
          <w:szCs w:val="28"/>
        </w:rPr>
        <w:t>смисложиттєвими</w:t>
      </w:r>
      <w:proofErr w:type="spellEnd"/>
      <w:r w:rsidRPr="003D2C84">
        <w:rPr>
          <w:rFonts w:ascii="Times New Roman" w:hAnsi="Times New Roman" w:cs="Times New Roman"/>
          <w:b/>
          <w:bCs/>
          <w:spacing w:val="-6"/>
          <w:sz w:val="28"/>
          <w:szCs w:val="28"/>
        </w:rPr>
        <w:t xml:space="preserve"> орієнтаціями та показниками соціально-психологічної адаптації</w:t>
      </w:r>
    </w:p>
    <w:tbl>
      <w:tblPr>
        <w:tblStyle w:val="ae"/>
        <w:tblW w:w="0" w:type="auto"/>
        <w:tblLook w:val="04A0" w:firstRow="1" w:lastRow="0" w:firstColumn="1" w:lastColumn="0" w:noHBand="0" w:noVBand="1"/>
      </w:tblPr>
      <w:tblGrid>
        <w:gridCol w:w="3539"/>
        <w:gridCol w:w="3402"/>
        <w:gridCol w:w="992"/>
        <w:gridCol w:w="1411"/>
      </w:tblGrid>
      <w:tr w:rsidR="003D2C84" w:rsidRPr="00AB5A28" w14:paraId="7380E5E5" w14:textId="77777777" w:rsidTr="005442E0">
        <w:tc>
          <w:tcPr>
            <w:tcW w:w="3539" w:type="dxa"/>
            <w:vAlign w:val="center"/>
            <w:hideMark/>
          </w:tcPr>
          <w:p w14:paraId="32F87E9D" w14:textId="77777777" w:rsidR="003D2C84" w:rsidRPr="00AB5A28" w:rsidRDefault="003D2C84" w:rsidP="005442E0">
            <w:pPr>
              <w:spacing w:line="360" w:lineRule="auto"/>
              <w:ind w:left="-113"/>
              <w:jc w:val="center"/>
              <w:rPr>
                <w:rFonts w:ascii="Times New Roman" w:hAnsi="Times New Roman" w:cs="Times New Roman"/>
                <w:b/>
                <w:bCs/>
                <w:sz w:val="28"/>
                <w:szCs w:val="28"/>
              </w:rPr>
            </w:pPr>
            <w:r w:rsidRPr="00AB5A28">
              <w:rPr>
                <w:rFonts w:ascii="Times New Roman" w:hAnsi="Times New Roman" w:cs="Times New Roman"/>
                <w:b/>
                <w:bCs/>
                <w:sz w:val="28"/>
                <w:szCs w:val="28"/>
              </w:rPr>
              <w:t>Показник СЖО</w:t>
            </w:r>
          </w:p>
        </w:tc>
        <w:tc>
          <w:tcPr>
            <w:tcW w:w="3402" w:type="dxa"/>
            <w:vAlign w:val="center"/>
            <w:hideMark/>
          </w:tcPr>
          <w:p w14:paraId="021E09A8" w14:textId="77777777" w:rsidR="003D2C84" w:rsidRPr="00AB5A28" w:rsidRDefault="003D2C84" w:rsidP="005442E0">
            <w:pPr>
              <w:spacing w:line="360" w:lineRule="auto"/>
              <w:ind w:left="-113"/>
              <w:jc w:val="center"/>
              <w:rPr>
                <w:rFonts w:ascii="Times New Roman" w:hAnsi="Times New Roman" w:cs="Times New Roman"/>
                <w:b/>
                <w:bCs/>
                <w:sz w:val="28"/>
                <w:szCs w:val="28"/>
              </w:rPr>
            </w:pPr>
            <w:r w:rsidRPr="00AB5A28">
              <w:rPr>
                <w:rFonts w:ascii="Times New Roman" w:hAnsi="Times New Roman" w:cs="Times New Roman"/>
                <w:b/>
                <w:bCs/>
                <w:sz w:val="28"/>
                <w:szCs w:val="28"/>
              </w:rPr>
              <w:t>Показник адаптації</w:t>
            </w:r>
          </w:p>
        </w:tc>
        <w:tc>
          <w:tcPr>
            <w:tcW w:w="992" w:type="dxa"/>
            <w:vAlign w:val="center"/>
            <w:hideMark/>
          </w:tcPr>
          <w:p w14:paraId="5565237C" w14:textId="77777777" w:rsidR="003D2C84" w:rsidRPr="00AB5A28" w:rsidRDefault="003D2C84" w:rsidP="005442E0">
            <w:pPr>
              <w:spacing w:line="360" w:lineRule="auto"/>
              <w:ind w:left="-113"/>
              <w:jc w:val="center"/>
              <w:rPr>
                <w:rFonts w:ascii="Times New Roman" w:hAnsi="Times New Roman" w:cs="Times New Roman"/>
                <w:b/>
                <w:bCs/>
                <w:sz w:val="28"/>
                <w:szCs w:val="28"/>
              </w:rPr>
            </w:pPr>
            <w:r w:rsidRPr="00AB5A28">
              <w:rPr>
                <w:rFonts w:ascii="Times New Roman" w:hAnsi="Times New Roman" w:cs="Times New Roman"/>
                <w:b/>
                <w:bCs/>
                <w:sz w:val="28"/>
                <w:szCs w:val="28"/>
              </w:rPr>
              <w:t>r</w:t>
            </w:r>
          </w:p>
        </w:tc>
        <w:tc>
          <w:tcPr>
            <w:tcW w:w="1411" w:type="dxa"/>
            <w:vAlign w:val="center"/>
            <w:hideMark/>
          </w:tcPr>
          <w:p w14:paraId="240F2165" w14:textId="77777777" w:rsidR="003D2C84" w:rsidRPr="00AB5A28" w:rsidRDefault="003D2C84" w:rsidP="005442E0">
            <w:pPr>
              <w:spacing w:line="360" w:lineRule="auto"/>
              <w:ind w:left="-113"/>
              <w:jc w:val="center"/>
              <w:rPr>
                <w:rFonts w:ascii="Times New Roman" w:hAnsi="Times New Roman" w:cs="Times New Roman"/>
                <w:b/>
                <w:bCs/>
                <w:sz w:val="28"/>
                <w:szCs w:val="28"/>
              </w:rPr>
            </w:pPr>
            <w:r w:rsidRPr="00AB5A28">
              <w:rPr>
                <w:rFonts w:ascii="Times New Roman" w:hAnsi="Times New Roman" w:cs="Times New Roman"/>
                <w:b/>
                <w:bCs/>
                <w:sz w:val="28"/>
                <w:szCs w:val="28"/>
              </w:rPr>
              <w:t>p</w:t>
            </w:r>
          </w:p>
        </w:tc>
      </w:tr>
      <w:tr w:rsidR="003D2C84" w:rsidRPr="00AB5A28" w14:paraId="1A2805B7" w14:textId="77777777" w:rsidTr="005442E0">
        <w:tc>
          <w:tcPr>
            <w:tcW w:w="3539" w:type="dxa"/>
            <w:hideMark/>
          </w:tcPr>
          <w:p w14:paraId="149277C2" w14:textId="77777777" w:rsidR="003D2C84" w:rsidRPr="00AB5A28" w:rsidRDefault="003D2C84" w:rsidP="005442E0">
            <w:pPr>
              <w:spacing w:line="360" w:lineRule="auto"/>
              <w:ind w:left="-113"/>
              <w:jc w:val="both"/>
              <w:rPr>
                <w:rFonts w:ascii="Times New Roman" w:hAnsi="Times New Roman" w:cs="Times New Roman"/>
                <w:sz w:val="28"/>
                <w:szCs w:val="28"/>
              </w:rPr>
            </w:pPr>
            <w:r w:rsidRPr="00AB5A28">
              <w:rPr>
                <w:rFonts w:ascii="Times New Roman" w:hAnsi="Times New Roman" w:cs="Times New Roman"/>
                <w:sz w:val="28"/>
                <w:szCs w:val="28"/>
              </w:rPr>
              <w:t>Ціль у житті</w:t>
            </w:r>
          </w:p>
        </w:tc>
        <w:tc>
          <w:tcPr>
            <w:tcW w:w="3402" w:type="dxa"/>
            <w:hideMark/>
          </w:tcPr>
          <w:p w14:paraId="52091A94" w14:textId="77777777" w:rsidR="003D2C84" w:rsidRPr="00AB5A28" w:rsidRDefault="003D2C84" w:rsidP="005442E0">
            <w:pPr>
              <w:spacing w:line="360" w:lineRule="auto"/>
              <w:ind w:left="-113"/>
              <w:jc w:val="both"/>
              <w:rPr>
                <w:rFonts w:ascii="Times New Roman" w:hAnsi="Times New Roman" w:cs="Times New Roman"/>
                <w:sz w:val="28"/>
                <w:szCs w:val="28"/>
              </w:rPr>
            </w:pPr>
            <w:r w:rsidRPr="00AB5A28">
              <w:rPr>
                <w:rFonts w:ascii="Times New Roman" w:hAnsi="Times New Roman" w:cs="Times New Roman"/>
                <w:sz w:val="28"/>
                <w:szCs w:val="28"/>
              </w:rPr>
              <w:t>Локус контролю-Життя</w:t>
            </w:r>
          </w:p>
        </w:tc>
        <w:tc>
          <w:tcPr>
            <w:tcW w:w="992" w:type="dxa"/>
            <w:vAlign w:val="center"/>
            <w:hideMark/>
          </w:tcPr>
          <w:p w14:paraId="424D7615" w14:textId="77777777" w:rsidR="003D2C84" w:rsidRPr="00AB5A28" w:rsidRDefault="003D2C84" w:rsidP="005442E0">
            <w:pPr>
              <w:spacing w:line="360" w:lineRule="auto"/>
              <w:ind w:left="-113"/>
              <w:jc w:val="center"/>
              <w:rPr>
                <w:rFonts w:ascii="Times New Roman" w:hAnsi="Times New Roman" w:cs="Times New Roman"/>
                <w:sz w:val="28"/>
                <w:szCs w:val="28"/>
              </w:rPr>
            </w:pPr>
            <w:r w:rsidRPr="00AB5A28">
              <w:rPr>
                <w:rFonts w:ascii="Times New Roman" w:hAnsi="Times New Roman" w:cs="Times New Roman"/>
                <w:sz w:val="28"/>
                <w:szCs w:val="28"/>
              </w:rPr>
              <w:t>0,606</w:t>
            </w:r>
          </w:p>
        </w:tc>
        <w:tc>
          <w:tcPr>
            <w:tcW w:w="1411" w:type="dxa"/>
            <w:vAlign w:val="center"/>
            <w:hideMark/>
          </w:tcPr>
          <w:p w14:paraId="30B7E70F" w14:textId="77777777" w:rsidR="003D2C84" w:rsidRPr="00AB5A28" w:rsidRDefault="003D2C84" w:rsidP="005442E0">
            <w:pPr>
              <w:spacing w:line="360" w:lineRule="auto"/>
              <w:ind w:left="-113"/>
              <w:jc w:val="center"/>
              <w:rPr>
                <w:rFonts w:ascii="Times New Roman" w:hAnsi="Times New Roman" w:cs="Times New Roman"/>
                <w:sz w:val="28"/>
                <w:szCs w:val="28"/>
              </w:rPr>
            </w:pPr>
            <w:r w:rsidRPr="00AB5A28">
              <w:rPr>
                <w:rFonts w:ascii="Times New Roman" w:hAnsi="Times New Roman" w:cs="Times New Roman"/>
                <w:sz w:val="28"/>
                <w:szCs w:val="28"/>
              </w:rPr>
              <w:t>&lt;0,001***</w:t>
            </w:r>
          </w:p>
        </w:tc>
      </w:tr>
      <w:tr w:rsidR="003D2C84" w:rsidRPr="00AB5A28" w14:paraId="0B713CBD" w14:textId="77777777" w:rsidTr="005442E0">
        <w:tc>
          <w:tcPr>
            <w:tcW w:w="3539" w:type="dxa"/>
            <w:hideMark/>
          </w:tcPr>
          <w:p w14:paraId="0C6FFA1A" w14:textId="77777777" w:rsidR="003D2C84" w:rsidRPr="00AB5A28" w:rsidRDefault="003D2C84" w:rsidP="005442E0">
            <w:pPr>
              <w:spacing w:line="360" w:lineRule="auto"/>
              <w:ind w:left="-113"/>
              <w:jc w:val="both"/>
              <w:rPr>
                <w:rFonts w:ascii="Times New Roman" w:hAnsi="Times New Roman" w:cs="Times New Roman"/>
                <w:sz w:val="28"/>
                <w:szCs w:val="28"/>
              </w:rPr>
            </w:pPr>
            <w:r w:rsidRPr="00AB5A28">
              <w:rPr>
                <w:rFonts w:ascii="Times New Roman" w:hAnsi="Times New Roman" w:cs="Times New Roman"/>
                <w:sz w:val="28"/>
                <w:szCs w:val="28"/>
              </w:rPr>
              <w:t>Ціль у житті</w:t>
            </w:r>
          </w:p>
        </w:tc>
        <w:tc>
          <w:tcPr>
            <w:tcW w:w="3402" w:type="dxa"/>
            <w:hideMark/>
          </w:tcPr>
          <w:p w14:paraId="3EDA68E6" w14:textId="77777777" w:rsidR="003D2C84" w:rsidRPr="00AB5A28" w:rsidRDefault="003D2C84" w:rsidP="005442E0">
            <w:pPr>
              <w:spacing w:line="360" w:lineRule="auto"/>
              <w:ind w:left="-113"/>
              <w:jc w:val="both"/>
              <w:rPr>
                <w:rFonts w:ascii="Times New Roman" w:hAnsi="Times New Roman" w:cs="Times New Roman"/>
                <w:sz w:val="28"/>
                <w:szCs w:val="28"/>
              </w:rPr>
            </w:pPr>
            <w:proofErr w:type="spellStart"/>
            <w:r w:rsidRPr="00AB5A28">
              <w:rPr>
                <w:rFonts w:ascii="Times New Roman" w:hAnsi="Times New Roman" w:cs="Times New Roman"/>
                <w:sz w:val="28"/>
                <w:szCs w:val="28"/>
              </w:rPr>
              <w:t>Дезадаптивність</w:t>
            </w:r>
            <w:proofErr w:type="spellEnd"/>
          </w:p>
        </w:tc>
        <w:tc>
          <w:tcPr>
            <w:tcW w:w="992" w:type="dxa"/>
            <w:vAlign w:val="center"/>
            <w:hideMark/>
          </w:tcPr>
          <w:p w14:paraId="5BF714E6" w14:textId="77777777" w:rsidR="003D2C84" w:rsidRPr="00AB5A28" w:rsidRDefault="003D2C84" w:rsidP="005442E0">
            <w:pPr>
              <w:spacing w:line="360" w:lineRule="auto"/>
              <w:ind w:left="-113"/>
              <w:jc w:val="center"/>
              <w:rPr>
                <w:rFonts w:ascii="Times New Roman" w:hAnsi="Times New Roman" w:cs="Times New Roman"/>
                <w:sz w:val="28"/>
                <w:szCs w:val="28"/>
              </w:rPr>
            </w:pPr>
            <w:r w:rsidRPr="00AB5A28">
              <w:rPr>
                <w:rFonts w:ascii="Times New Roman" w:hAnsi="Times New Roman" w:cs="Times New Roman"/>
                <w:sz w:val="28"/>
                <w:szCs w:val="28"/>
              </w:rPr>
              <w:t>0,515</w:t>
            </w:r>
          </w:p>
        </w:tc>
        <w:tc>
          <w:tcPr>
            <w:tcW w:w="1411" w:type="dxa"/>
            <w:vAlign w:val="center"/>
            <w:hideMark/>
          </w:tcPr>
          <w:p w14:paraId="30E99120" w14:textId="77777777" w:rsidR="003D2C84" w:rsidRPr="00AB5A28" w:rsidRDefault="003D2C84" w:rsidP="005442E0">
            <w:pPr>
              <w:spacing w:line="360" w:lineRule="auto"/>
              <w:ind w:left="-113"/>
              <w:jc w:val="center"/>
              <w:rPr>
                <w:rFonts w:ascii="Times New Roman" w:hAnsi="Times New Roman" w:cs="Times New Roman"/>
                <w:sz w:val="28"/>
                <w:szCs w:val="28"/>
              </w:rPr>
            </w:pPr>
            <w:r w:rsidRPr="00AB5A28">
              <w:rPr>
                <w:rFonts w:ascii="Times New Roman" w:hAnsi="Times New Roman" w:cs="Times New Roman"/>
                <w:sz w:val="28"/>
                <w:szCs w:val="28"/>
              </w:rPr>
              <w:t>&lt;0,001***</w:t>
            </w:r>
          </w:p>
        </w:tc>
      </w:tr>
      <w:tr w:rsidR="003D2C84" w:rsidRPr="00AB5A28" w14:paraId="6DDEE64D" w14:textId="77777777" w:rsidTr="005442E0">
        <w:tc>
          <w:tcPr>
            <w:tcW w:w="3539" w:type="dxa"/>
            <w:hideMark/>
          </w:tcPr>
          <w:p w14:paraId="1233D669" w14:textId="77777777" w:rsidR="003D2C84" w:rsidRPr="00AB5A28" w:rsidRDefault="003D2C84" w:rsidP="005442E0">
            <w:pPr>
              <w:spacing w:line="360" w:lineRule="auto"/>
              <w:ind w:left="-113"/>
              <w:jc w:val="both"/>
              <w:rPr>
                <w:rFonts w:ascii="Times New Roman" w:hAnsi="Times New Roman" w:cs="Times New Roman"/>
                <w:sz w:val="28"/>
                <w:szCs w:val="28"/>
              </w:rPr>
            </w:pPr>
            <w:r w:rsidRPr="00AB5A28">
              <w:rPr>
                <w:rFonts w:ascii="Times New Roman" w:hAnsi="Times New Roman" w:cs="Times New Roman"/>
                <w:sz w:val="28"/>
                <w:szCs w:val="28"/>
              </w:rPr>
              <w:t>Результативність життя</w:t>
            </w:r>
          </w:p>
        </w:tc>
        <w:tc>
          <w:tcPr>
            <w:tcW w:w="3402" w:type="dxa"/>
            <w:hideMark/>
          </w:tcPr>
          <w:p w14:paraId="69B53303" w14:textId="77777777" w:rsidR="003D2C84" w:rsidRPr="00AB5A28" w:rsidRDefault="003D2C84" w:rsidP="005442E0">
            <w:pPr>
              <w:spacing w:line="360" w:lineRule="auto"/>
              <w:ind w:left="-113"/>
              <w:jc w:val="both"/>
              <w:rPr>
                <w:rFonts w:ascii="Times New Roman" w:hAnsi="Times New Roman" w:cs="Times New Roman"/>
                <w:sz w:val="28"/>
                <w:szCs w:val="28"/>
              </w:rPr>
            </w:pPr>
            <w:r w:rsidRPr="00AB5A28">
              <w:rPr>
                <w:rFonts w:ascii="Times New Roman" w:hAnsi="Times New Roman" w:cs="Times New Roman"/>
                <w:sz w:val="28"/>
                <w:szCs w:val="28"/>
              </w:rPr>
              <w:t>Локус контролю-Я</w:t>
            </w:r>
          </w:p>
        </w:tc>
        <w:tc>
          <w:tcPr>
            <w:tcW w:w="992" w:type="dxa"/>
            <w:vAlign w:val="center"/>
            <w:hideMark/>
          </w:tcPr>
          <w:p w14:paraId="6772F51F" w14:textId="77777777" w:rsidR="003D2C84" w:rsidRPr="00AB5A28" w:rsidRDefault="003D2C84" w:rsidP="005442E0">
            <w:pPr>
              <w:spacing w:line="360" w:lineRule="auto"/>
              <w:ind w:left="-113"/>
              <w:jc w:val="center"/>
              <w:rPr>
                <w:rFonts w:ascii="Times New Roman" w:hAnsi="Times New Roman" w:cs="Times New Roman"/>
                <w:sz w:val="28"/>
                <w:szCs w:val="28"/>
              </w:rPr>
            </w:pPr>
            <w:r w:rsidRPr="00AB5A28">
              <w:rPr>
                <w:rFonts w:ascii="Times New Roman" w:hAnsi="Times New Roman" w:cs="Times New Roman"/>
                <w:sz w:val="28"/>
                <w:szCs w:val="28"/>
              </w:rPr>
              <w:t>0,637</w:t>
            </w:r>
          </w:p>
        </w:tc>
        <w:tc>
          <w:tcPr>
            <w:tcW w:w="1411" w:type="dxa"/>
            <w:vAlign w:val="center"/>
            <w:hideMark/>
          </w:tcPr>
          <w:p w14:paraId="403289D7" w14:textId="77777777" w:rsidR="003D2C84" w:rsidRPr="00AB5A28" w:rsidRDefault="003D2C84" w:rsidP="005442E0">
            <w:pPr>
              <w:spacing w:line="360" w:lineRule="auto"/>
              <w:ind w:left="-113"/>
              <w:jc w:val="center"/>
              <w:rPr>
                <w:rFonts w:ascii="Times New Roman" w:hAnsi="Times New Roman" w:cs="Times New Roman"/>
                <w:sz w:val="28"/>
                <w:szCs w:val="28"/>
              </w:rPr>
            </w:pPr>
            <w:r w:rsidRPr="00AB5A28">
              <w:rPr>
                <w:rFonts w:ascii="Times New Roman" w:hAnsi="Times New Roman" w:cs="Times New Roman"/>
                <w:sz w:val="28"/>
                <w:szCs w:val="28"/>
              </w:rPr>
              <w:t>&lt;0,001***</w:t>
            </w:r>
          </w:p>
        </w:tc>
      </w:tr>
      <w:tr w:rsidR="003D2C84" w:rsidRPr="00AB5A28" w14:paraId="422E8F11" w14:textId="77777777" w:rsidTr="005442E0">
        <w:tc>
          <w:tcPr>
            <w:tcW w:w="3539" w:type="dxa"/>
            <w:hideMark/>
          </w:tcPr>
          <w:p w14:paraId="1B361914" w14:textId="77777777" w:rsidR="003D2C84" w:rsidRPr="00AB5A28" w:rsidRDefault="003D2C84" w:rsidP="005442E0">
            <w:pPr>
              <w:spacing w:line="360" w:lineRule="auto"/>
              <w:ind w:left="-113"/>
              <w:jc w:val="both"/>
              <w:rPr>
                <w:rFonts w:ascii="Times New Roman" w:hAnsi="Times New Roman" w:cs="Times New Roman"/>
                <w:sz w:val="28"/>
                <w:szCs w:val="28"/>
              </w:rPr>
            </w:pPr>
            <w:r w:rsidRPr="00AB5A28">
              <w:rPr>
                <w:rFonts w:ascii="Times New Roman" w:hAnsi="Times New Roman" w:cs="Times New Roman"/>
                <w:sz w:val="28"/>
                <w:szCs w:val="28"/>
              </w:rPr>
              <w:t>Результативність життя</w:t>
            </w:r>
          </w:p>
        </w:tc>
        <w:tc>
          <w:tcPr>
            <w:tcW w:w="3402" w:type="dxa"/>
            <w:hideMark/>
          </w:tcPr>
          <w:p w14:paraId="056CC68C" w14:textId="77777777" w:rsidR="003D2C84" w:rsidRPr="00AB5A28" w:rsidRDefault="003D2C84" w:rsidP="005442E0">
            <w:pPr>
              <w:spacing w:line="360" w:lineRule="auto"/>
              <w:ind w:left="-113"/>
              <w:jc w:val="both"/>
              <w:rPr>
                <w:rFonts w:ascii="Times New Roman" w:hAnsi="Times New Roman" w:cs="Times New Roman"/>
                <w:sz w:val="28"/>
                <w:szCs w:val="28"/>
              </w:rPr>
            </w:pPr>
            <w:r w:rsidRPr="00AB5A28">
              <w:rPr>
                <w:rFonts w:ascii="Times New Roman" w:hAnsi="Times New Roman" w:cs="Times New Roman"/>
                <w:sz w:val="28"/>
                <w:szCs w:val="28"/>
              </w:rPr>
              <w:t>Локус контролю-Життя</w:t>
            </w:r>
          </w:p>
        </w:tc>
        <w:tc>
          <w:tcPr>
            <w:tcW w:w="992" w:type="dxa"/>
            <w:vAlign w:val="center"/>
            <w:hideMark/>
          </w:tcPr>
          <w:p w14:paraId="390997C4" w14:textId="77777777" w:rsidR="003D2C84" w:rsidRPr="00AB5A28" w:rsidRDefault="003D2C84" w:rsidP="005442E0">
            <w:pPr>
              <w:spacing w:line="360" w:lineRule="auto"/>
              <w:ind w:left="-113"/>
              <w:jc w:val="center"/>
              <w:rPr>
                <w:rFonts w:ascii="Times New Roman" w:hAnsi="Times New Roman" w:cs="Times New Roman"/>
                <w:sz w:val="28"/>
                <w:szCs w:val="28"/>
              </w:rPr>
            </w:pPr>
            <w:r w:rsidRPr="00AB5A28">
              <w:rPr>
                <w:rFonts w:ascii="Times New Roman" w:hAnsi="Times New Roman" w:cs="Times New Roman"/>
                <w:sz w:val="28"/>
                <w:szCs w:val="28"/>
              </w:rPr>
              <w:t>0,559</w:t>
            </w:r>
          </w:p>
        </w:tc>
        <w:tc>
          <w:tcPr>
            <w:tcW w:w="1411" w:type="dxa"/>
            <w:vAlign w:val="center"/>
            <w:hideMark/>
          </w:tcPr>
          <w:p w14:paraId="401008CE" w14:textId="77777777" w:rsidR="003D2C84" w:rsidRPr="00AB5A28" w:rsidRDefault="003D2C84" w:rsidP="005442E0">
            <w:pPr>
              <w:spacing w:line="360" w:lineRule="auto"/>
              <w:ind w:left="-113"/>
              <w:jc w:val="center"/>
              <w:rPr>
                <w:rFonts w:ascii="Times New Roman" w:hAnsi="Times New Roman" w:cs="Times New Roman"/>
                <w:sz w:val="28"/>
                <w:szCs w:val="28"/>
              </w:rPr>
            </w:pPr>
            <w:r w:rsidRPr="00AB5A28">
              <w:rPr>
                <w:rFonts w:ascii="Times New Roman" w:hAnsi="Times New Roman" w:cs="Times New Roman"/>
                <w:sz w:val="28"/>
                <w:szCs w:val="28"/>
              </w:rPr>
              <w:t>&lt;0,001***</w:t>
            </w:r>
          </w:p>
        </w:tc>
      </w:tr>
      <w:tr w:rsidR="003D2C84" w:rsidRPr="00AB5A28" w14:paraId="0D3C5628" w14:textId="77777777" w:rsidTr="005442E0">
        <w:tc>
          <w:tcPr>
            <w:tcW w:w="3539" w:type="dxa"/>
            <w:hideMark/>
          </w:tcPr>
          <w:p w14:paraId="0F335CEA" w14:textId="77777777" w:rsidR="003D2C84" w:rsidRPr="00AB5A28" w:rsidRDefault="003D2C84" w:rsidP="005442E0">
            <w:pPr>
              <w:spacing w:line="360" w:lineRule="auto"/>
              <w:ind w:left="-113"/>
              <w:jc w:val="both"/>
              <w:rPr>
                <w:rFonts w:ascii="Times New Roman" w:hAnsi="Times New Roman" w:cs="Times New Roman"/>
                <w:sz w:val="28"/>
                <w:szCs w:val="28"/>
              </w:rPr>
            </w:pPr>
            <w:r w:rsidRPr="00AB5A28">
              <w:rPr>
                <w:rFonts w:ascii="Times New Roman" w:hAnsi="Times New Roman" w:cs="Times New Roman"/>
                <w:sz w:val="28"/>
                <w:szCs w:val="28"/>
              </w:rPr>
              <w:t>Локус контролю-Я</w:t>
            </w:r>
          </w:p>
        </w:tc>
        <w:tc>
          <w:tcPr>
            <w:tcW w:w="3402" w:type="dxa"/>
            <w:hideMark/>
          </w:tcPr>
          <w:p w14:paraId="40803966" w14:textId="77777777" w:rsidR="003D2C84" w:rsidRPr="00AB5A28" w:rsidRDefault="003D2C84" w:rsidP="005442E0">
            <w:pPr>
              <w:spacing w:line="360" w:lineRule="auto"/>
              <w:ind w:left="-113"/>
              <w:jc w:val="both"/>
              <w:rPr>
                <w:rFonts w:ascii="Times New Roman" w:hAnsi="Times New Roman" w:cs="Times New Roman"/>
                <w:sz w:val="28"/>
                <w:szCs w:val="28"/>
              </w:rPr>
            </w:pPr>
            <w:r w:rsidRPr="00AB5A28">
              <w:rPr>
                <w:rFonts w:ascii="Times New Roman" w:hAnsi="Times New Roman" w:cs="Times New Roman"/>
                <w:sz w:val="28"/>
                <w:szCs w:val="28"/>
              </w:rPr>
              <w:t>Локус контролю-Життя</w:t>
            </w:r>
          </w:p>
        </w:tc>
        <w:tc>
          <w:tcPr>
            <w:tcW w:w="992" w:type="dxa"/>
            <w:vAlign w:val="center"/>
            <w:hideMark/>
          </w:tcPr>
          <w:p w14:paraId="1226E755" w14:textId="77777777" w:rsidR="003D2C84" w:rsidRPr="00AB5A28" w:rsidRDefault="003D2C84" w:rsidP="005442E0">
            <w:pPr>
              <w:spacing w:line="360" w:lineRule="auto"/>
              <w:ind w:left="-113"/>
              <w:jc w:val="center"/>
              <w:rPr>
                <w:rFonts w:ascii="Times New Roman" w:hAnsi="Times New Roman" w:cs="Times New Roman"/>
                <w:sz w:val="28"/>
                <w:szCs w:val="28"/>
              </w:rPr>
            </w:pPr>
            <w:r w:rsidRPr="00AB5A28">
              <w:rPr>
                <w:rFonts w:ascii="Times New Roman" w:hAnsi="Times New Roman" w:cs="Times New Roman"/>
                <w:sz w:val="28"/>
                <w:szCs w:val="28"/>
              </w:rPr>
              <w:t>0,614</w:t>
            </w:r>
          </w:p>
        </w:tc>
        <w:tc>
          <w:tcPr>
            <w:tcW w:w="1411" w:type="dxa"/>
            <w:vAlign w:val="center"/>
            <w:hideMark/>
          </w:tcPr>
          <w:p w14:paraId="79856338" w14:textId="77777777" w:rsidR="003D2C84" w:rsidRPr="00AB5A28" w:rsidRDefault="003D2C84" w:rsidP="005442E0">
            <w:pPr>
              <w:spacing w:line="360" w:lineRule="auto"/>
              <w:ind w:left="-113"/>
              <w:jc w:val="center"/>
              <w:rPr>
                <w:rFonts w:ascii="Times New Roman" w:hAnsi="Times New Roman" w:cs="Times New Roman"/>
                <w:sz w:val="28"/>
                <w:szCs w:val="28"/>
              </w:rPr>
            </w:pPr>
            <w:r w:rsidRPr="00AB5A28">
              <w:rPr>
                <w:rFonts w:ascii="Times New Roman" w:hAnsi="Times New Roman" w:cs="Times New Roman"/>
                <w:sz w:val="28"/>
                <w:szCs w:val="28"/>
              </w:rPr>
              <w:t>&lt;0,001***</w:t>
            </w:r>
          </w:p>
        </w:tc>
      </w:tr>
      <w:tr w:rsidR="003D2C84" w:rsidRPr="00AB5A28" w14:paraId="607D8BB8" w14:textId="77777777" w:rsidTr="005442E0">
        <w:tc>
          <w:tcPr>
            <w:tcW w:w="3539" w:type="dxa"/>
            <w:hideMark/>
          </w:tcPr>
          <w:p w14:paraId="5EC1E4EB" w14:textId="77777777" w:rsidR="003D2C84" w:rsidRPr="00AB5A28" w:rsidRDefault="003D2C84" w:rsidP="005442E0">
            <w:pPr>
              <w:spacing w:line="360" w:lineRule="auto"/>
              <w:ind w:left="-113"/>
              <w:jc w:val="both"/>
              <w:rPr>
                <w:rFonts w:ascii="Times New Roman" w:hAnsi="Times New Roman" w:cs="Times New Roman"/>
                <w:sz w:val="28"/>
                <w:szCs w:val="28"/>
              </w:rPr>
            </w:pPr>
            <w:r w:rsidRPr="00AB5A28">
              <w:rPr>
                <w:rFonts w:ascii="Times New Roman" w:hAnsi="Times New Roman" w:cs="Times New Roman"/>
                <w:sz w:val="28"/>
                <w:szCs w:val="28"/>
              </w:rPr>
              <w:t>Загальний показник СЖО</w:t>
            </w:r>
          </w:p>
        </w:tc>
        <w:tc>
          <w:tcPr>
            <w:tcW w:w="3402" w:type="dxa"/>
            <w:hideMark/>
          </w:tcPr>
          <w:p w14:paraId="4F77E18A" w14:textId="77777777" w:rsidR="003D2C84" w:rsidRPr="00AB5A28" w:rsidRDefault="003D2C84" w:rsidP="005442E0">
            <w:pPr>
              <w:spacing w:line="360" w:lineRule="auto"/>
              <w:ind w:left="-113"/>
              <w:jc w:val="both"/>
              <w:rPr>
                <w:rFonts w:ascii="Times New Roman" w:hAnsi="Times New Roman" w:cs="Times New Roman"/>
                <w:sz w:val="28"/>
                <w:szCs w:val="28"/>
              </w:rPr>
            </w:pPr>
            <w:proofErr w:type="spellStart"/>
            <w:r w:rsidRPr="00AB5A28">
              <w:rPr>
                <w:rFonts w:ascii="Times New Roman" w:hAnsi="Times New Roman" w:cs="Times New Roman"/>
                <w:sz w:val="28"/>
                <w:szCs w:val="28"/>
              </w:rPr>
              <w:t>Дезадаптивність</w:t>
            </w:r>
            <w:proofErr w:type="spellEnd"/>
          </w:p>
        </w:tc>
        <w:tc>
          <w:tcPr>
            <w:tcW w:w="992" w:type="dxa"/>
            <w:vAlign w:val="center"/>
            <w:hideMark/>
          </w:tcPr>
          <w:p w14:paraId="451440A0" w14:textId="77777777" w:rsidR="003D2C84" w:rsidRPr="00AB5A28" w:rsidRDefault="003D2C84" w:rsidP="005442E0">
            <w:pPr>
              <w:spacing w:line="360" w:lineRule="auto"/>
              <w:ind w:left="-113"/>
              <w:jc w:val="center"/>
              <w:rPr>
                <w:rFonts w:ascii="Times New Roman" w:hAnsi="Times New Roman" w:cs="Times New Roman"/>
                <w:sz w:val="28"/>
                <w:szCs w:val="28"/>
              </w:rPr>
            </w:pPr>
            <w:r w:rsidRPr="00AB5A28">
              <w:rPr>
                <w:rFonts w:ascii="Times New Roman" w:hAnsi="Times New Roman" w:cs="Times New Roman"/>
                <w:sz w:val="28"/>
                <w:szCs w:val="28"/>
              </w:rPr>
              <w:t>0,485</w:t>
            </w:r>
          </w:p>
        </w:tc>
        <w:tc>
          <w:tcPr>
            <w:tcW w:w="1411" w:type="dxa"/>
            <w:vAlign w:val="center"/>
            <w:hideMark/>
          </w:tcPr>
          <w:p w14:paraId="35001DA1" w14:textId="77777777" w:rsidR="003D2C84" w:rsidRPr="00AB5A28" w:rsidRDefault="003D2C84" w:rsidP="005442E0">
            <w:pPr>
              <w:spacing w:line="360" w:lineRule="auto"/>
              <w:ind w:left="-113"/>
              <w:jc w:val="center"/>
              <w:rPr>
                <w:rFonts w:ascii="Times New Roman" w:hAnsi="Times New Roman" w:cs="Times New Roman"/>
                <w:sz w:val="28"/>
                <w:szCs w:val="28"/>
              </w:rPr>
            </w:pPr>
            <w:r w:rsidRPr="00AB5A28">
              <w:rPr>
                <w:rFonts w:ascii="Times New Roman" w:hAnsi="Times New Roman" w:cs="Times New Roman"/>
                <w:sz w:val="28"/>
                <w:szCs w:val="28"/>
              </w:rPr>
              <w:t>&lt;0,001***</w:t>
            </w:r>
          </w:p>
        </w:tc>
      </w:tr>
      <w:tr w:rsidR="003D2C84" w:rsidRPr="00AB5A28" w14:paraId="21D57F4B" w14:textId="77777777" w:rsidTr="005442E0">
        <w:tc>
          <w:tcPr>
            <w:tcW w:w="3539" w:type="dxa"/>
            <w:hideMark/>
          </w:tcPr>
          <w:p w14:paraId="4B65F0B4" w14:textId="77777777" w:rsidR="003D2C84" w:rsidRPr="00AB5A28" w:rsidRDefault="003D2C84" w:rsidP="005442E0">
            <w:pPr>
              <w:spacing w:line="360" w:lineRule="auto"/>
              <w:ind w:left="-113"/>
              <w:jc w:val="both"/>
              <w:rPr>
                <w:rFonts w:ascii="Times New Roman" w:hAnsi="Times New Roman" w:cs="Times New Roman"/>
                <w:sz w:val="28"/>
                <w:szCs w:val="28"/>
              </w:rPr>
            </w:pPr>
            <w:r w:rsidRPr="00AB5A28">
              <w:rPr>
                <w:rFonts w:ascii="Times New Roman" w:hAnsi="Times New Roman" w:cs="Times New Roman"/>
                <w:sz w:val="28"/>
                <w:szCs w:val="28"/>
              </w:rPr>
              <w:t>Інтерес до життя</w:t>
            </w:r>
          </w:p>
        </w:tc>
        <w:tc>
          <w:tcPr>
            <w:tcW w:w="3402" w:type="dxa"/>
            <w:hideMark/>
          </w:tcPr>
          <w:p w14:paraId="20D00195" w14:textId="77777777" w:rsidR="003D2C84" w:rsidRPr="00AB5A28" w:rsidRDefault="003D2C84" w:rsidP="005442E0">
            <w:pPr>
              <w:spacing w:line="360" w:lineRule="auto"/>
              <w:ind w:left="-113"/>
              <w:jc w:val="both"/>
              <w:rPr>
                <w:rFonts w:ascii="Times New Roman" w:hAnsi="Times New Roman" w:cs="Times New Roman"/>
                <w:sz w:val="28"/>
                <w:szCs w:val="28"/>
              </w:rPr>
            </w:pPr>
            <w:proofErr w:type="spellStart"/>
            <w:r w:rsidRPr="00AB5A28">
              <w:rPr>
                <w:rFonts w:ascii="Times New Roman" w:hAnsi="Times New Roman" w:cs="Times New Roman"/>
                <w:sz w:val="28"/>
                <w:szCs w:val="28"/>
              </w:rPr>
              <w:t>Дезадаптивність</w:t>
            </w:r>
            <w:proofErr w:type="spellEnd"/>
          </w:p>
        </w:tc>
        <w:tc>
          <w:tcPr>
            <w:tcW w:w="992" w:type="dxa"/>
            <w:vAlign w:val="center"/>
            <w:hideMark/>
          </w:tcPr>
          <w:p w14:paraId="66D982F3" w14:textId="77777777" w:rsidR="003D2C84" w:rsidRPr="00AB5A28" w:rsidRDefault="003D2C84" w:rsidP="005442E0">
            <w:pPr>
              <w:spacing w:line="360" w:lineRule="auto"/>
              <w:ind w:left="-113"/>
              <w:jc w:val="center"/>
              <w:rPr>
                <w:rFonts w:ascii="Times New Roman" w:hAnsi="Times New Roman" w:cs="Times New Roman"/>
                <w:sz w:val="28"/>
                <w:szCs w:val="28"/>
              </w:rPr>
            </w:pPr>
            <w:r w:rsidRPr="00AB5A28">
              <w:rPr>
                <w:rFonts w:ascii="Times New Roman" w:hAnsi="Times New Roman" w:cs="Times New Roman"/>
                <w:sz w:val="28"/>
                <w:szCs w:val="28"/>
              </w:rPr>
              <w:t>0,405</w:t>
            </w:r>
          </w:p>
        </w:tc>
        <w:tc>
          <w:tcPr>
            <w:tcW w:w="1411" w:type="dxa"/>
            <w:vAlign w:val="center"/>
            <w:hideMark/>
          </w:tcPr>
          <w:p w14:paraId="41818B9B" w14:textId="77777777" w:rsidR="003D2C84" w:rsidRPr="00AB5A28" w:rsidRDefault="003D2C84" w:rsidP="005442E0">
            <w:pPr>
              <w:spacing w:line="360" w:lineRule="auto"/>
              <w:ind w:left="-113"/>
              <w:jc w:val="center"/>
              <w:rPr>
                <w:rFonts w:ascii="Times New Roman" w:hAnsi="Times New Roman" w:cs="Times New Roman"/>
                <w:sz w:val="28"/>
                <w:szCs w:val="28"/>
              </w:rPr>
            </w:pPr>
            <w:r w:rsidRPr="00AB5A28">
              <w:rPr>
                <w:rFonts w:ascii="Times New Roman" w:hAnsi="Times New Roman" w:cs="Times New Roman"/>
                <w:sz w:val="28"/>
                <w:szCs w:val="28"/>
              </w:rPr>
              <w:t>&lt;0,001***</w:t>
            </w:r>
          </w:p>
        </w:tc>
      </w:tr>
      <w:tr w:rsidR="003D2C84" w:rsidRPr="00AB5A28" w14:paraId="4020B4DA" w14:textId="77777777" w:rsidTr="005442E0">
        <w:tc>
          <w:tcPr>
            <w:tcW w:w="3539" w:type="dxa"/>
            <w:hideMark/>
          </w:tcPr>
          <w:p w14:paraId="16812CC0" w14:textId="77777777" w:rsidR="003D2C84" w:rsidRPr="00AB5A28" w:rsidRDefault="003D2C84" w:rsidP="005442E0">
            <w:pPr>
              <w:spacing w:line="360" w:lineRule="auto"/>
              <w:ind w:left="-113"/>
              <w:jc w:val="both"/>
              <w:rPr>
                <w:rFonts w:ascii="Times New Roman" w:hAnsi="Times New Roman" w:cs="Times New Roman"/>
                <w:sz w:val="28"/>
                <w:szCs w:val="28"/>
              </w:rPr>
            </w:pPr>
            <w:r w:rsidRPr="00AB5A28">
              <w:rPr>
                <w:rFonts w:ascii="Times New Roman" w:hAnsi="Times New Roman" w:cs="Times New Roman"/>
                <w:sz w:val="28"/>
                <w:szCs w:val="28"/>
              </w:rPr>
              <w:t>Результативність життя</w:t>
            </w:r>
          </w:p>
        </w:tc>
        <w:tc>
          <w:tcPr>
            <w:tcW w:w="3402" w:type="dxa"/>
            <w:hideMark/>
          </w:tcPr>
          <w:p w14:paraId="749E86AE" w14:textId="77777777" w:rsidR="003D2C84" w:rsidRPr="00AB5A28" w:rsidRDefault="003D2C84" w:rsidP="005442E0">
            <w:pPr>
              <w:spacing w:line="360" w:lineRule="auto"/>
              <w:ind w:left="-113"/>
              <w:jc w:val="both"/>
              <w:rPr>
                <w:rFonts w:ascii="Times New Roman" w:hAnsi="Times New Roman" w:cs="Times New Roman"/>
                <w:sz w:val="28"/>
                <w:szCs w:val="28"/>
              </w:rPr>
            </w:pPr>
            <w:proofErr w:type="spellStart"/>
            <w:r w:rsidRPr="00AB5A28">
              <w:rPr>
                <w:rFonts w:ascii="Times New Roman" w:hAnsi="Times New Roman" w:cs="Times New Roman"/>
                <w:sz w:val="28"/>
                <w:szCs w:val="28"/>
              </w:rPr>
              <w:t>Дезадаптивність</w:t>
            </w:r>
            <w:proofErr w:type="spellEnd"/>
          </w:p>
        </w:tc>
        <w:tc>
          <w:tcPr>
            <w:tcW w:w="992" w:type="dxa"/>
            <w:vAlign w:val="center"/>
            <w:hideMark/>
          </w:tcPr>
          <w:p w14:paraId="00A1C59D" w14:textId="77777777" w:rsidR="003D2C84" w:rsidRPr="00AB5A28" w:rsidRDefault="003D2C84" w:rsidP="005442E0">
            <w:pPr>
              <w:spacing w:line="360" w:lineRule="auto"/>
              <w:ind w:left="-113"/>
              <w:jc w:val="center"/>
              <w:rPr>
                <w:rFonts w:ascii="Times New Roman" w:hAnsi="Times New Roman" w:cs="Times New Roman"/>
                <w:sz w:val="28"/>
                <w:szCs w:val="28"/>
              </w:rPr>
            </w:pPr>
            <w:r w:rsidRPr="00AB5A28">
              <w:rPr>
                <w:rFonts w:ascii="Times New Roman" w:hAnsi="Times New Roman" w:cs="Times New Roman"/>
                <w:sz w:val="28"/>
                <w:szCs w:val="28"/>
              </w:rPr>
              <w:t>0,449</w:t>
            </w:r>
          </w:p>
        </w:tc>
        <w:tc>
          <w:tcPr>
            <w:tcW w:w="1411" w:type="dxa"/>
            <w:vAlign w:val="center"/>
            <w:hideMark/>
          </w:tcPr>
          <w:p w14:paraId="5926CA03" w14:textId="77777777" w:rsidR="003D2C84" w:rsidRPr="00AB5A28" w:rsidRDefault="003D2C84" w:rsidP="005442E0">
            <w:pPr>
              <w:spacing w:line="360" w:lineRule="auto"/>
              <w:ind w:left="-113"/>
              <w:jc w:val="center"/>
              <w:rPr>
                <w:rFonts w:ascii="Times New Roman" w:hAnsi="Times New Roman" w:cs="Times New Roman"/>
                <w:sz w:val="28"/>
                <w:szCs w:val="28"/>
              </w:rPr>
            </w:pPr>
            <w:r w:rsidRPr="00AB5A28">
              <w:rPr>
                <w:rFonts w:ascii="Times New Roman" w:hAnsi="Times New Roman" w:cs="Times New Roman"/>
                <w:sz w:val="28"/>
                <w:szCs w:val="28"/>
              </w:rPr>
              <w:t>&lt;0,001***</w:t>
            </w:r>
          </w:p>
        </w:tc>
      </w:tr>
      <w:tr w:rsidR="003D2C84" w:rsidRPr="00AB5A28" w14:paraId="5D880C67" w14:textId="77777777" w:rsidTr="005442E0">
        <w:tc>
          <w:tcPr>
            <w:tcW w:w="3539" w:type="dxa"/>
            <w:hideMark/>
          </w:tcPr>
          <w:p w14:paraId="41C6D361" w14:textId="77777777" w:rsidR="003D2C84" w:rsidRPr="00AB5A28" w:rsidRDefault="003D2C84" w:rsidP="005442E0">
            <w:pPr>
              <w:spacing w:line="360" w:lineRule="auto"/>
              <w:ind w:left="-113"/>
              <w:jc w:val="both"/>
              <w:rPr>
                <w:rFonts w:ascii="Times New Roman" w:hAnsi="Times New Roman" w:cs="Times New Roman"/>
                <w:sz w:val="28"/>
                <w:szCs w:val="28"/>
              </w:rPr>
            </w:pPr>
            <w:r w:rsidRPr="00AB5A28">
              <w:rPr>
                <w:rFonts w:ascii="Times New Roman" w:hAnsi="Times New Roman" w:cs="Times New Roman"/>
                <w:sz w:val="28"/>
                <w:szCs w:val="28"/>
              </w:rPr>
              <w:t>Прийняття себе</w:t>
            </w:r>
          </w:p>
        </w:tc>
        <w:tc>
          <w:tcPr>
            <w:tcW w:w="3402" w:type="dxa"/>
            <w:hideMark/>
          </w:tcPr>
          <w:p w14:paraId="03A81552" w14:textId="77777777" w:rsidR="003D2C84" w:rsidRPr="00AB5A28" w:rsidRDefault="003D2C84" w:rsidP="005442E0">
            <w:pPr>
              <w:spacing w:line="360" w:lineRule="auto"/>
              <w:ind w:left="-113"/>
              <w:jc w:val="both"/>
              <w:rPr>
                <w:rFonts w:ascii="Times New Roman" w:hAnsi="Times New Roman" w:cs="Times New Roman"/>
                <w:sz w:val="28"/>
                <w:szCs w:val="28"/>
              </w:rPr>
            </w:pPr>
            <w:r w:rsidRPr="00AB5A28">
              <w:rPr>
                <w:rFonts w:ascii="Times New Roman" w:hAnsi="Times New Roman" w:cs="Times New Roman"/>
                <w:sz w:val="28"/>
                <w:szCs w:val="28"/>
              </w:rPr>
              <w:t>Внутрішній контроль</w:t>
            </w:r>
          </w:p>
        </w:tc>
        <w:tc>
          <w:tcPr>
            <w:tcW w:w="992" w:type="dxa"/>
            <w:vAlign w:val="center"/>
            <w:hideMark/>
          </w:tcPr>
          <w:p w14:paraId="62469F89" w14:textId="77777777" w:rsidR="003D2C84" w:rsidRPr="00AB5A28" w:rsidRDefault="003D2C84" w:rsidP="005442E0">
            <w:pPr>
              <w:spacing w:line="360" w:lineRule="auto"/>
              <w:ind w:left="-113"/>
              <w:jc w:val="center"/>
              <w:rPr>
                <w:rFonts w:ascii="Times New Roman" w:hAnsi="Times New Roman" w:cs="Times New Roman"/>
                <w:sz w:val="28"/>
                <w:szCs w:val="28"/>
              </w:rPr>
            </w:pPr>
            <w:r w:rsidRPr="00AB5A28">
              <w:rPr>
                <w:rFonts w:ascii="Times New Roman" w:hAnsi="Times New Roman" w:cs="Times New Roman"/>
                <w:sz w:val="28"/>
                <w:szCs w:val="28"/>
              </w:rPr>
              <w:t>0,703</w:t>
            </w:r>
          </w:p>
        </w:tc>
        <w:tc>
          <w:tcPr>
            <w:tcW w:w="1411" w:type="dxa"/>
            <w:vAlign w:val="center"/>
            <w:hideMark/>
          </w:tcPr>
          <w:p w14:paraId="4A63462D" w14:textId="77777777" w:rsidR="003D2C84" w:rsidRPr="00AB5A28" w:rsidRDefault="003D2C84" w:rsidP="005442E0">
            <w:pPr>
              <w:spacing w:line="360" w:lineRule="auto"/>
              <w:ind w:left="-113"/>
              <w:jc w:val="center"/>
              <w:rPr>
                <w:rFonts w:ascii="Times New Roman" w:hAnsi="Times New Roman" w:cs="Times New Roman"/>
                <w:sz w:val="28"/>
                <w:szCs w:val="28"/>
              </w:rPr>
            </w:pPr>
            <w:r w:rsidRPr="00AB5A28">
              <w:rPr>
                <w:rFonts w:ascii="Times New Roman" w:hAnsi="Times New Roman" w:cs="Times New Roman"/>
                <w:sz w:val="28"/>
                <w:szCs w:val="28"/>
              </w:rPr>
              <w:t>&lt;0,001***</w:t>
            </w:r>
          </w:p>
        </w:tc>
      </w:tr>
      <w:tr w:rsidR="003D2C84" w:rsidRPr="00AB5A28" w14:paraId="369CAC24" w14:textId="77777777" w:rsidTr="005442E0">
        <w:tc>
          <w:tcPr>
            <w:tcW w:w="3539" w:type="dxa"/>
            <w:hideMark/>
          </w:tcPr>
          <w:p w14:paraId="4750C660" w14:textId="77777777" w:rsidR="003D2C84" w:rsidRPr="00AB5A28" w:rsidRDefault="003D2C84" w:rsidP="005442E0">
            <w:pPr>
              <w:spacing w:line="360" w:lineRule="auto"/>
              <w:ind w:left="-113"/>
              <w:jc w:val="both"/>
              <w:rPr>
                <w:rFonts w:ascii="Times New Roman" w:hAnsi="Times New Roman" w:cs="Times New Roman"/>
                <w:sz w:val="28"/>
                <w:szCs w:val="28"/>
              </w:rPr>
            </w:pPr>
            <w:r w:rsidRPr="00AB5A28">
              <w:rPr>
                <w:rFonts w:ascii="Times New Roman" w:hAnsi="Times New Roman" w:cs="Times New Roman"/>
                <w:sz w:val="28"/>
                <w:szCs w:val="28"/>
              </w:rPr>
              <w:t>Прийняття себе</w:t>
            </w:r>
          </w:p>
        </w:tc>
        <w:tc>
          <w:tcPr>
            <w:tcW w:w="3402" w:type="dxa"/>
            <w:hideMark/>
          </w:tcPr>
          <w:p w14:paraId="00D72D7E" w14:textId="77777777" w:rsidR="003D2C84" w:rsidRPr="00AB5A28" w:rsidRDefault="003D2C84" w:rsidP="005442E0">
            <w:pPr>
              <w:spacing w:line="360" w:lineRule="auto"/>
              <w:ind w:left="-113"/>
              <w:jc w:val="both"/>
              <w:rPr>
                <w:rFonts w:ascii="Times New Roman" w:hAnsi="Times New Roman" w:cs="Times New Roman"/>
                <w:sz w:val="28"/>
                <w:szCs w:val="28"/>
              </w:rPr>
            </w:pPr>
            <w:r w:rsidRPr="00AB5A28">
              <w:rPr>
                <w:rFonts w:ascii="Times New Roman" w:hAnsi="Times New Roman" w:cs="Times New Roman"/>
                <w:sz w:val="28"/>
                <w:szCs w:val="28"/>
              </w:rPr>
              <w:t>Емоційний комфорт</w:t>
            </w:r>
          </w:p>
        </w:tc>
        <w:tc>
          <w:tcPr>
            <w:tcW w:w="992" w:type="dxa"/>
            <w:vAlign w:val="center"/>
            <w:hideMark/>
          </w:tcPr>
          <w:p w14:paraId="59F8DB5E" w14:textId="77777777" w:rsidR="003D2C84" w:rsidRPr="00AB5A28" w:rsidRDefault="003D2C84" w:rsidP="005442E0">
            <w:pPr>
              <w:spacing w:line="360" w:lineRule="auto"/>
              <w:ind w:left="-113"/>
              <w:jc w:val="center"/>
              <w:rPr>
                <w:rFonts w:ascii="Times New Roman" w:hAnsi="Times New Roman" w:cs="Times New Roman"/>
                <w:sz w:val="28"/>
                <w:szCs w:val="28"/>
              </w:rPr>
            </w:pPr>
            <w:r w:rsidRPr="00AB5A28">
              <w:rPr>
                <w:rFonts w:ascii="Times New Roman" w:hAnsi="Times New Roman" w:cs="Times New Roman"/>
                <w:sz w:val="28"/>
                <w:szCs w:val="28"/>
              </w:rPr>
              <w:t>0,627</w:t>
            </w:r>
          </w:p>
        </w:tc>
        <w:tc>
          <w:tcPr>
            <w:tcW w:w="1411" w:type="dxa"/>
            <w:vAlign w:val="center"/>
            <w:hideMark/>
          </w:tcPr>
          <w:p w14:paraId="3B047F84" w14:textId="77777777" w:rsidR="003D2C84" w:rsidRPr="00AB5A28" w:rsidRDefault="003D2C84" w:rsidP="005442E0">
            <w:pPr>
              <w:spacing w:line="360" w:lineRule="auto"/>
              <w:ind w:left="-113"/>
              <w:jc w:val="center"/>
              <w:rPr>
                <w:rFonts w:ascii="Times New Roman" w:hAnsi="Times New Roman" w:cs="Times New Roman"/>
                <w:sz w:val="28"/>
                <w:szCs w:val="28"/>
              </w:rPr>
            </w:pPr>
            <w:r w:rsidRPr="00AB5A28">
              <w:rPr>
                <w:rFonts w:ascii="Times New Roman" w:hAnsi="Times New Roman" w:cs="Times New Roman"/>
                <w:sz w:val="28"/>
                <w:szCs w:val="28"/>
              </w:rPr>
              <w:t>&lt;0,001***</w:t>
            </w:r>
          </w:p>
        </w:tc>
      </w:tr>
      <w:tr w:rsidR="003D2C84" w:rsidRPr="00AB5A28" w14:paraId="4E913CB8" w14:textId="77777777" w:rsidTr="005442E0">
        <w:tc>
          <w:tcPr>
            <w:tcW w:w="3539" w:type="dxa"/>
            <w:hideMark/>
          </w:tcPr>
          <w:p w14:paraId="3384BBF8" w14:textId="77777777" w:rsidR="003D2C84" w:rsidRPr="00AB5A28" w:rsidRDefault="003D2C84" w:rsidP="005442E0">
            <w:pPr>
              <w:spacing w:line="360" w:lineRule="auto"/>
              <w:ind w:left="-113"/>
              <w:jc w:val="both"/>
              <w:rPr>
                <w:rFonts w:ascii="Times New Roman" w:hAnsi="Times New Roman" w:cs="Times New Roman"/>
                <w:sz w:val="28"/>
                <w:szCs w:val="28"/>
              </w:rPr>
            </w:pPr>
            <w:r w:rsidRPr="00AB5A28">
              <w:rPr>
                <w:rFonts w:ascii="Times New Roman" w:hAnsi="Times New Roman" w:cs="Times New Roman"/>
                <w:sz w:val="28"/>
                <w:szCs w:val="28"/>
              </w:rPr>
              <w:t>Емоційний комфорт</w:t>
            </w:r>
          </w:p>
        </w:tc>
        <w:tc>
          <w:tcPr>
            <w:tcW w:w="3402" w:type="dxa"/>
            <w:hideMark/>
          </w:tcPr>
          <w:p w14:paraId="062BD93C" w14:textId="77777777" w:rsidR="003D2C84" w:rsidRPr="00AB5A28" w:rsidRDefault="003D2C84" w:rsidP="005442E0">
            <w:pPr>
              <w:spacing w:line="360" w:lineRule="auto"/>
              <w:ind w:left="-113"/>
              <w:jc w:val="both"/>
              <w:rPr>
                <w:rFonts w:ascii="Times New Roman" w:hAnsi="Times New Roman" w:cs="Times New Roman"/>
                <w:sz w:val="28"/>
                <w:szCs w:val="28"/>
              </w:rPr>
            </w:pPr>
            <w:r w:rsidRPr="00AB5A28">
              <w:rPr>
                <w:rFonts w:ascii="Times New Roman" w:hAnsi="Times New Roman" w:cs="Times New Roman"/>
                <w:sz w:val="28"/>
                <w:szCs w:val="28"/>
              </w:rPr>
              <w:t>Внутрішній контроль</w:t>
            </w:r>
          </w:p>
        </w:tc>
        <w:tc>
          <w:tcPr>
            <w:tcW w:w="992" w:type="dxa"/>
            <w:vAlign w:val="center"/>
            <w:hideMark/>
          </w:tcPr>
          <w:p w14:paraId="5B3998DA" w14:textId="77777777" w:rsidR="003D2C84" w:rsidRPr="00AB5A28" w:rsidRDefault="003D2C84" w:rsidP="005442E0">
            <w:pPr>
              <w:spacing w:line="360" w:lineRule="auto"/>
              <w:ind w:left="-113"/>
              <w:jc w:val="center"/>
              <w:rPr>
                <w:rFonts w:ascii="Times New Roman" w:hAnsi="Times New Roman" w:cs="Times New Roman"/>
                <w:sz w:val="28"/>
                <w:szCs w:val="28"/>
              </w:rPr>
            </w:pPr>
            <w:r w:rsidRPr="00AB5A28">
              <w:rPr>
                <w:rFonts w:ascii="Times New Roman" w:hAnsi="Times New Roman" w:cs="Times New Roman"/>
                <w:sz w:val="28"/>
                <w:szCs w:val="28"/>
              </w:rPr>
              <w:t>0,481</w:t>
            </w:r>
          </w:p>
        </w:tc>
        <w:tc>
          <w:tcPr>
            <w:tcW w:w="1411" w:type="dxa"/>
            <w:vAlign w:val="center"/>
            <w:hideMark/>
          </w:tcPr>
          <w:p w14:paraId="4BA9DD07" w14:textId="77777777" w:rsidR="003D2C84" w:rsidRPr="00AB5A28" w:rsidRDefault="003D2C84" w:rsidP="005442E0">
            <w:pPr>
              <w:spacing w:line="360" w:lineRule="auto"/>
              <w:ind w:left="-113"/>
              <w:jc w:val="center"/>
              <w:rPr>
                <w:rFonts w:ascii="Times New Roman" w:hAnsi="Times New Roman" w:cs="Times New Roman"/>
                <w:sz w:val="28"/>
                <w:szCs w:val="28"/>
              </w:rPr>
            </w:pPr>
            <w:r w:rsidRPr="00AB5A28">
              <w:rPr>
                <w:rFonts w:ascii="Times New Roman" w:hAnsi="Times New Roman" w:cs="Times New Roman"/>
                <w:sz w:val="28"/>
                <w:szCs w:val="28"/>
              </w:rPr>
              <w:t>&lt;0,001***</w:t>
            </w:r>
          </w:p>
        </w:tc>
      </w:tr>
    </w:tbl>
    <w:p w14:paraId="06D7DAFC" w14:textId="77777777" w:rsidR="003D2C84" w:rsidRPr="0013586A" w:rsidRDefault="003D2C84" w:rsidP="003D2C84">
      <w:pPr>
        <w:spacing w:after="0" w:line="360" w:lineRule="auto"/>
        <w:jc w:val="center"/>
        <w:rPr>
          <w:rFonts w:ascii="Times New Roman" w:hAnsi="Times New Roman" w:cs="Times New Roman"/>
          <w:i/>
          <w:iCs/>
          <w:sz w:val="24"/>
          <w:szCs w:val="24"/>
        </w:rPr>
      </w:pPr>
      <w:r w:rsidRPr="0013586A">
        <w:rPr>
          <w:rFonts w:ascii="Times New Roman" w:hAnsi="Times New Roman" w:cs="Times New Roman"/>
          <w:i/>
          <w:iCs/>
          <w:sz w:val="24"/>
          <w:szCs w:val="24"/>
        </w:rPr>
        <w:t xml:space="preserve">Примітка: r – коефіцієнт кореляції </w:t>
      </w:r>
      <w:proofErr w:type="spellStart"/>
      <w:r w:rsidRPr="0013586A">
        <w:rPr>
          <w:rFonts w:ascii="Times New Roman" w:hAnsi="Times New Roman" w:cs="Times New Roman"/>
          <w:i/>
          <w:iCs/>
          <w:sz w:val="24"/>
          <w:szCs w:val="24"/>
        </w:rPr>
        <w:t>Пірсона</w:t>
      </w:r>
      <w:proofErr w:type="spellEnd"/>
      <w:r w:rsidRPr="0013586A">
        <w:rPr>
          <w:rFonts w:ascii="Times New Roman" w:hAnsi="Times New Roman" w:cs="Times New Roman"/>
          <w:i/>
          <w:iCs/>
          <w:sz w:val="24"/>
          <w:szCs w:val="24"/>
        </w:rPr>
        <w:t>; *** p&lt;0,001</w:t>
      </w:r>
    </w:p>
    <w:p w14:paraId="3F5849DC" w14:textId="2B52AAFC" w:rsidR="003D2C84" w:rsidRPr="003D2C84" w:rsidRDefault="003D2C84" w:rsidP="003D2C84">
      <w:pPr>
        <w:spacing w:after="0" w:line="360" w:lineRule="auto"/>
        <w:ind w:firstLine="720"/>
        <w:jc w:val="right"/>
        <w:rPr>
          <w:rFonts w:ascii="Times New Roman" w:hAnsi="Times New Roman" w:cs="Times New Roman"/>
          <w:i/>
          <w:iCs/>
          <w:sz w:val="28"/>
          <w:szCs w:val="28"/>
        </w:rPr>
      </w:pPr>
      <w:r w:rsidRPr="003D2C84">
        <w:rPr>
          <w:rFonts w:ascii="Times New Roman" w:hAnsi="Times New Roman" w:cs="Times New Roman"/>
          <w:i/>
          <w:iCs/>
          <w:sz w:val="28"/>
          <w:szCs w:val="28"/>
        </w:rPr>
        <w:t>Таблиця 3.4.</w:t>
      </w:r>
      <w:r w:rsidRPr="00B128DC">
        <w:rPr>
          <w:rFonts w:ascii="Times New Roman" w:hAnsi="Times New Roman" w:cs="Times New Roman"/>
          <w:i/>
          <w:iCs/>
          <w:sz w:val="28"/>
          <w:szCs w:val="28"/>
        </w:rPr>
        <w:t>5</w:t>
      </w:r>
    </w:p>
    <w:p w14:paraId="391647ED" w14:textId="77777777" w:rsidR="003D2C84" w:rsidRPr="003D2C84" w:rsidRDefault="003D2C84" w:rsidP="003D2C84">
      <w:pPr>
        <w:spacing w:after="0" w:line="360" w:lineRule="auto"/>
        <w:jc w:val="center"/>
        <w:rPr>
          <w:rFonts w:ascii="Times New Roman" w:hAnsi="Times New Roman" w:cs="Times New Roman"/>
          <w:sz w:val="28"/>
          <w:szCs w:val="28"/>
        </w:rPr>
      </w:pPr>
      <w:r w:rsidRPr="003D2C84">
        <w:rPr>
          <w:rFonts w:ascii="Times New Roman" w:hAnsi="Times New Roman" w:cs="Times New Roman"/>
          <w:b/>
          <w:bCs/>
          <w:sz w:val="28"/>
          <w:szCs w:val="28"/>
        </w:rPr>
        <w:t xml:space="preserve">Негативні кореляційні зв'язки між </w:t>
      </w:r>
      <w:proofErr w:type="spellStart"/>
      <w:r w:rsidRPr="003D2C84">
        <w:rPr>
          <w:rFonts w:ascii="Times New Roman" w:hAnsi="Times New Roman" w:cs="Times New Roman"/>
          <w:b/>
          <w:bCs/>
          <w:sz w:val="28"/>
          <w:szCs w:val="28"/>
        </w:rPr>
        <w:t>смисложиттєвими</w:t>
      </w:r>
      <w:proofErr w:type="spellEnd"/>
      <w:r w:rsidRPr="003D2C84">
        <w:rPr>
          <w:rFonts w:ascii="Times New Roman" w:hAnsi="Times New Roman" w:cs="Times New Roman"/>
          <w:b/>
          <w:bCs/>
          <w:sz w:val="28"/>
          <w:szCs w:val="28"/>
        </w:rPr>
        <w:t xml:space="preserve"> орієнтаціями та показниками адаптації</w:t>
      </w:r>
    </w:p>
    <w:tbl>
      <w:tblPr>
        <w:tblStyle w:val="ae"/>
        <w:tblW w:w="0" w:type="auto"/>
        <w:tblLook w:val="04A0" w:firstRow="1" w:lastRow="0" w:firstColumn="1" w:lastColumn="0" w:noHBand="0" w:noVBand="1"/>
      </w:tblPr>
      <w:tblGrid>
        <w:gridCol w:w="3539"/>
        <w:gridCol w:w="3402"/>
        <w:gridCol w:w="992"/>
        <w:gridCol w:w="1411"/>
      </w:tblGrid>
      <w:tr w:rsidR="003D2C84" w:rsidRPr="00AB5A28" w14:paraId="599D3F1B" w14:textId="77777777" w:rsidTr="005442E0">
        <w:tc>
          <w:tcPr>
            <w:tcW w:w="3539" w:type="dxa"/>
            <w:vAlign w:val="center"/>
            <w:hideMark/>
          </w:tcPr>
          <w:p w14:paraId="3681C6D7" w14:textId="77777777" w:rsidR="003D2C84" w:rsidRPr="00AB5A28" w:rsidRDefault="003D2C84" w:rsidP="005442E0">
            <w:pPr>
              <w:spacing w:line="360" w:lineRule="auto"/>
              <w:ind w:left="-113"/>
              <w:jc w:val="center"/>
              <w:rPr>
                <w:rFonts w:ascii="Times New Roman" w:hAnsi="Times New Roman" w:cs="Times New Roman"/>
                <w:b/>
                <w:bCs/>
                <w:sz w:val="28"/>
                <w:szCs w:val="28"/>
              </w:rPr>
            </w:pPr>
            <w:r w:rsidRPr="00AB5A28">
              <w:rPr>
                <w:rFonts w:ascii="Times New Roman" w:hAnsi="Times New Roman" w:cs="Times New Roman"/>
                <w:b/>
                <w:bCs/>
                <w:sz w:val="28"/>
                <w:szCs w:val="28"/>
              </w:rPr>
              <w:t>Показник СЖО</w:t>
            </w:r>
          </w:p>
        </w:tc>
        <w:tc>
          <w:tcPr>
            <w:tcW w:w="3402" w:type="dxa"/>
            <w:vAlign w:val="center"/>
            <w:hideMark/>
          </w:tcPr>
          <w:p w14:paraId="2BB5E9B1" w14:textId="77777777" w:rsidR="003D2C84" w:rsidRPr="00AB5A28" w:rsidRDefault="003D2C84" w:rsidP="005442E0">
            <w:pPr>
              <w:spacing w:line="360" w:lineRule="auto"/>
              <w:ind w:left="-113"/>
              <w:jc w:val="center"/>
              <w:rPr>
                <w:rFonts w:ascii="Times New Roman" w:hAnsi="Times New Roman" w:cs="Times New Roman"/>
                <w:b/>
                <w:bCs/>
                <w:sz w:val="28"/>
                <w:szCs w:val="28"/>
              </w:rPr>
            </w:pPr>
            <w:r w:rsidRPr="00AB5A28">
              <w:rPr>
                <w:rFonts w:ascii="Times New Roman" w:hAnsi="Times New Roman" w:cs="Times New Roman"/>
                <w:b/>
                <w:bCs/>
                <w:sz w:val="28"/>
                <w:szCs w:val="28"/>
              </w:rPr>
              <w:t>Показник адаптації</w:t>
            </w:r>
          </w:p>
        </w:tc>
        <w:tc>
          <w:tcPr>
            <w:tcW w:w="992" w:type="dxa"/>
            <w:vAlign w:val="center"/>
            <w:hideMark/>
          </w:tcPr>
          <w:p w14:paraId="7CD2FEFE" w14:textId="77777777" w:rsidR="003D2C84" w:rsidRPr="00AB5A28" w:rsidRDefault="003D2C84" w:rsidP="005442E0">
            <w:pPr>
              <w:spacing w:line="360" w:lineRule="auto"/>
              <w:ind w:left="-113"/>
              <w:jc w:val="center"/>
              <w:rPr>
                <w:rFonts w:ascii="Times New Roman" w:hAnsi="Times New Roman" w:cs="Times New Roman"/>
                <w:b/>
                <w:bCs/>
                <w:sz w:val="28"/>
                <w:szCs w:val="28"/>
              </w:rPr>
            </w:pPr>
            <w:r w:rsidRPr="00AB5A28">
              <w:rPr>
                <w:rFonts w:ascii="Times New Roman" w:hAnsi="Times New Roman" w:cs="Times New Roman"/>
                <w:b/>
                <w:bCs/>
                <w:sz w:val="28"/>
                <w:szCs w:val="28"/>
              </w:rPr>
              <w:t>r</w:t>
            </w:r>
          </w:p>
        </w:tc>
        <w:tc>
          <w:tcPr>
            <w:tcW w:w="1411" w:type="dxa"/>
            <w:vAlign w:val="center"/>
            <w:hideMark/>
          </w:tcPr>
          <w:p w14:paraId="458D525B" w14:textId="77777777" w:rsidR="003D2C84" w:rsidRPr="00AB5A28" w:rsidRDefault="003D2C84" w:rsidP="005442E0">
            <w:pPr>
              <w:spacing w:line="360" w:lineRule="auto"/>
              <w:ind w:left="-113"/>
              <w:jc w:val="center"/>
              <w:rPr>
                <w:rFonts w:ascii="Times New Roman" w:hAnsi="Times New Roman" w:cs="Times New Roman"/>
                <w:b/>
                <w:bCs/>
                <w:sz w:val="28"/>
                <w:szCs w:val="28"/>
              </w:rPr>
            </w:pPr>
            <w:r w:rsidRPr="00AB5A28">
              <w:rPr>
                <w:rFonts w:ascii="Times New Roman" w:hAnsi="Times New Roman" w:cs="Times New Roman"/>
                <w:b/>
                <w:bCs/>
                <w:sz w:val="28"/>
                <w:szCs w:val="28"/>
              </w:rPr>
              <w:t>p</w:t>
            </w:r>
          </w:p>
        </w:tc>
      </w:tr>
      <w:tr w:rsidR="003D2C84" w:rsidRPr="00AB5A28" w14:paraId="6172D33D" w14:textId="77777777" w:rsidTr="005442E0">
        <w:tc>
          <w:tcPr>
            <w:tcW w:w="3539" w:type="dxa"/>
            <w:hideMark/>
          </w:tcPr>
          <w:p w14:paraId="0FE7B454" w14:textId="77777777" w:rsidR="003D2C84" w:rsidRPr="00AB5A28" w:rsidRDefault="003D2C84" w:rsidP="005442E0">
            <w:pPr>
              <w:spacing w:line="360" w:lineRule="auto"/>
              <w:ind w:left="-113"/>
              <w:jc w:val="both"/>
              <w:rPr>
                <w:rFonts w:ascii="Times New Roman" w:hAnsi="Times New Roman" w:cs="Times New Roman"/>
                <w:sz w:val="28"/>
                <w:szCs w:val="28"/>
              </w:rPr>
            </w:pPr>
            <w:r w:rsidRPr="00AB5A28">
              <w:rPr>
                <w:rFonts w:ascii="Times New Roman" w:hAnsi="Times New Roman" w:cs="Times New Roman"/>
                <w:sz w:val="28"/>
                <w:szCs w:val="28"/>
              </w:rPr>
              <w:t>Ціль у житті</w:t>
            </w:r>
          </w:p>
        </w:tc>
        <w:tc>
          <w:tcPr>
            <w:tcW w:w="3402" w:type="dxa"/>
            <w:hideMark/>
          </w:tcPr>
          <w:p w14:paraId="46FDC059" w14:textId="77777777" w:rsidR="003D2C84" w:rsidRPr="00AB5A28" w:rsidRDefault="003D2C84" w:rsidP="005442E0">
            <w:pPr>
              <w:spacing w:line="360" w:lineRule="auto"/>
              <w:ind w:left="-113"/>
              <w:jc w:val="both"/>
              <w:rPr>
                <w:rFonts w:ascii="Times New Roman" w:hAnsi="Times New Roman" w:cs="Times New Roman"/>
                <w:sz w:val="28"/>
                <w:szCs w:val="28"/>
              </w:rPr>
            </w:pPr>
            <w:r w:rsidRPr="00AB5A28">
              <w:rPr>
                <w:rFonts w:ascii="Times New Roman" w:hAnsi="Times New Roman" w:cs="Times New Roman"/>
                <w:sz w:val="28"/>
                <w:szCs w:val="28"/>
              </w:rPr>
              <w:t>Адаптивність</w:t>
            </w:r>
          </w:p>
        </w:tc>
        <w:tc>
          <w:tcPr>
            <w:tcW w:w="992" w:type="dxa"/>
            <w:vAlign w:val="center"/>
            <w:hideMark/>
          </w:tcPr>
          <w:p w14:paraId="0FC8FB44" w14:textId="77777777" w:rsidR="003D2C84" w:rsidRPr="00AB5A28" w:rsidRDefault="003D2C84" w:rsidP="005442E0">
            <w:pPr>
              <w:spacing w:line="360" w:lineRule="auto"/>
              <w:ind w:left="-113"/>
              <w:jc w:val="center"/>
              <w:rPr>
                <w:rFonts w:ascii="Times New Roman" w:hAnsi="Times New Roman" w:cs="Times New Roman"/>
                <w:sz w:val="28"/>
                <w:szCs w:val="28"/>
              </w:rPr>
            </w:pPr>
            <w:r w:rsidRPr="00AB5A28">
              <w:rPr>
                <w:rFonts w:ascii="Times New Roman" w:hAnsi="Times New Roman" w:cs="Times New Roman"/>
                <w:sz w:val="28"/>
                <w:szCs w:val="28"/>
              </w:rPr>
              <w:t>-0,538</w:t>
            </w:r>
          </w:p>
        </w:tc>
        <w:tc>
          <w:tcPr>
            <w:tcW w:w="1411" w:type="dxa"/>
            <w:vAlign w:val="center"/>
            <w:hideMark/>
          </w:tcPr>
          <w:p w14:paraId="2C5C0684" w14:textId="77777777" w:rsidR="003D2C84" w:rsidRPr="00AB5A28" w:rsidRDefault="003D2C84" w:rsidP="005442E0">
            <w:pPr>
              <w:spacing w:line="360" w:lineRule="auto"/>
              <w:ind w:left="-113"/>
              <w:jc w:val="center"/>
              <w:rPr>
                <w:rFonts w:ascii="Times New Roman" w:hAnsi="Times New Roman" w:cs="Times New Roman"/>
                <w:sz w:val="28"/>
                <w:szCs w:val="28"/>
              </w:rPr>
            </w:pPr>
            <w:r w:rsidRPr="00AB5A28">
              <w:rPr>
                <w:rFonts w:ascii="Times New Roman" w:hAnsi="Times New Roman" w:cs="Times New Roman"/>
                <w:sz w:val="28"/>
                <w:szCs w:val="28"/>
              </w:rPr>
              <w:t>&lt;0,001***</w:t>
            </w:r>
          </w:p>
        </w:tc>
      </w:tr>
      <w:tr w:rsidR="003D2C84" w:rsidRPr="00AB5A28" w14:paraId="2E9F2D61" w14:textId="77777777" w:rsidTr="005442E0">
        <w:tc>
          <w:tcPr>
            <w:tcW w:w="3539" w:type="dxa"/>
            <w:hideMark/>
          </w:tcPr>
          <w:p w14:paraId="0D1EAA79" w14:textId="77777777" w:rsidR="003D2C84" w:rsidRPr="00AB5A28" w:rsidRDefault="003D2C84" w:rsidP="005442E0">
            <w:pPr>
              <w:spacing w:line="360" w:lineRule="auto"/>
              <w:ind w:left="-113"/>
              <w:jc w:val="both"/>
              <w:rPr>
                <w:rFonts w:ascii="Times New Roman" w:hAnsi="Times New Roman" w:cs="Times New Roman"/>
                <w:sz w:val="28"/>
                <w:szCs w:val="28"/>
              </w:rPr>
            </w:pPr>
            <w:r w:rsidRPr="00AB5A28">
              <w:rPr>
                <w:rFonts w:ascii="Times New Roman" w:hAnsi="Times New Roman" w:cs="Times New Roman"/>
                <w:sz w:val="28"/>
                <w:szCs w:val="28"/>
              </w:rPr>
              <w:t>Ціль у житті</w:t>
            </w:r>
          </w:p>
        </w:tc>
        <w:tc>
          <w:tcPr>
            <w:tcW w:w="3402" w:type="dxa"/>
            <w:hideMark/>
          </w:tcPr>
          <w:p w14:paraId="6C7E993B" w14:textId="77777777" w:rsidR="003D2C84" w:rsidRPr="00AB5A28" w:rsidRDefault="003D2C84" w:rsidP="005442E0">
            <w:pPr>
              <w:spacing w:line="360" w:lineRule="auto"/>
              <w:ind w:left="-113"/>
              <w:jc w:val="both"/>
              <w:rPr>
                <w:rFonts w:ascii="Times New Roman" w:hAnsi="Times New Roman" w:cs="Times New Roman"/>
                <w:sz w:val="28"/>
                <w:szCs w:val="28"/>
              </w:rPr>
            </w:pPr>
            <w:r w:rsidRPr="00AB5A28">
              <w:rPr>
                <w:rFonts w:ascii="Times New Roman" w:hAnsi="Times New Roman" w:cs="Times New Roman"/>
                <w:sz w:val="28"/>
                <w:szCs w:val="28"/>
              </w:rPr>
              <w:t>Прийняття себе</w:t>
            </w:r>
          </w:p>
        </w:tc>
        <w:tc>
          <w:tcPr>
            <w:tcW w:w="992" w:type="dxa"/>
            <w:vAlign w:val="center"/>
            <w:hideMark/>
          </w:tcPr>
          <w:p w14:paraId="4FC94BE4" w14:textId="77777777" w:rsidR="003D2C84" w:rsidRPr="00AB5A28" w:rsidRDefault="003D2C84" w:rsidP="005442E0">
            <w:pPr>
              <w:spacing w:line="360" w:lineRule="auto"/>
              <w:ind w:left="-113"/>
              <w:jc w:val="center"/>
              <w:rPr>
                <w:rFonts w:ascii="Times New Roman" w:hAnsi="Times New Roman" w:cs="Times New Roman"/>
                <w:sz w:val="28"/>
                <w:szCs w:val="28"/>
              </w:rPr>
            </w:pPr>
            <w:r w:rsidRPr="00AB5A28">
              <w:rPr>
                <w:rFonts w:ascii="Times New Roman" w:hAnsi="Times New Roman" w:cs="Times New Roman"/>
                <w:sz w:val="28"/>
                <w:szCs w:val="28"/>
              </w:rPr>
              <w:t>-0,555</w:t>
            </w:r>
          </w:p>
        </w:tc>
        <w:tc>
          <w:tcPr>
            <w:tcW w:w="1411" w:type="dxa"/>
            <w:vAlign w:val="center"/>
            <w:hideMark/>
          </w:tcPr>
          <w:p w14:paraId="7871538C" w14:textId="77777777" w:rsidR="003D2C84" w:rsidRPr="00AB5A28" w:rsidRDefault="003D2C84" w:rsidP="005442E0">
            <w:pPr>
              <w:spacing w:line="360" w:lineRule="auto"/>
              <w:ind w:left="-113"/>
              <w:jc w:val="center"/>
              <w:rPr>
                <w:rFonts w:ascii="Times New Roman" w:hAnsi="Times New Roman" w:cs="Times New Roman"/>
                <w:sz w:val="28"/>
                <w:szCs w:val="28"/>
              </w:rPr>
            </w:pPr>
            <w:r w:rsidRPr="00AB5A28">
              <w:rPr>
                <w:rFonts w:ascii="Times New Roman" w:hAnsi="Times New Roman" w:cs="Times New Roman"/>
                <w:sz w:val="28"/>
                <w:szCs w:val="28"/>
              </w:rPr>
              <w:t>&lt;0,001***</w:t>
            </w:r>
          </w:p>
        </w:tc>
      </w:tr>
      <w:tr w:rsidR="003D2C84" w:rsidRPr="00AB5A28" w14:paraId="5C25636D" w14:textId="77777777" w:rsidTr="005442E0">
        <w:tc>
          <w:tcPr>
            <w:tcW w:w="3539" w:type="dxa"/>
            <w:hideMark/>
          </w:tcPr>
          <w:p w14:paraId="2B9C9E1C" w14:textId="77777777" w:rsidR="003D2C84" w:rsidRPr="00AB5A28" w:rsidRDefault="003D2C84" w:rsidP="005442E0">
            <w:pPr>
              <w:spacing w:line="360" w:lineRule="auto"/>
              <w:ind w:left="-113"/>
              <w:jc w:val="both"/>
              <w:rPr>
                <w:rFonts w:ascii="Times New Roman" w:hAnsi="Times New Roman" w:cs="Times New Roman"/>
                <w:sz w:val="28"/>
                <w:szCs w:val="28"/>
              </w:rPr>
            </w:pPr>
            <w:r w:rsidRPr="00AB5A28">
              <w:rPr>
                <w:rFonts w:ascii="Times New Roman" w:hAnsi="Times New Roman" w:cs="Times New Roman"/>
                <w:sz w:val="28"/>
                <w:szCs w:val="28"/>
              </w:rPr>
              <w:t>Ціль у житті</w:t>
            </w:r>
          </w:p>
        </w:tc>
        <w:tc>
          <w:tcPr>
            <w:tcW w:w="3402" w:type="dxa"/>
            <w:hideMark/>
          </w:tcPr>
          <w:p w14:paraId="326A50AB" w14:textId="77777777" w:rsidR="003D2C84" w:rsidRPr="00AB5A28" w:rsidRDefault="003D2C84" w:rsidP="005442E0">
            <w:pPr>
              <w:spacing w:line="360" w:lineRule="auto"/>
              <w:ind w:left="-113"/>
              <w:jc w:val="both"/>
              <w:rPr>
                <w:rFonts w:ascii="Times New Roman" w:hAnsi="Times New Roman" w:cs="Times New Roman"/>
                <w:sz w:val="28"/>
                <w:szCs w:val="28"/>
              </w:rPr>
            </w:pPr>
            <w:r w:rsidRPr="00AB5A28">
              <w:rPr>
                <w:rFonts w:ascii="Times New Roman" w:hAnsi="Times New Roman" w:cs="Times New Roman"/>
                <w:sz w:val="28"/>
                <w:szCs w:val="28"/>
              </w:rPr>
              <w:t>Емоційний комфорт</w:t>
            </w:r>
          </w:p>
        </w:tc>
        <w:tc>
          <w:tcPr>
            <w:tcW w:w="992" w:type="dxa"/>
            <w:vAlign w:val="center"/>
            <w:hideMark/>
          </w:tcPr>
          <w:p w14:paraId="33A58850" w14:textId="77777777" w:rsidR="003D2C84" w:rsidRPr="00AB5A28" w:rsidRDefault="003D2C84" w:rsidP="005442E0">
            <w:pPr>
              <w:spacing w:line="360" w:lineRule="auto"/>
              <w:ind w:left="-113"/>
              <w:jc w:val="center"/>
              <w:rPr>
                <w:rFonts w:ascii="Times New Roman" w:hAnsi="Times New Roman" w:cs="Times New Roman"/>
                <w:sz w:val="28"/>
                <w:szCs w:val="28"/>
              </w:rPr>
            </w:pPr>
            <w:r w:rsidRPr="00AB5A28">
              <w:rPr>
                <w:rFonts w:ascii="Times New Roman" w:hAnsi="Times New Roman" w:cs="Times New Roman"/>
                <w:sz w:val="28"/>
                <w:szCs w:val="28"/>
              </w:rPr>
              <w:t>-0,390</w:t>
            </w:r>
          </w:p>
        </w:tc>
        <w:tc>
          <w:tcPr>
            <w:tcW w:w="1411" w:type="dxa"/>
            <w:vAlign w:val="center"/>
            <w:hideMark/>
          </w:tcPr>
          <w:p w14:paraId="706B36E2" w14:textId="77777777" w:rsidR="003D2C84" w:rsidRPr="00AB5A28" w:rsidRDefault="003D2C84" w:rsidP="005442E0">
            <w:pPr>
              <w:spacing w:line="360" w:lineRule="auto"/>
              <w:ind w:left="-113"/>
              <w:jc w:val="center"/>
              <w:rPr>
                <w:rFonts w:ascii="Times New Roman" w:hAnsi="Times New Roman" w:cs="Times New Roman"/>
                <w:sz w:val="28"/>
                <w:szCs w:val="28"/>
              </w:rPr>
            </w:pPr>
            <w:r w:rsidRPr="00AB5A28">
              <w:rPr>
                <w:rFonts w:ascii="Times New Roman" w:hAnsi="Times New Roman" w:cs="Times New Roman"/>
                <w:sz w:val="28"/>
                <w:szCs w:val="28"/>
              </w:rPr>
              <w:t>&lt;0,001***</w:t>
            </w:r>
          </w:p>
        </w:tc>
      </w:tr>
      <w:tr w:rsidR="003D2C84" w:rsidRPr="00AB5A28" w14:paraId="205F63A6" w14:textId="77777777" w:rsidTr="005442E0">
        <w:tc>
          <w:tcPr>
            <w:tcW w:w="3539" w:type="dxa"/>
            <w:hideMark/>
          </w:tcPr>
          <w:p w14:paraId="21643905" w14:textId="77777777" w:rsidR="003D2C84" w:rsidRPr="00AB5A28" w:rsidRDefault="003D2C84" w:rsidP="005442E0">
            <w:pPr>
              <w:spacing w:line="360" w:lineRule="auto"/>
              <w:ind w:left="-113"/>
              <w:jc w:val="both"/>
              <w:rPr>
                <w:rFonts w:ascii="Times New Roman" w:hAnsi="Times New Roman" w:cs="Times New Roman"/>
                <w:sz w:val="28"/>
                <w:szCs w:val="28"/>
              </w:rPr>
            </w:pPr>
            <w:r w:rsidRPr="00AB5A28">
              <w:rPr>
                <w:rFonts w:ascii="Times New Roman" w:hAnsi="Times New Roman" w:cs="Times New Roman"/>
                <w:sz w:val="28"/>
                <w:szCs w:val="28"/>
              </w:rPr>
              <w:t>Ціль у житті</w:t>
            </w:r>
          </w:p>
        </w:tc>
        <w:tc>
          <w:tcPr>
            <w:tcW w:w="3402" w:type="dxa"/>
            <w:hideMark/>
          </w:tcPr>
          <w:p w14:paraId="1CEC484A" w14:textId="77777777" w:rsidR="003D2C84" w:rsidRPr="00AB5A28" w:rsidRDefault="003D2C84" w:rsidP="005442E0">
            <w:pPr>
              <w:spacing w:line="360" w:lineRule="auto"/>
              <w:ind w:left="-113"/>
              <w:jc w:val="both"/>
              <w:rPr>
                <w:rFonts w:ascii="Times New Roman" w:hAnsi="Times New Roman" w:cs="Times New Roman"/>
                <w:sz w:val="28"/>
                <w:szCs w:val="28"/>
              </w:rPr>
            </w:pPr>
            <w:r w:rsidRPr="00AB5A28">
              <w:rPr>
                <w:rFonts w:ascii="Times New Roman" w:hAnsi="Times New Roman" w:cs="Times New Roman"/>
                <w:sz w:val="28"/>
                <w:szCs w:val="28"/>
              </w:rPr>
              <w:t>Внутрішній контроль</w:t>
            </w:r>
          </w:p>
        </w:tc>
        <w:tc>
          <w:tcPr>
            <w:tcW w:w="992" w:type="dxa"/>
            <w:vAlign w:val="center"/>
            <w:hideMark/>
          </w:tcPr>
          <w:p w14:paraId="2F9DFFB2" w14:textId="77777777" w:rsidR="003D2C84" w:rsidRPr="00AB5A28" w:rsidRDefault="003D2C84" w:rsidP="005442E0">
            <w:pPr>
              <w:spacing w:line="360" w:lineRule="auto"/>
              <w:ind w:left="-113"/>
              <w:jc w:val="center"/>
              <w:rPr>
                <w:rFonts w:ascii="Times New Roman" w:hAnsi="Times New Roman" w:cs="Times New Roman"/>
                <w:sz w:val="28"/>
                <w:szCs w:val="28"/>
              </w:rPr>
            </w:pPr>
            <w:r w:rsidRPr="00AB5A28">
              <w:rPr>
                <w:rFonts w:ascii="Times New Roman" w:hAnsi="Times New Roman" w:cs="Times New Roman"/>
                <w:sz w:val="28"/>
                <w:szCs w:val="28"/>
              </w:rPr>
              <w:t>-0,413</w:t>
            </w:r>
          </w:p>
        </w:tc>
        <w:tc>
          <w:tcPr>
            <w:tcW w:w="1411" w:type="dxa"/>
            <w:vAlign w:val="center"/>
            <w:hideMark/>
          </w:tcPr>
          <w:p w14:paraId="5B672E13" w14:textId="77777777" w:rsidR="003D2C84" w:rsidRPr="00AB5A28" w:rsidRDefault="003D2C84" w:rsidP="005442E0">
            <w:pPr>
              <w:spacing w:line="360" w:lineRule="auto"/>
              <w:ind w:left="-113"/>
              <w:jc w:val="center"/>
              <w:rPr>
                <w:rFonts w:ascii="Times New Roman" w:hAnsi="Times New Roman" w:cs="Times New Roman"/>
                <w:sz w:val="28"/>
                <w:szCs w:val="28"/>
              </w:rPr>
            </w:pPr>
            <w:r w:rsidRPr="00AB5A28">
              <w:rPr>
                <w:rFonts w:ascii="Times New Roman" w:hAnsi="Times New Roman" w:cs="Times New Roman"/>
                <w:sz w:val="28"/>
                <w:szCs w:val="28"/>
              </w:rPr>
              <w:t>&lt;0,001***</w:t>
            </w:r>
          </w:p>
        </w:tc>
      </w:tr>
      <w:tr w:rsidR="003D2C84" w:rsidRPr="00AB5A28" w14:paraId="1A95AF45" w14:textId="77777777" w:rsidTr="005442E0">
        <w:tc>
          <w:tcPr>
            <w:tcW w:w="3539" w:type="dxa"/>
            <w:hideMark/>
          </w:tcPr>
          <w:p w14:paraId="067E9B7E" w14:textId="77777777" w:rsidR="003D2C84" w:rsidRPr="00AB5A28" w:rsidRDefault="003D2C84" w:rsidP="005442E0">
            <w:pPr>
              <w:spacing w:line="360" w:lineRule="auto"/>
              <w:ind w:left="-113"/>
              <w:jc w:val="both"/>
              <w:rPr>
                <w:rFonts w:ascii="Times New Roman" w:hAnsi="Times New Roman" w:cs="Times New Roman"/>
                <w:sz w:val="28"/>
                <w:szCs w:val="28"/>
              </w:rPr>
            </w:pPr>
            <w:r w:rsidRPr="00AB5A28">
              <w:rPr>
                <w:rFonts w:ascii="Times New Roman" w:hAnsi="Times New Roman" w:cs="Times New Roman"/>
                <w:sz w:val="28"/>
                <w:szCs w:val="28"/>
              </w:rPr>
              <w:t>Інтерес до життя</w:t>
            </w:r>
          </w:p>
        </w:tc>
        <w:tc>
          <w:tcPr>
            <w:tcW w:w="3402" w:type="dxa"/>
            <w:hideMark/>
          </w:tcPr>
          <w:p w14:paraId="421FEF7D" w14:textId="77777777" w:rsidR="003D2C84" w:rsidRPr="00AB5A28" w:rsidRDefault="003D2C84" w:rsidP="005442E0">
            <w:pPr>
              <w:spacing w:line="360" w:lineRule="auto"/>
              <w:ind w:left="-113"/>
              <w:jc w:val="both"/>
              <w:rPr>
                <w:rFonts w:ascii="Times New Roman" w:hAnsi="Times New Roman" w:cs="Times New Roman"/>
                <w:sz w:val="28"/>
                <w:szCs w:val="28"/>
              </w:rPr>
            </w:pPr>
            <w:r w:rsidRPr="00AB5A28">
              <w:rPr>
                <w:rFonts w:ascii="Times New Roman" w:hAnsi="Times New Roman" w:cs="Times New Roman"/>
                <w:sz w:val="28"/>
                <w:szCs w:val="28"/>
              </w:rPr>
              <w:t>Адаптивність</w:t>
            </w:r>
          </w:p>
        </w:tc>
        <w:tc>
          <w:tcPr>
            <w:tcW w:w="992" w:type="dxa"/>
            <w:vAlign w:val="center"/>
            <w:hideMark/>
          </w:tcPr>
          <w:p w14:paraId="5E336985" w14:textId="77777777" w:rsidR="003D2C84" w:rsidRPr="00AB5A28" w:rsidRDefault="003D2C84" w:rsidP="005442E0">
            <w:pPr>
              <w:spacing w:line="360" w:lineRule="auto"/>
              <w:ind w:left="-113"/>
              <w:jc w:val="center"/>
              <w:rPr>
                <w:rFonts w:ascii="Times New Roman" w:hAnsi="Times New Roman" w:cs="Times New Roman"/>
                <w:sz w:val="28"/>
                <w:szCs w:val="28"/>
              </w:rPr>
            </w:pPr>
            <w:r w:rsidRPr="00AB5A28">
              <w:rPr>
                <w:rFonts w:ascii="Times New Roman" w:hAnsi="Times New Roman" w:cs="Times New Roman"/>
                <w:sz w:val="28"/>
                <w:szCs w:val="28"/>
              </w:rPr>
              <w:t>-0,376</w:t>
            </w:r>
          </w:p>
        </w:tc>
        <w:tc>
          <w:tcPr>
            <w:tcW w:w="1411" w:type="dxa"/>
            <w:vAlign w:val="center"/>
            <w:hideMark/>
          </w:tcPr>
          <w:p w14:paraId="75640EB8" w14:textId="77777777" w:rsidR="003D2C84" w:rsidRPr="00AB5A28" w:rsidRDefault="003D2C84" w:rsidP="005442E0">
            <w:pPr>
              <w:spacing w:line="360" w:lineRule="auto"/>
              <w:ind w:left="-113"/>
              <w:jc w:val="center"/>
              <w:rPr>
                <w:rFonts w:ascii="Times New Roman" w:hAnsi="Times New Roman" w:cs="Times New Roman"/>
                <w:sz w:val="28"/>
                <w:szCs w:val="28"/>
              </w:rPr>
            </w:pPr>
            <w:r w:rsidRPr="00AB5A28">
              <w:rPr>
                <w:rFonts w:ascii="Times New Roman" w:hAnsi="Times New Roman" w:cs="Times New Roman"/>
                <w:sz w:val="28"/>
                <w:szCs w:val="28"/>
              </w:rPr>
              <w:t>&lt;0,001***</w:t>
            </w:r>
          </w:p>
        </w:tc>
      </w:tr>
      <w:tr w:rsidR="003D2C84" w:rsidRPr="00AB5A28" w14:paraId="372C78DE" w14:textId="77777777" w:rsidTr="005442E0">
        <w:tc>
          <w:tcPr>
            <w:tcW w:w="3539" w:type="dxa"/>
            <w:hideMark/>
          </w:tcPr>
          <w:p w14:paraId="7B719872" w14:textId="77777777" w:rsidR="003D2C84" w:rsidRPr="00AB5A28" w:rsidRDefault="003D2C84" w:rsidP="005442E0">
            <w:pPr>
              <w:spacing w:line="360" w:lineRule="auto"/>
              <w:ind w:left="-113"/>
              <w:jc w:val="both"/>
              <w:rPr>
                <w:rFonts w:ascii="Times New Roman" w:hAnsi="Times New Roman" w:cs="Times New Roman"/>
                <w:sz w:val="28"/>
                <w:szCs w:val="28"/>
              </w:rPr>
            </w:pPr>
            <w:r w:rsidRPr="00AB5A28">
              <w:rPr>
                <w:rFonts w:ascii="Times New Roman" w:hAnsi="Times New Roman" w:cs="Times New Roman"/>
                <w:sz w:val="28"/>
                <w:szCs w:val="28"/>
              </w:rPr>
              <w:t>Результативність життя</w:t>
            </w:r>
          </w:p>
        </w:tc>
        <w:tc>
          <w:tcPr>
            <w:tcW w:w="3402" w:type="dxa"/>
            <w:hideMark/>
          </w:tcPr>
          <w:p w14:paraId="4FF237F6" w14:textId="77777777" w:rsidR="003D2C84" w:rsidRPr="00AB5A28" w:rsidRDefault="003D2C84" w:rsidP="005442E0">
            <w:pPr>
              <w:spacing w:line="360" w:lineRule="auto"/>
              <w:ind w:left="-113"/>
              <w:jc w:val="both"/>
              <w:rPr>
                <w:rFonts w:ascii="Times New Roman" w:hAnsi="Times New Roman" w:cs="Times New Roman"/>
                <w:sz w:val="28"/>
                <w:szCs w:val="28"/>
              </w:rPr>
            </w:pPr>
            <w:r w:rsidRPr="00AB5A28">
              <w:rPr>
                <w:rFonts w:ascii="Times New Roman" w:hAnsi="Times New Roman" w:cs="Times New Roman"/>
                <w:sz w:val="28"/>
                <w:szCs w:val="28"/>
              </w:rPr>
              <w:t>Адаптивність</w:t>
            </w:r>
          </w:p>
        </w:tc>
        <w:tc>
          <w:tcPr>
            <w:tcW w:w="992" w:type="dxa"/>
            <w:vAlign w:val="center"/>
            <w:hideMark/>
          </w:tcPr>
          <w:p w14:paraId="1A59BD99" w14:textId="77777777" w:rsidR="003D2C84" w:rsidRPr="00AB5A28" w:rsidRDefault="003D2C84" w:rsidP="005442E0">
            <w:pPr>
              <w:spacing w:line="360" w:lineRule="auto"/>
              <w:ind w:left="-113"/>
              <w:jc w:val="center"/>
              <w:rPr>
                <w:rFonts w:ascii="Times New Roman" w:hAnsi="Times New Roman" w:cs="Times New Roman"/>
                <w:sz w:val="28"/>
                <w:szCs w:val="28"/>
              </w:rPr>
            </w:pPr>
            <w:r w:rsidRPr="00AB5A28">
              <w:rPr>
                <w:rFonts w:ascii="Times New Roman" w:hAnsi="Times New Roman" w:cs="Times New Roman"/>
                <w:sz w:val="28"/>
                <w:szCs w:val="28"/>
              </w:rPr>
              <w:t>-0,395</w:t>
            </w:r>
          </w:p>
        </w:tc>
        <w:tc>
          <w:tcPr>
            <w:tcW w:w="1411" w:type="dxa"/>
            <w:vAlign w:val="center"/>
            <w:hideMark/>
          </w:tcPr>
          <w:p w14:paraId="7FCB5944" w14:textId="77777777" w:rsidR="003D2C84" w:rsidRPr="00AB5A28" w:rsidRDefault="003D2C84" w:rsidP="005442E0">
            <w:pPr>
              <w:spacing w:line="360" w:lineRule="auto"/>
              <w:ind w:left="-113"/>
              <w:jc w:val="center"/>
              <w:rPr>
                <w:rFonts w:ascii="Times New Roman" w:hAnsi="Times New Roman" w:cs="Times New Roman"/>
                <w:sz w:val="28"/>
                <w:szCs w:val="28"/>
              </w:rPr>
            </w:pPr>
            <w:r w:rsidRPr="00AB5A28">
              <w:rPr>
                <w:rFonts w:ascii="Times New Roman" w:hAnsi="Times New Roman" w:cs="Times New Roman"/>
                <w:sz w:val="28"/>
                <w:szCs w:val="28"/>
              </w:rPr>
              <w:t>&lt;0,001***</w:t>
            </w:r>
          </w:p>
        </w:tc>
      </w:tr>
      <w:tr w:rsidR="003D2C84" w:rsidRPr="00AB5A28" w14:paraId="60B9C16F" w14:textId="77777777" w:rsidTr="005442E0">
        <w:tc>
          <w:tcPr>
            <w:tcW w:w="3539" w:type="dxa"/>
            <w:hideMark/>
          </w:tcPr>
          <w:p w14:paraId="4025BD88" w14:textId="77777777" w:rsidR="003D2C84" w:rsidRPr="00AB5A28" w:rsidRDefault="003D2C84" w:rsidP="005442E0">
            <w:pPr>
              <w:spacing w:line="360" w:lineRule="auto"/>
              <w:ind w:left="-113"/>
              <w:jc w:val="both"/>
              <w:rPr>
                <w:rFonts w:ascii="Times New Roman" w:hAnsi="Times New Roman" w:cs="Times New Roman"/>
                <w:sz w:val="28"/>
                <w:szCs w:val="28"/>
              </w:rPr>
            </w:pPr>
            <w:r w:rsidRPr="00AB5A28">
              <w:rPr>
                <w:rFonts w:ascii="Times New Roman" w:hAnsi="Times New Roman" w:cs="Times New Roman"/>
                <w:sz w:val="28"/>
                <w:szCs w:val="28"/>
              </w:rPr>
              <w:t>Локус контролю-Я</w:t>
            </w:r>
          </w:p>
        </w:tc>
        <w:tc>
          <w:tcPr>
            <w:tcW w:w="3402" w:type="dxa"/>
            <w:hideMark/>
          </w:tcPr>
          <w:p w14:paraId="02E4DEEE" w14:textId="77777777" w:rsidR="003D2C84" w:rsidRPr="00AB5A28" w:rsidRDefault="003D2C84" w:rsidP="005442E0">
            <w:pPr>
              <w:spacing w:line="360" w:lineRule="auto"/>
              <w:ind w:left="-113"/>
              <w:jc w:val="both"/>
              <w:rPr>
                <w:rFonts w:ascii="Times New Roman" w:hAnsi="Times New Roman" w:cs="Times New Roman"/>
                <w:sz w:val="28"/>
                <w:szCs w:val="28"/>
              </w:rPr>
            </w:pPr>
            <w:r w:rsidRPr="00AB5A28">
              <w:rPr>
                <w:rFonts w:ascii="Times New Roman" w:hAnsi="Times New Roman" w:cs="Times New Roman"/>
                <w:sz w:val="28"/>
                <w:szCs w:val="28"/>
              </w:rPr>
              <w:t>Адаптивність</w:t>
            </w:r>
          </w:p>
        </w:tc>
        <w:tc>
          <w:tcPr>
            <w:tcW w:w="992" w:type="dxa"/>
            <w:vAlign w:val="center"/>
            <w:hideMark/>
          </w:tcPr>
          <w:p w14:paraId="2148FFBE" w14:textId="77777777" w:rsidR="003D2C84" w:rsidRPr="00AB5A28" w:rsidRDefault="003D2C84" w:rsidP="005442E0">
            <w:pPr>
              <w:spacing w:line="360" w:lineRule="auto"/>
              <w:ind w:left="-113"/>
              <w:jc w:val="center"/>
              <w:rPr>
                <w:rFonts w:ascii="Times New Roman" w:hAnsi="Times New Roman" w:cs="Times New Roman"/>
                <w:sz w:val="28"/>
                <w:szCs w:val="28"/>
              </w:rPr>
            </w:pPr>
            <w:r w:rsidRPr="00AB5A28">
              <w:rPr>
                <w:rFonts w:ascii="Times New Roman" w:hAnsi="Times New Roman" w:cs="Times New Roman"/>
                <w:sz w:val="28"/>
                <w:szCs w:val="28"/>
              </w:rPr>
              <w:t>-0,429</w:t>
            </w:r>
          </w:p>
        </w:tc>
        <w:tc>
          <w:tcPr>
            <w:tcW w:w="1411" w:type="dxa"/>
            <w:vAlign w:val="center"/>
            <w:hideMark/>
          </w:tcPr>
          <w:p w14:paraId="0887E71C" w14:textId="77777777" w:rsidR="003D2C84" w:rsidRPr="00AB5A28" w:rsidRDefault="003D2C84" w:rsidP="005442E0">
            <w:pPr>
              <w:spacing w:line="360" w:lineRule="auto"/>
              <w:ind w:left="-113"/>
              <w:jc w:val="center"/>
              <w:rPr>
                <w:rFonts w:ascii="Times New Roman" w:hAnsi="Times New Roman" w:cs="Times New Roman"/>
                <w:sz w:val="28"/>
                <w:szCs w:val="28"/>
              </w:rPr>
            </w:pPr>
            <w:r w:rsidRPr="00AB5A28">
              <w:rPr>
                <w:rFonts w:ascii="Times New Roman" w:hAnsi="Times New Roman" w:cs="Times New Roman"/>
                <w:sz w:val="28"/>
                <w:szCs w:val="28"/>
              </w:rPr>
              <w:t>&lt;0,001***</w:t>
            </w:r>
          </w:p>
        </w:tc>
      </w:tr>
      <w:tr w:rsidR="003D2C84" w:rsidRPr="00AB5A28" w14:paraId="6C5BD88C" w14:textId="77777777" w:rsidTr="005442E0">
        <w:tc>
          <w:tcPr>
            <w:tcW w:w="3539" w:type="dxa"/>
            <w:hideMark/>
          </w:tcPr>
          <w:p w14:paraId="513EBC3B" w14:textId="77777777" w:rsidR="003D2C84" w:rsidRPr="00AB5A28" w:rsidRDefault="003D2C84" w:rsidP="005442E0">
            <w:pPr>
              <w:spacing w:line="360" w:lineRule="auto"/>
              <w:ind w:left="-113"/>
              <w:jc w:val="both"/>
              <w:rPr>
                <w:rFonts w:ascii="Times New Roman" w:hAnsi="Times New Roman" w:cs="Times New Roman"/>
                <w:sz w:val="28"/>
                <w:szCs w:val="28"/>
              </w:rPr>
            </w:pPr>
            <w:r w:rsidRPr="00AB5A28">
              <w:rPr>
                <w:rFonts w:ascii="Times New Roman" w:hAnsi="Times New Roman" w:cs="Times New Roman"/>
                <w:sz w:val="28"/>
                <w:szCs w:val="28"/>
              </w:rPr>
              <w:t>Локус контролю-Життя</w:t>
            </w:r>
          </w:p>
        </w:tc>
        <w:tc>
          <w:tcPr>
            <w:tcW w:w="3402" w:type="dxa"/>
            <w:hideMark/>
          </w:tcPr>
          <w:p w14:paraId="6EC7F567" w14:textId="77777777" w:rsidR="003D2C84" w:rsidRPr="00AB5A28" w:rsidRDefault="003D2C84" w:rsidP="005442E0">
            <w:pPr>
              <w:spacing w:line="360" w:lineRule="auto"/>
              <w:ind w:left="-113"/>
              <w:jc w:val="both"/>
              <w:rPr>
                <w:rFonts w:ascii="Times New Roman" w:hAnsi="Times New Roman" w:cs="Times New Roman"/>
                <w:sz w:val="28"/>
                <w:szCs w:val="28"/>
              </w:rPr>
            </w:pPr>
            <w:r w:rsidRPr="00AB5A28">
              <w:rPr>
                <w:rFonts w:ascii="Times New Roman" w:hAnsi="Times New Roman" w:cs="Times New Roman"/>
                <w:sz w:val="28"/>
                <w:szCs w:val="28"/>
              </w:rPr>
              <w:t>Адаптивність</w:t>
            </w:r>
          </w:p>
        </w:tc>
        <w:tc>
          <w:tcPr>
            <w:tcW w:w="992" w:type="dxa"/>
            <w:vAlign w:val="center"/>
            <w:hideMark/>
          </w:tcPr>
          <w:p w14:paraId="081E65AF" w14:textId="77777777" w:rsidR="003D2C84" w:rsidRPr="00AB5A28" w:rsidRDefault="003D2C84" w:rsidP="005442E0">
            <w:pPr>
              <w:spacing w:line="360" w:lineRule="auto"/>
              <w:ind w:left="-113"/>
              <w:jc w:val="center"/>
              <w:rPr>
                <w:rFonts w:ascii="Times New Roman" w:hAnsi="Times New Roman" w:cs="Times New Roman"/>
                <w:sz w:val="28"/>
                <w:szCs w:val="28"/>
              </w:rPr>
            </w:pPr>
            <w:r w:rsidRPr="00AB5A28">
              <w:rPr>
                <w:rFonts w:ascii="Times New Roman" w:hAnsi="Times New Roman" w:cs="Times New Roman"/>
                <w:sz w:val="28"/>
                <w:szCs w:val="28"/>
              </w:rPr>
              <w:t>-0,371</w:t>
            </w:r>
          </w:p>
        </w:tc>
        <w:tc>
          <w:tcPr>
            <w:tcW w:w="1411" w:type="dxa"/>
            <w:vAlign w:val="center"/>
            <w:hideMark/>
          </w:tcPr>
          <w:p w14:paraId="112FA865" w14:textId="77777777" w:rsidR="003D2C84" w:rsidRPr="00AB5A28" w:rsidRDefault="003D2C84" w:rsidP="005442E0">
            <w:pPr>
              <w:spacing w:line="360" w:lineRule="auto"/>
              <w:ind w:left="-113"/>
              <w:jc w:val="center"/>
              <w:rPr>
                <w:rFonts w:ascii="Times New Roman" w:hAnsi="Times New Roman" w:cs="Times New Roman"/>
                <w:sz w:val="28"/>
                <w:szCs w:val="28"/>
              </w:rPr>
            </w:pPr>
            <w:r w:rsidRPr="00AB5A28">
              <w:rPr>
                <w:rFonts w:ascii="Times New Roman" w:hAnsi="Times New Roman" w:cs="Times New Roman"/>
                <w:sz w:val="28"/>
                <w:szCs w:val="28"/>
              </w:rPr>
              <w:t>&lt;0,001***</w:t>
            </w:r>
          </w:p>
        </w:tc>
      </w:tr>
      <w:tr w:rsidR="003D2C84" w:rsidRPr="00AB5A28" w14:paraId="5F20ED08" w14:textId="77777777" w:rsidTr="005442E0">
        <w:tc>
          <w:tcPr>
            <w:tcW w:w="3539" w:type="dxa"/>
            <w:hideMark/>
          </w:tcPr>
          <w:p w14:paraId="1A8F52FF" w14:textId="77777777" w:rsidR="003D2C84" w:rsidRPr="00AB5A28" w:rsidRDefault="003D2C84" w:rsidP="005442E0">
            <w:pPr>
              <w:spacing w:line="360" w:lineRule="auto"/>
              <w:ind w:left="-113"/>
              <w:jc w:val="both"/>
              <w:rPr>
                <w:rFonts w:ascii="Times New Roman" w:hAnsi="Times New Roman" w:cs="Times New Roman"/>
                <w:sz w:val="28"/>
                <w:szCs w:val="28"/>
              </w:rPr>
            </w:pPr>
            <w:r w:rsidRPr="00AB5A28">
              <w:rPr>
                <w:rFonts w:ascii="Times New Roman" w:hAnsi="Times New Roman" w:cs="Times New Roman"/>
                <w:sz w:val="28"/>
                <w:szCs w:val="28"/>
              </w:rPr>
              <w:t>Загальний показник СЖО</w:t>
            </w:r>
          </w:p>
        </w:tc>
        <w:tc>
          <w:tcPr>
            <w:tcW w:w="3402" w:type="dxa"/>
            <w:hideMark/>
          </w:tcPr>
          <w:p w14:paraId="076FB5EA" w14:textId="77777777" w:rsidR="003D2C84" w:rsidRPr="00AB5A28" w:rsidRDefault="003D2C84" w:rsidP="005442E0">
            <w:pPr>
              <w:spacing w:line="360" w:lineRule="auto"/>
              <w:ind w:left="-113"/>
              <w:jc w:val="both"/>
              <w:rPr>
                <w:rFonts w:ascii="Times New Roman" w:hAnsi="Times New Roman" w:cs="Times New Roman"/>
                <w:sz w:val="28"/>
                <w:szCs w:val="28"/>
              </w:rPr>
            </w:pPr>
            <w:r w:rsidRPr="00AB5A28">
              <w:rPr>
                <w:rFonts w:ascii="Times New Roman" w:hAnsi="Times New Roman" w:cs="Times New Roman"/>
                <w:sz w:val="28"/>
                <w:szCs w:val="28"/>
              </w:rPr>
              <w:t>Адаптивність</w:t>
            </w:r>
          </w:p>
        </w:tc>
        <w:tc>
          <w:tcPr>
            <w:tcW w:w="992" w:type="dxa"/>
            <w:vAlign w:val="center"/>
            <w:hideMark/>
          </w:tcPr>
          <w:p w14:paraId="63A28B1A" w14:textId="77777777" w:rsidR="003D2C84" w:rsidRPr="00AB5A28" w:rsidRDefault="003D2C84" w:rsidP="005442E0">
            <w:pPr>
              <w:spacing w:line="360" w:lineRule="auto"/>
              <w:ind w:left="-113"/>
              <w:jc w:val="center"/>
              <w:rPr>
                <w:rFonts w:ascii="Times New Roman" w:hAnsi="Times New Roman" w:cs="Times New Roman"/>
                <w:sz w:val="28"/>
                <w:szCs w:val="28"/>
              </w:rPr>
            </w:pPr>
            <w:r w:rsidRPr="00AB5A28">
              <w:rPr>
                <w:rFonts w:ascii="Times New Roman" w:hAnsi="Times New Roman" w:cs="Times New Roman"/>
                <w:sz w:val="28"/>
                <w:szCs w:val="28"/>
              </w:rPr>
              <w:t>-0,512</w:t>
            </w:r>
          </w:p>
        </w:tc>
        <w:tc>
          <w:tcPr>
            <w:tcW w:w="1411" w:type="dxa"/>
            <w:vAlign w:val="center"/>
            <w:hideMark/>
          </w:tcPr>
          <w:p w14:paraId="6DBF4E04" w14:textId="77777777" w:rsidR="003D2C84" w:rsidRPr="00AB5A28" w:rsidRDefault="003D2C84" w:rsidP="005442E0">
            <w:pPr>
              <w:spacing w:line="360" w:lineRule="auto"/>
              <w:ind w:left="-113"/>
              <w:jc w:val="center"/>
              <w:rPr>
                <w:rFonts w:ascii="Times New Roman" w:hAnsi="Times New Roman" w:cs="Times New Roman"/>
                <w:sz w:val="28"/>
                <w:szCs w:val="28"/>
              </w:rPr>
            </w:pPr>
            <w:r w:rsidRPr="00AB5A28">
              <w:rPr>
                <w:rFonts w:ascii="Times New Roman" w:hAnsi="Times New Roman" w:cs="Times New Roman"/>
                <w:sz w:val="28"/>
                <w:szCs w:val="28"/>
              </w:rPr>
              <w:t>&lt;0,001***</w:t>
            </w:r>
          </w:p>
        </w:tc>
      </w:tr>
    </w:tbl>
    <w:p w14:paraId="0D32363C" w14:textId="77777777" w:rsidR="003D2C84" w:rsidRPr="0013586A" w:rsidRDefault="003D2C84" w:rsidP="003D2C84">
      <w:pPr>
        <w:spacing w:after="0" w:line="360" w:lineRule="auto"/>
        <w:jc w:val="center"/>
        <w:rPr>
          <w:rFonts w:ascii="Times New Roman" w:hAnsi="Times New Roman" w:cs="Times New Roman"/>
          <w:i/>
          <w:iCs/>
          <w:sz w:val="24"/>
          <w:szCs w:val="24"/>
        </w:rPr>
      </w:pPr>
      <w:r w:rsidRPr="0013586A">
        <w:rPr>
          <w:rFonts w:ascii="Times New Roman" w:hAnsi="Times New Roman" w:cs="Times New Roman"/>
          <w:i/>
          <w:iCs/>
          <w:sz w:val="24"/>
          <w:szCs w:val="24"/>
        </w:rPr>
        <w:t xml:space="preserve">Примітка: r – коефіцієнт кореляції </w:t>
      </w:r>
      <w:proofErr w:type="spellStart"/>
      <w:r w:rsidRPr="0013586A">
        <w:rPr>
          <w:rFonts w:ascii="Times New Roman" w:hAnsi="Times New Roman" w:cs="Times New Roman"/>
          <w:i/>
          <w:iCs/>
          <w:sz w:val="24"/>
          <w:szCs w:val="24"/>
        </w:rPr>
        <w:t>Пірсона</w:t>
      </w:r>
      <w:proofErr w:type="spellEnd"/>
      <w:r w:rsidRPr="0013586A">
        <w:rPr>
          <w:rFonts w:ascii="Times New Roman" w:hAnsi="Times New Roman" w:cs="Times New Roman"/>
          <w:i/>
          <w:iCs/>
          <w:sz w:val="24"/>
          <w:szCs w:val="24"/>
        </w:rPr>
        <w:t>; *** p&lt;0,001</w:t>
      </w:r>
    </w:p>
    <w:p w14:paraId="4AFDAD73" w14:textId="5A1404E2" w:rsidR="003000F3" w:rsidRPr="009D44D0" w:rsidRDefault="003000F3" w:rsidP="003000F3">
      <w:pPr>
        <w:spacing w:after="0" w:line="360" w:lineRule="auto"/>
        <w:ind w:firstLine="720"/>
        <w:jc w:val="both"/>
        <w:rPr>
          <w:rFonts w:ascii="Times New Roman" w:hAnsi="Times New Roman" w:cs="Times New Roman"/>
          <w:sz w:val="28"/>
          <w:szCs w:val="28"/>
        </w:rPr>
      </w:pPr>
      <w:r w:rsidRPr="009D44D0">
        <w:rPr>
          <w:rFonts w:ascii="Times New Roman" w:hAnsi="Times New Roman" w:cs="Times New Roman"/>
          <w:spacing w:val="-4"/>
          <w:sz w:val="28"/>
          <w:szCs w:val="28"/>
        </w:rPr>
        <w:lastRenderedPageBreak/>
        <w:t xml:space="preserve">Кореляційний аналіз </w:t>
      </w:r>
      <w:r w:rsidR="0034354C" w:rsidRPr="009D44D0">
        <w:rPr>
          <w:rFonts w:ascii="Times New Roman" w:hAnsi="Times New Roman" w:cs="Times New Roman"/>
          <w:spacing w:val="-4"/>
          <w:sz w:val="28"/>
          <w:szCs w:val="28"/>
        </w:rPr>
        <w:t>показує</w:t>
      </w:r>
      <w:r w:rsidRPr="009D44D0">
        <w:rPr>
          <w:rFonts w:ascii="Times New Roman" w:hAnsi="Times New Roman" w:cs="Times New Roman"/>
          <w:spacing w:val="-4"/>
          <w:sz w:val="28"/>
          <w:szCs w:val="28"/>
        </w:rPr>
        <w:t xml:space="preserve"> численні та переважно сильні взаємозв'язки між показниками </w:t>
      </w:r>
      <w:proofErr w:type="spellStart"/>
      <w:r w:rsidRPr="009D44D0">
        <w:rPr>
          <w:rFonts w:ascii="Times New Roman" w:hAnsi="Times New Roman" w:cs="Times New Roman"/>
          <w:spacing w:val="-4"/>
          <w:sz w:val="28"/>
          <w:szCs w:val="28"/>
        </w:rPr>
        <w:t>смисложиттєвих</w:t>
      </w:r>
      <w:proofErr w:type="spellEnd"/>
      <w:r w:rsidRPr="009D44D0">
        <w:rPr>
          <w:rFonts w:ascii="Times New Roman" w:hAnsi="Times New Roman" w:cs="Times New Roman"/>
          <w:spacing w:val="-4"/>
          <w:sz w:val="28"/>
          <w:szCs w:val="28"/>
        </w:rPr>
        <w:t xml:space="preserve"> орієнтацій та соціально-психологічної адаптації студентів. Найсильніші позитивні кореляції спостерігаються між окремими компонентами </w:t>
      </w:r>
      <w:proofErr w:type="spellStart"/>
      <w:r w:rsidRPr="009D44D0">
        <w:rPr>
          <w:rFonts w:ascii="Times New Roman" w:hAnsi="Times New Roman" w:cs="Times New Roman"/>
          <w:spacing w:val="-4"/>
          <w:sz w:val="28"/>
          <w:szCs w:val="28"/>
        </w:rPr>
        <w:t>смисложиттєвих</w:t>
      </w:r>
      <w:proofErr w:type="spellEnd"/>
      <w:r w:rsidRPr="009D44D0">
        <w:rPr>
          <w:rFonts w:ascii="Times New Roman" w:hAnsi="Times New Roman" w:cs="Times New Roman"/>
          <w:spacing w:val="-4"/>
          <w:sz w:val="28"/>
          <w:szCs w:val="28"/>
        </w:rPr>
        <w:t xml:space="preserve"> орієнтацій та загальним показником СЖО (r від 0,789 до 0,902, p&lt;</w:t>
      </w:r>
      <w:r w:rsidR="00E75072" w:rsidRPr="009D44D0">
        <w:rPr>
          <w:rFonts w:ascii="Times New Roman" w:hAnsi="Times New Roman" w:cs="Times New Roman"/>
          <w:spacing w:val="-4"/>
          <w:sz w:val="28"/>
          <w:szCs w:val="28"/>
        </w:rPr>
        <w:t>0</w:t>
      </w:r>
      <w:r w:rsidRPr="009D44D0">
        <w:rPr>
          <w:rFonts w:ascii="Times New Roman" w:hAnsi="Times New Roman" w:cs="Times New Roman"/>
          <w:spacing w:val="-4"/>
          <w:sz w:val="28"/>
          <w:szCs w:val="28"/>
        </w:rPr>
        <w:t xml:space="preserve">,001), що свідчить про внутрішню узгодженість методики та цілісність конструкту </w:t>
      </w:r>
      <w:proofErr w:type="spellStart"/>
      <w:r w:rsidRPr="009D44D0">
        <w:rPr>
          <w:rFonts w:ascii="Times New Roman" w:hAnsi="Times New Roman" w:cs="Times New Roman"/>
          <w:spacing w:val="-4"/>
          <w:sz w:val="28"/>
          <w:szCs w:val="28"/>
        </w:rPr>
        <w:t>смисложиттєвих</w:t>
      </w:r>
      <w:proofErr w:type="spellEnd"/>
      <w:r w:rsidRPr="009D44D0">
        <w:rPr>
          <w:rFonts w:ascii="Times New Roman" w:hAnsi="Times New Roman" w:cs="Times New Roman"/>
          <w:spacing w:val="-4"/>
          <w:sz w:val="28"/>
          <w:szCs w:val="28"/>
        </w:rPr>
        <w:t xml:space="preserve"> орієнтацій</w:t>
      </w:r>
      <w:r w:rsidRPr="009D44D0">
        <w:rPr>
          <w:rFonts w:ascii="Times New Roman" w:hAnsi="Times New Roman" w:cs="Times New Roman"/>
          <w:sz w:val="28"/>
          <w:szCs w:val="28"/>
        </w:rPr>
        <w:t>.</w:t>
      </w:r>
    </w:p>
    <w:p w14:paraId="00F3F105" w14:textId="577F5BB3" w:rsidR="003000F3" w:rsidRPr="00AB5A28" w:rsidRDefault="003000F3" w:rsidP="003000F3">
      <w:pPr>
        <w:spacing w:after="0" w:line="360" w:lineRule="auto"/>
        <w:ind w:firstLine="720"/>
        <w:jc w:val="both"/>
        <w:rPr>
          <w:rFonts w:ascii="Times New Roman" w:hAnsi="Times New Roman" w:cs="Times New Roman"/>
          <w:sz w:val="28"/>
          <w:szCs w:val="28"/>
        </w:rPr>
      </w:pPr>
      <w:r w:rsidRPr="00AB5A28">
        <w:rPr>
          <w:rFonts w:ascii="Times New Roman" w:hAnsi="Times New Roman" w:cs="Times New Roman"/>
          <w:sz w:val="28"/>
          <w:szCs w:val="28"/>
        </w:rPr>
        <w:t>Особливо важливими є виявлені сильні позитивні зв'язки між показниками адаптивності та ключовими компонентами адаптації: прийняттям себе (r=0,923, p&lt;,001), внутрішнім контролем (r=0,876, p&lt;</w:t>
      </w:r>
      <w:r w:rsidR="00E75072" w:rsidRPr="00AB5A28">
        <w:rPr>
          <w:rFonts w:ascii="Times New Roman" w:hAnsi="Times New Roman" w:cs="Times New Roman"/>
          <w:sz w:val="28"/>
          <w:szCs w:val="28"/>
        </w:rPr>
        <w:t>0</w:t>
      </w:r>
      <w:r w:rsidRPr="00AB5A28">
        <w:rPr>
          <w:rFonts w:ascii="Times New Roman" w:hAnsi="Times New Roman" w:cs="Times New Roman"/>
          <w:sz w:val="28"/>
          <w:szCs w:val="28"/>
        </w:rPr>
        <w:t>,001) та емоційним комфортом (r=0,711, p&lt;</w:t>
      </w:r>
      <w:r w:rsidR="00E75072" w:rsidRPr="00AB5A28">
        <w:rPr>
          <w:rFonts w:ascii="Times New Roman" w:hAnsi="Times New Roman" w:cs="Times New Roman"/>
          <w:sz w:val="28"/>
          <w:szCs w:val="28"/>
        </w:rPr>
        <w:t>0</w:t>
      </w:r>
      <w:r w:rsidRPr="00AB5A28">
        <w:rPr>
          <w:rFonts w:ascii="Times New Roman" w:hAnsi="Times New Roman" w:cs="Times New Roman"/>
          <w:sz w:val="28"/>
          <w:szCs w:val="28"/>
        </w:rPr>
        <w:t xml:space="preserve">,001). Це підтверджує, що студенти з вищим рівнем адаптивності характеризуються кращим </w:t>
      </w:r>
      <w:proofErr w:type="spellStart"/>
      <w:r w:rsidRPr="00AB5A28">
        <w:rPr>
          <w:rFonts w:ascii="Times New Roman" w:hAnsi="Times New Roman" w:cs="Times New Roman"/>
          <w:sz w:val="28"/>
          <w:szCs w:val="28"/>
        </w:rPr>
        <w:t>самоприйняттям</w:t>
      </w:r>
      <w:proofErr w:type="spellEnd"/>
      <w:r w:rsidRPr="00AB5A28">
        <w:rPr>
          <w:rFonts w:ascii="Times New Roman" w:hAnsi="Times New Roman" w:cs="Times New Roman"/>
          <w:sz w:val="28"/>
          <w:szCs w:val="28"/>
        </w:rPr>
        <w:t>, відчуттям контролю над своїм життям та емоційним благополуччям.</w:t>
      </w:r>
    </w:p>
    <w:p w14:paraId="57EA8B26" w14:textId="779AB354" w:rsidR="001311F3" w:rsidRPr="00AB5A28" w:rsidRDefault="003000F3" w:rsidP="001311F3">
      <w:pPr>
        <w:spacing w:after="0" w:line="360" w:lineRule="auto"/>
        <w:ind w:firstLine="720"/>
        <w:jc w:val="both"/>
        <w:rPr>
          <w:rFonts w:ascii="Times New Roman" w:hAnsi="Times New Roman" w:cs="Times New Roman"/>
          <w:sz w:val="28"/>
          <w:szCs w:val="28"/>
        </w:rPr>
      </w:pPr>
      <w:r w:rsidRPr="00AB5A28">
        <w:rPr>
          <w:rFonts w:ascii="Times New Roman" w:hAnsi="Times New Roman" w:cs="Times New Roman"/>
          <w:sz w:val="28"/>
          <w:szCs w:val="28"/>
        </w:rPr>
        <w:t xml:space="preserve">Цікавим є виявлення негативних кореляцій між показниками </w:t>
      </w:r>
      <w:proofErr w:type="spellStart"/>
      <w:r w:rsidRPr="00AB5A28">
        <w:rPr>
          <w:rFonts w:ascii="Times New Roman" w:hAnsi="Times New Roman" w:cs="Times New Roman"/>
          <w:sz w:val="28"/>
          <w:szCs w:val="28"/>
        </w:rPr>
        <w:t>смисложиттєвих</w:t>
      </w:r>
      <w:proofErr w:type="spellEnd"/>
      <w:r w:rsidRPr="00AB5A28">
        <w:rPr>
          <w:rFonts w:ascii="Times New Roman" w:hAnsi="Times New Roman" w:cs="Times New Roman"/>
          <w:sz w:val="28"/>
          <w:szCs w:val="28"/>
        </w:rPr>
        <w:t xml:space="preserve"> орієнтацій та адаптивністю за методикою </w:t>
      </w:r>
      <w:r w:rsidR="00574E04" w:rsidRPr="00AB5A28">
        <w:rPr>
          <w:rFonts w:ascii="Times New Roman" w:hAnsi="Times New Roman" w:cs="Times New Roman"/>
          <w:sz w:val="28"/>
          <w:szCs w:val="28"/>
        </w:rPr>
        <w:t>соціально-</w:t>
      </w:r>
      <w:proofErr w:type="spellStart"/>
      <w:r w:rsidR="00574E04" w:rsidRPr="00AB5A28">
        <w:rPr>
          <w:rFonts w:ascii="Times New Roman" w:hAnsi="Times New Roman" w:cs="Times New Roman"/>
          <w:sz w:val="28"/>
          <w:szCs w:val="28"/>
        </w:rPr>
        <w:t>спихологічної</w:t>
      </w:r>
      <w:proofErr w:type="spellEnd"/>
      <w:r w:rsidR="00574E04" w:rsidRPr="00AB5A28">
        <w:rPr>
          <w:rFonts w:ascii="Times New Roman" w:hAnsi="Times New Roman" w:cs="Times New Roman"/>
          <w:sz w:val="28"/>
          <w:szCs w:val="28"/>
        </w:rPr>
        <w:t xml:space="preserve"> адаптації</w:t>
      </w:r>
      <w:r w:rsidRPr="00AB5A28">
        <w:rPr>
          <w:rFonts w:ascii="Times New Roman" w:hAnsi="Times New Roman" w:cs="Times New Roman"/>
          <w:sz w:val="28"/>
          <w:szCs w:val="28"/>
        </w:rPr>
        <w:t xml:space="preserve"> (r від -0,376 до -0,538, p&lt;</w:t>
      </w:r>
      <w:r w:rsidR="00E75072" w:rsidRPr="00AB5A28">
        <w:rPr>
          <w:rFonts w:ascii="Times New Roman" w:hAnsi="Times New Roman" w:cs="Times New Roman"/>
          <w:sz w:val="28"/>
          <w:szCs w:val="28"/>
        </w:rPr>
        <w:t>0</w:t>
      </w:r>
      <w:r w:rsidRPr="00AB5A28">
        <w:rPr>
          <w:rFonts w:ascii="Times New Roman" w:hAnsi="Times New Roman" w:cs="Times New Roman"/>
          <w:sz w:val="28"/>
          <w:szCs w:val="28"/>
        </w:rPr>
        <w:t xml:space="preserve">,001). </w:t>
      </w:r>
    </w:p>
    <w:p w14:paraId="473504C1" w14:textId="3BA8B854" w:rsidR="00D16393" w:rsidRPr="00AB5A28" w:rsidRDefault="00D16393" w:rsidP="00E75072">
      <w:pPr>
        <w:spacing w:after="0" w:line="360" w:lineRule="auto"/>
        <w:ind w:firstLine="720"/>
        <w:jc w:val="both"/>
        <w:rPr>
          <w:rFonts w:ascii="Times New Roman" w:hAnsi="Times New Roman" w:cs="Times New Roman"/>
          <w:sz w:val="28"/>
          <w:szCs w:val="28"/>
        </w:rPr>
      </w:pPr>
      <w:r w:rsidRPr="00AB5A28">
        <w:rPr>
          <w:rFonts w:ascii="Times New Roman" w:hAnsi="Times New Roman" w:cs="Times New Roman"/>
          <w:sz w:val="28"/>
          <w:szCs w:val="28"/>
        </w:rPr>
        <w:t xml:space="preserve">Таким чином, </w:t>
      </w:r>
      <w:proofErr w:type="spellStart"/>
      <w:r w:rsidRPr="00AB5A28">
        <w:rPr>
          <w:rFonts w:ascii="Times New Roman" w:hAnsi="Times New Roman" w:cs="Times New Roman"/>
          <w:sz w:val="28"/>
          <w:szCs w:val="28"/>
        </w:rPr>
        <w:t>смисложиттєві</w:t>
      </w:r>
      <w:proofErr w:type="spellEnd"/>
      <w:r w:rsidRPr="00AB5A28">
        <w:rPr>
          <w:rFonts w:ascii="Times New Roman" w:hAnsi="Times New Roman" w:cs="Times New Roman"/>
          <w:sz w:val="28"/>
          <w:szCs w:val="28"/>
        </w:rPr>
        <w:t xml:space="preserve"> орієнтації </w:t>
      </w:r>
      <w:r w:rsidR="00E75072" w:rsidRPr="00AB5A28">
        <w:rPr>
          <w:rFonts w:ascii="Times New Roman" w:hAnsi="Times New Roman" w:cs="Times New Roman"/>
          <w:sz w:val="28"/>
          <w:szCs w:val="28"/>
        </w:rPr>
        <w:t>–</w:t>
      </w:r>
      <w:r w:rsidRPr="00AB5A28">
        <w:rPr>
          <w:rFonts w:ascii="Times New Roman" w:hAnsi="Times New Roman" w:cs="Times New Roman"/>
          <w:sz w:val="28"/>
          <w:szCs w:val="28"/>
        </w:rPr>
        <w:t xml:space="preserve"> це не окремі показники, а інтегральна система, що визначає адаптацію. Найважливіші компоненти </w:t>
      </w:r>
      <w:r w:rsidR="00E75072" w:rsidRPr="00AB5A28">
        <w:rPr>
          <w:rFonts w:ascii="Times New Roman" w:hAnsi="Times New Roman" w:cs="Times New Roman"/>
          <w:sz w:val="28"/>
          <w:szCs w:val="28"/>
        </w:rPr>
        <w:t>–</w:t>
      </w:r>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самоприйняття</w:t>
      </w:r>
      <w:proofErr w:type="spellEnd"/>
      <w:r w:rsidRPr="00AB5A28">
        <w:rPr>
          <w:rFonts w:ascii="Times New Roman" w:hAnsi="Times New Roman" w:cs="Times New Roman"/>
          <w:sz w:val="28"/>
          <w:szCs w:val="28"/>
        </w:rPr>
        <w:t>, внутрішній контроль, цілі у житті.</w:t>
      </w:r>
    </w:p>
    <w:p w14:paraId="244138B8" w14:textId="3B124597" w:rsidR="00652048" w:rsidRPr="00AB5A28" w:rsidRDefault="00652048" w:rsidP="001311F3">
      <w:pPr>
        <w:spacing w:after="0" w:line="360" w:lineRule="auto"/>
        <w:ind w:firstLine="720"/>
        <w:jc w:val="both"/>
        <w:rPr>
          <w:rFonts w:ascii="Times New Roman" w:hAnsi="Times New Roman" w:cs="Times New Roman"/>
          <w:i/>
          <w:iCs/>
          <w:sz w:val="28"/>
          <w:szCs w:val="28"/>
        </w:rPr>
      </w:pPr>
      <w:r w:rsidRPr="00AB5A28">
        <w:rPr>
          <w:rFonts w:ascii="Times New Roman" w:hAnsi="Times New Roman" w:cs="Times New Roman"/>
          <w:i/>
          <w:iCs/>
          <w:sz w:val="28"/>
          <w:szCs w:val="28"/>
        </w:rPr>
        <w:t xml:space="preserve">Взаємозв'язки між захисними механізмами та </w:t>
      </w:r>
      <w:proofErr w:type="spellStart"/>
      <w:r w:rsidRPr="00AB5A28">
        <w:rPr>
          <w:rFonts w:ascii="Times New Roman" w:hAnsi="Times New Roman" w:cs="Times New Roman"/>
          <w:i/>
          <w:iCs/>
          <w:sz w:val="28"/>
          <w:szCs w:val="28"/>
        </w:rPr>
        <w:t>смисложиттєвими</w:t>
      </w:r>
      <w:proofErr w:type="spellEnd"/>
      <w:r w:rsidRPr="00AB5A28">
        <w:rPr>
          <w:rFonts w:ascii="Times New Roman" w:hAnsi="Times New Roman" w:cs="Times New Roman"/>
          <w:i/>
          <w:iCs/>
          <w:sz w:val="28"/>
          <w:szCs w:val="28"/>
        </w:rPr>
        <w:t xml:space="preserve"> орієнтаціями</w:t>
      </w:r>
    </w:p>
    <w:p w14:paraId="44DE95F6" w14:textId="68F59797" w:rsidR="00D16393" w:rsidRDefault="00D16393" w:rsidP="00D16393">
      <w:pPr>
        <w:spacing w:after="0" w:line="360" w:lineRule="auto"/>
        <w:ind w:firstLine="720"/>
        <w:jc w:val="both"/>
        <w:rPr>
          <w:rFonts w:ascii="Times New Roman" w:hAnsi="Times New Roman" w:cs="Times New Roman"/>
          <w:sz w:val="28"/>
          <w:szCs w:val="28"/>
        </w:rPr>
      </w:pPr>
      <w:r w:rsidRPr="00AB5A28">
        <w:rPr>
          <w:rFonts w:ascii="Times New Roman" w:hAnsi="Times New Roman" w:cs="Times New Roman"/>
          <w:sz w:val="28"/>
          <w:szCs w:val="28"/>
        </w:rPr>
        <w:t xml:space="preserve">Аналіз взаємозв'язків між захисними механізмами та </w:t>
      </w:r>
      <w:proofErr w:type="spellStart"/>
      <w:r w:rsidRPr="00AB5A28">
        <w:rPr>
          <w:rFonts w:ascii="Times New Roman" w:hAnsi="Times New Roman" w:cs="Times New Roman"/>
          <w:sz w:val="28"/>
          <w:szCs w:val="28"/>
        </w:rPr>
        <w:t>смисложиттєвими</w:t>
      </w:r>
      <w:proofErr w:type="spellEnd"/>
      <w:r w:rsidRPr="00AB5A28">
        <w:rPr>
          <w:rFonts w:ascii="Times New Roman" w:hAnsi="Times New Roman" w:cs="Times New Roman"/>
          <w:sz w:val="28"/>
          <w:szCs w:val="28"/>
        </w:rPr>
        <w:t xml:space="preserve"> орієнтаціями</w:t>
      </w:r>
      <w:r w:rsidRPr="00AB5A28">
        <w:rPr>
          <w:rFonts w:ascii="Times New Roman" w:hAnsi="Times New Roman" w:cs="Times New Roman"/>
          <w:b/>
          <w:bCs/>
          <w:sz w:val="28"/>
          <w:szCs w:val="28"/>
        </w:rPr>
        <w:t xml:space="preserve"> </w:t>
      </w:r>
      <w:r w:rsidRPr="00AB5A28">
        <w:rPr>
          <w:rFonts w:ascii="Times New Roman" w:hAnsi="Times New Roman" w:cs="Times New Roman"/>
          <w:sz w:val="28"/>
          <w:szCs w:val="28"/>
        </w:rPr>
        <w:t>виявив закономірності взаємодії між ними (таблиця 3.4.</w:t>
      </w:r>
      <w:r w:rsidR="009D44D0">
        <w:rPr>
          <w:rFonts w:ascii="Times New Roman" w:hAnsi="Times New Roman" w:cs="Times New Roman"/>
          <w:sz w:val="28"/>
          <w:szCs w:val="28"/>
        </w:rPr>
        <w:t>6</w:t>
      </w:r>
      <w:r w:rsidRPr="00AB5A28">
        <w:rPr>
          <w:rFonts w:ascii="Times New Roman" w:hAnsi="Times New Roman" w:cs="Times New Roman"/>
          <w:sz w:val="28"/>
          <w:szCs w:val="28"/>
        </w:rPr>
        <w:t>).</w:t>
      </w:r>
    </w:p>
    <w:p w14:paraId="450FD59C" w14:textId="77777777" w:rsidR="009D44D0" w:rsidRPr="00AB5A28" w:rsidRDefault="009D44D0" w:rsidP="009D44D0">
      <w:pPr>
        <w:spacing w:after="0" w:line="360" w:lineRule="auto"/>
        <w:ind w:firstLine="720"/>
        <w:jc w:val="both"/>
        <w:rPr>
          <w:rFonts w:ascii="Times New Roman" w:hAnsi="Times New Roman" w:cs="Times New Roman"/>
          <w:spacing w:val="-4"/>
          <w:sz w:val="28"/>
          <w:szCs w:val="28"/>
        </w:rPr>
      </w:pPr>
      <w:r w:rsidRPr="00AB5A28">
        <w:rPr>
          <w:rFonts w:ascii="Times New Roman" w:hAnsi="Times New Roman" w:cs="Times New Roman"/>
          <w:spacing w:val="-4"/>
          <w:sz w:val="28"/>
          <w:szCs w:val="28"/>
        </w:rPr>
        <w:t xml:space="preserve">Аналіз взаємозв'язків між захисними механізмами та </w:t>
      </w:r>
      <w:proofErr w:type="spellStart"/>
      <w:r w:rsidRPr="00AB5A28">
        <w:rPr>
          <w:rFonts w:ascii="Times New Roman" w:hAnsi="Times New Roman" w:cs="Times New Roman"/>
          <w:spacing w:val="-4"/>
          <w:sz w:val="28"/>
          <w:szCs w:val="28"/>
        </w:rPr>
        <w:t>смисложиттєвими</w:t>
      </w:r>
      <w:proofErr w:type="spellEnd"/>
      <w:r w:rsidRPr="00AB5A28">
        <w:rPr>
          <w:rFonts w:ascii="Times New Roman" w:hAnsi="Times New Roman" w:cs="Times New Roman"/>
          <w:spacing w:val="-4"/>
          <w:sz w:val="28"/>
          <w:szCs w:val="28"/>
        </w:rPr>
        <w:t xml:space="preserve"> орієнтаціями виявив два протилежні </w:t>
      </w:r>
      <w:proofErr w:type="spellStart"/>
      <w:r w:rsidRPr="00AB5A28">
        <w:rPr>
          <w:rFonts w:ascii="Times New Roman" w:hAnsi="Times New Roman" w:cs="Times New Roman"/>
          <w:spacing w:val="-4"/>
          <w:sz w:val="28"/>
          <w:szCs w:val="28"/>
        </w:rPr>
        <w:t>патерни</w:t>
      </w:r>
      <w:proofErr w:type="spellEnd"/>
      <w:r w:rsidRPr="00AB5A28">
        <w:rPr>
          <w:rFonts w:ascii="Times New Roman" w:hAnsi="Times New Roman" w:cs="Times New Roman"/>
          <w:spacing w:val="-4"/>
          <w:sz w:val="28"/>
          <w:szCs w:val="28"/>
        </w:rPr>
        <w:t xml:space="preserve">. </w:t>
      </w:r>
    </w:p>
    <w:p w14:paraId="0B82A88D" w14:textId="77777777" w:rsidR="009D44D0" w:rsidRPr="00AB5A28" w:rsidRDefault="009D44D0" w:rsidP="009D44D0">
      <w:pPr>
        <w:spacing w:after="0" w:line="360" w:lineRule="auto"/>
        <w:ind w:firstLine="720"/>
        <w:jc w:val="both"/>
        <w:rPr>
          <w:rFonts w:ascii="Times New Roman" w:hAnsi="Times New Roman" w:cs="Times New Roman"/>
          <w:spacing w:val="-4"/>
          <w:sz w:val="28"/>
          <w:szCs w:val="28"/>
        </w:rPr>
      </w:pPr>
      <w:r w:rsidRPr="00AB5A28">
        <w:rPr>
          <w:rFonts w:ascii="Times New Roman" w:hAnsi="Times New Roman" w:cs="Times New Roman"/>
          <w:spacing w:val="-4"/>
          <w:sz w:val="28"/>
          <w:szCs w:val="28"/>
        </w:rPr>
        <w:t xml:space="preserve">По-перше, виявлено негативні кореляції між заперечуванням як </w:t>
      </w:r>
      <w:r w:rsidRPr="00AB5A28">
        <w:rPr>
          <w:rFonts w:ascii="Times New Roman" w:hAnsi="Times New Roman" w:cs="Times New Roman"/>
          <w:i/>
          <w:iCs/>
          <w:spacing w:val="-4"/>
          <w:sz w:val="28"/>
          <w:szCs w:val="28"/>
        </w:rPr>
        <w:t>незрілим</w:t>
      </w:r>
      <w:r w:rsidRPr="00AB5A28">
        <w:rPr>
          <w:rFonts w:ascii="Times New Roman" w:hAnsi="Times New Roman" w:cs="Times New Roman"/>
          <w:spacing w:val="-4"/>
          <w:sz w:val="28"/>
          <w:szCs w:val="28"/>
        </w:rPr>
        <w:t xml:space="preserve"> захисним механізмом та ключовими компонентами </w:t>
      </w:r>
      <w:proofErr w:type="spellStart"/>
      <w:r w:rsidRPr="00AB5A28">
        <w:rPr>
          <w:rFonts w:ascii="Times New Roman" w:hAnsi="Times New Roman" w:cs="Times New Roman"/>
          <w:spacing w:val="-4"/>
          <w:sz w:val="28"/>
          <w:szCs w:val="28"/>
        </w:rPr>
        <w:t>смисложиттєвих</w:t>
      </w:r>
      <w:proofErr w:type="spellEnd"/>
      <w:r w:rsidRPr="00AB5A28">
        <w:rPr>
          <w:rFonts w:ascii="Times New Roman" w:hAnsi="Times New Roman" w:cs="Times New Roman"/>
          <w:spacing w:val="-4"/>
          <w:sz w:val="28"/>
          <w:szCs w:val="28"/>
        </w:rPr>
        <w:t xml:space="preserve"> орієнтацій: ціллю у житті (r=-0,332, p=0,001), інтересом до життя (r=-0,277, p=0,007) та локусом контролю (r=-0,212 до -0,284). Це свідчить про те, що студенти, які активно використовують заперечення як спосіб уникнення від усвідомлення </w:t>
      </w:r>
      <w:r w:rsidRPr="00AB5A28">
        <w:rPr>
          <w:rFonts w:ascii="Times New Roman" w:hAnsi="Times New Roman" w:cs="Times New Roman"/>
          <w:spacing w:val="-4"/>
          <w:sz w:val="28"/>
          <w:szCs w:val="28"/>
        </w:rPr>
        <w:lastRenderedPageBreak/>
        <w:t xml:space="preserve">складних аспектів реальності, демонструють нижчий рівень осмисленості життя та відчуття контролю над ним. </w:t>
      </w:r>
    </w:p>
    <w:p w14:paraId="0C16C38F" w14:textId="1E8C32CB" w:rsidR="00C07692" w:rsidRPr="00AB5A28" w:rsidRDefault="003000F3" w:rsidP="001311F3">
      <w:pPr>
        <w:spacing w:after="0" w:line="360" w:lineRule="auto"/>
        <w:ind w:firstLine="720"/>
        <w:jc w:val="right"/>
        <w:rPr>
          <w:rFonts w:ascii="Times New Roman" w:hAnsi="Times New Roman" w:cs="Times New Roman"/>
          <w:i/>
          <w:iCs/>
          <w:sz w:val="28"/>
          <w:szCs w:val="28"/>
        </w:rPr>
      </w:pPr>
      <w:r w:rsidRPr="00AB5A28">
        <w:rPr>
          <w:rFonts w:ascii="Times New Roman" w:hAnsi="Times New Roman" w:cs="Times New Roman"/>
          <w:i/>
          <w:iCs/>
          <w:sz w:val="28"/>
          <w:szCs w:val="28"/>
        </w:rPr>
        <w:t>Таблиця 3.4.</w:t>
      </w:r>
      <w:r w:rsidR="009D44D0">
        <w:rPr>
          <w:rFonts w:ascii="Times New Roman" w:hAnsi="Times New Roman" w:cs="Times New Roman"/>
          <w:i/>
          <w:iCs/>
          <w:sz w:val="28"/>
          <w:szCs w:val="28"/>
        </w:rPr>
        <w:t>6</w:t>
      </w:r>
      <w:r w:rsidRPr="00AB5A28">
        <w:rPr>
          <w:rFonts w:ascii="Times New Roman" w:hAnsi="Times New Roman" w:cs="Times New Roman"/>
          <w:i/>
          <w:iCs/>
          <w:sz w:val="28"/>
          <w:szCs w:val="28"/>
        </w:rPr>
        <w:t xml:space="preserve">. </w:t>
      </w:r>
    </w:p>
    <w:p w14:paraId="1334C96F" w14:textId="7B01B8AD" w:rsidR="003000F3" w:rsidRPr="00AB5A28" w:rsidRDefault="003000F3" w:rsidP="00C07692">
      <w:pPr>
        <w:spacing w:after="0" w:line="360" w:lineRule="auto"/>
        <w:jc w:val="center"/>
        <w:rPr>
          <w:rFonts w:ascii="Times New Roman" w:hAnsi="Times New Roman" w:cs="Times New Roman"/>
          <w:b/>
          <w:bCs/>
          <w:sz w:val="28"/>
          <w:szCs w:val="28"/>
        </w:rPr>
      </w:pPr>
      <w:r w:rsidRPr="00AB5A28">
        <w:rPr>
          <w:rFonts w:ascii="Times New Roman" w:hAnsi="Times New Roman" w:cs="Times New Roman"/>
          <w:b/>
          <w:bCs/>
          <w:sz w:val="28"/>
          <w:szCs w:val="28"/>
        </w:rPr>
        <w:t xml:space="preserve">Значущі кореляційні зв'язки між захисними механізмами та </w:t>
      </w:r>
      <w:proofErr w:type="spellStart"/>
      <w:r w:rsidRPr="00AB5A28">
        <w:rPr>
          <w:rFonts w:ascii="Times New Roman" w:hAnsi="Times New Roman" w:cs="Times New Roman"/>
          <w:b/>
          <w:bCs/>
          <w:sz w:val="28"/>
          <w:szCs w:val="28"/>
        </w:rPr>
        <w:t>смисложиттєвими</w:t>
      </w:r>
      <w:proofErr w:type="spellEnd"/>
      <w:r w:rsidRPr="00AB5A28">
        <w:rPr>
          <w:rFonts w:ascii="Times New Roman" w:hAnsi="Times New Roman" w:cs="Times New Roman"/>
          <w:b/>
          <w:bCs/>
          <w:sz w:val="28"/>
          <w:szCs w:val="28"/>
        </w:rPr>
        <w:t xml:space="preserve"> орієнтаціями</w:t>
      </w:r>
    </w:p>
    <w:tbl>
      <w:tblPr>
        <w:tblStyle w:val="ae"/>
        <w:tblW w:w="8344" w:type="dxa"/>
        <w:jc w:val="center"/>
        <w:tblLook w:val="04A0" w:firstRow="1" w:lastRow="0" w:firstColumn="1" w:lastColumn="0" w:noHBand="0" w:noVBand="1"/>
      </w:tblPr>
      <w:tblGrid>
        <w:gridCol w:w="2768"/>
        <w:gridCol w:w="3217"/>
        <w:gridCol w:w="997"/>
        <w:gridCol w:w="1362"/>
      </w:tblGrid>
      <w:tr w:rsidR="001311F3" w:rsidRPr="00AB5A28" w14:paraId="5265E1E2" w14:textId="77777777" w:rsidTr="00C07692">
        <w:trPr>
          <w:trHeight w:val="488"/>
          <w:jc w:val="center"/>
        </w:trPr>
        <w:tc>
          <w:tcPr>
            <w:tcW w:w="0" w:type="auto"/>
            <w:vAlign w:val="center"/>
            <w:hideMark/>
          </w:tcPr>
          <w:p w14:paraId="6B2066AC" w14:textId="77777777" w:rsidR="003000F3" w:rsidRPr="00AB5A28" w:rsidRDefault="003000F3" w:rsidP="00C07692">
            <w:pPr>
              <w:spacing w:line="360" w:lineRule="auto"/>
              <w:jc w:val="center"/>
              <w:rPr>
                <w:rFonts w:ascii="Times New Roman" w:hAnsi="Times New Roman" w:cs="Times New Roman"/>
                <w:b/>
                <w:bCs/>
                <w:sz w:val="28"/>
                <w:szCs w:val="28"/>
              </w:rPr>
            </w:pPr>
            <w:r w:rsidRPr="00AB5A28">
              <w:rPr>
                <w:rFonts w:ascii="Times New Roman" w:hAnsi="Times New Roman" w:cs="Times New Roman"/>
                <w:b/>
                <w:bCs/>
                <w:sz w:val="28"/>
                <w:szCs w:val="28"/>
              </w:rPr>
              <w:t>Захисний механізм</w:t>
            </w:r>
          </w:p>
        </w:tc>
        <w:tc>
          <w:tcPr>
            <w:tcW w:w="0" w:type="auto"/>
            <w:vAlign w:val="center"/>
            <w:hideMark/>
          </w:tcPr>
          <w:p w14:paraId="550FD7A5" w14:textId="77777777" w:rsidR="003000F3" w:rsidRPr="00AB5A28" w:rsidRDefault="003000F3" w:rsidP="00C07692">
            <w:pPr>
              <w:spacing w:line="360" w:lineRule="auto"/>
              <w:jc w:val="center"/>
              <w:rPr>
                <w:rFonts w:ascii="Times New Roman" w:hAnsi="Times New Roman" w:cs="Times New Roman"/>
                <w:b/>
                <w:bCs/>
                <w:sz w:val="28"/>
                <w:szCs w:val="28"/>
              </w:rPr>
            </w:pPr>
            <w:r w:rsidRPr="00AB5A28">
              <w:rPr>
                <w:rFonts w:ascii="Times New Roman" w:hAnsi="Times New Roman" w:cs="Times New Roman"/>
                <w:b/>
                <w:bCs/>
                <w:sz w:val="28"/>
                <w:szCs w:val="28"/>
              </w:rPr>
              <w:t>Показник СЖО</w:t>
            </w:r>
          </w:p>
        </w:tc>
        <w:tc>
          <w:tcPr>
            <w:tcW w:w="0" w:type="auto"/>
            <w:vAlign w:val="center"/>
            <w:hideMark/>
          </w:tcPr>
          <w:p w14:paraId="5BD0C09D" w14:textId="77777777" w:rsidR="003000F3" w:rsidRPr="00AB5A28" w:rsidRDefault="003000F3" w:rsidP="00C07692">
            <w:pPr>
              <w:spacing w:line="360" w:lineRule="auto"/>
              <w:jc w:val="center"/>
              <w:rPr>
                <w:rFonts w:ascii="Times New Roman" w:hAnsi="Times New Roman" w:cs="Times New Roman"/>
                <w:b/>
                <w:bCs/>
                <w:sz w:val="28"/>
                <w:szCs w:val="28"/>
              </w:rPr>
            </w:pPr>
            <w:r w:rsidRPr="00AB5A28">
              <w:rPr>
                <w:rFonts w:ascii="Times New Roman" w:hAnsi="Times New Roman" w:cs="Times New Roman"/>
                <w:b/>
                <w:bCs/>
                <w:sz w:val="28"/>
                <w:szCs w:val="28"/>
              </w:rPr>
              <w:t>r</w:t>
            </w:r>
          </w:p>
        </w:tc>
        <w:tc>
          <w:tcPr>
            <w:tcW w:w="0" w:type="auto"/>
            <w:vAlign w:val="center"/>
            <w:hideMark/>
          </w:tcPr>
          <w:p w14:paraId="727A218C" w14:textId="77777777" w:rsidR="003000F3" w:rsidRPr="00AB5A28" w:rsidRDefault="003000F3" w:rsidP="00C07692">
            <w:pPr>
              <w:spacing w:line="360" w:lineRule="auto"/>
              <w:jc w:val="center"/>
              <w:rPr>
                <w:rFonts w:ascii="Times New Roman" w:hAnsi="Times New Roman" w:cs="Times New Roman"/>
                <w:b/>
                <w:bCs/>
                <w:sz w:val="28"/>
                <w:szCs w:val="28"/>
              </w:rPr>
            </w:pPr>
            <w:r w:rsidRPr="00AB5A28">
              <w:rPr>
                <w:rFonts w:ascii="Times New Roman" w:hAnsi="Times New Roman" w:cs="Times New Roman"/>
                <w:b/>
                <w:bCs/>
                <w:sz w:val="28"/>
                <w:szCs w:val="28"/>
              </w:rPr>
              <w:t>p</w:t>
            </w:r>
          </w:p>
        </w:tc>
      </w:tr>
      <w:tr w:rsidR="001311F3" w:rsidRPr="00AB5A28" w14:paraId="0331D6E2" w14:textId="77777777" w:rsidTr="00C07692">
        <w:trPr>
          <w:trHeight w:val="480"/>
          <w:jc w:val="center"/>
        </w:trPr>
        <w:tc>
          <w:tcPr>
            <w:tcW w:w="0" w:type="auto"/>
            <w:gridSpan w:val="4"/>
            <w:vAlign w:val="center"/>
            <w:hideMark/>
          </w:tcPr>
          <w:p w14:paraId="4FB58EBD" w14:textId="3AFD32C2" w:rsidR="00C07692" w:rsidRPr="00AB5A28" w:rsidRDefault="00C07692" w:rsidP="00C07692">
            <w:pPr>
              <w:spacing w:line="360" w:lineRule="auto"/>
              <w:jc w:val="center"/>
              <w:rPr>
                <w:rFonts w:ascii="Times New Roman" w:hAnsi="Times New Roman" w:cs="Times New Roman"/>
                <w:sz w:val="28"/>
                <w:szCs w:val="28"/>
              </w:rPr>
            </w:pPr>
            <w:r w:rsidRPr="00AB5A28">
              <w:rPr>
                <w:rFonts w:ascii="Times New Roman" w:hAnsi="Times New Roman" w:cs="Times New Roman"/>
                <w:b/>
                <w:bCs/>
                <w:sz w:val="28"/>
                <w:szCs w:val="28"/>
              </w:rPr>
              <w:t>Негативні зв'язки</w:t>
            </w:r>
            <w:r w:rsidR="0034354C" w:rsidRPr="00AB5A28">
              <w:rPr>
                <w:rFonts w:ascii="Times New Roman" w:hAnsi="Times New Roman" w:cs="Times New Roman"/>
                <w:b/>
                <w:bCs/>
                <w:sz w:val="28"/>
                <w:szCs w:val="28"/>
              </w:rPr>
              <w:t xml:space="preserve"> (незрілі захисти, що знижують осмисленість)</w:t>
            </w:r>
          </w:p>
        </w:tc>
      </w:tr>
      <w:tr w:rsidR="001311F3" w:rsidRPr="00AB5A28" w14:paraId="3B5B187E" w14:textId="77777777" w:rsidTr="00C07692">
        <w:trPr>
          <w:trHeight w:val="488"/>
          <w:jc w:val="center"/>
        </w:trPr>
        <w:tc>
          <w:tcPr>
            <w:tcW w:w="0" w:type="auto"/>
            <w:hideMark/>
          </w:tcPr>
          <w:p w14:paraId="2A0D56FF" w14:textId="77777777" w:rsidR="003000F3" w:rsidRPr="00AB5A28" w:rsidRDefault="003000F3" w:rsidP="00C07692">
            <w:pPr>
              <w:spacing w:line="360" w:lineRule="auto"/>
              <w:jc w:val="both"/>
              <w:rPr>
                <w:rFonts w:ascii="Times New Roman" w:hAnsi="Times New Roman" w:cs="Times New Roman"/>
                <w:sz w:val="28"/>
                <w:szCs w:val="28"/>
              </w:rPr>
            </w:pPr>
            <w:r w:rsidRPr="00AB5A28">
              <w:rPr>
                <w:rFonts w:ascii="Times New Roman" w:hAnsi="Times New Roman" w:cs="Times New Roman"/>
                <w:sz w:val="28"/>
                <w:szCs w:val="28"/>
              </w:rPr>
              <w:t>Заперечення</w:t>
            </w:r>
          </w:p>
        </w:tc>
        <w:tc>
          <w:tcPr>
            <w:tcW w:w="0" w:type="auto"/>
            <w:hideMark/>
          </w:tcPr>
          <w:p w14:paraId="5CCF45A3" w14:textId="77777777" w:rsidR="003000F3" w:rsidRPr="00AB5A28" w:rsidRDefault="003000F3" w:rsidP="00C07692">
            <w:pPr>
              <w:spacing w:line="360" w:lineRule="auto"/>
              <w:jc w:val="both"/>
              <w:rPr>
                <w:rFonts w:ascii="Times New Roman" w:hAnsi="Times New Roman" w:cs="Times New Roman"/>
                <w:sz w:val="28"/>
                <w:szCs w:val="28"/>
              </w:rPr>
            </w:pPr>
            <w:r w:rsidRPr="00AB5A28">
              <w:rPr>
                <w:rFonts w:ascii="Times New Roman" w:hAnsi="Times New Roman" w:cs="Times New Roman"/>
                <w:sz w:val="28"/>
                <w:szCs w:val="28"/>
              </w:rPr>
              <w:t>Ціль у житті</w:t>
            </w:r>
          </w:p>
        </w:tc>
        <w:tc>
          <w:tcPr>
            <w:tcW w:w="0" w:type="auto"/>
            <w:vAlign w:val="center"/>
            <w:hideMark/>
          </w:tcPr>
          <w:p w14:paraId="16AF5642" w14:textId="77777777" w:rsidR="003000F3" w:rsidRPr="00AB5A28" w:rsidRDefault="003000F3" w:rsidP="00C07692">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-0,332</w:t>
            </w:r>
          </w:p>
        </w:tc>
        <w:tc>
          <w:tcPr>
            <w:tcW w:w="0" w:type="auto"/>
            <w:vAlign w:val="center"/>
            <w:hideMark/>
          </w:tcPr>
          <w:p w14:paraId="5F8CE5DC" w14:textId="77777777" w:rsidR="003000F3" w:rsidRPr="00AB5A28" w:rsidRDefault="003000F3" w:rsidP="00C07692">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0,001**</w:t>
            </w:r>
          </w:p>
        </w:tc>
      </w:tr>
      <w:tr w:rsidR="001311F3" w:rsidRPr="00AB5A28" w14:paraId="0E0C4225" w14:textId="77777777" w:rsidTr="00C07692">
        <w:trPr>
          <w:trHeight w:val="488"/>
          <w:jc w:val="center"/>
        </w:trPr>
        <w:tc>
          <w:tcPr>
            <w:tcW w:w="0" w:type="auto"/>
            <w:hideMark/>
          </w:tcPr>
          <w:p w14:paraId="30C75F02" w14:textId="77777777" w:rsidR="003000F3" w:rsidRPr="00AB5A28" w:rsidRDefault="003000F3" w:rsidP="00C07692">
            <w:pPr>
              <w:spacing w:line="360" w:lineRule="auto"/>
              <w:jc w:val="both"/>
              <w:rPr>
                <w:rFonts w:ascii="Times New Roman" w:hAnsi="Times New Roman" w:cs="Times New Roman"/>
                <w:sz w:val="28"/>
                <w:szCs w:val="28"/>
              </w:rPr>
            </w:pPr>
            <w:r w:rsidRPr="00AB5A28">
              <w:rPr>
                <w:rFonts w:ascii="Times New Roman" w:hAnsi="Times New Roman" w:cs="Times New Roman"/>
                <w:sz w:val="28"/>
                <w:szCs w:val="28"/>
              </w:rPr>
              <w:t>Заперечення</w:t>
            </w:r>
          </w:p>
        </w:tc>
        <w:tc>
          <w:tcPr>
            <w:tcW w:w="0" w:type="auto"/>
            <w:hideMark/>
          </w:tcPr>
          <w:p w14:paraId="6B94A345" w14:textId="77777777" w:rsidR="003000F3" w:rsidRPr="00AB5A28" w:rsidRDefault="003000F3" w:rsidP="00C07692">
            <w:pPr>
              <w:spacing w:line="360" w:lineRule="auto"/>
              <w:jc w:val="both"/>
              <w:rPr>
                <w:rFonts w:ascii="Times New Roman" w:hAnsi="Times New Roman" w:cs="Times New Roman"/>
                <w:sz w:val="28"/>
                <w:szCs w:val="28"/>
              </w:rPr>
            </w:pPr>
            <w:r w:rsidRPr="00AB5A28">
              <w:rPr>
                <w:rFonts w:ascii="Times New Roman" w:hAnsi="Times New Roman" w:cs="Times New Roman"/>
                <w:sz w:val="28"/>
                <w:szCs w:val="28"/>
              </w:rPr>
              <w:t>Інтерес до життя</w:t>
            </w:r>
          </w:p>
        </w:tc>
        <w:tc>
          <w:tcPr>
            <w:tcW w:w="0" w:type="auto"/>
            <w:vAlign w:val="center"/>
            <w:hideMark/>
          </w:tcPr>
          <w:p w14:paraId="40487C36" w14:textId="77777777" w:rsidR="003000F3" w:rsidRPr="00AB5A28" w:rsidRDefault="003000F3" w:rsidP="00C07692">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-0,277</w:t>
            </w:r>
          </w:p>
        </w:tc>
        <w:tc>
          <w:tcPr>
            <w:tcW w:w="0" w:type="auto"/>
            <w:vAlign w:val="center"/>
            <w:hideMark/>
          </w:tcPr>
          <w:p w14:paraId="37D1FE0E" w14:textId="77777777" w:rsidR="003000F3" w:rsidRPr="00AB5A28" w:rsidRDefault="003000F3" w:rsidP="00C07692">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0,007**</w:t>
            </w:r>
          </w:p>
        </w:tc>
      </w:tr>
      <w:tr w:rsidR="001311F3" w:rsidRPr="00AB5A28" w14:paraId="7FB5B9C6" w14:textId="77777777" w:rsidTr="00C07692">
        <w:trPr>
          <w:trHeight w:val="488"/>
          <w:jc w:val="center"/>
        </w:trPr>
        <w:tc>
          <w:tcPr>
            <w:tcW w:w="0" w:type="auto"/>
            <w:hideMark/>
          </w:tcPr>
          <w:p w14:paraId="07523DDE" w14:textId="77777777" w:rsidR="003000F3" w:rsidRPr="00AB5A28" w:rsidRDefault="003000F3" w:rsidP="00C07692">
            <w:pPr>
              <w:spacing w:line="360" w:lineRule="auto"/>
              <w:jc w:val="both"/>
              <w:rPr>
                <w:rFonts w:ascii="Times New Roman" w:hAnsi="Times New Roman" w:cs="Times New Roman"/>
                <w:sz w:val="28"/>
                <w:szCs w:val="28"/>
              </w:rPr>
            </w:pPr>
            <w:r w:rsidRPr="00AB5A28">
              <w:rPr>
                <w:rFonts w:ascii="Times New Roman" w:hAnsi="Times New Roman" w:cs="Times New Roman"/>
                <w:sz w:val="28"/>
                <w:szCs w:val="28"/>
              </w:rPr>
              <w:t>Заперечення</w:t>
            </w:r>
          </w:p>
        </w:tc>
        <w:tc>
          <w:tcPr>
            <w:tcW w:w="0" w:type="auto"/>
            <w:hideMark/>
          </w:tcPr>
          <w:p w14:paraId="791C1881" w14:textId="77777777" w:rsidR="003000F3" w:rsidRPr="00AB5A28" w:rsidRDefault="003000F3" w:rsidP="00C07692">
            <w:pPr>
              <w:spacing w:line="360" w:lineRule="auto"/>
              <w:jc w:val="both"/>
              <w:rPr>
                <w:rFonts w:ascii="Times New Roman" w:hAnsi="Times New Roman" w:cs="Times New Roman"/>
                <w:sz w:val="28"/>
                <w:szCs w:val="28"/>
              </w:rPr>
            </w:pPr>
            <w:r w:rsidRPr="00AB5A28">
              <w:rPr>
                <w:rFonts w:ascii="Times New Roman" w:hAnsi="Times New Roman" w:cs="Times New Roman"/>
                <w:sz w:val="28"/>
                <w:szCs w:val="28"/>
              </w:rPr>
              <w:t>Локус контролю-Я</w:t>
            </w:r>
          </w:p>
        </w:tc>
        <w:tc>
          <w:tcPr>
            <w:tcW w:w="0" w:type="auto"/>
            <w:vAlign w:val="center"/>
            <w:hideMark/>
          </w:tcPr>
          <w:p w14:paraId="45E5092B" w14:textId="77777777" w:rsidR="003000F3" w:rsidRPr="00AB5A28" w:rsidRDefault="003000F3" w:rsidP="00C07692">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-0,212</w:t>
            </w:r>
          </w:p>
        </w:tc>
        <w:tc>
          <w:tcPr>
            <w:tcW w:w="0" w:type="auto"/>
            <w:vAlign w:val="center"/>
            <w:hideMark/>
          </w:tcPr>
          <w:p w14:paraId="7E9D9DA5" w14:textId="77777777" w:rsidR="003000F3" w:rsidRPr="00AB5A28" w:rsidRDefault="003000F3" w:rsidP="00C07692">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0,039*</w:t>
            </w:r>
          </w:p>
        </w:tc>
      </w:tr>
      <w:tr w:rsidR="001311F3" w:rsidRPr="00AB5A28" w14:paraId="40FC87C9" w14:textId="77777777" w:rsidTr="00C07692">
        <w:trPr>
          <w:trHeight w:val="480"/>
          <w:jc w:val="center"/>
        </w:trPr>
        <w:tc>
          <w:tcPr>
            <w:tcW w:w="0" w:type="auto"/>
            <w:hideMark/>
          </w:tcPr>
          <w:p w14:paraId="79A4E46D" w14:textId="77777777" w:rsidR="003000F3" w:rsidRPr="00AB5A28" w:rsidRDefault="003000F3" w:rsidP="00C07692">
            <w:pPr>
              <w:spacing w:line="360" w:lineRule="auto"/>
              <w:jc w:val="both"/>
              <w:rPr>
                <w:rFonts w:ascii="Times New Roman" w:hAnsi="Times New Roman" w:cs="Times New Roman"/>
                <w:sz w:val="28"/>
                <w:szCs w:val="28"/>
              </w:rPr>
            </w:pPr>
            <w:r w:rsidRPr="00AB5A28">
              <w:rPr>
                <w:rFonts w:ascii="Times New Roman" w:hAnsi="Times New Roman" w:cs="Times New Roman"/>
                <w:sz w:val="28"/>
                <w:szCs w:val="28"/>
              </w:rPr>
              <w:t>Заперечення</w:t>
            </w:r>
          </w:p>
        </w:tc>
        <w:tc>
          <w:tcPr>
            <w:tcW w:w="0" w:type="auto"/>
            <w:hideMark/>
          </w:tcPr>
          <w:p w14:paraId="45DC2168" w14:textId="77777777" w:rsidR="003000F3" w:rsidRPr="00AB5A28" w:rsidRDefault="003000F3" w:rsidP="00C07692">
            <w:pPr>
              <w:spacing w:line="360" w:lineRule="auto"/>
              <w:jc w:val="both"/>
              <w:rPr>
                <w:rFonts w:ascii="Times New Roman" w:hAnsi="Times New Roman" w:cs="Times New Roman"/>
                <w:sz w:val="28"/>
                <w:szCs w:val="28"/>
              </w:rPr>
            </w:pPr>
            <w:r w:rsidRPr="00AB5A28">
              <w:rPr>
                <w:rFonts w:ascii="Times New Roman" w:hAnsi="Times New Roman" w:cs="Times New Roman"/>
                <w:sz w:val="28"/>
                <w:szCs w:val="28"/>
              </w:rPr>
              <w:t>Локус контролю-Життя</w:t>
            </w:r>
          </w:p>
        </w:tc>
        <w:tc>
          <w:tcPr>
            <w:tcW w:w="0" w:type="auto"/>
            <w:vAlign w:val="center"/>
            <w:hideMark/>
          </w:tcPr>
          <w:p w14:paraId="28FA7DB5" w14:textId="77777777" w:rsidR="003000F3" w:rsidRPr="00AB5A28" w:rsidRDefault="003000F3" w:rsidP="00C07692">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-0,284</w:t>
            </w:r>
          </w:p>
        </w:tc>
        <w:tc>
          <w:tcPr>
            <w:tcW w:w="0" w:type="auto"/>
            <w:vAlign w:val="center"/>
            <w:hideMark/>
          </w:tcPr>
          <w:p w14:paraId="2CB543F3" w14:textId="77777777" w:rsidR="003000F3" w:rsidRPr="00AB5A28" w:rsidRDefault="003000F3" w:rsidP="00C07692">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0,005**</w:t>
            </w:r>
          </w:p>
        </w:tc>
      </w:tr>
      <w:tr w:rsidR="001311F3" w:rsidRPr="00AB5A28" w14:paraId="1E7629EB" w14:textId="77777777" w:rsidTr="00C07692">
        <w:trPr>
          <w:trHeight w:val="488"/>
          <w:jc w:val="center"/>
        </w:trPr>
        <w:tc>
          <w:tcPr>
            <w:tcW w:w="0" w:type="auto"/>
            <w:hideMark/>
          </w:tcPr>
          <w:p w14:paraId="32F200F0" w14:textId="77777777" w:rsidR="003000F3" w:rsidRPr="00AB5A28" w:rsidRDefault="003000F3" w:rsidP="00C07692">
            <w:pPr>
              <w:spacing w:line="360" w:lineRule="auto"/>
              <w:jc w:val="both"/>
              <w:rPr>
                <w:rFonts w:ascii="Times New Roman" w:hAnsi="Times New Roman" w:cs="Times New Roman"/>
                <w:sz w:val="28"/>
                <w:szCs w:val="28"/>
              </w:rPr>
            </w:pPr>
            <w:r w:rsidRPr="00AB5A28">
              <w:rPr>
                <w:rFonts w:ascii="Times New Roman" w:hAnsi="Times New Roman" w:cs="Times New Roman"/>
                <w:sz w:val="28"/>
                <w:szCs w:val="28"/>
              </w:rPr>
              <w:t>Регресія</w:t>
            </w:r>
          </w:p>
        </w:tc>
        <w:tc>
          <w:tcPr>
            <w:tcW w:w="0" w:type="auto"/>
            <w:hideMark/>
          </w:tcPr>
          <w:p w14:paraId="091AC5A4" w14:textId="77777777" w:rsidR="003000F3" w:rsidRPr="00AB5A28" w:rsidRDefault="003000F3" w:rsidP="00C07692">
            <w:pPr>
              <w:spacing w:line="360" w:lineRule="auto"/>
              <w:jc w:val="both"/>
              <w:rPr>
                <w:rFonts w:ascii="Times New Roman" w:hAnsi="Times New Roman" w:cs="Times New Roman"/>
                <w:sz w:val="28"/>
                <w:szCs w:val="28"/>
              </w:rPr>
            </w:pPr>
            <w:r w:rsidRPr="00AB5A28">
              <w:rPr>
                <w:rFonts w:ascii="Times New Roman" w:hAnsi="Times New Roman" w:cs="Times New Roman"/>
                <w:sz w:val="28"/>
                <w:szCs w:val="28"/>
              </w:rPr>
              <w:t>Інтелектуалізація</w:t>
            </w:r>
          </w:p>
        </w:tc>
        <w:tc>
          <w:tcPr>
            <w:tcW w:w="0" w:type="auto"/>
            <w:vAlign w:val="center"/>
            <w:hideMark/>
          </w:tcPr>
          <w:p w14:paraId="631CDEDF" w14:textId="77777777" w:rsidR="003000F3" w:rsidRPr="00AB5A28" w:rsidRDefault="003000F3" w:rsidP="00C07692">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-0,288</w:t>
            </w:r>
          </w:p>
        </w:tc>
        <w:tc>
          <w:tcPr>
            <w:tcW w:w="0" w:type="auto"/>
            <w:vAlign w:val="center"/>
            <w:hideMark/>
          </w:tcPr>
          <w:p w14:paraId="659EF6FD" w14:textId="77777777" w:rsidR="003000F3" w:rsidRPr="00AB5A28" w:rsidRDefault="003000F3" w:rsidP="00C07692">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0,005**</w:t>
            </w:r>
          </w:p>
        </w:tc>
      </w:tr>
      <w:tr w:rsidR="001311F3" w:rsidRPr="00AB5A28" w14:paraId="558CB08E" w14:textId="77777777" w:rsidTr="00C07692">
        <w:trPr>
          <w:trHeight w:val="488"/>
          <w:jc w:val="center"/>
        </w:trPr>
        <w:tc>
          <w:tcPr>
            <w:tcW w:w="0" w:type="auto"/>
            <w:hideMark/>
          </w:tcPr>
          <w:p w14:paraId="3632E654" w14:textId="77777777" w:rsidR="003000F3" w:rsidRPr="00AB5A28" w:rsidRDefault="003000F3" w:rsidP="00C07692">
            <w:pPr>
              <w:spacing w:line="360" w:lineRule="auto"/>
              <w:jc w:val="both"/>
              <w:rPr>
                <w:rFonts w:ascii="Times New Roman" w:hAnsi="Times New Roman" w:cs="Times New Roman"/>
                <w:sz w:val="28"/>
                <w:szCs w:val="28"/>
              </w:rPr>
            </w:pPr>
            <w:r w:rsidRPr="00AB5A28">
              <w:rPr>
                <w:rFonts w:ascii="Times New Roman" w:hAnsi="Times New Roman" w:cs="Times New Roman"/>
                <w:sz w:val="28"/>
                <w:szCs w:val="28"/>
              </w:rPr>
              <w:t>Заміщення</w:t>
            </w:r>
          </w:p>
        </w:tc>
        <w:tc>
          <w:tcPr>
            <w:tcW w:w="0" w:type="auto"/>
            <w:hideMark/>
          </w:tcPr>
          <w:p w14:paraId="59BAE2B4" w14:textId="77777777" w:rsidR="003000F3" w:rsidRPr="00AB5A28" w:rsidRDefault="003000F3" w:rsidP="00C07692">
            <w:pPr>
              <w:spacing w:line="360" w:lineRule="auto"/>
              <w:jc w:val="both"/>
              <w:rPr>
                <w:rFonts w:ascii="Times New Roman" w:hAnsi="Times New Roman" w:cs="Times New Roman"/>
                <w:sz w:val="28"/>
                <w:szCs w:val="28"/>
              </w:rPr>
            </w:pPr>
            <w:r w:rsidRPr="00AB5A28">
              <w:rPr>
                <w:rFonts w:ascii="Times New Roman" w:hAnsi="Times New Roman" w:cs="Times New Roman"/>
                <w:sz w:val="28"/>
                <w:szCs w:val="28"/>
              </w:rPr>
              <w:t>Реактивне утворення</w:t>
            </w:r>
          </w:p>
        </w:tc>
        <w:tc>
          <w:tcPr>
            <w:tcW w:w="0" w:type="auto"/>
            <w:vAlign w:val="center"/>
            <w:hideMark/>
          </w:tcPr>
          <w:p w14:paraId="71980A73" w14:textId="77777777" w:rsidR="003000F3" w:rsidRPr="00AB5A28" w:rsidRDefault="003000F3" w:rsidP="00C07692">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-0,291</w:t>
            </w:r>
          </w:p>
        </w:tc>
        <w:tc>
          <w:tcPr>
            <w:tcW w:w="0" w:type="auto"/>
            <w:vAlign w:val="center"/>
            <w:hideMark/>
          </w:tcPr>
          <w:p w14:paraId="70D5CFAA" w14:textId="77777777" w:rsidR="003000F3" w:rsidRPr="00AB5A28" w:rsidRDefault="003000F3" w:rsidP="00C07692">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0,004**</w:t>
            </w:r>
          </w:p>
        </w:tc>
      </w:tr>
      <w:tr w:rsidR="001311F3" w:rsidRPr="00AB5A28" w14:paraId="7E9E1F9F" w14:textId="77777777" w:rsidTr="00C07692">
        <w:trPr>
          <w:trHeight w:val="480"/>
          <w:jc w:val="center"/>
        </w:trPr>
        <w:tc>
          <w:tcPr>
            <w:tcW w:w="0" w:type="auto"/>
            <w:gridSpan w:val="4"/>
            <w:vAlign w:val="center"/>
            <w:hideMark/>
          </w:tcPr>
          <w:p w14:paraId="7CF92F72" w14:textId="3C67F03F" w:rsidR="00C07692" w:rsidRPr="00AB5A28" w:rsidRDefault="00C07692" w:rsidP="00C07692">
            <w:pPr>
              <w:spacing w:line="360" w:lineRule="auto"/>
              <w:jc w:val="center"/>
              <w:rPr>
                <w:rFonts w:ascii="Times New Roman" w:hAnsi="Times New Roman" w:cs="Times New Roman"/>
                <w:sz w:val="28"/>
                <w:szCs w:val="28"/>
              </w:rPr>
            </w:pPr>
            <w:r w:rsidRPr="00AB5A28">
              <w:rPr>
                <w:rFonts w:ascii="Times New Roman" w:hAnsi="Times New Roman" w:cs="Times New Roman"/>
                <w:b/>
                <w:bCs/>
                <w:sz w:val="28"/>
                <w:szCs w:val="28"/>
              </w:rPr>
              <w:t>Позитивні зв'язки</w:t>
            </w:r>
          </w:p>
        </w:tc>
      </w:tr>
      <w:tr w:rsidR="001311F3" w:rsidRPr="00AB5A28" w14:paraId="0EFD6215" w14:textId="77777777" w:rsidTr="00C07692">
        <w:trPr>
          <w:trHeight w:val="488"/>
          <w:jc w:val="center"/>
        </w:trPr>
        <w:tc>
          <w:tcPr>
            <w:tcW w:w="0" w:type="auto"/>
            <w:hideMark/>
          </w:tcPr>
          <w:p w14:paraId="133016AB" w14:textId="77777777" w:rsidR="003000F3" w:rsidRPr="00AB5A28" w:rsidRDefault="003000F3" w:rsidP="00C07692">
            <w:pPr>
              <w:spacing w:line="360" w:lineRule="auto"/>
              <w:jc w:val="both"/>
              <w:rPr>
                <w:rFonts w:ascii="Times New Roman" w:hAnsi="Times New Roman" w:cs="Times New Roman"/>
                <w:sz w:val="28"/>
                <w:szCs w:val="28"/>
              </w:rPr>
            </w:pPr>
            <w:r w:rsidRPr="00AB5A28">
              <w:rPr>
                <w:rFonts w:ascii="Times New Roman" w:hAnsi="Times New Roman" w:cs="Times New Roman"/>
                <w:sz w:val="28"/>
                <w:szCs w:val="28"/>
              </w:rPr>
              <w:t>Заперечення</w:t>
            </w:r>
          </w:p>
        </w:tc>
        <w:tc>
          <w:tcPr>
            <w:tcW w:w="0" w:type="auto"/>
            <w:hideMark/>
          </w:tcPr>
          <w:p w14:paraId="36E253FF" w14:textId="77777777" w:rsidR="003000F3" w:rsidRPr="00AB5A28" w:rsidRDefault="003000F3" w:rsidP="00C07692">
            <w:pPr>
              <w:spacing w:line="360" w:lineRule="auto"/>
              <w:jc w:val="both"/>
              <w:rPr>
                <w:rFonts w:ascii="Times New Roman" w:hAnsi="Times New Roman" w:cs="Times New Roman"/>
                <w:sz w:val="28"/>
                <w:szCs w:val="28"/>
              </w:rPr>
            </w:pPr>
            <w:r w:rsidRPr="00AB5A28">
              <w:rPr>
                <w:rFonts w:ascii="Times New Roman" w:hAnsi="Times New Roman" w:cs="Times New Roman"/>
                <w:sz w:val="28"/>
                <w:szCs w:val="28"/>
              </w:rPr>
              <w:t>Інтелектуалізація</w:t>
            </w:r>
          </w:p>
        </w:tc>
        <w:tc>
          <w:tcPr>
            <w:tcW w:w="0" w:type="auto"/>
            <w:vAlign w:val="center"/>
            <w:hideMark/>
          </w:tcPr>
          <w:p w14:paraId="23BD281E" w14:textId="77777777" w:rsidR="003000F3" w:rsidRPr="00AB5A28" w:rsidRDefault="003000F3" w:rsidP="00C07692">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0,241</w:t>
            </w:r>
          </w:p>
        </w:tc>
        <w:tc>
          <w:tcPr>
            <w:tcW w:w="0" w:type="auto"/>
            <w:vAlign w:val="center"/>
            <w:hideMark/>
          </w:tcPr>
          <w:p w14:paraId="2AB8CF81" w14:textId="77777777" w:rsidR="003000F3" w:rsidRPr="00AB5A28" w:rsidRDefault="003000F3" w:rsidP="00C07692">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0,019*</w:t>
            </w:r>
          </w:p>
        </w:tc>
      </w:tr>
      <w:tr w:rsidR="001311F3" w:rsidRPr="00AB5A28" w14:paraId="5806E72D" w14:textId="77777777" w:rsidTr="00C07692">
        <w:trPr>
          <w:trHeight w:val="488"/>
          <w:jc w:val="center"/>
        </w:trPr>
        <w:tc>
          <w:tcPr>
            <w:tcW w:w="0" w:type="auto"/>
            <w:hideMark/>
          </w:tcPr>
          <w:p w14:paraId="29A8676B" w14:textId="77777777" w:rsidR="003000F3" w:rsidRPr="00AB5A28" w:rsidRDefault="003000F3" w:rsidP="00C07692">
            <w:pPr>
              <w:spacing w:line="360" w:lineRule="auto"/>
              <w:jc w:val="both"/>
              <w:rPr>
                <w:rFonts w:ascii="Times New Roman" w:hAnsi="Times New Roman" w:cs="Times New Roman"/>
                <w:sz w:val="28"/>
                <w:szCs w:val="28"/>
              </w:rPr>
            </w:pPr>
            <w:r w:rsidRPr="00AB5A28">
              <w:rPr>
                <w:rFonts w:ascii="Times New Roman" w:hAnsi="Times New Roman" w:cs="Times New Roman"/>
                <w:sz w:val="28"/>
                <w:szCs w:val="28"/>
              </w:rPr>
              <w:t>Придушення</w:t>
            </w:r>
          </w:p>
        </w:tc>
        <w:tc>
          <w:tcPr>
            <w:tcW w:w="0" w:type="auto"/>
            <w:hideMark/>
          </w:tcPr>
          <w:p w14:paraId="3C9438A8" w14:textId="77777777" w:rsidR="003000F3" w:rsidRPr="00AB5A28" w:rsidRDefault="003000F3" w:rsidP="00C07692">
            <w:pPr>
              <w:spacing w:line="360" w:lineRule="auto"/>
              <w:jc w:val="both"/>
              <w:rPr>
                <w:rFonts w:ascii="Times New Roman" w:hAnsi="Times New Roman" w:cs="Times New Roman"/>
                <w:sz w:val="28"/>
                <w:szCs w:val="28"/>
              </w:rPr>
            </w:pPr>
            <w:r w:rsidRPr="00AB5A28">
              <w:rPr>
                <w:rFonts w:ascii="Times New Roman" w:hAnsi="Times New Roman" w:cs="Times New Roman"/>
                <w:sz w:val="28"/>
                <w:szCs w:val="28"/>
              </w:rPr>
              <w:t>Ціль у житті</w:t>
            </w:r>
          </w:p>
        </w:tc>
        <w:tc>
          <w:tcPr>
            <w:tcW w:w="0" w:type="auto"/>
            <w:vAlign w:val="center"/>
            <w:hideMark/>
          </w:tcPr>
          <w:p w14:paraId="1D4E5522" w14:textId="77777777" w:rsidR="003000F3" w:rsidRPr="00AB5A28" w:rsidRDefault="003000F3" w:rsidP="00C07692">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0,230</w:t>
            </w:r>
          </w:p>
        </w:tc>
        <w:tc>
          <w:tcPr>
            <w:tcW w:w="0" w:type="auto"/>
            <w:vAlign w:val="center"/>
            <w:hideMark/>
          </w:tcPr>
          <w:p w14:paraId="6124B37F" w14:textId="77777777" w:rsidR="003000F3" w:rsidRPr="00AB5A28" w:rsidRDefault="003000F3" w:rsidP="00C07692">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0,025*</w:t>
            </w:r>
          </w:p>
        </w:tc>
      </w:tr>
      <w:tr w:rsidR="001311F3" w:rsidRPr="00AB5A28" w14:paraId="792EF6B1" w14:textId="77777777" w:rsidTr="00C07692">
        <w:trPr>
          <w:trHeight w:val="488"/>
          <w:jc w:val="center"/>
        </w:trPr>
        <w:tc>
          <w:tcPr>
            <w:tcW w:w="0" w:type="auto"/>
            <w:hideMark/>
          </w:tcPr>
          <w:p w14:paraId="1BDF9399" w14:textId="77777777" w:rsidR="003000F3" w:rsidRPr="00AB5A28" w:rsidRDefault="003000F3" w:rsidP="00C07692">
            <w:pPr>
              <w:spacing w:line="360" w:lineRule="auto"/>
              <w:jc w:val="both"/>
              <w:rPr>
                <w:rFonts w:ascii="Times New Roman" w:hAnsi="Times New Roman" w:cs="Times New Roman"/>
                <w:sz w:val="28"/>
                <w:szCs w:val="28"/>
              </w:rPr>
            </w:pPr>
            <w:r w:rsidRPr="00AB5A28">
              <w:rPr>
                <w:rFonts w:ascii="Times New Roman" w:hAnsi="Times New Roman" w:cs="Times New Roman"/>
                <w:sz w:val="28"/>
                <w:szCs w:val="28"/>
              </w:rPr>
              <w:t>Придушення</w:t>
            </w:r>
          </w:p>
        </w:tc>
        <w:tc>
          <w:tcPr>
            <w:tcW w:w="0" w:type="auto"/>
            <w:hideMark/>
          </w:tcPr>
          <w:p w14:paraId="6B2E1DC9" w14:textId="77777777" w:rsidR="003000F3" w:rsidRPr="00AB5A28" w:rsidRDefault="003000F3" w:rsidP="00C07692">
            <w:pPr>
              <w:spacing w:line="360" w:lineRule="auto"/>
              <w:jc w:val="both"/>
              <w:rPr>
                <w:rFonts w:ascii="Times New Roman" w:hAnsi="Times New Roman" w:cs="Times New Roman"/>
                <w:sz w:val="28"/>
                <w:szCs w:val="28"/>
              </w:rPr>
            </w:pPr>
            <w:r w:rsidRPr="00AB5A28">
              <w:rPr>
                <w:rFonts w:ascii="Times New Roman" w:hAnsi="Times New Roman" w:cs="Times New Roman"/>
                <w:sz w:val="28"/>
                <w:szCs w:val="28"/>
              </w:rPr>
              <w:t>Інтерес до життя</w:t>
            </w:r>
          </w:p>
        </w:tc>
        <w:tc>
          <w:tcPr>
            <w:tcW w:w="0" w:type="auto"/>
            <w:vAlign w:val="center"/>
            <w:hideMark/>
          </w:tcPr>
          <w:p w14:paraId="6339939D" w14:textId="77777777" w:rsidR="003000F3" w:rsidRPr="00AB5A28" w:rsidRDefault="003000F3" w:rsidP="00C07692">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0,244</w:t>
            </w:r>
          </w:p>
        </w:tc>
        <w:tc>
          <w:tcPr>
            <w:tcW w:w="0" w:type="auto"/>
            <w:vAlign w:val="center"/>
            <w:hideMark/>
          </w:tcPr>
          <w:p w14:paraId="32E0E7F2" w14:textId="77777777" w:rsidR="003000F3" w:rsidRPr="00AB5A28" w:rsidRDefault="003000F3" w:rsidP="00C07692">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0,017*</w:t>
            </w:r>
          </w:p>
        </w:tc>
      </w:tr>
      <w:tr w:rsidR="001311F3" w:rsidRPr="00AB5A28" w14:paraId="678A1F6E" w14:textId="77777777" w:rsidTr="00C07692">
        <w:trPr>
          <w:trHeight w:val="480"/>
          <w:jc w:val="center"/>
        </w:trPr>
        <w:tc>
          <w:tcPr>
            <w:tcW w:w="0" w:type="auto"/>
            <w:hideMark/>
          </w:tcPr>
          <w:p w14:paraId="19BAE4F5" w14:textId="77777777" w:rsidR="003000F3" w:rsidRPr="00AB5A28" w:rsidRDefault="003000F3" w:rsidP="00C07692">
            <w:pPr>
              <w:spacing w:line="360" w:lineRule="auto"/>
              <w:jc w:val="both"/>
              <w:rPr>
                <w:rFonts w:ascii="Times New Roman" w:hAnsi="Times New Roman" w:cs="Times New Roman"/>
                <w:sz w:val="28"/>
                <w:szCs w:val="28"/>
              </w:rPr>
            </w:pPr>
            <w:r w:rsidRPr="00AB5A28">
              <w:rPr>
                <w:rFonts w:ascii="Times New Roman" w:hAnsi="Times New Roman" w:cs="Times New Roman"/>
                <w:sz w:val="28"/>
                <w:szCs w:val="28"/>
              </w:rPr>
              <w:t>Придушення</w:t>
            </w:r>
          </w:p>
        </w:tc>
        <w:tc>
          <w:tcPr>
            <w:tcW w:w="0" w:type="auto"/>
            <w:hideMark/>
          </w:tcPr>
          <w:p w14:paraId="31EE39D6" w14:textId="77777777" w:rsidR="003000F3" w:rsidRPr="00AB5A28" w:rsidRDefault="003000F3" w:rsidP="00C07692">
            <w:pPr>
              <w:spacing w:line="360" w:lineRule="auto"/>
              <w:jc w:val="both"/>
              <w:rPr>
                <w:rFonts w:ascii="Times New Roman" w:hAnsi="Times New Roman" w:cs="Times New Roman"/>
                <w:sz w:val="28"/>
                <w:szCs w:val="28"/>
              </w:rPr>
            </w:pPr>
            <w:r w:rsidRPr="00AB5A28">
              <w:rPr>
                <w:rFonts w:ascii="Times New Roman" w:hAnsi="Times New Roman" w:cs="Times New Roman"/>
                <w:sz w:val="28"/>
                <w:szCs w:val="28"/>
              </w:rPr>
              <w:t>Результативність життя</w:t>
            </w:r>
          </w:p>
        </w:tc>
        <w:tc>
          <w:tcPr>
            <w:tcW w:w="0" w:type="auto"/>
            <w:vAlign w:val="center"/>
            <w:hideMark/>
          </w:tcPr>
          <w:p w14:paraId="1B2D8E60" w14:textId="77777777" w:rsidR="003000F3" w:rsidRPr="00AB5A28" w:rsidRDefault="003000F3" w:rsidP="00C07692">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0,281</w:t>
            </w:r>
          </w:p>
        </w:tc>
        <w:tc>
          <w:tcPr>
            <w:tcW w:w="0" w:type="auto"/>
            <w:vAlign w:val="center"/>
            <w:hideMark/>
          </w:tcPr>
          <w:p w14:paraId="3DBBC53A" w14:textId="77777777" w:rsidR="003000F3" w:rsidRPr="00AB5A28" w:rsidRDefault="003000F3" w:rsidP="00C07692">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0,006**</w:t>
            </w:r>
          </w:p>
        </w:tc>
      </w:tr>
      <w:tr w:rsidR="001311F3" w:rsidRPr="00AB5A28" w14:paraId="10DB3051" w14:textId="77777777" w:rsidTr="00C07692">
        <w:trPr>
          <w:trHeight w:val="488"/>
          <w:jc w:val="center"/>
        </w:trPr>
        <w:tc>
          <w:tcPr>
            <w:tcW w:w="0" w:type="auto"/>
            <w:hideMark/>
          </w:tcPr>
          <w:p w14:paraId="38E4A53D" w14:textId="77777777" w:rsidR="003000F3" w:rsidRPr="00AB5A28" w:rsidRDefault="003000F3" w:rsidP="00C07692">
            <w:pPr>
              <w:spacing w:line="360" w:lineRule="auto"/>
              <w:jc w:val="both"/>
              <w:rPr>
                <w:rFonts w:ascii="Times New Roman" w:hAnsi="Times New Roman" w:cs="Times New Roman"/>
                <w:sz w:val="28"/>
                <w:szCs w:val="28"/>
              </w:rPr>
            </w:pPr>
            <w:r w:rsidRPr="00AB5A28">
              <w:rPr>
                <w:rFonts w:ascii="Times New Roman" w:hAnsi="Times New Roman" w:cs="Times New Roman"/>
                <w:sz w:val="28"/>
                <w:szCs w:val="28"/>
              </w:rPr>
              <w:t>Регресія</w:t>
            </w:r>
          </w:p>
        </w:tc>
        <w:tc>
          <w:tcPr>
            <w:tcW w:w="0" w:type="auto"/>
            <w:hideMark/>
          </w:tcPr>
          <w:p w14:paraId="36A3ECAD" w14:textId="77777777" w:rsidR="003000F3" w:rsidRPr="00AB5A28" w:rsidRDefault="003000F3" w:rsidP="00C07692">
            <w:pPr>
              <w:spacing w:line="360" w:lineRule="auto"/>
              <w:jc w:val="both"/>
              <w:rPr>
                <w:rFonts w:ascii="Times New Roman" w:hAnsi="Times New Roman" w:cs="Times New Roman"/>
                <w:sz w:val="28"/>
                <w:szCs w:val="28"/>
              </w:rPr>
            </w:pPr>
            <w:r w:rsidRPr="00AB5A28">
              <w:rPr>
                <w:rFonts w:ascii="Times New Roman" w:hAnsi="Times New Roman" w:cs="Times New Roman"/>
                <w:sz w:val="28"/>
                <w:szCs w:val="28"/>
              </w:rPr>
              <w:t>Компенсація</w:t>
            </w:r>
          </w:p>
        </w:tc>
        <w:tc>
          <w:tcPr>
            <w:tcW w:w="0" w:type="auto"/>
            <w:vAlign w:val="center"/>
            <w:hideMark/>
          </w:tcPr>
          <w:p w14:paraId="49BB88AE" w14:textId="77777777" w:rsidR="003000F3" w:rsidRPr="00AB5A28" w:rsidRDefault="003000F3" w:rsidP="00C07692">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0,488</w:t>
            </w:r>
          </w:p>
        </w:tc>
        <w:tc>
          <w:tcPr>
            <w:tcW w:w="0" w:type="auto"/>
            <w:vAlign w:val="center"/>
            <w:hideMark/>
          </w:tcPr>
          <w:p w14:paraId="3A776144" w14:textId="77777777" w:rsidR="003000F3" w:rsidRPr="00AB5A28" w:rsidRDefault="003000F3" w:rsidP="00C07692">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&lt;,001***</w:t>
            </w:r>
          </w:p>
        </w:tc>
      </w:tr>
      <w:tr w:rsidR="001311F3" w:rsidRPr="00AB5A28" w14:paraId="408C3FC4" w14:textId="77777777" w:rsidTr="00C07692">
        <w:trPr>
          <w:trHeight w:val="488"/>
          <w:jc w:val="center"/>
        </w:trPr>
        <w:tc>
          <w:tcPr>
            <w:tcW w:w="0" w:type="auto"/>
            <w:hideMark/>
          </w:tcPr>
          <w:p w14:paraId="43D95942" w14:textId="77777777" w:rsidR="003000F3" w:rsidRPr="00AB5A28" w:rsidRDefault="003000F3" w:rsidP="00C07692">
            <w:pPr>
              <w:spacing w:line="360" w:lineRule="auto"/>
              <w:jc w:val="both"/>
              <w:rPr>
                <w:rFonts w:ascii="Times New Roman" w:hAnsi="Times New Roman" w:cs="Times New Roman"/>
                <w:sz w:val="28"/>
                <w:szCs w:val="28"/>
              </w:rPr>
            </w:pPr>
            <w:r w:rsidRPr="00AB5A28">
              <w:rPr>
                <w:rFonts w:ascii="Times New Roman" w:hAnsi="Times New Roman" w:cs="Times New Roman"/>
                <w:sz w:val="28"/>
                <w:szCs w:val="28"/>
              </w:rPr>
              <w:t>Регресія</w:t>
            </w:r>
          </w:p>
        </w:tc>
        <w:tc>
          <w:tcPr>
            <w:tcW w:w="0" w:type="auto"/>
            <w:hideMark/>
          </w:tcPr>
          <w:p w14:paraId="04421DE9" w14:textId="77777777" w:rsidR="003000F3" w:rsidRPr="00AB5A28" w:rsidRDefault="003000F3" w:rsidP="00C07692">
            <w:pPr>
              <w:spacing w:line="360" w:lineRule="auto"/>
              <w:jc w:val="both"/>
              <w:rPr>
                <w:rFonts w:ascii="Times New Roman" w:hAnsi="Times New Roman" w:cs="Times New Roman"/>
                <w:sz w:val="28"/>
                <w:szCs w:val="28"/>
              </w:rPr>
            </w:pPr>
            <w:r w:rsidRPr="00AB5A28">
              <w:rPr>
                <w:rFonts w:ascii="Times New Roman" w:hAnsi="Times New Roman" w:cs="Times New Roman"/>
                <w:sz w:val="28"/>
                <w:szCs w:val="28"/>
              </w:rPr>
              <w:t>Проекція</w:t>
            </w:r>
          </w:p>
        </w:tc>
        <w:tc>
          <w:tcPr>
            <w:tcW w:w="0" w:type="auto"/>
            <w:vAlign w:val="center"/>
            <w:hideMark/>
          </w:tcPr>
          <w:p w14:paraId="77821A74" w14:textId="77777777" w:rsidR="003000F3" w:rsidRPr="00AB5A28" w:rsidRDefault="003000F3" w:rsidP="00C07692">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0,332</w:t>
            </w:r>
          </w:p>
        </w:tc>
        <w:tc>
          <w:tcPr>
            <w:tcW w:w="0" w:type="auto"/>
            <w:vAlign w:val="center"/>
            <w:hideMark/>
          </w:tcPr>
          <w:p w14:paraId="553DD7CA" w14:textId="77777777" w:rsidR="003000F3" w:rsidRPr="00AB5A28" w:rsidRDefault="003000F3" w:rsidP="00C07692">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0,001**</w:t>
            </w:r>
          </w:p>
        </w:tc>
      </w:tr>
      <w:tr w:rsidR="001311F3" w:rsidRPr="00AB5A28" w14:paraId="1342CE98" w14:textId="77777777" w:rsidTr="00C07692">
        <w:trPr>
          <w:trHeight w:val="488"/>
          <w:jc w:val="center"/>
        </w:trPr>
        <w:tc>
          <w:tcPr>
            <w:tcW w:w="0" w:type="auto"/>
            <w:hideMark/>
          </w:tcPr>
          <w:p w14:paraId="5F7724CF" w14:textId="77777777" w:rsidR="003000F3" w:rsidRPr="00AB5A28" w:rsidRDefault="003000F3" w:rsidP="00C07692">
            <w:pPr>
              <w:spacing w:line="360" w:lineRule="auto"/>
              <w:jc w:val="both"/>
              <w:rPr>
                <w:rFonts w:ascii="Times New Roman" w:hAnsi="Times New Roman" w:cs="Times New Roman"/>
                <w:sz w:val="28"/>
                <w:szCs w:val="28"/>
              </w:rPr>
            </w:pPr>
            <w:r w:rsidRPr="00AB5A28">
              <w:rPr>
                <w:rFonts w:ascii="Times New Roman" w:hAnsi="Times New Roman" w:cs="Times New Roman"/>
                <w:sz w:val="28"/>
                <w:szCs w:val="28"/>
              </w:rPr>
              <w:t>Регресія</w:t>
            </w:r>
          </w:p>
        </w:tc>
        <w:tc>
          <w:tcPr>
            <w:tcW w:w="0" w:type="auto"/>
            <w:hideMark/>
          </w:tcPr>
          <w:p w14:paraId="78CBF489" w14:textId="77777777" w:rsidR="003000F3" w:rsidRPr="00AB5A28" w:rsidRDefault="003000F3" w:rsidP="00C07692">
            <w:pPr>
              <w:spacing w:line="360" w:lineRule="auto"/>
              <w:jc w:val="both"/>
              <w:rPr>
                <w:rFonts w:ascii="Times New Roman" w:hAnsi="Times New Roman" w:cs="Times New Roman"/>
                <w:sz w:val="28"/>
                <w:szCs w:val="28"/>
              </w:rPr>
            </w:pPr>
            <w:r w:rsidRPr="00AB5A28">
              <w:rPr>
                <w:rFonts w:ascii="Times New Roman" w:hAnsi="Times New Roman" w:cs="Times New Roman"/>
                <w:sz w:val="28"/>
                <w:szCs w:val="28"/>
              </w:rPr>
              <w:t>Заміщення</w:t>
            </w:r>
          </w:p>
        </w:tc>
        <w:tc>
          <w:tcPr>
            <w:tcW w:w="0" w:type="auto"/>
            <w:vAlign w:val="center"/>
            <w:hideMark/>
          </w:tcPr>
          <w:p w14:paraId="437115B8" w14:textId="77777777" w:rsidR="003000F3" w:rsidRPr="00AB5A28" w:rsidRDefault="003000F3" w:rsidP="00C07692">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0,314</w:t>
            </w:r>
          </w:p>
        </w:tc>
        <w:tc>
          <w:tcPr>
            <w:tcW w:w="0" w:type="auto"/>
            <w:vAlign w:val="center"/>
            <w:hideMark/>
          </w:tcPr>
          <w:p w14:paraId="645B07B0" w14:textId="77777777" w:rsidR="003000F3" w:rsidRPr="00AB5A28" w:rsidRDefault="003000F3" w:rsidP="00C07692">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0,002**</w:t>
            </w:r>
          </w:p>
        </w:tc>
      </w:tr>
      <w:tr w:rsidR="001311F3" w:rsidRPr="00AB5A28" w14:paraId="0D4481FB" w14:textId="77777777" w:rsidTr="00C07692">
        <w:trPr>
          <w:trHeight w:val="480"/>
          <w:jc w:val="center"/>
        </w:trPr>
        <w:tc>
          <w:tcPr>
            <w:tcW w:w="0" w:type="auto"/>
            <w:hideMark/>
          </w:tcPr>
          <w:p w14:paraId="04FC6707" w14:textId="77777777" w:rsidR="003000F3" w:rsidRPr="00AB5A28" w:rsidRDefault="003000F3" w:rsidP="00C07692">
            <w:pPr>
              <w:spacing w:line="360" w:lineRule="auto"/>
              <w:jc w:val="both"/>
              <w:rPr>
                <w:rFonts w:ascii="Times New Roman" w:hAnsi="Times New Roman" w:cs="Times New Roman"/>
                <w:sz w:val="28"/>
                <w:szCs w:val="28"/>
              </w:rPr>
            </w:pPr>
            <w:r w:rsidRPr="00AB5A28">
              <w:rPr>
                <w:rFonts w:ascii="Times New Roman" w:hAnsi="Times New Roman" w:cs="Times New Roman"/>
                <w:sz w:val="28"/>
                <w:szCs w:val="28"/>
              </w:rPr>
              <w:t>Компенсація</w:t>
            </w:r>
          </w:p>
        </w:tc>
        <w:tc>
          <w:tcPr>
            <w:tcW w:w="0" w:type="auto"/>
            <w:hideMark/>
          </w:tcPr>
          <w:p w14:paraId="620927CC" w14:textId="77777777" w:rsidR="003000F3" w:rsidRPr="00AB5A28" w:rsidRDefault="003000F3" w:rsidP="00C07692">
            <w:pPr>
              <w:spacing w:line="360" w:lineRule="auto"/>
              <w:jc w:val="both"/>
              <w:rPr>
                <w:rFonts w:ascii="Times New Roman" w:hAnsi="Times New Roman" w:cs="Times New Roman"/>
                <w:sz w:val="28"/>
                <w:szCs w:val="28"/>
              </w:rPr>
            </w:pPr>
            <w:r w:rsidRPr="00AB5A28">
              <w:rPr>
                <w:rFonts w:ascii="Times New Roman" w:hAnsi="Times New Roman" w:cs="Times New Roman"/>
                <w:sz w:val="28"/>
                <w:szCs w:val="28"/>
              </w:rPr>
              <w:t>Проекція</w:t>
            </w:r>
          </w:p>
        </w:tc>
        <w:tc>
          <w:tcPr>
            <w:tcW w:w="0" w:type="auto"/>
            <w:vAlign w:val="center"/>
            <w:hideMark/>
          </w:tcPr>
          <w:p w14:paraId="1448960D" w14:textId="77777777" w:rsidR="003000F3" w:rsidRPr="00AB5A28" w:rsidRDefault="003000F3" w:rsidP="00C07692">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0,387</w:t>
            </w:r>
          </w:p>
        </w:tc>
        <w:tc>
          <w:tcPr>
            <w:tcW w:w="0" w:type="auto"/>
            <w:vAlign w:val="center"/>
            <w:hideMark/>
          </w:tcPr>
          <w:p w14:paraId="3FB13B80" w14:textId="77777777" w:rsidR="003000F3" w:rsidRPr="00AB5A28" w:rsidRDefault="003000F3" w:rsidP="00C07692">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&lt;,001***</w:t>
            </w:r>
          </w:p>
        </w:tc>
      </w:tr>
      <w:tr w:rsidR="001311F3" w:rsidRPr="00AB5A28" w14:paraId="4A3D7143" w14:textId="77777777" w:rsidTr="00C07692">
        <w:trPr>
          <w:trHeight w:val="488"/>
          <w:jc w:val="center"/>
        </w:trPr>
        <w:tc>
          <w:tcPr>
            <w:tcW w:w="0" w:type="auto"/>
            <w:hideMark/>
          </w:tcPr>
          <w:p w14:paraId="183B43EA" w14:textId="77777777" w:rsidR="003000F3" w:rsidRPr="00AB5A28" w:rsidRDefault="003000F3" w:rsidP="00C07692">
            <w:pPr>
              <w:spacing w:line="360" w:lineRule="auto"/>
              <w:jc w:val="both"/>
              <w:rPr>
                <w:rFonts w:ascii="Times New Roman" w:hAnsi="Times New Roman" w:cs="Times New Roman"/>
                <w:sz w:val="28"/>
                <w:szCs w:val="28"/>
              </w:rPr>
            </w:pPr>
            <w:r w:rsidRPr="00AB5A28">
              <w:rPr>
                <w:rFonts w:ascii="Times New Roman" w:hAnsi="Times New Roman" w:cs="Times New Roman"/>
                <w:sz w:val="28"/>
                <w:szCs w:val="28"/>
              </w:rPr>
              <w:t>Компенсація</w:t>
            </w:r>
          </w:p>
        </w:tc>
        <w:tc>
          <w:tcPr>
            <w:tcW w:w="0" w:type="auto"/>
            <w:hideMark/>
          </w:tcPr>
          <w:p w14:paraId="34A937A8" w14:textId="77777777" w:rsidR="003000F3" w:rsidRPr="00AB5A28" w:rsidRDefault="003000F3" w:rsidP="00C07692">
            <w:pPr>
              <w:spacing w:line="360" w:lineRule="auto"/>
              <w:jc w:val="both"/>
              <w:rPr>
                <w:rFonts w:ascii="Times New Roman" w:hAnsi="Times New Roman" w:cs="Times New Roman"/>
                <w:sz w:val="28"/>
                <w:szCs w:val="28"/>
              </w:rPr>
            </w:pPr>
            <w:r w:rsidRPr="00AB5A28">
              <w:rPr>
                <w:rFonts w:ascii="Times New Roman" w:hAnsi="Times New Roman" w:cs="Times New Roman"/>
                <w:sz w:val="28"/>
                <w:szCs w:val="28"/>
              </w:rPr>
              <w:t>Заміщення</w:t>
            </w:r>
          </w:p>
        </w:tc>
        <w:tc>
          <w:tcPr>
            <w:tcW w:w="0" w:type="auto"/>
            <w:vAlign w:val="center"/>
            <w:hideMark/>
          </w:tcPr>
          <w:p w14:paraId="5AC90517" w14:textId="77777777" w:rsidR="003000F3" w:rsidRPr="00AB5A28" w:rsidRDefault="003000F3" w:rsidP="00C07692">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0,409</w:t>
            </w:r>
          </w:p>
        </w:tc>
        <w:tc>
          <w:tcPr>
            <w:tcW w:w="0" w:type="auto"/>
            <w:vAlign w:val="center"/>
            <w:hideMark/>
          </w:tcPr>
          <w:p w14:paraId="6CD5341F" w14:textId="77777777" w:rsidR="003000F3" w:rsidRPr="00AB5A28" w:rsidRDefault="003000F3" w:rsidP="00C07692">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&lt;,001***</w:t>
            </w:r>
          </w:p>
        </w:tc>
      </w:tr>
      <w:tr w:rsidR="001311F3" w:rsidRPr="00AB5A28" w14:paraId="16233165" w14:textId="77777777" w:rsidTr="00C07692">
        <w:trPr>
          <w:trHeight w:val="488"/>
          <w:jc w:val="center"/>
        </w:trPr>
        <w:tc>
          <w:tcPr>
            <w:tcW w:w="0" w:type="auto"/>
            <w:hideMark/>
          </w:tcPr>
          <w:p w14:paraId="322EF5AD" w14:textId="77777777" w:rsidR="003000F3" w:rsidRPr="00AB5A28" w:rsidRDefault="003000F3" w:rsidP="00C07692">
            <w:pPr>
              <w:spacing w:line="360" w:lineRule="auto"/>
              <w:jc w:val="both"/>
              <w:rPr>
                <w:rFonts w:ascii="Times New Roman" w:hAnsi="Times New Roman" w:cs="Times New Roman"/>
                <w:sz w:val="28"/>
                <w:szCs w:val="28"/>
              </w:rPr>
            </w:pPr>
            <w:r w:rsidRPr="00AB5A28">
              <w:rPr>
                <w:rFonts w:ascii="Times New Roman" w:hAnsi="Times New Roman" w:cs="Times New Roman"/>
                <w:sz w:val="28"/>
                <w:szCs w:val="28"/>
              </w:rPr>
              <w:t>Проекція</w:t>
            </w:r>
          </w:p>
        </w:tc>
        <w:tc>
          <w:tcPr>
            <w:tcW w:w="0" w:type="auto"/>
            <w:hideMark/>
          </w:tcPr>
          <w:p w14:paraId="4E93BB9F" w14:textId="77777777" w:rsidR="003000F3" w:rsidRPr="00AB5A28" w:rsidRDefault="003000F3" w:rsidP="00C07692">
            <w:pPr>
              <w:spacing w:line="360" w:lineRule="auto"/>
              <w:jc w:val="both"/>
              <w:rPr>
                <w:rFonts w:ascii="Times New Roman" w:hAnsi="Times New Roman" w:cs="Times New Roman"/>
                <w:sz w:val="28"/>
                <w:szCs w:val="28"/>
              </w:rPr>
            </w:pPr>
            <w:r w:rsidRPr="00AB5A28">
              <w:rPr>
                <w:rFonts w:ascii="Times New Roman" w:hAnsi="Times New Roman" w:cs="Times New Roman"/>
                <w:sz w:val="28"/>
                <w:szCs w:val="28"/>
              </w:rPr>
              <w:t>Заміщення</w:t>
            </w:r>
          </w:p>
        </w:tc>
        <w:tc>
          <w:tcPr>
            <w:tcW w:w="0" w:type="auto"/>
            <w:vAlign w:val="center"/>
            <w:hideMark/>
          </w:tcPr>
          <w:p w14:paraId="1491B16F" w14:textId="77777777" w:rsidR="003000F3" w:rsidRPr="00AB5A28" w:rsidRDefault="003000F3" w:rsidP="00C07692">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0,354</w:t>
            </w:r>
          </w:p>
        </w:tc>
        <w:tc>
          <w:tcPr>
            <w:tcW w:w="0" w:type="auto"/>
            <w:vAlign w:val="center"/>
            <w:hideMark/>
          </w:tcPr>
          <w:p w14:paraId="3450ADAA" w14:textId="77777777" w:rsidR="003000F3" w:rsidRPr="00AB5A28" w:rsidRDefault="003000F3" w:rsidP="00C07692">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&lt;,001***</w:t>
            </w:r>
          </w:p>
        </w:tc>
      </w:tr>
      <w:tr w:rsidR="001311F3" w:rsidRPr="00AB5A28" w14:paraId="733B54A9" w14:textId="77777777" w:rsidTr="00C07692">
        <w:trPr>
          <w:trHeight w:val="488"/>
          <w:jc w:val="center"/>
        </w:trPr>
        <w:tc>
          <w:tcPr>
            <w:tcW w:w="0" w:type="auto"/>
            <w:hideMark/>
          </w:tcPr>
          <w:p w14:paraId="5F2AB2FA" w14:textId="77777777" w:rsidR="003000F3" w:rsidRPr="00AB5A28" w:rsidRDefault="003000F3" w:rsidP="00C07692">
            <w:pPr>
              <w:spacing w:line="360" w:lineRule="auto"/>
              <w:jc w:val="both"/>
              <w:rPr>
                <w:rFonts w:ascii="Times New Roman" w:hAnsi="Times New Roman" w:cs="Times New Roman"/>
                <w:sz w:val="28"/>
                <w:szCs w:val="28"/>
              </w:rPr>
            </w:pPr>
            <w:r w:rsidRPr="00AB5A28">
              <w:rPr>
                <w:rFonts w:ascii="Times New Roman" w:hAnsi="Times New Roman" w:cs="Times New Roman"/>
                <w:sz w:val="28"/>
                <w:szCs w:val="28"/>
              </w:rPr>
              <w:t>Заміщення</w:t>
            </w:r>
          </w:p>
        </w:tc>
        <w:tc>
          <w:tcPr>
            <w:tcW w:w="0" w:type="auto"/>
            <w:hideMark/>
          </w:tcPr>
          <w:p w14:paraId="0420FF02" w14:textId="77777777" w:rsidR="003000F3" w:rsidRPr="00AB5A28" w:rsidRDefault="003000F3" w:rsidP="00C07692">
            <w:pPr>
              <w:spacing w:line="360" w:lineRule="auto"/>
              <w:jc w:val="both"/>
              <w:rPr>
                <w:rFonts w:ascii="Times New Roman" w:hAnsi="Times New Roman" w:cs="Times New Roman"/>
                <w:sz w:val="28"/>
                <w:szCs w:val="28"/>
              </w:rPr>
            </w:pPr>
            <w:r w:rsidRPr="00AB5A28">
              <w:rPr>
                <w:rFonts w:ascii="Times New Roman" w:hAnsi="Times New Roman" w:cs="Times New Roman"/>
                <w:sz w:val="28"/>
                <w:szCs w:val="28"/>
              </w:rPr>
              <w:t>Локус контролю-Життя</w:t>
            </w:r>
          </w:p>
        </w:tc>
        <w:tc>
          <w:tcPr>
            <w:tcW w:w="0" w:type="auto"/>
            <w:vAlign w:val="center"/>
            <w:hideMark/>
          </w:tcPr>
          <w:p w14:paraId="00E3AF92" w14:textId="77777777" w:rsidR="003000F3" w:rsidRPr="00AB5A28" w:rsidRDefault="003000F3" w:rsidP="00C07692">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0,239</w:t>
            </w:r>
          </w:p>
        </w:tc>
        <w:tc>
          <w:tcPr>
            <w:tcW w:w="0" w:type="auto"/>
            <w:vAlign w:val="center"/>
            <w:hideMark/>
          </w:tcPr>
          <w:p w14:paraId="39D31E39" w14:textId="77777777" w:rsidR="003000F3" w:rsidRPr="00AB5A28" w:rsidRDefault="003000F3" w:rsidP="00C07692">
            <w:pPr>
              <w:spacing w:line="360" w:lineRule="auto"/>
              <w:jc w:val="center"/>
              <w:rPr>
                <w:rFonts w:ascii="Times New Roman" w:hAnsi="Times New Roman" w:cs="Times New Roman"/>
                <w:sz w:val="28"/>
                <w:szCs w:val="28"/>
              </w:rPr>
            </w:pPr>
            <w:r w:rsidRPr="00AB5A28">
              <w:rPr>
                <w:rFonts w:ascii="Times New Roman" w:hAnsi="Times New Roman" w:cs="Times New Roman"/>
                <w:sz w:val="28"/>
                <w:szCs w:val="28"/>
              </w:rPr>
              <w:t>0,020*</w:t>
            </w:r>
          </w:p>
        </w:tc>
      </w:tr>
    </w:tbl>
    <w:p w14:paraId="462BC889" w14:textId="6AFA5D21" w:rsidR="003000F3" w:rsidRPr="009D44D0" w:rsidRDefault="003000F3" w:rsidP="003000F3">
      <w:pPr>
        <w:spacing w:after="0" w:line="360" w:lineRule="auto"/>
        <w:ind w:firstLine="720"/>
        <w:jc w:val="both"/>
        <w:rPr>
          <w:rFonts w:ascii="Times New Roman" w:hAnsi="Times New Roman" w:cs="Times New Roman"/>
          <w:sz w:val="24"/>
          <w:szCs w:val="24"/>
        </w:rPr>
      </w:pPr>
      <w:r w:rsidRPr="009D44D0">
        <w:rPr>
          <w:rFonts w:ascii="Times New Roman" w:hAnsi="Times New Roman" w:cs="Times New Roman"/>
          <w:i/>
          <w:iCs/>
          <w:sz w:val="24"/>
          <w:szCs w:val="24"/>
        </w:rPr>
        <w:t>Примітка:</w:t>
      </w:r>
      <w:r w:rsidRPr="009D44D0">
        <w:rPr>
          <w:rFonts w:ascii="Times New Roman" w:hAnsi="Times New Roman" w:cs="Times New Roman"/>
          <w:sz w:val="24"/>
          <w:szCs w:val="24"/>
        </w:rPr>
        <w:t xml:space="preserve"> r – коефіцієнт кореляції </w:t>
      </w:r>
      <w:proofErr w:type="spellStart"/>
      <w:r w:rsidRPr="009D44D0">
        <w:rPr>
          <w:rFonts w:ascii="Times New Roman" w:hAnsi="Times New Roman" w:cs="Times New Roman"/>
          <w:sz w:val="24"/>
          <w:szCs w:val="24"/>
        </w:rPr>
        <w:t>Пірсона</w:t>
      </w:r>
      <w:proofErr w:type="spellEnd"/>
      <w:r w:rsidRPr="009D44D0">
        <w:rPr>
          <w:rFonts w:ascii="Times New Roman" w:hAnsi="Times New Roman" w:cs="Times New Roman"/>
          <w:sz w:val="24"/>
          <w:szCs w:val="24"/>
        </w:rPr>
        <w:t>; * p&lt;</w:t>
      </w:r>
      <w:r w:rsidR="00DA4022" w:rsidRPr="009D44D0">
        <w:rPr>
          <w:rFonts w:ascii="Times New Roman" w:hAnsi="Times New Roman" w:cs="Times New Roman"/>
          <w:sz w:val="24"/>
          <w:szCs w:val="24"/>
        </w:rPr>
        <w:t>0</w:t>
      </w:r>
      <w:r w:rsidRPr="009D44D0">
        <w:rPr>
          <w:rFonts w:ascii="Times New Roman" w:hAnsi="Times New Roman" w:cs="Times New Roman"/>
          <w:sz w:val="24"/>
          <w:szCs w:val="24"/>
        </w:rPr>
        <w:t>,05, ** p&lt;</w:t>
      </w:r>
      <w:r w:rsidR="00DA4022" w:rsidRPr="009D44D0">
        <w:rPr>
          <w:rFonts w:ascii="Times New Roman" w:hAnsi="Times New Roman" w:cs="Times New Roman"/>
          <w:sz w:val="24"/>
          <w:szCs w:val="24"/>
        </w:rPr>
        <w:t>0</w:t>
      </w:r>
      <w:r w:rsidRPr="009D44D0">
        <w:rPr>
          <w:rFonts w:ascii="Times New Roman" w:hAnsi="Times New Roman" w:cs="Times New Roman"/>
          <w:sz w:val="24"/>
          <w:szCs w:val="24"/>
        </w:rPr>
        <w:t>,01, *** p&lt;</w:t>
      </w:r>
      <w:r w:rsidR="00DA4022" w:rsidRPr="009D44D0">
        <w:rPr>
          <w:rFonts w:ascii="Times New Roman" w:hAnsi="Times New Roman" w:cs="Times New Roman"/>
          <w:sz w:val="24"/>
          <w:szCs w:val="24"/>
        </w:rPr>
        <w:t>0</w:t>
      </w:r>
      <w:r w:rsidRPr="009D44D0">
        <w:rPr>
          <w:rFonts w:ascii="Times New Roman" w:hAnsi="Times New Roman" w:cs="Times New Roman"/>
          <w:sz w:val="24"/>
          <w:szCs w:val="24"/>
        </w:rPr>
        <w:t>,001</w:t>
      </w:r>
    </w:p>
    <w:p w14:paraId="55C956B4" w14:textId="77777777" w:rsidR="009D44D0" w:rsidRDefault="009D44D0" w:rsidP="001311F3">
      <w:pPr>
        <w:spacing w:after="0" w:line="360" w:lineRule="auto"/>
        <w:ind w:firstLine="720"/>
        <w:jc w:val="both"/>
        <w:rPr>
          <w:rFonts w:ascii="Times New Roman" w:hAnsi="Times New Roman" w:cs="Times New Roman"/>
          <w:spacing w:val="-4"/>
          <w:sz w:val="28"/>
          <w:szCs w:val="28"/>
        </w:rPr>
      </w:pPr>
    </w:p>
    <w:p w14:paraId="15228111" w14:textId="2E88EBC3" w:rsidR="001311F3" w:rsidRPr="00AB5A28" w:rsidRDefault="003000F3" w:rsidP="001311F3">
      <w:pPr>
        <w:spacing w:after="0" w:line="360" w:lineRule="auto"/>
        <w:ind w:firstLine="720"/>
        <w:jc w:val="both"/>
        <w:rPr>
          <w:rFonts w:ascii="Times New Roman" w:hAnsi="Times New Roman" w:cs="Times New Roman"/>
          <w:color w:val="00B050"/>
          <w:sz w:val="28"/>
          <w:szCs w:val="28"/>
        </w:rPr>
      </w:pPr>
      <w:r w:rsidRPr="00AB5A28">
        <w:rPr>
          <w:rFonts w:ascii="Times New Roman" w:hAnsi="Times New Roman" w:cs="Times New Roman"/>
          <w:spacing w:val="-4"/>
          <w:sz w:val="28"/>
          <w:szCs w:val="28"/>
        </w:rPr>
        <w:t xml:space="preserve">По-друге, придушення як більш </w:t>
      </w:r>
      <w:r w:rsidRPr="00AB5A28">
        <w:rPr>
          <w:rFonts w:ascii="Times New Roman" w:hAnsi="Times New Roman" w:cs="Times New Roman"/>
          <w:i/>
          <w:iCs/>
          <w:spacing w:val="-4"/>
          <w:sz w:val="28"/>
          <w:szCs w:val="28"/>
        </w:rPr>
        <w:t>зрілий</w:t>
      </w:r>
      <w:r w:rsidRPr="00AB5A28">
        <w:rPr>
          <w:rFonts w:ascii="Times New Roman" w:hAnsi="Times New Roman" w:cs="Times New Roman"/>
          <w:spacing w:val="-4"/>
          <w:sz w:val="28"/>
          <w:szCs w:val="28"/>
        </w:rPr>
        <w:t xml:space="preserve"> захисний механізм демонструє слабкі позитивні зв'язки з показниками </w:t>
      </w:r>
      <w:proofErr w:type="spellStart"/>
      <w:r w:rsidRPr="00AB5A28">
        <w:rPr>
          <w:rFonts w:ascii="Times New Roman" w:hAnsi="Times New Roman" w:cs="Times New Roman"/>
          <w:spacing w:val="-4"/>
          <w:sz w:val="28"/>
          <w:szCs w:val="28"/>
        </w:rPr>
        <w:t>смисложиттєвих</w:t>
      </w:r>
      <w:proofErr w:type="spellEnd"/>
      <w:r w:rsidRPr="00AB5A28">
        <w:rPr>
          <w:rFonts w:ascii="Times New Roman" w:hAnsi="Times New Roman" w:cs="Times New Roman"/>
          <w:spacing w:val="-4"/>
          <w:sz w:val="28"/>
          <w:szCs w:val="28"/>
        </w:rPr>
        <w:t xml:space="preserve"> орієнтацій (r від 0,230 до </w:t>
      </w:r>
      <w:r w:rsidRPr="00AB5A28">
        <w:rPr>
          <w:rFonts w:ascii="Times New Roman" w:hAnsi="Times New Roman" w:cs="Times New Roman"/>
          <w:spacing w:val="-4"/>
          <w:sz w:val="28"/>
          <w:szCs w:val="28"/>
        </w:rPr>
        <w:lastRenderedPageBreak/>
        <w:t xml:space="preserve">0,281), що вказує на те, що здатність до свідомого контролю імпульсів та відкладання задоволення пов'язана з вищою осмисленістю життя. Цей результат узгоджується з концепцією про те, що </w:t>
      </w:r>
      <w:proofErr w:type="spellStart"/>
      <w:r w:rsidRPr="00AB5A28">
        <w:rPr>
          <w:rFonts w:ascii="Times New Roman" w:hAnsi="Times New Roman" w:cs="Times New Roman"/>
          <w:spacing w:val="-4"/>
          <w:sz w:val="28"/>
          <w:szCs w:val="28"/>
        </w:rPr>
        <w:t>зріліші</w:t>
      </w:r>
      <w:proofErr w:type="spellEnd"/>
      <w:r w:rsidRPr="00AB5A28">
        <w:rPr>
          <w:rFonts w:ascii="Times New Roman" w:hAnsi="Times New Roman" w:cs="Times New Roman"/>
          <w:spacing w:val="-4"/>
          <w:sz w:val="28"/>
          <w:szCs w:val="28"/>
        </w:rPr>
        <w:t xml:space="preserve"> захисні механізми сприяють кращій адаптації та психологічному благополуччю</w:t>
      </w:r>
      <w:r w:rsidRPr="00AB5A28">
        <w:rPr>
          <w:rFonts w:ascii="Times New Roman" w:hAnsi="Times New Roman" w:cs="Times New Roman"/>
          <w:color w:val="00B050"/>
          <w:sz w:val="28"/>
          <w:szCs w:val="28"/>
        </w:rPr>
        <w:t>.</w:t>
      </w:r>
    </w:p>
    <w:p w14:paraId="46C5F5F6" w14:textId="50E65569" w:rsidR="00652048" w:rsidRPr="00AB5A28" w:rsidRDefault="00652048" w:rsidP="00E75072">
      <w:pPr>
        <w:spacing w:after="0" w:line="360" w:lineRule="auto"/>
        <w:ind w:firstLine="720"/>
        <w:jc w:val="both"/>
        <w:rPr>
          <w:rFonts w:ascii="Times New Roman" w:hAnsi="Times New Roman" w:cs="Times New Roman"/>
          <w:sz w:val="28"/>
          <w:szCs w:val="28"/>
        </w:rPr>
      </w:pPr>
      <w:r w:rsidRPr="00AB5A28">
        <w:rPr>
          <w:rFonts w:ascii="Times New Roman" w:hAnsi="Times New Roman" w:cs="Times New Roman"/>
          <w:sz w:val="28"/>
          <w:szCs w:val="28"/>
        </w:rPr>
        <w:t xml:space="preserve">Отже, незрілі захисти блокують осмисленість, зрілі </w:t>
      </w:r>
      <w:r w:rsidR="00E75072" w:rsidRPr="00AB5A28">
        <w:rPr>
          <w:rFonts w:ascii="Times New Roman" w:hAnsi="Times New Roman" w:cs="Times New Roman"/>
          <w:sz w:val="28"/>
          <w:szCs w:val="28"/>
        </w:rPr>
        <w:t>–</w:t>
      </w:r>
      <w:r w:rsidRPr="00AB5A28">
        <w:rPr>
          <w:rFonts w:ascii="Times New Roman" w:hAnsi="Times New Roman" w:cs="Times New Roman"/>
          <w:sz w:val="28"/>
          <w:szCs w:val="28"/>
        </w:rPr>
        <w:t xml:space="preserve"> підтримують її. Це підтверджує, що стиль життя є цілісною системою, де захисти та смисли взаємодіють.</w:t>
      </w:r>
    </w:p>
    <w:p w14:paraId="6AF6E0CF" w14:textId="5199860B" w:rsidR="003000F3" w:rsidRPr="00AB5A28" w:rsidRDefault="003000F3" w:rsidP="003000F3">
      <w:pPr>
        <w:spacing w:after="0" w:line="360" w:lineRule="auto"/>
        <w:ind w:firstLine="720"/>
        <w:jc w:val="both"/>
        <w:rPr>
          <w:rFonts w:ascii="Times New Roman" w:hAnsi="Times New Roman" w:cs="Times New Roman"/>
          <w:sz w:val="28"/>
          <w:szCs w:val="28"/>
        </w:rPr>
      </w:pPr>
      <w:r w:rsidRPr="00AB5A28">
        <w:rPr>
          <w:rFonts w:ascii="Times New Roman" w:hAnsi="Times New Roman" w:cs="Times New Roman"/>
          <w:sz w:val="28"/>
          <w:szCs w:val="28"/>
        </w:rPr>
        <w:t xml:space="preserve">Порівняльний аналіз груп студентів з високою та нормальною адаптацією виявив статистично значущі відмінності за двома захисними механізмами. Студенти з </w:t>
      </w:r>
      <w:r w:rsidRPr="00AB5A28">
        <w:rPr>
          <w:rFonts w:ascii="Times New Roman" w:hAnsi="Times New Roman" w:cs="Times New Roman"/>
          <w:i/>
          <w:iCs/>
          <w:sz w:val="28"/>
          <w:szCs w:val="28"/>
        </w:rPr>
        <w:t>високою адаптацією</w:t>
      </w:r>
      <w:r w:rsidRPr="00AB5A28">
        <w:rPr>
          <w:rFonts w:ascii="Times New Roman" w:hAnsi="Times New Roman" w:cs="Times New Roman"/>
          <w:sz w:val="28"/>
          <w:szCs w:val="28"/>
        </w:rPr>
        <w:t xml:space="preserve"> демонструють статистично значуще вищий рівень заперечення (t=3,124, p=0,002, </w:t>
      </w:r>
      <w:proofErr w:type="spellStart"/>
      <w:r w:rsidRPr="00AB5A28">
        <w:rPr>
          <w:rFonts w:ascii="Times New Roman" w:hAnsi="Times New Roman" w:cs="Times New Roman"/>
          <w:sz w:val="28"/>
          <w:szCs w:val="28"/>
        </w:rPr>
        <w:t>Cohen's</w:t>
      </w:r>
      <w:proofErr w:type="spellEnd"/>
      <w:r w:rsidRPr="00AB5A28">
        <w:rPr>
          <w:rFonts w:ascii="Times New Roman" w:hAnsi="Times New Roman" w:cs="Times New Roman"/>
          <w:sz w:val="28"/>
          <w:szCs w:val="28"/>
        </w:rPr>
        <w:t xml:space="preserve"> d=0,690), що на перший погляд може здаватися парадоксальним. Однак це може свідчити про ефективне використання заперечення як адаптивної стратегії для блокування надмірно </w:t>
      </w:r>
      <w:proofErr w:type="spellStart"/>
      <w:r w:rsidRPr="00AB5A28">
        <w:rPr>
          <w:rFonts w:ascii="Times New Roman" w:hAnsi="Times New Roman" w:cs="Times New Roman"/>
          <w:sz w:val="28"/>
          <w:szCs w:val="28"/>
        </w:rPr>
        <w:t>травмуючої</w:t>
      </w:r>
      <w:proofErr w:type="spellEnd"/>
      <w:r w:rsidRPr="00AB5A28">
        <w:rPr>
          <w:rFonts w:ascii="Times New Roman" w:hAnsi="Times New Roman" w:cs="Times New Roman"/>
          <w:sz w:val="28"/>
          <w:szCs w:val="28"/>
        </w:rPr>
        <w:t xml:space="preserve"> інформації та збереження емоційного балансу в умовах стресу. Розмір ефекту (</w:t>
      </w:r>
      <w:proofErr w:type="spellStart"/>
      <w:r w:rsidRPr="00AB5A28">
        <w:rPr>
          <w:rFonts w:ascii="Times New Roman" w:hAnsi="Times New Roman" w:cs="Times New Roman"/>
          <w:sz w:val="28"/>
          <w:szCs w:val="28"/>
        </w:rPr>
        <w:t>Cohen's</w:t>
      </w:r>
      <w:proofErr w:type="spellEnd"/>
      <w:r w:rsidRPr="00AB5A28">
        <w:rPr>
          <w:rFonts w:ascii="Times New Roman" w:hAnsi="Times New Roman" w:cs="Times New Roman"/>
          <w:sz w:val="28"/>
          <w:szCs w:val="28"/>
        </w:rPr>
        <w:t xml:space="preserve"> d=0,690) є середнім за величиною, що підтверджує практичну значущість цієї відмінності.</w:t>
      </w:r>
    </w:p>
    <w:p w14:paraId="1C1B5F8F" w14:textId="77777777" w:rsidR="003000F3" w:rsidRPr="00AB5A28" w:rsidRDefault="003000F3" w:rsidP="003000F3">
      <w:pPr>
        <w:spacing w:after="0" w:line="360" w:lineRule="auto"/>
        <w:ind w:firstLine="720"/>
        <w:jc w:val="both"/>
        <w:rPr>
          <w:rFonts w:ascii="Times New Roman" w:hAnsi="Times New Roman" w:cs="Times New Roman"/>
          <w:sz w:val="28"/>
          <w:szCs w:val="28"/>
        </w:rPr>
      </w:pPr>
      <w:r w:rsidRPr="00AB5A28">
        <w:rPr>
          <w:rFonts w:ascii="Times New Roman" w:hAnsi="Times New Roman" w:cs="Times New Roman"/>
          <w:sz w:val="28"/>
          <w:szCs w:val="28"/>
        </w:rPr>
        <w:t xml:space="preserve">Водночас, студенти з </w:t>
      </w:r>
      <w:r w:rsidRPr="00AB5A28">
        <w:rPr>
          <w:rFonts w:ascii="Times New Roman" w:hAnsi="Times New Roman" w:cs="Times New Roman"/>
          <w:i/>
          <w:iCs/>
          <w:sz w:val="28"/>
          <w:szCs w:val="28"/>
        </w:rPr>
        <w:t>нормальною адаптацією</w:t>
      </w:r>
      <w:r w:rsidRPr="00AB5A28">
        <w:rPr>
          <w:rFonts w:ascii="Times New Roman" w:hAnsi="Times New Roman" w:cs="Times New Roman"/>
          <w:sz w:val="28"/>
          <w:szCs w:val="28"/>
        </w:rPr>
        <w:t xml:space="preserve"> демонструють статистично значуще вищий рівень придушення (t=-3,161, p=0,002, </w:t>
      </w:r>
      <w:proofErr w:type="spellStart"/>
      <w:r w:rsidRPr="00AB5A28">
        <w:rPr>
          <w:rFonts w:ascii="Times New Roman" w:hAnsi="Times New Roman" w:cs="Times New Roman"/>
          <w:sz w:val="28"/>
          <w:szCs w:val="28"/>
        </w:rPr>
        <w:t>Cohen's</w:t>
      </w:r>
      <w:proofErr w:type="spellEnd"/>
      <w:r w:rsidRPr="00AB5A28">
        <w:rPr>
          <w:rFonts w:ascii="Times New Roman" w:hAnsi="Times New Roman" w:cs="Times New Roman"/>
          <w:sz w:val="28"/>
          <w:szCs w:val="28"/>
        </w:rPr>
        <w:t xml:space="preserve"> d=-0,698), що може вказувати на необхідність більш активного свідомого контролю імпульсів та емоцій у цієї групи. Це може бути компенсаторним механізмом за умови меншої загальної ефективності адаптації.</w:t>
      </w:r>
    </w:p>
    <w:p w14:paraId="612DBC40" w14:textId="77777777" w:rsidR="003000F3" w:rsidRPr="00AB5A28" w:rsidRDefault="003000F3" w:rsidP="003000F3">
      <w:pPr>
        <w:spacing w:after="0" w:line="360" w:lineRule="auto"/>
        <w:ind w:firstLine="720"/>
        <w:jc w:val="both"/>
        <w:rPr>
          <w:rFonts w:ascii="Times New Roman" w:hAnsi="Times New Roman" w:cs="Times New Roman"/>
          <w:sz w:val="28"/>
          <w:szCs w:val="28"/>
        </w:rPr>
      </w:pPr>
      <w:r w:rsidRPr="00AB5A28">
        <w:rPr>
          <w:rFonts w:ascii="Times New Roman" w:hAnsi="Times New Roman" w:cs="Times New Roman"/>
          <w:spacing w:val="-6"/>
          <w:sz w:val="28"/>
          <w:szCs w:val="28"/>
        </w:rPr>
        <w:t>Варто відзначити наявність тенденцій до значущості для інтелектуалізації (t=1,904, p=0,060) та компенсації (t=-1,925, p=0,057), які, хоча й не досягли порогу статистичної значущості, можуть вказувати на певні закономірності у використанні захисних механізмів різними групами студентів</w:t>
      </w:r>
      <w:r w:rsidRPr="00AB5A28">
        <w:rPr>
          <w:rFonts w:ascii="Times New Roman" w:hAnsi="Times New Roman" w:cs="Times New Roman"/>
          <w:sz w:val="28"/>
          <w:szCs w:val="28"/>
        </w:rPr>
        <w:t>.</w:t>
      </w:r>
    </w:p>
    <w:p w14:paraId="769B62B7" w14:textId="2F676EBE" w:rsidR="005C6A0E" w:rsidRPr="00AB5A28" w:rsidRDefault="005C6A0E" w:rsidP="005C6A0E">
      <w:pPr>
        <w:spacing w:after="0" w:line="360" w:lineRule="auto"/>
        <w:ind w:firstLine="720"/>
        <w:jc w:val="both"/>
        <w:rPr>
          <w:rFonts w:ascii="Times New Roman" w:hAnsi="Times New Roman" w:cs="Times New Roman"/>
          <w:i/>
          <w:iCs/>
          <w:sz w:val="28"/>
          <w:szCs w:val="28"/>
        </w:rPr>
      </w:pPr>
      <w:r w:rsidRPr="00AB5A28">
        <w:rPr>
          <w:rFonts w:ascii="Times New Roman" w:hAnsi="Times New Roman" w:cs="Times New Roman"/>
          <w:i/>
          <w:iCs/>
          <w:sz w:val="28"/>
          <w:szCs w:val="28"/>
        </w:rPr>
        <w:t xml:space="preserve">Особливості </w:t>
      </w:r>
      <w:proofErr w:type="spellStart"/>
      <w:r w:rsidRPr="00AB5A28">
        <w:rPr>
          <w:rFonts w:ascii="Times New Roman" w:hAnsi="Times New Roman" w:cs="Times New Roman"/>
          <w:i/>
          <w:iCs/>
          <w:sz w:val="28"/>
          <w:szCs w:val="28"/>
        </w:rPr>
        <w:t>смисложиттєвих</w:t>
      </w:r>
      <w:proofErr w:type="spellEnd"/>
      <w:r w:rsidRPr="00AB5A28">
        <w:rPr>
          <w:rFonts w:ascii="Times New Roman" w:hAnsi="Times New Roman" w:cs="Times New Roman"/>
          <w:i/>
          <w:iCs/>
          <w:sz w:val="28"/>
          <w:szCs w:val="28"/>
        </w:rPr>
        <w:t xml:space="preserve"> орієнтацій у групах з різним рівнем адаптації</w:t>
      </w:r>
      <w:r w:rsidR="00E75072" w:rsidRPr="00AB5A28">
        <w:rPr>
          <w:rFonts w:ascii="Times New Roman" w:hAnsi="Times New Roman" w:cs="Times New Roman"/>
          <w:i/>
          <w:iCs/>
          <w:sz w:val="28"/>
          <w:szCs w:val="28"/>
        </w:rPr>
        <w:t>.</w:t>
      </w:r>
    </w:p>
    <w:p w14:paraId="0574B301" w14:textId="77777777" w:rsidR="000A6FE4" w:rsidRPr="00AB5A28" w:rsidRDefault="000A6FE4" w:rsidP="000A6FE4">
      <w:pPr>
        <w:spacing w:after="0" w:line="360" w:lineRule="auto"/>
        <w:ind w:firstLine="720"/>
        <w:jc w:val="both"/>
        <w:rPr>
          <w:rFonts w:ascii="Times New Roman" w:hAnsi="Times New Roman" w:cs="Times New Roman"/>
          <w:sz w:val="28"/>
          <w:szCs w:val="28"/>
        </w:rPr>
      </w:pPr>
      <w:r w:rsidRPr="00AB5A28">
        <w:rPr>
          <w:rFonts w:ascii="Times New Roman" w:hAnsi="Times New Roman" w:cs="Times New Roman"/>
          <w:sz w:val="28"/>
          <w:szCs w:val="28"/>
        </w:rPr>
        <w:t xml:space="preserve">Описова статистика показників </w:t>
      </w:r>
      <w:proofErr w:type="spellStart"/>
      <w:r w:rsidRPr="00AB5A28">
        <w:rPr>
          <w:rFonts w:ascii="Times New Roman" w:hAnsi="Times New Roman" w:cs="Times New Roman"/>
          <w:sz w:val="28"/>
          <w:szCs w:val="28"/>
        </w:rPr>
        <w:t>смисложиттєвих</w:t>
      </w:r>
      <w:proofErr w:type="spellEnd"/>
      <w:r w:rsidRPr="00AB5A28">
        <w:rPr>
          <w:rFonts w:ascii="Times New Roman" w:hAnsi="Times New Roman" w:cs="Times New Roman"/>
          <w:sz w:val="28"/>
          <w:szCs w:val="28"/>
        </w:rPr>
        <w:t xml:space="preserve"> орієнтацій демонструє парадоксальні відмінності між групами студентів з високою та нормальною адаптацією. Всупереч очікуванням, студенти з високою адаптацією </w:t>
      </w:r>
      <w:r w:rsidRPr="00AB5A28">
        <w:rPr>
          <w:rFonts w:ascii="Times New Roman" w:hAnsi="Times New Roman" w:cs="Times New Roman"/>
          <w:sz w:val="28"/>
          <w:szCs w:val="28"/>
        </w:rPr>
        <w:lastRenderedPageBreak/>
        <w:t>характеризуються нижчими середніми значеннями за всіма показниками СЖО: ціль у житті (M=15,45 проти M=25,17), інтерес до життя (M=18,74 проти M=23,77), результативність життя (M=15,20 проти M=19,53), локус контролю-Я (M=10,52 проти M=15,57), локус контролю-Життя (M=15,63 проти M=20,23) та загальний показник СЖО (M=56,82 проти M=76,73).</w:t>
      </w:r>
    </w:p>
    <w:p w14:paraId="6903F2D2" w14:textId="77777777" w:rsidR="000A6FE4" w:rsidRPr="00AB5A28" w:rsidRDefault="000A6FE4" w:rsidP="000A6FE4">
      <w:pPr>
        <w:spacing w:after="0" w:line="360" w:lineRule="auto"/>
        <w:ind w:firstLine="720"/>
        <w:jc w:val="both"/>
        <w:rPr>
          <w:rFonts w:ascii="Times New Roman" w:hAnsi="Times New Roman" w:cs="Times New Roman"/>
          <w:sz w:val="28"/>
          <w:szCs w:val="28"/>
        </w:rPr>
      </w:pPr>
      <w:r w:rsidRPr="00AB5A28">
        <w:rPr>
          <w:rFonts w:ascii="Times New Roman" w:hAnsi="Times New Roman" w:cs="Times New Roman"/>
          <w:sz w:val="28"/>
          <w:szCs w:val="28"/>
        </w:rPr>
        <w:t xml:space="preserve">Група з високою адаптацією демонструє меншу варіативність показників (нижчі значення стандартного відхилення), що може свідчити про більш однорідні механізми адаптації у цій групі. Натомість група з нормальною адаптацією характеризується більшою варіативністю, що вказує на неоднорідність адаптаційних траєкторій та індивідуальні відмінності у </w:t>
      </w:r>
      <w:proofErr w:type="spellStart"/>
      <w:r w:rsidRPr="00AB5A28">
        <w:rPr>
          <w:rFonts w:ascii="Times New Roman" w:hAnsi="Times New Roman" w:cs="Times New Roman"/>
          <w:sz w:val="28"/>
          <w:szCs w:val="28"/>
        </w:rPr>
        <w:t>смисложиттєвих</w:t>
      </w:r>
      <w:proofErr w:type="spellEnd"/>
      <w:r w:rsidRPr="00AB5A28">
        <w:rPr>
          <w:rFonts w:ascii="Times New Roman" w:hAnsi="Times New Roman" w:cs="Times New Roman"/>
          <w:sz w:val="28"/>
          <w:szCs w:val="28"/>
        </w:rPr>
        <w:t xml:space="preserve"> орієнтаціях.</w:t>
      </w:r>
    </w:p>
    <w:p w14:paraId="57874ABD" w14:textId="0DB95BDB" w:rsidR="000A6FE4" w:rsidRPr="00AB5A28" w:rsidRDefault="000A6FE4" w:rsidP="000A6FE4">
      <w:pPr>
        <w:spacing w:after="0" w:line="360" w:lineRule="auto"/>
        <w:ind w:firstLine="720"/>
        <w:jc w:val="both"/>
        <w:rPr>
          <w:rFonts w:ascii="Times New Roman" w:hAnsi="Times New Roman" w:cs="Times New Roman"/>
          <w:sz w:val="28"/>
          <w:szCs w:val="28"/>
        </w:rPr>
      </w:pPr>
      <w:r w:rsidRPr="00AB5A28">
        <w:rPr>
          <w:rFonts w:ascii="Times New Roman" w:hAnsi="Times New Roman" w:cs="Times New Roman"/>
          <w:sz w:val="28"/>
          <w:szCs w:val="28"/>
        </w:rPr>
        <w:t>Порівняльний аналіз (таблиця 3.4.</w:t>
      </w:r>
      <w:r w:rsidR="009D44D0">
        <w:rPr>
          <w:rFonts w:ascii="Times New Roman" w:hAnsi="Times New Roman" w:cs="Times New Roman"/>
          <w:sz w:val="28"/>
          <w:szCs w:val="28"/>
        </w:rPr>
        <w:t>7</w:t>
      </w:r>
      <w:r w:rsidRPr="00AB5A28">
        <w:rPr>
          <w:rFonts w:ascii="Times New Roman" w:hAnsi="Times New Roman" w:cs="Times New Roman"/>
          <w:sz w:val="28"/>
          <w:szCs w:val="28"/>
        </w:rPr>
        <w:t xml:space="preserve">) виявив дуже значущі та стабільні відмінності між групами студентів з високою та нормальною адаптацією за всіма показниками </w:t>
      </w:r>
      <w:proofErr w:type="spellStart"/>
      <w:r w:rsidRPr="00AB5A28">
        <w:rPr>
          <w:rFonts w:ascii="Times New Roman" w:hAnsi="Times New Roman" w:cs="Times New Roman"/>
          <w:sz w:val="28"/>
          <w:szCs w:val="28"/>
        </w:rPr>
        <w:t>смисложиттєвих</w:t>
      </w:r>
      <w:proofErr w:type="spellEnd"/>
      <w:r w:rsidRPr="00AB5A28">
        <w:rPr>
          <w:rFonts w:ascii="Times New Roman" w:hAnsi="Times New Roman" w:cs="Times New Roman"/>
          <w:sz w:val="28"/>
          <w:szCs w:val="28"/>
        </w:rPr>
        <w:t xml:space="preserve"> орієнтацій (p&lt;0,001 для всіх показників). Студенти з нормальною адаптацією демонструють істотно вищі показники за всіма шкалами СЖО.</w:t>
      </w:r>
    </w:p>
    <w:p w14:paraId="465D64F9" w14:textId="411842EA" w:rsidR="005C6A0E" w:rsidRPr="00AB5A28" w:rsidRDefault="005C6A0E" w:rsidP="005C6A0E">
      <w:pPr>
        <w:spacing w:after="0" w:line="360" w:lineRule="auto"/>
        <w:ind w:firstLine="720"/>
        <w:jc w:val="right"/>
        <w:rPr>
          <w:rFonts w:ascii="Times New Roman" w:hAnsi="Times New Roman" w:cs="Times New Roman"/>
          <w:i/>
          <w:iCs/>
          <w:sz w:val="28"/>
          <w:szCs w:val="28"/>
        </w:rPr>
      </w:pPr>
      <w:r w:rsidRPr="00AB5A28">
        <w:rPr>
          <w:rFonts w:ascii="Times New Roman" w:hAnsi="Times New Roman" w:cs="Times New Roman"/>
          <w:i/>
          <w:iCs/>
          <w:sz w:val="28"/>
          <w:szCs w:val="28"/>
        </w:rPr>
        <w:t>Таблиця 3.4.</w:t>
      </w:r>
      <w:r w:rsidR="009D44D0">
        <w:rPr>
          <w:rFonts w:ascii="Times New Roman" w:hAnsi="Times New Roman" w:cs="Times New Roman"/>
          <w:i/>
          <w:iCs/>
          <w:sz w:val="28"/>
          <w:szCs w:val="28"/>
        </w:rPr>
        <w:t>7</w:t>
      </w:r>
      <w:r w:rsidRPr="00AB5A28">
        <w:rPr>
          <w:rFonts w:ascii="Times New Roman" w:hAnsi="Times New Roman" w:cs="Times New Roman"/>
          <w:i/>
          <w:iCs/>
          <w:sz w:val="28"/>
          <w:szCs w:val="28"/>
        </w:rPr>
        <w:t xml:space="preserve">. </w:t>
      </w:r>
    </w:p>
    <w:p w14:paraId="241A282E" w14:textId="755E14FA" w:rsidR="00C21857" w:rsidRPr="00AB5A28" w:rsidRDefault="005C6A0E" w:rsidP="00C21857">
      <w:pPr>
        <w:spacing w:after="0" w:line="360" w:lineRule="auto"/>
        <w:jc w:val="center"/>
        <w:rPr>
          <w:rFonts w:ascii="Times New Roman" w:hAnsi="Times New Roman" w:cs="Times New Roman"/>
          <w:b/>
          <w:bCs/>
          <w:sz w:val="28"/>
          <w:szCs w:val="28"/>
        </w:rPr>
      </w:pPr>
      <w:proofErr w:type="spellStart"/>
      <w:r w:rsidRPr="00AB5A28">
        <w:rPr>
          <w:rFonts w:ascii="Times New Roman" w:hAnsi="Times New Roman" w:cs="Times New Roman"/>
          <w:b/>
          <w:bCs/>
          <w:sz w:val="28"/>
          <w:szCs w:val="28"/>
        </w:rPr>
        <w:t>Смисложиттєві</w:t>
      </w:r>
      <w:proofErr w:type="spellEnd"/>
      <w:r w:rsidRPr="00AB5A28">
        <w:rPr>
          <w:rFonts w:ascii="Times New Roman" w:hAnsi="Times New Roman" w:cs="Times New Roman"/>
          <w:b/>
          <w:bCs/>
          <w:sz w:val="28"/>
          <w:szCs w:val="28"/>
        </w:rPr>
        <w:t xml:space="preserve"> орієнтації у групах студентів з різним рівнем адаптації</w:t>
      </w:r>
    </w:p>
    <w:tbl>
      <w:tblPr>
        <w:tblStyle w:val="ae"/>
        <w:tblW w:w="0" w:type="auto"/>
        <w:tblLook w:val="04A0" w:firstRow="1" w:lastRow="0" w:firstColumn="1" w:lastColumn="0" w:noHBand="0" w:noVBand="1"/>
      </w:tblPr>
      <w:tblGrid>
        <w:gridCol w:w="2972"/>
        <w:gridCol w:w="2326"/>
        <w:gridCol w:w="2635"/>
        <w:gridCol w:w="1411"/>
      </w:tblGrid>
      <w:tr w:rsidR="00C21857" w:rsidRPr="00AB5A28" w14:paraId="796754F2" w14:textId="77777777" w:rsidTr="00C21857">
        <w:tc>
          <w:tcPr>
            <w:tcW w:w="2972" w:type="dxa"/>
            <w:vAlign w:val="center"/>
            <w:hideMark/>
          </w:tcPr>
          <w:p w14:paraId="1A84371E" w14:textId="77777777" w:rsidR="00C21857" w:rsidRPr="00AB5A28" w:rsidRDefault="00C21857" w:rsidP="00C21857">
            <w:pPr>
              <w:spacing w:line="360" w:lineRule="auto"/>
              <w:jc w:val="center"/>
              <w:rPr>
                <w:rFonts w:ascii="Times New Roman" w:hAnsi="Times New Roman" w:cs="Times New Roman"/>
                <w:b/>
                <w:bCs/>
                <w:sz w:val="28"/>
                <w:szCs w:val="28"/>
              </w:rPr>
            </w:pPr>
            <w:r w:rsidRPr="00AB5A28">
              <w:rPr>
                <w:rFonts w:ascii="Times New Roman" w:hAnsi="Times New Roman" w:cs="Times New Roman"/>
                <w:b/>
                <w:bCs/>
                <w:sz w:val="28"/>
                <w:szCs w:val="28"/>
              </w:rPr>
              <w:t>Показник СЖО</w:t>
            </w:r>
          </w:p>
        </w:tc>
        <w:tc>
          <w:tcPr>
            <w:tcW w:w="2326" w:type="dxa"/>
            <w:vAlign w:val="center"/>
            <w:hideMark/>
          </w:tcPr>
          <w:p w14:paraId="5D433B89" w14:textId="77777777" w:rsidR="00C21857" w:rsidRPr="00AB5A28" w:rsidRDefault="00C21857" w:rsidP="00C21857">
            <w:pPr>
              <w:spacing w:line="360" w:lineRule="auto"/>
              <w:jc w:val="center"/>
              <w:rPr>
                <w:rFonts w:ascii="Times New Roman" w:hAnsi="Times New Roman" w:cs="Times New Roman"/>
                <w:b/>
                <w:bCs/>
                <w:sz w:val="28"/>
                <w:szCs w:val="28"/>
              </w:rPr>
            </w:pPr>
            <w:r w:rsidRPr="00AB5A28">
              <w:rPr>
                <w:rFonts w:ascii="Times New Roman" w:hAnsi="Times New Roman" w:cs="Times New Roman"/>
                <w:b/>
                <w:bCs/>
                <w:sz w:val="28"/>
                <w:szCs w:val="28"/>
              </w:rPr>
              <w:t>Висока адаптація (n=65)</w:t>
            </w:r>
          </w:p>
        </w:tc>
        <w:tc>
          <w:tcPr>
            <w:tcW w:w="2635" w:type="dxa"/>
            <w:vAlign w:val="center"/>
            <w:hideMark/>
          </w:tcPr>
          <w:p w14:paraId="774FD51A" w14:textId="77777777" w:rsidR="00C21857" w:rsidRPr="00AB5A28" w:rsidRDefault="00C21857" w:rsidP="00C21857">
            <w:pPr>
              <w:spacing w:line="360" w:lineRule="auto"/>
              <w:jc w:val="center"/>
              <w:rPr>
                <w:rFonts w:ascii="Times New Roman" w:hAnsi="Times New Roman" w:cs="Times New Roman"/>
                <w:b/>
                <w:bCs/>
                <w:sz w:val="28"/>
                <w:szCs w:val="28"/>
              </w:rPr>
            </w:pPr>
            <w:r w:rsidRPr="00AB5A28">
              <w:rPr>
                <w:rFonts w:ascii="Times New Roman" w:hAnsi="Times New Roman" w:cs="Times New Roman"/>
                <w:b/>
                <w:bCs/>
                <w:sz w:val="28"/>
                <w:szCs w:val="28"/>
              </w:rPr>
              <w:t>Нормальна адаптація (n=30)</w:t>
            </w:r>
          </w:p>
        </w:tc>
        <w:tc>
          <w:tcPr>
            <w:tcW w:w="1411" w:type="dxa"/>
            <w:vAlign w:val="center"/>
            <w:hideMark/>
          </w:tcPr>
          <w:p w14:paraId="4CAF3A95" w14:textId="77777777" w:rsidR="00C21857" w:rsidRPr="00AB5A28" w:rsidRDefault="00C21857" w:rsidP="00C21857">
            <w:pPr>
              <w:spacing w:line="360" w:lineRule="auto"/>
              <w:jc w:val="center"/>
              <w:rPr>
                <w:rFonts w:ascii="Times New Roman" w:hAnsi="Times New Roman" w:cs="Times New Roman"/>
                <w:b/>
                <w:bCs/>
                <w:sz w:val="28"/>
                <w:szCs w:val="28"/>
              </w:rPr>
            </w:pPr>
            <w:proofErr w:type="spellStart"/>
            <w:r w:rsidRPr="00AB5A28">
              <w:rPr>
                <w:rFonts w:ascii="Times New Roman" w:hAnsi="Times New Roman" w:cs="Times New Roman"/>
                <w:b/>
                <w:bCs/>
                <w:sz w:val="28"/>
                <w:szCs w:val="28"/>
              </w:rPr>
              <w:t>Cohen's</w:t>
            </w:r>
            <w:proofErr w:type="spellEnd"/>
            <w:r w:rsidRPr="00AB5A28">
              <w:rPr>
                <w:rFonts w:ascii="Times New Roman" w:hAnsi="Times New Roman" w:cs="Times New Roman"/>
                <w:b/>
                <w:bCs/>
                <w:sz w:val="28"/>
                <w:szCs w:val="28"/>
              </w:rPr>
              <w:t xml:space="preserve"> d</w:t>
            </w:r>
          </w:p>
        </w:tc>
      </w:tr>
      <w:tr w:rsidR="00C21857" w:rsidRPr="00AB5A28" w14:paraId="3DEE1BCF" w14:textId="77777777" w:rsidTr="00C21857">
        <w:tc>
          <w:tcPr>
            <w:tcW w:w="2972" w:type="dxa"/>
            <w:hideMark/>
          </w:tcPr>
          <w:p w14:paraId="0C32BA8F" w14:textId="77777777" w:rsidR="00C21857" w:rsidRPr="00AB5A28" w:rsidRDefault="00C21857" w:rsidP="00C21857">
            <w:pPr>
              <w:spacing w:line="360" w:lineRule="auto"/>
              <w:jc w:val="both"/>
              <w:rPr>
                <w:rFonts w:ascii="Times New Roman" w:hAnsi="Times New Roman" w:cs="Times New Roman"/>
                <w:sz w:val="28"/>
                <w:szCs w:val="28"/>
              </w:rPr>
            </w:pPr>
            <w:r w:rsidRPr="00AB5A28">
              <w:rPr>
                <w:rFonts w:ascii="Times New Roman" w:hAnsi="Times New Roman" w:cs="Times New Roman"/>
                <w:sz w:val="28"/>
                <w:szCs w:val="28"/>
              </w:rPr>
              <w:t>Ціль у житті</w:t>
            </w:r>
          </w:p>
        </w:tc>
        <w:tc>
          <w:tcPr>
            <w:tcW w:w="2326" w:type="dxa"/>
            <w:hideMark/>
          </w:tcPr>
          <w:p w14:paraId="112BB022" w14:textId="77777777" w:rsidR="00C21857" w:rsidRPr="00AB5A28" w:rsidRDefault="00C21857" w:rsidP="00C21857">
            <w:pPr>
              <w:spacing w:line="360" w:lineRule="auto"/>
              <w:jc w:val="both"/>
              <w:rPr>
                <w:rFonts w:ascii="Times New Roman" w:hAnsi="Times New Roman" w:cs="Times New Roman"/>
                <w:sz w:val="28"/>
                <w:szCs w:val="28"/>
              </w:rPr>
            </w:pPr>
            <w:r w:rsidRPr="00AB5A28">
              <w:rPr>
                <w:rFonts w:ascii="Times New Roman" w:hAnsi="Times New Roman" w:cs="Times New Roman"/>
                <w:sz w:val="28"/>
                <w:szCs w:val="28"/>
              </w:rPr>
              <w:t>15,45</w:t>
            </w:r>
          </w:p>
        </w:tc>
        <w:tc>
          <w:tcPr>
            <w:tcW w:w="2635" w:type="dxa"/>
            <w:hideMark/>
          </w:tcPr>
          <w:p w14:paraId="5410B3F5" w14:textId="77777777" w:rsidR="00C21857" w:rsidRPr="00AB5A28" w:rsidRDefault="00C21857" w:rsidP="00C21857">
            <w:pPr>
              <w:spacing w:line="360" w:lineRule="auto"/>
              <w:jc w:val="both"/>
              <w:rPr>
                <w:rFonts w:ascii="Times New Roman" w:hAnsi="Times New Roman" w:cs="Times New Roman"/>
                <w:sz w:val="28"/>
                <w:szCs w:val="28"/>
              </w:rPr>
            </w:pPr>
            <w:r w:rsidRPr="00AB5A28">
              <w:rPr>
                <w:rFonts w:ascii="Times New Roman" w:hAnsi="Times New Roman" w:cs="Times New Roman"/>
                <w:sz w:val="28"/>
                <w:szCs w:val="28"/>
              </w:rPr>
              <w:t>25,17</w:t>
            </w:r>
          </w:p>
        </w:tc>
        <w:tc>
          <w:tcPr>
            <w:tcW w:w="1411" w:type="dxa"/>
            <w:hideMark/>
          </w:tcPr>
          <w:p w14:paraId="1FD4B345" w14:textId="77777777" w:rsidR="00C21857" w:rsidRPr="00AB5A28" w:rsidRDefault="00C21857" w:rsidP="00C21857">
            <w:pPr>
              <w:spacing w:line="360" w:lineRule="auto"/>
              <w:jc w:val="both"/>
              <w:rPr>
                <w:rFonts w:ascii="Times New Roman" w:hAnsi="Times New Roman" w:cs="Times New Roman"/>
                <w:sz w:val="28"/>
                <w:szCs w:val="28"/>
              </w:rPr>
            </w:pPr>
            <w:r w:rsidRPr="00AB5A28">
              <w:rPr>
                <w:rFonts w:ascii="Times New Roman" w:hAnsi="Times New Roman" w:cs="Times New Roman"/>
                <w:sz w:val="28"/>
                <w:szCs w:val="28"/>
              </w:rPr>
              <w:t>-1,437*</w:t>
            </w:r>
          </w:p>
        </w:tc>
      </w:tr>
      <w:tr w:rsidR="00C21857" w:rsidRPr="00AB5A28" w14:paraId="5A64E8A7" w14:textId="77777777" w:rsidTr="00C21857">
        <w:tc>
          <w:tcPr>
            <w:tcW w:w="2972" w:type="dxa"/>
            <w:hideMark/>
          </w:tcPr>
          <w:p w14:paraId="72ADA173" w14:textId="77777777" w:rsidR="00C21857" w:rsidRPr="00AB5A28" w:rsidRDefault="00C21857" w:rsidP="00C21857">
            <w:pPr>
              <w:spacing w:line="360" w:lineRule="auto"/>
              <w:jc w:val="both"/>
              <w:rPr>
                <w:rFonts w:ascii="Times New Roman" w:hAnsi="Times New Roman" w:cs="Times New Roman"/>
                <w:sz w:val="28"/>
                <w:szCs w:val="28"/>
              </w:rPr>
            </w:pPr>
            <w:r w:rsidRPr="00AB5A28">
              <w:rPr>
                <w:rFonts w:ascii="Times New Roman" w:hAnsi="Times New Roman" w:cs="Times New Roman"/>
                <w:sz w:val="28"/>
                <w:szCs w:val="28"/>
              </w:rPr>
              <w:t>Інтерес до життя</w:t>
            </w:r>
          </w:p>
        </w:tc>
        <w:tc>
          <w:tcPr>
            <w:tcW w:w="2326" w:type="dxa"/>
            <w:hideMark/>
          </w:tcPr>
          <w:p w14:paraId="0A179D09" w14:textId="77777777" w:rsidR="00C21857" w:rsidRPr="00AB5A28" w:rsidRDefault="00C21857" w:rsidP="00C21857">
            <w:pPr>
              <w:spacing w:line="360" w:lineRule="auto"/>
              <w:jc w:val="both"/>
              <w:rPr>
                <w:rFonts w:ascii="Times New Roman" w:hAnsi="Times New Roman" w:cs="Times New Roman"/>
                <w:sz w:val="28"/>
                <w:szCs w:val="28"/>
              </w:rPr>
            </w:pPr>
            <w:r w:rsidRPr="00AB5A28">
              <w:rPr>
                <w:rFonts w:ascii="Times New Roman" w:hAnsi="Times New Roman" w:cs="Times New Roman"/>
                <w:sz w:val="28"/>
                <w:szCs w:val="28"/>
              </w:rPr>
              <w:t>18,74</w:t>
            </w:r>
          </w:p>
        </w:tc>
        <w:tc>
          <w:tcPr>
            <w:tcW w:w="2635" w:type="dxa"/>
            <w:hideMark/>
          </w:tcPr>
          <w:p w14:paraId="46F0173E" w14:textId="77777777" w:rsidR="00C21857" w:rsidRPr="00AB5A28" w:rsidRDefault="00C21857" w:rsidP="00C21857">
            <w:pPr>
              <w:spacing w:line="360" w:lineRule="auto"/>
              <w:jc w:val="both"/>
              <w:rPr>
                <w:rFonts w:ascii="Times New Roman" w:hAnsi="Times New Roman" w:cs="Times New Roman"/>
                <w:sz w:val="28"/>
                <w:szCs w:val="28"/>
              </w:rPr>
            </w:pPr>
            <w:r w:rsidRPr="00AB5A28">
              <w:rPr>
                <w:rFonts w:ascii="Times New Roman" w:hAnsi="Times New Roman" w:cs="Times New Roman"/>
                <w:sz w:val="28"/>
                <w:szCs w:val="28"/>
              </w:rPr>
              <w:t>23,77</w:t>
            </w:r>
          </w:p>
        </w:tc>
        <w:tc>
          <w:tcPr>
            <w:tcW w:w="1411" w:type="dxa"/>
            <w:hideMark/>
          </w:tcPr>
          <w:p w14:paraId="03B88F7A" w14:textId="77777777" w:rsidR="00C21857" w:rsidRPr="00AB5A28" w:rsidRDefault="00C21857" w:rsidP="00C21857">
            <w:pPr>
              <w:spacing w:line="360" w:lineRule="auto"/>
              <w:jc w:val="both"/>
              <w:rPr>
                <w:rFonts w:ascii="Times New Roman" w:hAnsi="Times New Roman" w:cs="Times New Roman"/>
                <w:sz w:val="28"/>
                <w:szCs w:val="28"/>
              </w:rPr>
            </w:pPr>
            <w:r w:rsidRPr="00AB5A28">
              <w:rPr>
                <w:rFonts w:ascii="Times New Roman" w:hAnsi="Times New Roman" w:cs="Times New Roman"/>
                <w:sz w:val="28"/>
                <w:szCs w:val="28"/>
              </w:rPr>
              <w:t>-0,953</w:t>
            </w:r>
          </w:p>
        </w:tc>
      </w:tr>
      <w:tr w:rsidR="00C21857" w:rsidRPr="00AB5A28" w14:paraId="0457D36E" w14:textId="77777777" w:rsidTr="00C21857">
        <w:tc>
          <w:tcPr>
            <w:tcW w:w="2972" w:type="dxa"/>
            <w:hideMark/>
          </w:tcPr>
          <w:p w14:paraId="6C3E2462" w14:textId="77777777" w:rsidR="00C21857" w:rsidRPr="00AB5A28" w:rsidRDefault="00C21857" w:rsidP="00C21857">
            <w:pPr>
              <w:spacing w:line="360" w:lineRule="auto"/>
              <w:jc w:val="both"/>
              <w:rPr>
                <w:rFonts w:ascii="Times New Roman" w:hAnsi="Times New Roman" w:cs="Times New Roman"/>
                <w:spacing w:val="-4"/>
                <w:sz w:val="28"/>
                <w:szCs w:val="28"/>
              </w:rPr>
            </w:pPr>
            <w:r w:rsidRPr="00AB5A28">
              <w:rPr>
                <w:rFonts w:ascii="Times New Roman" w:hAnsi="Times New Roman" w:cs="Times New Roman"/>
                <w:spacing w:val="-4"/>
                <w:sz w:val="28"/>
                <w:szCs w:val="28"/>
              </w:rPr>
              <w:t>Результативність життя</w:t>
            </w:r>
          </w:p>
        </w:tc>
        <w:tc>
          <w:tcPr>
            <w:tcW w:w="2326" w:type="dxa"/>
            <w:hideMark/>
          </w:tcPr>
          <w:p w14:paraId="2706BC03" w14:textId="77777777" w:rsidR="00C21857" w:rsidRPr="00AB5A28" w:rsidRDefault="00C21857" w:rsidP="00C21857">
            <w:pPr>
              <w:spacing w:line="360" w:lineRule="auto"/>
              <w:jc w:val="both"/>
              <w:rPr>
                <w:rFonts w:ascii="Times New Roman" w:hAnsi="Times New Roman" w:cs="Times New Roman"/>
                <w:sz w:val="28"/>
                <w:szCs w:val="28"/>
              </w:rPr>
            </w:pPr>
            <w:r w:rsidRPr="00AB5A28">
              <w:rPr>
                <w:rFonts w:ascii="Times New Roman" w:hAnsi="Times New Roman" w:cs="Times New Roman"/>
                <w:sz w:val="28"/>
                <w:szCs w:val="28"/>
              </w:rPr>
              <w:t>15,20</w:t>
            </w:r>
          </w:p>
        </w:tc>
        <w:tc>
          <w:tcPr>
            <w:tcW w:w="2635" w:type="dxa"/>
            <w:hideMark/>
          </w:tcPr>
          <w:p w14:paraId="48679508" w14:textId="77777777" w:rsidR="00C21857" w:rsidRPr="00AB5A28" w:rsidRDefault="00C21857" w:rsidP="00C21857">
            <w:pPr>
              <w:spacing w:line="360" w:lineRule="auto"/>
              <w:jc w:val="both"/>
              <w:rPr>
                <w:rFonts w:ascii="Times New Roman" w:hAnsi="Times New Roman" w:cs="Times New Roman"/>
                <w:sz w:val="28"/>
                <w:szCs w:val="28"/>
              </w:rPr>
            </w:pPr>
            <w:r w:rsidRPr="00AB5A28">
              <w:rPr>
                <w:rFonts w:ascii="Times New Roman" w:hAnsi="Times New Roman" w:cs="Times New Roman"/>
                <w:sz w:val="28"/>
                <w:szCs w:val="28"/>
              </w:rPr>
              <w:t>19,53</w:t>
            </w:r>
          </w:p>
        </w:tc>
        <w:tc>
          <w:tcPr>
            <w:tcW w:w="1411" w:type="dxa"/>
            <w:hideMark/>
          </w:tcPr>
          <w:p w14:paraId="48CD3ADC" w14:textId="77777777" w:rsidR="00C21857" w:rsidRPr="00AB5A28" w:rsidRDefault="00C21857" w:rsidP="00C21857">
            <w:pPr>
              <w:spacing w:line="360" w:lineRule="auto"/>
              <w:jc w:val="both"/>
              <w:rPr>
                <w:rFonts w:ascii="Times New Roman" w:hAnsi="Times New Roman" w:cs="Times New Roman"/>
                <w:sz w:val="28"/>
                <w:szCs w:val="28"/>
              </w:rPr>
            </w:pPr>
            <w:r w:rsidRPr="00AB5A28">
              <w:rPr>
                <w:rFonts w:ascii="Times New Roman" w:hAnsi="Times New Roman" w:cs="Times New Roman"/>
                <w:sz w:val="28"/>
                <w:szCs w:val="28"/>
              </w:rPr>
              <w:t>-0,885</w:t>
            </w:r>
          </w:p>
        </w:tc>
      </w:tr>
      <w:tr w:rsidR="00C21857" w:rsidRPr="00AB5A28" w14:paraId="1877CAAC" w14:textId="77777777" w:rsidTr="00C21857">
        <w:tc>
          <w:tcPr>
            <w:tcW w:w="2972" w:type="dxa"/>
            <w:hideMark/>
          </w:tcPr>
          <w:p w14:paraId="3856DDB5" w14:textId="77777777" w:rsidR="00C21857" w:rsidRPr="00AB5A28" w:rsidRDefault="00C21857" w:rsidP="00C21857">
            <w:pPr>
              <w:spacing w:line="360" w:lineRule="auto"/>
              <w:jc w:val="both"/>
              <w:rPr>
                <w:rFonts w:ascii="Times New Roman" w:hAnsi="Times New Roman" w:cs="Times New Roman"/>
                <w:sz w:val="28"/>
                <w:szCs w:val="28"/>
              </w:rPr>
            </w:pPr>
            <w:r w:rsidRPr="00AB5A28">
              <w:rPr>
                <w:rFonts w:ascii="Times New Roman" w:hAnsi="Times New Roman" w:cs="Times New Roman"/>
                <w:sz w:val="28"/>
                <w:szCs w:val="28"/>
              </w:rPr>
              <w:t>Локус контролю-Я</w:t>
            </w:r>
          </w:p>
        </w:tc>
        <w:tc>
          <w:tcPr>
            <w:tcW w:w="2326" w:type="dxa"/>
            <w:hideMark/>
          </w:tcPr>
          <w:p w14:paraId="77842BD0" w14:textId="77777777" w:rsidR="00C21857" w:rsidRPr="00AB5A28" w:rsidRDefault="00C21857" w:rsidP="00C21857">
            <w:pPr>
              <w:spacing w:line="360" w:lineRule="auto"/>
              <w:jc w:val="both"/>
              <w:rPr>
                <w:rFonts w:ascii="Times New Roman" w:hAnsi="Times New Roman" w:cs="Times New Roman"/>
                <w:sz w:val="28"/>
                <w:szCs w:val="28"/>
              </w:rPr>
            </w:pPr>
            <w:r w:rsidRPr="00AB5A28">
              <w:rPr>
                <w:rFonts w:ascii="Times New Roman" w:hAnsi="Times New Roman" w:cs="Times New Roman"/>
                <w:sz w:val="28"/>
                <w:szCs w:val="28"/>
              </w:rPr>
              <w:t>10,52</w:t>
            </w:r>
          </w:p>
        </w:tc>
        <w:tc>
          <w:tcPr>
            <w:tcW w:w="2635" w:type="dxa"/>
            <w:hideMark/>
          </w:tcPr>
          <w:p w14:paraId="2491BA35" w14:textId="77777777" w:rsidR="00C21857" w:rsidRPr="00AB5A28" w:rsidRDefault="00C21857" w:rsidP="00C21857">
            <w:pPr>
              <w:spacing w:line="360" w:lineRule="auto"/>
              <w:jc w:val="both"/>
              <w:rPr>
                <w:rFonts w:ascii="Times New Roman" w:hAnsi="Times New Roman" w:cs="Times New Roman"/>
                <w:sz w:val="28"/>
                <w:szCs w:val="28"/>
              </w:rPr>
            </w:pPr>
            <w:r w:rsidRPr="00AB5A28">
              <w:rPr>
                <w:rFonts w:ascii="Times New Roman" w:hAnsi="Times New Roman" w:cs="Times New Roman"/>
                <w:sz w:val="28"/>
                <w:szCs w:val="28"/>
              </w:rPr>
              <w:t>15,57</w:t>
            </w:r>
          </w:p>
        </w:tc>
        <w:tc>
          <w:tcPr>
            <w:tcW w:w="1411" w:type="dxa"/>
            <w:hideMark/>
          </w:tcPr>
          <w:p w14:paraId="05A14F9C" w14:textId="77777777" w:rsidR="00C21857" w:rsidRPr="00AB5A28" w:rsidRDefault="00C21857" w:rsidP="00C21857">
            <w:pPr>
              <w:spacing w:line="360" w:lineRule="auto"/>
              <w:jc w:val="both"/>
              <w:rPr>
                <w:rFonts w:ascii="Times New Roman" w:hAnsi="Times New Roman" w:cs="Times New Roman"/>
                <w:sz w:val="28"/>
                <w:szCs w:val="28"/>
              </w:rPr>
            </w:pPr>
            <w:r w:rsidRPr="00AB5A28">
              <w:rPr>
                <w:rFonts w:ascii="Times New Roman" w:hAnsi="Times New Roman" w:cs="Times New Roman"/>
                <w:sz w:val="28"/>
                <w:szCs w:val="28"/>
              </w:rPr>
              <w:t>-1,250*</w:t>
            </w:r>
          </w:p>
        </w:tc>
      </w:tr>
      <w:tr w:rsidR="00C21857" w:rsidRPr="00AB5A28" w14:paraId="471983F0" w14:textId="77777777" w:rsidTr="00C21857">
        <w:tc>
          <w:tcPr>
            <w:tcW w:w="2972" w:type="dxa"/>
            <w:hideMark/>
          </w:tcPr>
          <w:p w14:paraId="46A6E866" w14:textId="77777777" w:rsidR="00C21857" w:rsidRPr="00AB5A28" w:rsidRDefault="00C21857" w:rsidP="00C21857">
            <w:pPr>
              <w:spacing w:line="360" w:lineRule="auto"/>
              <w:jc w:val="both"/>
              <w:rPr>
                <w:rFonts w:ascii="Times New Roman" w:hAnsi="Times New Roman" w:cs="Times New Roman"/>
                <w:spacing w:val="-4"/>
                <w:sz w:val="28"/>
                <w:szCs w:val="28"/>
              </w:rPr>
            </w:pPr>
            <w:r w:rsidRPr="00AB5A28">
              <w:rPr>
                <w:rFonts w:ascii="Times New Roman" w:hAnsi="Times New Roman" w:cs="Times New Roman"/>
                <w:spacing w:val="-4"/>
                <w:sz w:val="28"/>
                <w:szCs w:val="28"/>
              </w:rPr>
              <w:t>Локус контролю-Життя</w:t>
            </w:r>
          </w:p>
        </w:tc>
        <w:tc>
          <w:tcPr>
            <w:tcW w:w="2326" w:type="dxa"/>
            <w:hideMark/>
          </w:tcPr>
          <w:p w14:paraId="0C2E6893" w14:textId="77777777" w:rsidR="00C21857" w:rsidRPr="00AB5A28" w:rsidRDefault="00C21857" w:rsidP="00C21857">
            <w:pPr>
              <w:spacing w:line="360" w:lineRule="auto"/>
              <w:jc w:val="both"/>
              <w:rPr>
                <w:rFonts w:ascii="Times New Roman" w:hAnsi="Times New Roman" w:cs="Times New Roman"/>
                <w:sz w:val="28"/>
                <w:szCs w:val="28"/>
              </w:rPr>
            </w:pPr>
            <w:r w:rsidRPr="00AB5A28">
              <w:rPr>
                <w:rFonts w:ascii="Times New Roman" w:hAnsi="Times New Roman" w:cs="Times New Roman"/>
                <w:sz w:val="28"/>
                <w:szCs w:val="28"/>
              </w:rPr>
              <w:t>15,63</w:t>
            </w:r>
          </w:p>
        </w:tc>
        <w:tc>
          <w:tcPr>
            <w:tcW w:w="2635" w:type="dxa"/>
            <w:hideMark/>
          </w:tcPr>
          <w:p w14:paraId="6B6E88DF" w14:textId="77777777" w:rsidR="00C21857" w:rsidRPr="00AB5A28" w:rsidRDefault="00C21857" w:rsidP="00C21857">
            <w:pPr>
              <w:spacing w:line="360" w:lineRule="auto"/>
              <w:jc w:val="both"/>
              <w:rPr>
                <w:rFonts w:ascii="Times New Roman" w:hAnsi="Times New Roman" w:cs="Times New Roman"/>
                <w:sz w:val="28"/>
                <w:szCs w:val="28"/>
              </w:rPr>
            </w:pPr>
            <w:r w:rsidRPr="00AB5A28">
              <w:rPr>
                <w:rFonts w:ascii="Times New Roman" w:hAnsi="Times New Roman" w:cs="Times New Roman"/>
                <w:sz w:val="28"/>
                <w:szCs w:val="28"/>
              </w:rPr>
              <w:t>20,23</w:t>
            </w:r>
          </w:p>
        </w:tc>
        <w:tc>
          <w:tcPr>
            <w:tcW w:w="1411" w:type="dxa"/>
            <w:hideMark/>
          </w:tcPr>
          <w:p w14:paraId="0A85B911" w14:textId="77777777" w:rsidR="00C21857" w:rsidRPr="00AB5A28" w:rsidRDefault="00C21857" w:rsidP="00C21857">
            <w:pPr>
              <w:spacing w:line="360" w:lineRule="auto"/>
              <w:jc w:val="both"/>
              <w:rPr>
                <w:rFonts w:ascii="Times New Roman" w:hAnsi="Times New Roman" w:cs="Times New Roman"/>
                <w:sz w:val="28"/>
                <w:szCs w:val="28"/>
              </w:rPr>
            </w:pPr>
            <w:r w:rsidRPr="00AB5A28">
              <w:rPr>
                <w:rFonts w:ascii="Times New Roman" w:hAnsi="Times New Roman" w:cs="Times New Roman"/>
                <w:sz w:val="28"/>
                <w:szCs w:val="28"/>
              </w:rPr>
              <w:t>-0,872</w:t>
            </w:r>
          </w:p>
        </w:tc>
      </w:tr>
      <w:tr w:rsidR="00C21857" w:rsidRPr="00AB5A28" w14:paraId="4396E886" w14:textId="77777777" w:rsidTr="00C21857">
        <w:tc>
          <w:tcPr>
            <w:tcW w:w="2972" w:type="dxa"/>
            <w:hideMark/>
          </w:tcPr>
          <w:p w14:paraId="38E761F5" w14:textId="58C158E2" w:rsidR="00C21857" w:rsidRPr="00AB5A28" w:rsidRDefault="00C21857" w:rsidP="00C21857">
            <w:pPr>
              <w:spacing w:line="360" w:lineRule="auto"/>
              <w:jc w:val="both"/>
              <w:rPr>
                <w:rFonts w:ascii="Times New Roman" w:hAnsi="Times New Roman" w:cs="Times New Roman"/>
                <w:spacing w:val="-8"/>
                <w:sz w:val="28"/>
                <w:szCs w:val="28"/>
              </w:rPr>
            </w:pPr>
            <w:r w:rsidRPr="00AB5A28">
              <w:rPr>
                <w:rFonts w:ascii="Times New Roman" w:hAnsi="Times New Roman" w:cs="Times New Roman"/>
                <w:spacing w:val="-8"/>
                <w:sz w:val="28"/>
                <w:szCs w:val="28"/>
              </w:rPr>
              <w:t>Загальний  СЖО</w:t>
            </w:r>
          </w:p>
        </w:tc>
        <w:tc>
          <w:tcPr>
            <w:tcW w:w="2326" w:type="dxa"/>
            <w:hideMark/>
          </w:tcPr>
          <w:p w14:paraId="1FA5D0B1" w14:textId="77777777" w:rsidR="00C21857" w:rsidRPr="00AB5A28" w:rsidRDefault="00C21857" w:rsidP="00C21857">
            <w:pPr>
              <w:spacing w:line="360" w:lineRule="auto"/>
              <w:jc w:val="both"/>
              <w:rPr>
                <w:rFonts w:ascii="Times New Roman" w:hAnsi="Times New Roman" w:cs="Times New Roman"/>
                <w:sz w:val="28"/>
                <w:szCs w:val="28"/>
              </w:rPr>
            </w:pPr>
            <w:r w:rsidRPr="00AB5A28">
              <w:rPr>
                <w:rFonts w:ascii="Times New Roman" w:hAnsi="Times New Roman" w:cs="Times New Roman"/>
                <w:sz w:val="28"/>
                <w:szCs w:val="28"/>
              </w:rPr>
              <w:t>56,82</w:t>
            </w:r>
          </w:p>
        </w:tc>
        <w:tc>
          <w:tcPr>
            <w:tcW w:w="2635" w:type="dxa"/>
            <w:hideMark/>
          </w:tcPr>
          <w:p w14:paraId="3743E43A" w14:textId="77777777" w:rsidR="00C21857" w:rsidRPr="00AB5A28" w:rsidRDefault="00C21857" w:rsidP="00C21857">
            <w:pPr>
              <w:spacing w:line="360" w:lineRule="auto"/>
              <w:jc w:val="both"/>
              <w:rPr>
                <w:rFonts w:ascii="Times New Roman" w:hAnsi="Times New Roman" w:cs="Times New Roman"/>
                <w:sz w:val="28"/>
                <w:szCs w:val="28"/>
              </w:rPr>
            </w:pPr>
            <w:r w:rsidRPr="00AB5A28">
              <w:rPr>
                <w:rFonts w:ascii="Times New Roman" w:hAnsi="Times New Roman" w:cs="Times New Roman"/>
                <w:sz w:val="28"/>
                <w:szCs w:val="28"/>
              </w:rPr>
              <w:t>76,73</w:t>
            </w:r>
          </w:p>
        </w:tc>
        <w:tc>
          <w:tcPr>
            <w:tcW w:w="1411" w:type="dxa"/>
            <w:hideMark/>
          </w:tcPr>
          <w:p w14:paraId="42975B50" w14:textId="77777777" w:rsidR="00C21857" w:rsidRPr="00AB5A28" w:rsidRDefault="00C21857" w:rsidP="00C21857">
            <w:pPr>
              <w:spacing w:line="360" w:lineRule="auto"/>
              <w:jc w:val="both"/>
              <w:rPr>
                <w:rFonts w:ascii="Times New Roman" w:hAnsi="Times New Roman" w:cs="Times New Roman"/>
                <w:sz w:val="28"/>
                <w:szCs w:val="28"/>
              </w:rPr>
            </w:pPr>
            <w:r w:rsidRPr="00AB5A28">
              <w:rPr>
                <w:rFonts w:ascii="Times New Roman" w:hAnsi="Times New Roman" w:cs="Times New Roman"/>
                <w:sz w:val="28"/>
                <w:szCs w:val="28"/>
              </w:rPr>
              <w:t>-1,336*</w:t>
            </w:r>
          </w:p>
        </w:tc>
      </w:tr>
    </w:tbl>
    <w:p w14:paraId="1FD49D9D" w14:textId="5C091031" w:rsidR="00C21857" w:rsidRPr="00AB5A28" w:rsidRDefault="00C21857" w:rsidP="00C21857">
      <w:pPr>
        <w:spacing w:after="0" w:line="360" w:lineRule="auto"/>
        <w:ind w:firstLine="720"/>
        <w:jc w:val="both"/>
        <w:rPr>
          <w:rFonts w:ascii="Times New Roman" w:hAnsi="Times New Roman" w:cs="Times New Roman"/>
          <w:i/>
          <w:iCs/>
          <w:sz w:val="28"/>
          <w:szCs w:val="28"/>
        </w:rPr>
      </w:pPr>
      <w:r w:rsidRPr="00AB5A28">
        <w:rPr>
          <w:rFonts w:ascii="Times New Roman" w:hAnsi="Times New Roman" w:cs="Times New Roman"/>
          <w:i/>
          <w:iCs/>
          <w:sz w:val="28"/>
          <w:szCs w:val="28"/>
        </w:rPr>
        <w:t xml:space="preserve">Примітка: Всі відмінності </w:t>
      </w:r>
      <w:proofErr w:type="spellStart"/>
      <w:r w:rsidRPr="00AB5A28">
        <w:rPr>
          <w:rFonts w:ascii="Times New Roman" w:hAnsi="Times New Roman" w:cs="Times New Roman"/>
          <w:i/>
          <w:iCs/>
          <w:sz w:val="28"/>
          <w:szCs w:val="28"/>
        </w:rPr>
        <w:t>високозначущі</w:t>
      </w:r>
      <w:proofErr w:type="spellEnd"/>
      <w:r w:rsidRPr="00AB5A28">
        <w:rPr>
          <w:rFonts w:ascii="Times New Roman" w:hAnsi="Times New Roman" w:cs="Times New Roman"/>
          <w:i/>
          <w:iCs/>
          <w:sz w:val="28"/>
          <w:szCs w:val="28"/>
        </w:rPr>
        <w:t xml:space="preserve"> (p&lt;</w:t>
      </w:r>
      <w:r w:rsidR="003D6495" w:rsidRPr="00AB5A28">
        <w:rPr>
          <w:rFonts w:ascii="Times New Roman" w:hAnsi="Times New Roman" w:cs="Times New Roman"/>
          <w:i/>
          <w:iCs/>
          <w:sz w:val="28"/>
          <w:szCs w:val="28"/>
        </w:rPr>
        <w:t>0</w:t>
      </w:r>
      <w:r w:rsidRPr="00AB5A28">
        <w:rPr>
          <w:rFonts w:ascii="Times New Roman" w:hAnsi="Times New Roman" w:cs="Times New Roman"/>
          <w:i/>
          <w:iCs/>
          <w:sz w:val="28"/>
          <w:szCs w:val="28"/>
        </w:rPr>
        <w:t xml:space="preserve">,001); </w:t>
      </w:r>
      <w:r w:rsidRPr="00AB5A28">
        <w:rPr>
          <w:rFonts w:ascii="Segoe UI Emoji" w:hAnsi="Segoe UI Emoji" w:cs="Segoe UI Emoji"/>
          <w:i/>
          <w:iCs/>
          <w:sz w:val="28"/>
          <w:szCs w:val="28"/>
        </w:rPr>
        <w:t>*</w:t>
      </w:r>
      <w:r w:rsidRPr="00AB5A28">
        <w:rPr>
          <w:rFonts w:ascii="Times New Roman" w:hAnsi="Times New Roman" w:cs="Times New Roman"/>
          <w:i/>
          <w:iCs/>
          <w:sz w:val="28"/>
          <w:szCs w:val="28"/>
        </w:rPr>
        <w:t xml:space="preserve"> — дуже великий розмір ефекту (d&gt;1,2)</w:t>
      </w:r>
    </w:p>
    <w:p w14:paraId="06A61E46" w14:textId="77777777" w:rsidR="00C21857" w:rsidRPr="00AB5A28" w:rsidRDefault="00C21857" w:rsidP="00C21857">
      <w:pPr>
        <w:spacing w:after="0" w:line="360" w:lineRule="auto"/>
        <w:ind w:firstLine="720"/>
        <w:jc w:val="both"/>
        <w:rPr>
          <w:rFonts w:ascii="Times New Roman" w:hAnsi="Times New Roman" w:cs="Times New Roman"/>
          <w:sz w:val="28"/>
          <w:szCs w:val="28"/>
        </w:rPr>
      </w:pPr>
    </w:p>
    <w:p w14:paraId="6FC73028" w14:textId="6DF261FD" w:rsidR="00C21857" w:rsidRPr="00AB5A28" w:rsidRDefault="00C21857" w:rsidP="00C21857">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lastRenderedPageBreak/>
        <w:t xml:space="preserve">Виявлена негативна кореляція між адаптивністю та </w:t>
      </w:r>
      <w:proofErr w:type="spellStart"/>
      <w:r w:rsidRPr="00AB5A28">
        <w:rPr>
          <w:rFonts w:ascii="Times New Roman" w:hAnsi="Times New Roman" w:cs="Times New Roman"/>
          <w:sz w:val="28"/>
          <w:szCs w:val="28"/>
        </w:rPr>
        <w:t>смисложиттєвими</w:t>
      </w:r>
      <w:proofErr w:type="spellEnd"/>
      <w:r w:rsidRPr="00AB5A28">
        <w:rPr>
          <w:rFonts w:ascii="Times New Roman" w:hAnsi="Times New Roman" w:cs="Times New Roman"/>
          <w:sz w:val="28"/>
          <w:szCs w:val="28"/>
        </w:rPr>
        <w:t xml:space="preserve"> орієнтаціями (</w:t>
      </w:r>
      <w:proofErr w:type="spellStart"/>
      <w:r w:rsidRPr="00AB5A28">
        <w:rPr>
          <w:rFonts w:ascii="Times New Roman" w:hAnsi="Times New Roman" w:cs="Times New Roman"/>
          <w:sz w:val="28"/>
          <w:szCs w:val="28"/>
        </w:rPr>
        <w:t>Cohen's</w:t>
      </w:r>
      <w:proofErr w:type="spellEnd"/>
      <w:r w:rsidRPr="00AB5A28">
        <w:rPr>
          <w:rFonts w:ascii="Times New Roman" w:hAnsi="Times New Roman" w:cs="Times New Roman"/>
          <w:sz w:val="28"/>
          <w:szCs w:val="28"/>
        </w:rPr>
        <w:t xml:space="preserve"> d до -1,437) є несподіваним, але теоретично значущим результатом, що розкриває механізм компенсаторної адаптації у студентів-медиків в умовах воєнного стану.</w:t>
      </w:r>
    </w:p>
    <w:p w14:paraId="279B4C94" w14:textId="761D580E" w:rsidR="00C21857" w:rsidRPr="00AB5A28" w:rsidRDefault="00C21857" w:rsidP="00C21857">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Для групи з високою адаптацією характерні нижчі показники </w:t>
      </w:r>
      <w:proofErr w:type="spellStart"/>
      <w:r w:rsidRPr="00AB5A28">
        <w:rPr>
          <w:rFonts w:ascii="Times New Roman" w:hAnsi="Times New Roman" w:cs="Times New Roman"/>
          <w:sz w:val="28"/>
          <w:szCs w:val="28"/>
        </w:rPr>
        <w:t>смисложиттєвих</w:t>
      </w:r>
      <w:proofErr w:type="spellEnd"/>
      <w:r w:rsidRPr="00AB5A28">
        <w:rPr>
          <w:rFonts w:ascii="Times New Roman" w:hAnsi="Times New Roman" w:cs="Times New Roman"/>
          <w:sz w:val="28"/>
          <w:szCs w:val="28"/>
        </w:rPr>
        <w:t xml:space="preserve"> орієнтацій (M=56,82):</w:t>
      </w:r>
    </w:p>
    <w:p w14:paraId="5C1B55E4" w14:textId="25E1E060" w:rsidR="00C21857" w:rsidRPr="00AB5A28" w:rsidRDefault="00C21857" w:rsidP="00C21857">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 менш чіткі життєві цілі (15,45) – відсутність жорсткої прив'язки до довгострокових планів дозволяє </w:t>
      </w:r>
      <w:proofErr w:type="spellStart"/>
      <w:r w:rsidRPr="00AB5A28">
        <w:rPr>
          <w:rFonts w:ascii="Times New Roman" w:hAnsi="Times New Roman" w:cs="Times New Roman"/>
          <w:sz w:val="28"/>
          <w:szCs w:val="28"/>
        </w:rPr>
        <w:t>гнучко</w:t>
      </w:r>
      <w:proofErr w:type="spellEnd"/>
      <w:r w:rsidRPr="00AB5A28">
        <w:rPr>
          <w:rFonts w:ascii="Times New Roman" w:hAnsi="Times New Roman" w:cs="Times New Roman"/>
          <w:sz w:val="28"/>
          <w:szCs w:val="28"/>
        </w:rPr>
        <w:t xml:space="preserve"> адаптуватися до мінливих обставин;</w:t>
      </w:r>
    </w:p>
    <w:p w14:paraId="1FBAEFB6" w14:textId="65697BD2" w:rsidR="00C21857" w:rsidRPr="00AB5A28" w:rsidRDefault="00C21857" w:rsidP="00C21857">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слабший внутрішній локус контролю (10,52) – прийняття непередбачуваності життя, менша тривога через втрату контролю;</w:t>
      </w:r>
    </w:p>
    <w:p w14:paraId="618AD176" w14:textId="1AC002EE" w:rsidR="00C21857" w:rsidRPr="00AB5A28" w:rsidRDefault="00C21857" w:rsidP="00C21857">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 нижча загальна осмисленість (56,82) – менша </w:t>
      </w:r>
      <w:proofErr w:type="spellStart"/>
      <w:r w:rsidRPr="00AB5A28">
        <w:rPr>
          <w:rFonts w:ascii="Times New Roman" w:hAnsi="Times New Roman" w:cs="Times New Roman"/>
          <w:sz w:val="28"/>
          <w:szCs w:val="28"/>
        </w:rPr>
        <w:t>екзистенційна</w:t>
      </w:r>
      <w:proofErr w:type="spellEnd"/>
      <w:r w:rsidRPr="00AB5A28">
        <w:rPr>
          <w:rFonts w:ascii="Times New Roman" w:hAnsi="Times New Roman" w:cs="Times New Roman"/>
          <w:sz w:val="28"/>
          <w:szCs w:val="28"/>
        </w:rPr>
        <w:t xml:space="preserve"> рефлексія, що знижує когнітивне навантаження;</w:t>
      </w:r>
    </w:p>
    <w:p w14:paraId="25928C7D" w14:textId="533D1D8E" w:rsidR="00C21857" w:rsidRPr="00AB5A28" w:rsidRDefault="00C21857" w:rsidP="00C21857">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поверхнева емоційна залученість – фокус на поточних завданнях без глибокого осмислення.</w:t>
      </w:r>
    </w:p>
    <w:p w14:paraId="02244B1D" w14:textId="6AA3BA28" w:rsidR="00C21857" w:rsidRPr="00AB5A28" w:rsidRDefault="00C21857" w:rsidP="00C21857">
      <w:pPr>
        <w:spacing w:after="0" w:line="360" w:lineRule="auto"/>
        <w:ind w:firstLine="720"/>
        <w:jc w:val="both"/>
        <w:rPr>
          <w:rFonts w:ascii="Times New Roman" w:hAnsi="Times New Roman" w:cs="Times New Roman"/>
          <w:sz w:val="28"/>
          <w:szCs w:val="28"/>
        </w:rPr>
      </w:pPr>
      <w:r w:rsidRPr="009D44D0">
        <w:rPr>
          <w:rFonts w:ascii="Times New Roman" w:hAnsi="Times New Roman" w:cs="Times New Roman"/>
          <w:spacing w:val="-6"/>
          <w:sz w:val="28"/>
          <w:szCs w:val="28"/>
        </w:rPr>
        <w:t>Ці студенти демонструють "функціональну адаптацію без глибокого осмислення". Низькі показники СЖО не є дефіцитом, а виступають адаптивною стратегією в екстремальних умовах. Відмова від пошуку "великого сенсу", прийняття невизначеності, фокус на конкретних завданнях "тут і зараз" дозволяє зберігати психологічну стабільність та високу функціональність</w:t>
      </w:r>
      <w:r w:rsidRPr="00AB5A28">
        <w:rPr>
          <w:rFonts w:ascii="Times New Roman" w:hAnsi="Times New Roman" w:cs="Times New Roman"/>
          <w:sz w:val="28"/>
          <w:szCs w:val="28"/>
        </w:rPr>
        <w:t>.</w:t>
      </w:r>
    </w:p>
    <w:p w14:paraId="274BC56E" w14:textId="7CBBC684" w:rsidR="00C21857" w:rsidRPr="00AB5A28" w:rsidRDefault="00C21857" w:rsidP="00C21857">
      <w:pPr>
        <w:spacing w:after="0" w:line="360" w:lineRule="auto"/>
        <w:ind w:firstLine="720"/>
        <w:jc w:val="both"/>
        <w:rPr>
          <w:rFonts w:ascii="Times New Roman" w:hAnsi="Times New Roman" w:cs="Times New Roman"/>
          <w:sz w:val="28"/>
          <w:szCs w:val="28"/>
        </w:rPr>
      </w:pPr>
      <w:r w:rsidRPr="00AB5A28">
        <w:rPr>
          <w:rFonts w:ascii="Times New Roman" w:hAnsi="Times New Roman" w:cs="Times New Roman"/>
          <w:sz w:val="28"/>
          <w:szCs w:val="28"/>
        </w:rPr>
        <w:t>Цей тип адаптації тісно пов'язаний з домінуючими захисними механізмами (п. 3.</w:t>
      </w:r>
      <w:r w:rsidR="002D61E1" w:rsidRPr="00AB5A28">
        <w:rPr>
          <w:rFonts w:ascii="Times New Roman" w:hAnsi="Times New Roman" w:cs="Times New Roman"/>
          <w:sz w:val="28"/>
          <w:szCs w:val="28"/>
        </w:rPr>
        <w:t>3</w:t>
      </w:r>
      <w:r w:rsidRPr="00AB5A28">
        <w:rPr>
          <w:rFonts w:ascii="Times New Roman" w:hAnsi="Times New Roman" w:cs="Times New Roman"/>
          <w:sz w:val="28"/>
          <w:szCs w:val="28"/>
        </w:rPr>
        <w:t xml:space="preserve">), де інтелектуалізація блокує емоційну складову </w:t>
      </w:r>
      <w:proofErr w:type="spellStart"/>
      <w:r w:rsidRPr="00AB5A28">
        <w:rPr>
          <w:rFonts w:ascii="Times New Roman" w:hAnsi="Times New Roman" w:cs="Times New Roman"/>
          <w:sz w:val="28"/>
          <w:szCs w:val="28"/>
        </w:rPr>
        <w:t>екзистенційних</w:t>
      </w:r>
      <w:proofErr w:type="spellEnd"/>
      <w:r w:rsidRPr="00AB5A28">
        <w:rPr>
          <w:rFonts w:ascii="Times New Roman" w:hAnsi="Times New Roman" w:cs="Times New Roman"/>
          <w:sz w:val="28"/>
          <w:szCs w:val="28"/>
        </w:rPr>
        <w:t xml:space="preserve"> питань, а заперечення мінімізує усвідомлення відсутності чітких життєвих цілей. Ці механізми дозволяють функціонувати ефективно, не витрачаючи ресурси на </w:t>
      </w:r>
      <w:proofErr w:type="spellStart"/>
      <w:r w:rsidRPr="00AB5A28">
        <w:rPr>
          <w:rFonts w:ascii="Times New Roman" w:hAnsi="Times New Roman" w:cs="Times New Roman"/>
          <w:sz w:val="28"/>
          <w:szCs w:val="28"/>
        </w:rPr>
        <w:t>екзистенційну</w:t>
      </w:r>
      <w:proofErr w:type="spellEnd"/>
      <w:r w:rsidRPr="00AB5A28">
        <w:rPr>
          <w:rFonts w:ascii="Times New Roman" w:hAnsi="Times New Roman" w:cs="Times New Roman"/>
          <w:sz w:val="28"/>
          <w:szCs w:val="28"/>
        </w:rPr>
        <w:t xml:space="preserve"> рефлексію.</w:t>
      </w:r>
    </w:p>
    <w:p w14:paraId="0FE83721" w14:textId="792EA359" w:rsidR="00C21857" w:rsidRPr="00AB5A28" w:rsidRDefault="00C21857" w:rsidP="00C21857">
      <w:pPr>
        <w:spacing w:after="0" w:line="360" w:lineRule="auto"/>
        <w:ind w:firstLine="720"/>
        <w:jc w:val="both"/>
        <w:rPr>
          <w:rFonts w:ascii="Times New Roman" w:hAnsi="Times New Roman" w:cs="Times New Roman"/>
          <w:sz w:val="28"/>
          <w:szCs w:val="28"/>
        </w:rPr>
      </w:pPr>
      <w:r w:rsidRPr="00AB5A28">
        <w:rPr>
          <w:rFonts w:ascii="Times New Roman" w:hAnsi="Times New Roman" w:cs="Times New Roman"/>
          <w:sz w:val="28"/>
          <w:szCs w:val="28"/>
        </w:rPr>
        <w:t xml:space="preserve">Для групи з нормальною адаптацією характерні вищі показники </w:t>
      </w:r>
      <w:proofErr w:type="spellStart"/>
      <w:r w:rsidRPr="00AB5A28">
        <w:rPr>
          <w:rFonts w:ascii="Times New Roman" w:hAnsi="Times New Roman" w:cs="Times New Roman"/>
          <w:sz w:val="28"/>
          <w:szCs w:val="28"/>
        </w:rPr>
        <w:t>смисложиттєвих</w:t>
      </w:r>
      <w:proofErr w:type="spellEnd"/>
      <w:r w:rsidRPr="00AB5A28">
        <w:rPr>
          <w:rFonts w:ascii="Times New Roman" w:hAnsi="Times New Roman" w:cs="Times New Roman"/>
          <w:sz w:val="28"/>
          <w:szCs w:val="28"/>
        </w:rPr>
        <w:t xml:space="preserve"> орієнтацій (M=76,73):</w:t>
      </w:r>
    </w:p>
    <w:p w14:paraId="5A97AC14" w14:textId="1E9E4E1C" w:rsidR="00C21857" w:rsidRPr="00AB5A28" w:rsidRDefault="00C21857" w:rsidP="007C2D64">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більш чіткі життєві цілі (25,17) – прагнення до осмисленості, пошук довгострокових перспектив</w:t>
      </w:r>
      <w:r w:rsidR="007C2D64" w:rsidRPr="00AB5A28">
        <w:rPr>
          <w:rFonts w:ascii="Times New Roman" w:hAnsi="Times New Roman" w:cs="Times New Roman"/>
          <w:sz w:val="28"/>
          <w:szCs w:val="28"/>
        </w:rPr>
        <w:t>;</w:t>
      </w:r>
    </w:p>
    <w:p w14:paraId="07B152DC" w14:textId="4427BDDD" w:rsidR="00C21857" w:rsidRPr="00AB5A28" w:rsidRDefault="00C21857" w:rsidP="007C2D64">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сильніший внутрішній локус контролю (15,57) – віра у власну здатність впливати на життя</w:t>
      </w:r>
    </w:p>
    <w:p w14:paraId="38C4825C" w14:textId="0E088267" w:rsidR="00C21857" w:rsidRPr="00AB5A28" w:rsidRDefault="007C2D64" w:rsidP="007C2D64">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lastRenderedPageBreak/>
        <w:t xml:space="preserve">- </w:t>
      </w:r>
      <w:r w:rsidR="00C21857" w:rsidRPr="00AB5A28">
        <w:rPr>
          <w:rFonts w:ascii="Times New Roman" w:hAnsi="Times New Roman" w:cs="Times New Roman"/>
          <w:sz w:val="28"/>
          <w:szCs w:val="28"/>
        </w:rPr>
        <w:t xml:space="preserve">вища загальна осмисленість (76,73) – більша </w:t>
      </w:r>
      <w:proofErr w:type="spellStart"/>
      <w:r w:rsidR="00C21857" w:rsidRPr="00AB5A28">
        <w:rPr>
          <w:rFonts w:ascii="Times New Roman" w:hAnsi="Times New Roman" w:cs="Times New Roman"/>
          <w:sz w:val="28"/>
          <w:szCs w:val="28"/>
        </w:rPr>
        <w:t>екзистенційна</w:t>
      </w:r>
      <w:proofErr w:type="spellEnd"/>
      <w:r w:rsidR="00C21857" w:rsidRPr="00AB5A28">
        <w:rPr>
          <w:rFonts w:ascii="Times New Roman" w:hAnsi="Times New Roman" w:cs="Times New Roman"/>
          <w:sz w:val="28"/>
          <w:szCs w:val="28"/>
        </w:rPr>
        <w:t xml:space="preserve"> рефлексія</w:t>
      </w:r>
    </w:p>
    <w:p w14:paraId="65C9E55A" w14:textId="6934A5FA" w:rsidR="00C21857" w:rsidRPr="00AB5A28" w:rsidRDefault="007C2D64" w:rsidP="007C2D64">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 </w:t>
      </w:r>
      <w:r w:rsidR="00C21857" w:rsidRPr="00AB5A28">
        <w:rPr>
          <w:rFonts w:ascii="Times New Roman" w:hAnsi="Times New Roman" w:cs="Times New Roman"/>
          <w:sz w:val="28"/>
          <w:szCs w:val="28"/>
        </w:rPr>
        <w:t>глибша емоційна залученість – усвідомлення значущості подій</w:t>
      </w:r>
    </w:p>
    <w:p w14:paraId="49693A01" w14:textId="5CF87785" w:rsidR="00C21857" w:rsidRPr="00AB5A28" w:rsidRDefault="00C21857" w:rsidP="007C2D64">
      <w:pPr>
        <w:spacing w:after="0" w:line="360" w:lineRule="auto"/>
        <w:ind w:firstLine="720"/>
        <w:jc w:val="both"/>
        <w:rPr>
          <w:rFonts w:ascii="Times New Roman" w:hAnsi="Times New Roman" w:cs="Times New Roman"/>
          <w:sz w:val="28"/>
          <w:szCs w:val="28"/>
        </w:rPr>
      </w:pPr>
      <w:r w:rsidRPr="00AB5A28">
        <w:rPr>
          <w:rFonts w:ascii="Times New Roman" w:hAnsi="Times New Roman" w:cs="Times New Roman"/>
          <w:sz w:val="28"/>
          <w:szCs w:val="28"/>
        </w:rPr>
        <w:t>Парадоксально, але саме високі показники СЖО стають джерелом адаптаційних труднощів. Студенти цієї групи</w:t>
      </w:r>
      <w:r w:rsidR="007C2D64" w:rsidRPr="00AB5A28">
        <w:rPr>
          <w:rFonts w:ascii="Times New Roman" w:hAnsi="Times New Roman" w:cs="Times New Roman"/>
          <w:sz w:val="28"/>
          <w:szCs w:val="28"/>
        </w:rPr>
        <w:t xml:space="preserve"> г</w:t>
      </w:r>
      <w:r w:rsidRPr="00AB5A28">
        <w:rPr>
          <w:rFonts w:ascii="Times New Roman" w:hAnsi="Times New Roman" w:cs="Times New Roman"/>
          <w:sz w:val="28"/>
          <w:szCs w:val="28"/>
        </w:rPr>
        <w:t>остро відчувають розбіжність між життєвими цілями та об'єктивними можливостями в умовах війни</w:t>
      </w:r>
      <w:r w:rsidR="007C2D64" w:rsidRPr="00AB5A28">
        <w:rPr>
          <w:rFonts w:ascii="Times New Roman" w:hAnsi="Times New Roman" w:cs="Times New Roman"/>
          <w:sz w:val="28"/>
          <w:szCs w:val="28"/>
        </w:rPr>
        <w:t xml:space="preserve">. </w:t>
      </w:r>
      <w:r w:rsidRPr="00AB5A28">
        <w:rPr>
          <w:rFonts w:ascii="Times New Roman" w:hAnsi="Times New Roman" w:cs="Times New Roman"/>
          <w:sz w:val="28"/>
          <w:szCs w:val="28"/>
        </w:rPr>
        <w:t>Переживають когнітивний дисонанс між потребою у контролі та реальною непередбачуваністю</w:t>
      </w:r>
      <w:r w:rsidR="007C2D64" w:rsidRPr="00AB5A28">
        <w:rPr>
          <w:rFonts w:ascii="Times New Roman" w:hAnsi="Times New Roman" w:cs="Times New Roman"/>
          <w:sz w:val="28"/>
          <w:szCs w:val="28"/>
        </w:rPr>
        <w:t>, в</w:t>
      </w:r>
      <w:r w:rsidRPr="00AB5A28">
        <w:rPr>
          <w:rFonts w:ascii="Times New Roman" w:hAnsi="Times New Roman" w:cs="Times New Roman"/>
          <w:sz w:val="28"/>
          <w:szCs w:val="28"/>
        </w:rPr>
        <w:t xml:space="preserve">ідчувають </w:t>
      </w:r>
      <w:proofErr w:type="spellStart"/>
      <w:r w:rsidRPr="00AB5A28">
        <w:rPr>
          <w:rFonts w:ascii="Times New Roman" w:hAnsi="Times New Roman" w:cs="Times New Roman"/>
          <w:sz w:val="28"/>
          <w:szCs w:val="28"/>
        </w:rPr>
        <w:t>екзистенційну</w:t>
      </w:r>
      <w:proofErr w:type="spellEnd"/>
      <w:r w:rsidRPr="00AB5A28">
        <w:rPr>
          <w:rFonts w:ascii="Times New Roman" w:hAnsi="Times New Roman" w:cs="Times New Roman"/>
          <w:sz w:val="28"/>
          <w:szCs w:val="28"/>
        </w:rPr>
        <w:t xml:space="preserve"> фрустрацію через неможливість реалізувати сформовані плани</w:t>
      </w:r>
      <w:r w:rsidR="007C2D64" w:rsidRPr="00AB5A28">
        <w:rPr>
          <w:rFonts w:ascii="Times New Roman" w:hAnsi="Times New Roman" w:cs="Times New Roman"/>
          <w:sz w:val="28"/>
          <w:szCs w:val="28"/>
        </w:rPr>
        <w:t xml:space="preserve"> та в</w:t>
      </w:r>
      <w:r w:rsidRPr="00AB5A28">
        <w:rPr>
          <w:rFonts w:ascii="Times New Roman" w:hAnsi="Times New Roman" w:cs="Times New Roman"/>
          <w:sz w:val="28"/>
          <w:szCs w:val="28"/>
        </w:rPr>
        <w:t>итрачають психологічні ресурси на рефлексію замість конкретних дій</w:t>
      </w:r>
      <w:r w:rsidR="007C2D64" w:rsidRPr="00AB5A28">
        <w:rPr>
          <w:rFonts w:ascii="Times New Roman" w:hAnsi="Times New Roman" w:cs="Times New Roman"/>
          <w:sz w:val="28"/>
          <w:szCs w:val="28"/>
        </w:rPr>
        <w:t>.</w:t>
      </w:r>
    </w:p>
    <w:p w14:paraId="64E30457" w14:textId="523F8383" w:rsidR="00C21857" w:rsidRPr="00AB5A28" w:rsidRDefault="00C21857" w:rsidP="002D61E1">
      <w:pPr>
        <w:spacing w:after="0" w:line="360" w:lineRule="auto"/>
        <w:ind w:firstLine="720"/>
        <w:jc w:val="both"/>
        <w:rPr>
          <w:rFonts w:ascii="Times New Roman" w:hAnsi="Times New Roman" w:cs="Times New Roman"/>
          <w:sz w:val="28"/>
          <w:szCs w:val="28"/>
        </w:rPr>
      </w:pPr>
      <w:r w:rsidRPr="00AB5A28">
        <w:rPr>
          <w:rFonts w:ascii="Times New Roman" w:hAnsi="Times New Roman" w:cs="Times New Roman"/>
          <w:sz w:val="28"/>
          <w:szCs w:val="28"/>
        </w:rPr>
        <w:t xml:space="preserve">Ці студенти "застрягають" у пошуку сенсу замість того, щоб адаптуватися до реальності, </w:t>
      </w:r>
      <w:r w:rsidR="002D61E1" w:rsidRPr="00AB5A28">
        <w:rPr>
          <w:rFonts w:ascii="Times New Roman" w:hAnsi="Times New Roman" w:cs="Times New Roman"/>
          <w:sz w:val="28"/>
          <w:szCs w:val="28"/>
        </w:rPr>
        <w:t>що призводить до підвищеного емоційного дискомфорту (як виявлено у п. 3.1 – M=17,5), внутрішньої напруги та зниження загальної адаптивності.</w:t>
      </w:r>
    </w:p>
    <w:p w14:paraId="2F1EE01F" w14:textId="4899CEC5" w:rsidR="00C21857" w:rsidRPr="00AB5A28" w:rsidRDefault="00C21857" w:rsidP="007C2D64">
      <w:pPr>
        <w:spacing w:after="0" w:line="360" w:lineRule="auto"/>
        <w:ind w:firstLine="720"/>
        <w:jc w:val="both"/>
        <w:rPr>
          <w:rFonts w:ascii="Times New Roman" w:hAnsi="Times New Roman" w:cs="Times New Roman"/>
          <w:sz w:val="28"/>
          <w:szCs w:val="28"/>
        </w:rPr>
      </w:pPr>
      <w:r w:rsidRPr="00AB5A28">
        <w:rPr>
          <w:rFonts w:ascii="Times New Roman" w:hAnsi="Times New Roman" w:cs="Times New Roman"/>
          <w:sz w:val="28"/>
          <w:szCs w:val="28"/>
        </w:rPr>
        <w:t xml:space="preserve">Негативні значення </w:t>
      </w:r>
      <w:proofErr w:type="spellStart"/>
      <w:r w:rsidRPr="00AB5A28">
        <w:rPr>
          <w:rFonts w:ascii="Times New Roman" w:hAnsi="Times New Roman" w:cs="Times New Roman"/>
          <w:sz w:val="28"/>
          <w:szCs w:val="28"/>
        </w:rPr>
        <w:t>Cohen's</w:t>
      </w:r>
      <w:proofErr w:type="spellEnd"/>
      <w:r w:rsidRPr="00AB5A28">
        <w:rPr>
          <w:rFonts w:ascii="Times New Roman" w:hAnsi="Times New Roman" w:cs="Times New Roman"/>
          <w:sz w:val="28"/>
          <w:szCs w:val="28"/>
        </w:rPr>
        <w:t xml:space="preserve"> d (від -0,872 до -1,437) вказують на те, що група</w:t>
      </w:r>
      <w:r w:rsidR="007C2D64" w:rsidRPr="00AB5A28">
        <w:rPr>
          <w:rFonts w:ascii="Times New Roman" w:hAnsi="Times New Roman" w:cs="Times New Roman"/>
          <w:sz w:val="28"/>
          <w:szCs w:val="28"/>
        </w:rPr>
        <w:t xml:space="preserve"> з</w:t>
      </w:r>
      <w:r w:rsidRPr="00AB5A28">
        <w:rPr>
          <w:rFonts w:ascii="Times New Roman" w:hAnsi="Times New Roman" w:cs="Times New Roman"/>
          <w:sz w:val="28"/>
          <w:szCs w:val="28"/>
        </w:rPr>
        <w:t xml:space="preserve"> нормальн</w:t>
      </w:r>
      <w:r w:rsidR="007C2D64" w:rsidRPr="00AB5A28">
        <w:rPr>
          <w:rFonts w:ascii="Times New Roman" w:hAnsi="Times New Roman" w:cs="Times New Roman"/>
          <w:sz w:val="28"/>
          <w:szCs w:val="28"/>
        </w:rPr>
        <w:t>ою</w:t>
      </w:r>
      <w:r w:rsidRPr="00AB5A28">
        <w:rPr>
          <w:rFonts w:ascii="Times New Roman" w:hAnsi="Times New Roman" w:cs="Times New Roman"/>
          <w:sz w:val="28"/>
          <w:szCs w:val="28"/>
        </w:rPr>
        <w:t xml:space="preserve"> адаптаці</w:t>
      </w:r>
      <w:r w:rsidR="007C2D64" w:rsidRPr="00AB5A28">
        <w:rPr>
          <w:rFonts w:ascii="Times New Roman" w:hAnsi="Times New Roman" w:cs="Times New Roman"/>
          <w:sz w:val="28"/>
          <w:szCs w:val="28"/>
        </w:rPr>
        <w:t>єю</w:t>
      </w:r>
      <w:r w:rsidRPr="00AB5A28">
        <w:rPr>
          <w:rFonts w:ascii="Times New Roman" w:hAnsi="Times New Roman" w:cs="Times New Roman"/>
          <w:sz w:val="28"/>
          <w:szCs w:val="28"/>
        </w:rPr>
        <w:t xml:space="preserve"> має вищі показники СЖО. Величина ефекту є дуже великою для трьох показників:</w:t>
      </w:r>
      <w:r w:rsidR="007C2D64" w:rsidRPr="00AB5A28">
        <w:rPr>
          <w:rFonts w:ascii="Times New Roman" w:hAnsi="Times New Roman" w:cs="Times New Roman"/>
          <w:sz w:val="28"/>
          <w:szCs w:val="28"/>
        </w:rPr>
        <w:t xml:space="preserve"> ц</w:t>
      </w:r>
      <w:r w:rsidRPr="00AB5A28">
        <w:rPr>
          <w:rFonts w:ascii="Times New Roman" w:hAnsi="Times New Roman" w:cs="Times New Roman"/>
          <w:sz w:val="28"/>
          <w:szCs w:val="28"/>
        </w:rPr>
        <w:t>іль у житті (d=-1,437) –</w:t>
      </w:r>
      <w:r w:rsidR="007C2D64" w:rsidRPr="00AB5A28">
        <w:rPr>
          <w:rFonts w:ascii="Times New Roman" w:hAnsi="Times New Roman" w:cs="Times New Roman"/>
          <w:sz w:val="28"/>
          <w:szCs w:val="28"/>
        </w:rPr>
        <w:t xml:space="preserve"> </w:t>
      </w:r>
      <w:r w:rsidRPr="00AB5A28">
        <w:rPr>
          <w:rFonts w:ascii="Times New Roman" w:hAnsi="Times New Roman" w:cs="Times New Roman"/>
          <w:sz w:val="28"/>
          <w:szCs w:val="28"/>
        </w:rPr>
        <w:t>наявність чітких цілей найсильніше корелює з нижчою адаптацією</w:t>
      </w:r>
      <w:r w:rsidR="007C2D64" w:rsidRPr="00AB5A28">
        <w:rPr>
          <w:rFonts w:ascii="Times New Roman" w:hAnsi="Times New Roman" w:cs="Times New Roman"/>
          <w:sz w:val="28"/>
          <w:szCs w:val="28"/>
        </w:rPr>
        <w:t xml:space="preserve">, </w:t>
      </w:r>
      <w:r w:rsidRPr="00AB5A28">
        <w:rPr>
          <w:rFonts w:ascii="Times New Roman" w:hAnsi="Times New Roman" w:cs="Times New Roman"/>
          <w:sz w:val="28"/>
          <w:szCs w:val="28"/>
        </w:rPr>
        <w:t>Локус контролю-Я (d=-1,250) – потреба у контролі над життям також знижує адаптивність</w:t>
      </w:r>
      <w:r w:rsidR="007C2D64" w:rsidRPr="00AB5A28">
        <w:rPr>
          <w:rFonts w:ascii="Times New Roman" w:hAnsi="Times New Roman" w:cs="Times New Roman"/>
          <w:sz w:val="28"/>
          <w:szCs w:val="28"/>
        </w:rPr>
        <w:t xml:space="preserve">, </w:t>
      </w:r>
      <w:r w:rsidRPr="00AB5A28">
        <w:rPr>
          <w:rFonts w:ascii="Times New Roman" w:hAnsi="Times New Roman" w:cs="Times New Roman"/>
          <w:sz w:val="28"/>
          <w:szCs w:val="28"/>
        </w:rPr>
        <w:t>Загальний показник СЖО (d=-1,336) –</w:t>
      </w:r>
      <w:r w:rsidR="007C2D64" w:rsidRPr="00AB5A28">
        <w:rPr>
          <w:rFonts w:ascii="Times New Roman" w:hAnsi="Times New Roman" w:cs="Times New Roman"/>
          <w:sz w:val="28"/>
          <w:szCs w:val="28"/>
        </w:rPr>
        <w:t xml:space="preserve"> </w:t>
      </w:r>
      <w:r w:rsidRPr="00AB5A28">
        <w:rPr>
          <w:rFonts w:ascii="Times New Roman" w:hAnsi="Times New Roman" w:cs="Times New Roman"/>
          <w:sz w:val="28"/>
          <w:szCs w:val="28"/>
        </w:rPr>
        <w:t>підтверджує системний характер феномену</w:t>
      </w:r>
      <w:r w:rsidR="007C2D64" w:rsidRPr="00AB5A28">
        <w:rPr>
          <w:rFonts w:ascii="Times New Roman" w:hAnsi="Times New Roman" w:cs="Times New Roman"/>
          <w:sz w:val="28"/>
          <w:szCs w:val="28"/>
        </w:rPr>
        <w:t>.</w:t>
      </w:r>
    </w:p>
    <w:p w14:paraId="4E88DAC1" w14:textId="77777777" w:rsidR="00C21857" w:rsidRPr="00AB5A28" w:rsidRDefault="00C21857" w:rsidP="00C21857">
      <w:pPr>
        <w:spacing w:after="0" w:line="360" w:lineRule="auto"/>
        <w:ind w:firstLine="720"/>
        <w:jc w:val="both"/>
        <w:rPr>
          <w:rFonts w:ascii="Times New Roman" w:hAnsi="Times New Roman" w:cs="Times New Roman"/>
          <w:sz w:val="28"/>
          <w:szCs w:val="28"/>
        </w:rPr>
      </w:pPr>
      <w:r w:rsidRPr="00AB5A28">
        <w:rPr>
          <w:rFonts w:ascii="Times New Roman" w:hAnsi="Times New Roman" w:cs="Times New Roman"/>
          <w:sz w:val="28"/>
          <w:szCs w:val="28"/>
        </w:rPr>
        <w:t>Ці колосальні розміри ефекту (d&gt;1,2) свідчать про фундаментальну відмінність у типах адаптації між групами, а не про випадкові флуктуації.</w:t>
      </w:r>
    </w:p>
    <w:p w14:paraId="2849BB6D" w14:textId="77777777" w:rsidR="00C21857" w:rsidRPr="00AB5A28" w:rsidRDefault="00C21857" w:rsidP="00C21857">
      <w:pPr>
        <w:spacing w:after="0" w:line="360" w:lineRule="auto"/>
        <w:ind w:firstLine="720"/>
        <w:jc w:val="both"/>
        <w:rPr>
          <w:rFonts w:ascii="Times New Roman" w:hAnsi="Times New Roman" w:cs="Times New Roman"/>
          <w:sz w:val="28"/>
          <w:szCs w:val="28"/>
        </w:rPr>
      </w:pPr>
      <w:r w:rsidRPr="00AB5A28">
        <w:rPr>
          <w:rFonts w:ascii="Times New Roman" w:hAnsi="Times New Roman" w:cs="Times New Roman"/>
          <w:sz w:val="28"/>
          <w:szCs w:val="28"/>
        </w:rPr>
        <w:t xml:space="preserve">Виявлений парадокс компенсаторної адаптації демонструє, що в екстремальних умовах воєнного стану високі </w:t>
      </w:r>
      <w:proofErr w:type="spellStart"/>
      <w:r w:rsidRPr="00AB5A28">
        <w:rPr>
          <w:rFonts w:ascii="Times New Roman" w:hAnsi="Times New Roman" w:cs="Times New Roman"/>
          <w:sz w:val="28"/>
          <w:szCs w:val="28"/>
        </w:rPr>
        <w:t>смисложиттєві</w:t>
      </w:r>
      <w:proofErr w:type="spellEnd"/>
      <w:r w:rsidRPr="00AB5A28">
        <w:rPr>
          <w:rFonts w:ascii="Times New Roman" w:hAnsi="Times New Roman" w:cs="Times New Roman"/>
          <w:sz w:val="28"/>
          <w:szCs w:val="28"/>
        </w:rPr>
        <w:t xml:space="preserve"> орієнтації не є однозначним адаптаційним ресурсом. Навпаки, відносно нижчі показники осмисленості життя, поєднані з активацією зрілих захисних механізмів, можуть забезпечувати більш ефективну адаптацію через зниження </w:t>
      </w:r>
      <w:proofErr w:type="spellStart"/>
      <w:r w:rsidRPr="00AB5A28">
        <w:rPr>
          <w:rFonts w:ascii="Times New Roman" w:hAnsi="Times New Roman" w:cs="Times New Roman"/>
          <w:sz w:val="28"/>
          <w:szCs w:val="28"/>
        </w:rPr>
        <w:t>екзистенційної</w:t>
      </w:r>
      <w:proofErr w:type="spellEnd"/>
      <w:r w:rsidRPr="00AB5A28">
        <w:rPr>
          <w:rFonts w:ascii="Times New Roman" w:hAnsi="Times New Roman" w:cs="Times New Roman"/>
          <w:sz w:val="28"/>
          <w:szCs w:val="28"/>
        </w:rPr>
        <w:t xml:space="preserve"> напруги та гнучкість у прийнятті невизначеності.</w:t>
      </w:r>
    </w:p>
    <w:p w14:paraId="2FA7FD65" w14:textId="77777777" w:rsidR="00C21857" w:rsidRPr="00AB5A28" w:rsidRDefault="00C21857" w:rsidP="00C21857">
      <w:pPr>
        <w:spacing w:after="0" w:line="360" w:lineRule="auto"/>
        <w:ind w:firstLine="720"/>
        <w:jc w:val="both"/>
        <w:rPr>
          <w:rFonts w:ascii="Times New Roman" w:hAnsi="Times New Roman" w:cs="Times New Roman"/>
          <w:sz w:val="28"/>
          <w:szCs w:val="28"/>
        </w:rPr>
      </w:pPr>
      <w:r w:rsidRPr="00AB5A28">
        <w:rPr>
          <w:rFonts w:ascii="Times New Roman" w:hAnsi="Times New Roman" w:cs="Times New Roman"/>
          <w:sz w:val="28"/>
          <w:szCs w:val="28"/>
        </w:rPr>
        <w:t xml:space="preserve">Цей результат має важливе практичне значення для психологічного супроводу студентів: фокус психологічної допомоги має бути не на підвищенні осмисленості життя (що може посилити когнітивний дисонанс), а на </w:t>
      </w:r>
      <w:r w:rsidRPr="00AB5A28">
        <w:rPr>
          <w:rFonts w:ascii="Times New Roman" w:hAnsi="Times New Roman" w:cs="Times New Roman"/>
          <w:sz w:val="28"/>
          <w:szCs w:val="28"/>
        </w:rPr>
        <w:lastRenderedPageBreak/>
        <w:t>формуванні конструктивних захисних механізмів та прийнятті невизначеності як нормативного стану в екстремальних умовах.</w:t>
      </w:r>
    </w:p>
    <w:p w14:paraId="73B0B074" w14:textId="5BC753E2" w:rsidR="00CC2F69" w:rsidRPr="009D44D0" w:rsidRDefault="00CC2F69" w:rsidP="007B3C40">
      <w:pPr>
        <w:spacing w:after="0" w:line="360" w:lineRule="auto"/>
        <w:ind w:firstLine="720"/>
        <w:jc w:val="both"/>
        <w:rPr>
          <w:rFonts w:ascii="Times New Roman" w:hAnsi="Times New Roman" w:cs="Times New Roman"/>
          <w:i/>
          <w:iCs/>
          <w:spacing w:val="-10"/>
          <w:sz w:val="28"/>
          <w:szCs w:val="28"/>
        </w:rPr>
      </w:pPr>
      <w:r w:rsidRPr="009D44D0">
        <w:rPr>
          <w:rFonts w:ascii="Times New Roman" w:hAnsi="Times New Roman" w:cs="Times New Roman"/>
          <w:i/>
          <w:iCs/>
          <w:spacing w:val="-10"/>
          <w:sz w:val="28"/>
          <w:szCs w:val="28"/>
        </w:rPr>
        <w:t>Інтегральна характеристика стилю життя груп з різним рівнем адаптації</w:t>
      </w:r>
      <w:r w:rsidR="004306D2" w:rsidRPr="009D44D0">
        <w:rPr>
          <w:rFonts w:ascii="Times New Roman" w:hAnsi="Times New Roman" w:cs="Times New Roman"/>
          <w:i/>
          <w:iCs/>
          <w:spacing w:val="-10"/>
          <w:sz w:val="28"/>
          <w:szCs w:val="28"/>
        </w:rPr>
        <w:t>.</w:t>
      </w:r>
    </w:p>
    <w:p w14:paraId="54466270" w14:textId="2DE465B5" w:rsidR="00CC2F69" w:rsidRDefault="00CC2F69" w:rsidP="007B3C40">
      <w:pPr>
        <w:spacing w:after="0" w:line="360" w:lineRule="auto"/>
        <w:ind w:firstLine="720"/>
        <w:jc w:val="both"/>
        <w:rPr>
          <w:rFonts w:ascii="Times New Roman" w:hAnsi="Times New Roman" w:cs="Times New Roman"/>
          <w:sz w:val="28"/>
          <w:szCs w:val="28"/>
        </w:rPr>
      </w:pPr>
      <w:r w:rsidRPr="00AB5A28">
        <w:rPr>
          <w:rFonts w:ascii="Times New Roman" w:hAnsi="Times New Roman" w:cs="Times New Roman"/>
          <w:sz w:val="28"/>
          <w:szCs w:val="28"/>
        </w:rPr>
        <w:t xml:space="preserve">На основі проведеного аналізу </w:t>
      </w:r>
      <w:r w:rsidR="009D44D0">
        <w:rPr>
          <w:rFonts w:ascii="Times New Roman" w:hAnsi="Times New Roman" w:cs="Times New Roman"/>
          <w:sz w:val="28"/>
          <w:szCs w:val="28"/>
        </w:rPr>
        <w:t xml:space="preserve">(табл. 3.4.8.) </w:t>
      </w:r>
      <w:r w:rsidRPr="00AB5A28">
        <w:rPr>
          <w:rFonts w:ascii="Times New Roman" w:hAnsi="Times New Roman" w:cs="Times New Roman"/>
          <w:sz w:val="28"/>
          <w:szCs w:val="28"/>
        </w:rPr>
        <w:t>можна сформулювати психологічні портрети двох адаптаційних груп.</w:t>
      </w:r>
    </w:p>
    <w:p w14:paraId="4D80CE1B" w14:textId="77777777" w:rsidR="009D44D0" w:rsidRPr="009D44D0" w:rsidRDefault="009D44D0" w:rsidP="009D44D0">
      <w:pPr>
        <w:spacing w:after="0" w:line="360" w:lineRule="auto"/>
        <w:ind w:firstLine="720"/>
        <w:jc w:val="both"/>
        <w:rPr>
          <w:rFonts w:ascii="Times New Roman" w:hAnsi="Times New Roman" w:cs="Times New Roman"/>
          <w:sz w:val="28"/>
          <w:szCs w:val="28"/>
        </w:rPr>
      </w:pPr>
      <w:r w:rsidRPr="009D44D0">
        <w:rPr>
          <w:rFonts w:ascii="Times New Roman" w:hAnsi="Times New Roman" w:cs="Times New Roman"/>
          <w:sz w:val="28"/>
          <w:szCs w:val="28"/>
        </w:rPr>
        <w:t xml:space="preserve">Інтеграція результатів описово-статистичного аналізу (п. 3.1–3.3) та кореляційно-порівняльного аналізу (п. 3.4) дозволяє пояснити виявлений феномен компенсаторної адаптації студентів-медиків в умовах воєнного стану. Вище (в пункті 3.1) було виявлено парадокс: високий загальний рівень адаптивності (M=147,6) поєднується з підвищеним неприйняттям себе (M=13,5), емоційним дискомфортом (M=17,5) та </w:t>
      </w:r>
      <w:proofErr w:type="spellStart"/>
      <w:r w:rsidRPr="009D44D0">
        <w:rPr>
          <w:rFonts w:ascii="Times New Roman" w:hAnsi="Times New Roman" w:cs="Times New Roman"/>
          <w:sz w:val="28"/>
          <w:szCs w:val="28"/>
        </w:rPr>
        <w:t>ескапізмом</w:t>
      </w:r>
      <w:proofErr w:type="spellEnd"/>
      <w:r w:rsidRPr="009D44D0">
        <w:rPr>
          <w:rFonts w:ascii="Times New Roman" w:hAnsi="Times New Roman" w:cs="Times New Roman"/>
          <w:sz w:val="28"/>
          <w:szCs w:val="28"/>
        </w:rPr>
        <w:t xml:space="preserve"> (M=13,7). Це вказувало на те, що зовнішня функціональність досягається за рахунок внутрішнього емоційного напруження. Кореляційний та порівняльний аналіз (п. 3.4) розкрив психологічні механізми цього парадоксу через аналіз двох компонентів стилю життя: </w:t>
      </w:r>
    </w:p>
    <w:p w14:paraId="616FB427" w14:textId="77777777" w:rsidR="009D44D0" w:rsidRPr="009D44D0" w:rsidRDefault="009D44D0" w:rsidP="009D44D0">
      <w:pPr>
        <w:spacing w:after="0" w:line="360" w:lineRule="auto"/>
        <w:ind w:firstLine="720"/>
        <w:jc w:val="both"/>
        <w:rPr>
          <w:rFonts w:ascii="Times New Roman" w:hAnsi="Times New Roman" w:cs="Times New Roman"/>
          <w:sz w:val="28"/>
          <w:szCs w:val="28"/>
        </w:rPr>
      </w:pPr>
      <w:r w:rsidRPr="009D44D0">
        <w:rPr>
          <w:rFonts w:ascii="Times New Roman" w:hAnsi="Times New Roman" w:cs="Times New Roman"/>
          <w:sz w:val="28"/>
          <w:szCs w:val="28"/>
        </w:rPr>
        <w:t xml:space="preserve">1. Роль захисних механізмів (несвідомий рівень стилю життя). Домінування інтелектуалізації (M=7,91) та заперечення (M=7,77) у </w:t>
      </w:r>
      <w:proofErr w:type="spellStart"/>
      <w:r w:rsidRPr="009D44D0">
        <w:rPr>
          <w:rFonts w:ascii="Times New Roman" w:hAnsi="Times New Roman" w:cs="Times New Roman"/>
          <w:sz w:val="28"/>
          <w:szCs w:val="28"/>
        </w:rPr>
        <w:t>високоадаптованої</w:t>
      </w:r>
      <w:proofErr w:type="spellEnd"/>
      <w:r w:rsidRPr="009D44D0">
        <w:rPr>
          <w:rFonts w:ascii="Times New Roman" w:hAnsi="Times New Roman" w:cs="Times New Roman"/>
          <w:sz w:val="28"/>
          <w:szCs w:val="28"/>
        </w:rPr>
        <w:t xml:space="preserve"> групи (п. 3.2 та п. 3.4) пояснює, як студенти зберігають високу функціональність при емоційному дискомфорті: </w:t>
      </w:r>
    </w:p>
    <w:p w14:paraId="155F2DE9" w14:textId="77777777" w:rsidR="009D44D0" w:rsidRPr="009D44D0" w:rsidRDefault="009D44D0" w:rsidP="009D44D0">
      <w:pPr>
        <w:spacing w:after="0" w:line="360" w:lineRule="auto"/>
        <w:ind w:firstLine="720"/>
        <w:jc w:val="both"/>
        <w:rPr>
          <w:rFonts w:ascii="Times New Roman" w:hAnsi="Times New Roman" w:cs="Times New Roman"/>
          <w:sz w:val="28"/>
          <w:szCs w:val="28"/>
        </w:rPr>
      </w:pPr>
      <w:r w:rsidRPr="009D44D0">
        <w:rPr>
          <w:rFonts w:ascii="Times New Roman" w:hAnsi="Times New Roman" w:cs="Times New Roman"/>
          <w:sz w:val="28"/>
          <w:szCs w:val="28"/>
        </w:rPr>
        <w:t xml:space="preserve">- «Інтелектуалізація» дозволяє раціоналізувати стресові ситуації, блокуючи безпосереднє переживання емоцій. Це знижує тривожність і підтримує когнітивний контроль навіть при високому зовнішньому стресі (воєнний стан, медичне навчання). </w:t>
      </w:r>
    </w:p>
    <w:p w14:paraId="1F9F3119" w14:textId="734511AF" w:rsidR="009D44D0" w:rsidRPr="009D44D0" w:rsidRDefault="009D44D0" w:rsidP="009D44D0">
      <w:pPr>
        <w:spacing w:after="0" w:line="360" w:lineRule="auto"/>
        <w:ind w:firstLine="720"/>
        <w:jc w:val="both"/>
        <w:rPr>
          <w:rFonts w:ascii="Times New Roman" w:hAnsi="Times New Roman" w:cs="Times New Roman"/>
          <w:i/>
          <w:iCs/>
          <w:sz w:val="28"/>
          <w:szCs w:val="28"/>
          <w:highlight w:val="yellow"/>
        </w:rPr>
      </w:pPr>
      <w:r w:rsidRPr="009D44D0">
        <w:rPr>
          <w:rFonts w:ascii="Times New Roman" w:hAnsi="Times New Roman" w:cs="Times New Roman"/>
          <w:sz w:val="28"/>
          <w:szCs w:val="28"/>
        </w:rPr>
        <w:t xml:space="preserve">- «Заперечення» мінімізує усвідомлення найбільш загрозливих аспектів реальності (хвороба, смерть, невизначеність майбутнього), що захищає від надмірної тривоги та дозволяє зберігати емоційний баланс. </w:t>
      </w:r>
      <w:proofErr w:type="spellStart"/>
      <w:r w:rsidRPr="009D44D0">
        <w:rPr>
          <w:rFonts w:ascii="Times New Roman" w:hAnsi="Times New Roman" w:cs="Times New Roman"/>
          <w:sz w:val="28"/>
          <w:szCs w:val="28"/>
        </w:rPr>
        <w:t>Високоадаптовані</w:t>
      </w:r>
      <w:proofErr w:type="spellEnd"/>
      <w:r w:rsidRPr="009D44D0">
        <w:rPr>
          <w:rFonts w:ascii="Times New Roman" w:hAnsi="Times New Roman" w:cs="Times New Roman"/>
          <w:sz w:val="28"/>
          <w:szCs w:val="28"/>
        </w:rPr>
        <w:t xml:space="preserve"> студенти (n=65) мають статистично значуще вищі показники заперечення (M=8,22) порівняно з </w:t>
      </w:r>
      <w:proofErr w:type="spellStart"/>
      <w:r w:rsidRPr="009D44D0">
        <w:rPr>
          <w:rFonts w:ascii="Times New Roman" w:hAnsi="Times New Roman" w:cs="Times New Roman"/>
          <w:sz w:val="28"/>
          <w:szCs w:val="28"/>
        </w:rPr>
        <w:t>нормальноадаптованими</w:t>
      </w:r>
      <w:proofErr w:type="spellEnd"/>
      <w:r w:rsidRPr="009D44D0">
        <w:rPr>
          <w:rFonts w:ascii="Times New Roman" w:hAnsi="Times New Roman" w:cs="Times New Roman"/>
          <w:sz w:val="28"/>
          <w:szCs w:val="28"/>
        </w:rPr>
        <w:t xml:space="preserve"> (M=6,80, p=0,002, d=0,69). Це підтверджує, що ефективне використання заперечення є ключовим адаптаційним ресурсом в екстремальних умовах. </w:t>
      </w:r>
    </w:p>
    <w:p w14:paraId="5EF721D8" w14:textId="4FA59DAF" w:rsidR="006705A3" w:rsidRPr="00AB5A28" w:rsidRDefault="00CC2F69" w:rsidP="006705A3">
      <w:pPr>
        <w:spacing w:after="0" w:line="360" w:lineRule="auto"/>
        <w:jc w:val="right"/>
        <w:rPr>
          <w:rFonts w:ascii="Times New Roman" w:hAnsi="Times New Roman" w:cs="Times New Roman"/>
          <w:i/>
          <w:iCs/>
          <w:sz w:val="28"/>
          <w:szCs w:val="28"/>
        </w:rPr>
      </w:pPr>
      <w:r w:rsidRPr="009D44D0">
        <w:rPr>
          <w:rFonts w:ascii="Times New Roman" w:hAnsi="Times New Roman" w:cs="Times New Roman"/>
          <w:i/>
          <w:iCs/>
          <w:sz w:val="28"/>
          <w:szCs w:val="28"/>
        </w:rPr>
        <w:lastRenderedPageBreak/>
        <w:t>Таблиця 3.4.</w:t>
      </w:r>
      <w:r w:rsidR="009D44D0" w:rsidRPr="009D44D0">
        <w:rPr>
          <w:rFonts w:ascii="Times New Roman" w:hAnsi="Times New Roman" w:cs="Times New Roman"/>
          <w:i/>
          <w:iCs/>
          <w:sz w:val="28"/>
          <w:szCs w:val="28"/>
        </w:rPr>
        <w:t>8</w:t>
      </w:r>
      <w:r w:rsidRPr="009D44D0">
        <w:rPr>
          <w:rFonts w:ascii="Times New Roman" w:hAnsi="Times New Roman" w:cs="Times New Roman"/>
          <w:i/>
          <w:iCs/>
          <w:sz w:val="28"/>
          <w:szCs w:val="28"/>
        </w:rPr>
        <w:t>.</w:t>
      </w:r>
      <w:r w:rsidRPr="00AB5A28">
        <w:rPr>
          <w:rFonts w:ascii="Times New Roman" w:hAnsi="Times New Roman" w:cs="Times New Roman"/>
          <w:i/>
          <w:iCs/>
          <w:sz w:val="28"/>
          <w:szCs w:val="28"/>
        </w:rPr>
        <w:t xml:space="preserve"> </w:t>
      </w:r>
    </w:p>
    <w:p w14:paraId="1C84E216" w14:textId="41BCB4AE" w:rsidR="00CC2F69" w:rsidRPr="00AB5A28" w:rsidRDefault="00CC2F69" w:rsidP="009D44D0">
      <w:pPr>
        <w:spacing w:after="0" w:line="360" w:lineRule="auto"/>
        <w:jc w:val="center"/>
        <w:rPr>
          <w:rFonts w:ascii="Times New Roman" w:hAnsi="Times New Roman" w:cs="Times New Roman"/>
          <w:sz w:val="28"/>
          <w:szCs w:val="28"/>
        </w:rPr>
      </w:pPr>
      <w:r w:rsidRPr="00AB5A28">
        <w:rPr>
          <w:rFonts w:ascii="Times New Roman" w:hAnsi="Times New Roman" w:cs="Times New Roman"/>
          <w:b/>
          <w:bCs/>
          <w:sz w:val="28"/>
          <w:szCs w:val="28"/>
        </w:rPr>
        <w:t>Стиль життя як чинник адаптації: інтегральна характеристика груп</w:t>
      </w:r>
    </w:p>
    <w:tbl>
      <w:tblPr>
        <w:tblStyle w:val="ae"/>
        <w:tblW w:w="0" w:type="auto"/>
        <w:tblLayout w:type="fixed"/>
        <w:tblLook w:val="04A0" w:firstRow="1" w:lastRow="0" w:firstColumn="1" w:lastColumn="0" w:noHBand="0" w:noVBand="1"/>
      </w:tblPr>
      <w:tblGrid>
        <w:gridCol w:w="2405"/>
        <w:gridCol w:w="3119"/>
        <w:gridCol w:w="3820"/>
      </w:tblGrid>
      <w:tr w:rsidR="00E11474" w:rsidRPr="00AB5A28" w14:paraId="0705893C" w14:textId="77777777" w:rsidTr="00E11474">
        <w:tc>
          <w:tcPr>
            <w:tcW w:w="2405" w:type="dxa"/>
            <w:vAlign w:val="center"/>
            <w:hideMark/>
          </w:tcPr>
          <w:p w14:paraId="3F4FD599" w14:textId="77777777" w:rsidR="00E11474" w:rsidRPr="00AB5A28" w:rsidRDefault="00E11474" w:rsidP="009D44D0">
            <w:pPr>
              <w:spacing w:line="324" w:lineRule="auto"/>
              <w:jc w:val="center"/>
              <w:rPr>
                <w:rFonts w:ascii="Times New Roman" w:hAnsi="Times New Roman" w:cs="Times New Roman"/>
                <w:b/>
                <w:bCs/>
                <w:sz w:val="28"/>
                <w:szCs w:val="28"/>
              </w:rPr>
            </w:pPr>
            <w:r w:rsidRPr="00AB5A28">
              <w:rPr>
                <w:rFonts w:ascii="Times New Roman" w:hAnsi="Times New Roman" w:cs="Times New Roman"/>
                <w:b/>
                <w:bCs/>
                <w:sz w:val="28"/>
                <w:szCs w:val="28"/>
              </w:rPr>
              <w:t>Компонент стилю життя</w:t>
            </w:r>
          </w:p>
        </w:tc>
        <w:tc>
          <w:tcPr>
            <w:tcW w:w="3119" w:type="dxa"/>
            <w:vAlign w:val="center"/>
            <w:hideMark/>
          </w:tcPr>
          <w:p w14:paraId="74C22A24" w14:textId="77777777" w:rsidR="00E11474" w:rsidRPr="00AB5A28" w:rsidRDefault="00E11474" w:rsidP="009D44D0">
            <w:pPr>
              <w:spacing w:line="324" w:lineRule="auto"/>
              <w:jc w:val="center"/>
              <w:rPr>
                <w:rFonts w:ascii="Times New Roman" w:hAnsi="Times New Roman" w:cs="Times New Roman"/>
                <w:b/>
                <w:bCs/>
                <w:sz w:val="28"/>
                <w:szCs w:val="28"/>
              </w:rPr>
            </w:pPr>
            <w:r w:rsidRPr="00AB5A28">
              <w:rPr>
                <w:rFonts w:ascii="Times New Roman" w:hAnsi="Times New Roman" w:cs="Times New Roman"/>
                <w:b/>
                <w:bCs/>
                <w:sz w:val="28"/>
                <w:szCs w:val="28"/>
              </w:rPr>
              <w:t>Група високої адаптації</w:t>
            </w:r>
          </w:p>
        </w:tc>
        <w:tc>
          <w:tcPr>
            <w:tcW w:w="3820" w:type="dxa"/>
            <w:vAlign w:val="center"/>
            <w:hideMark/>
          </w:tcPr>
          <w:p w14:paraId="57D7A5EE" w14:textId="77777777" w:rsidR="00E11474" w:rsidRPr="00AB5A28" w:rsidRDefault="00E11474" w:rsidP="009D44D0">
            <w:pPr>
              <w:spacing w:line="324" w:lineRule="auto"/>
              <w:jc w:val="center"/>
              <w:rPr>
                <w:rFonts w:ascii="Times New Roman" w:hAnsi="Times New Roman" w:cs="Times New Roman"/>
                <w:b/>
                <w:bCs/>
                <w:sz w:val="28"/>
                <w:szCs w:val="28"/>
              </w:rPr>
            </w:pPr>
            <w:r w:rsidRPr="00AB5A28">
              <w:rPr>
                <w:rFonts w:ascii="Times New Roman" w:hAnsi="Times New Roman" w:cs="Times New Roman"/>
                <w:b/>
                <w:bCs/>
                <w:sz w:val="28"/>
                <w:szCs w:val="28"/>
              </w:rPr>
              <w:t>Група нормальної адаптації</w:t>
            </w:r>
          </w:p>
        </w:tc>
      </w:tr>
      <w:tr w:rsidR="00E11474" w:rsidRPr="00AB5A28" w14:paraId="793DB5A8" w14:textId="77777777" w:rsidTr="00E11474">
        <w:tc>
          <w:tcPr>
            <w:tcW w:w="9344" w:type="dxa"/>
            <w:gridSpan w:val="3"/>
            <w:vAlign w:val="center"/>
            <w:hideMark/>
          </w:tcPr>
          <w:p w14:paraId="74AF041D" w14:textId="7702474C" w:rsidR="00E11474" w:rsidRPr="00AB5A28" w:rsidRDefault="00E11474" w:rsidP="009D44D0">
            <w:pPr>
              <w:spacing w:line="324" w:lineRule="auto"/>
              <w:jc w:val="center"/>
              <w:rPr>
                <w:rFonts w:ascii="Times New Roman" w:hAnsi="Times New Roman" w:cs="Times New Roman"/>
                <w:sz w:val="28"/>
                <w:szCs w:val="28"/>
              </w:rPr>
            </w:pPr>
            <w:r w:rsidRPr="00AB5A28">
              <w:rPr>
                <w:rFonts w:ascii="Times New Roman" w:hAnsi="Times New Roman" w:cs="Times New Roman"/>
                <w:sz w:val="28"/>
                <w:szCs w:val="28"/>
              </w:rPr>
              <w:t>СМИСЛОЖИТТЄВІ ОРІЄНТАЦІЇ</w:t>
            </w:r>
          </w:p>
        </w:tc>
      </w:tr>
      <w:tr w:rsidR="00E11474" w:rsidRPr="00AB5A28" w14:paraId="1F581C98" w14:textId="77777777" w:rsidTr="00E11474">
        <w:tc>
          <w:tcPr>
            <w:tcW w:w="2405" w:type="dxa"/>
            <w:hideMark/>
          </w:tcPr>
          <w:p w14:paraId="4F6EE83D" w14:textId="77777777" w:rsidR="00E11474" w:rsidRPr="00AB5A28" w:rsidRDefault="00E11474" w:rsidP="009D44D0">
            <w:pPr>
              <w:spacing w:line="324" w:lineRule="auto"/>
              <w:jc w:val="both"/>
              <w:rPr>
                <w:rFonts w:ascii="Times New Roman" w:hAnsi="Times New Roman" w:cs="Times New Roman"/>
                <w:sz w:val="28"/>
                <w:szCs w:val="28"/>
              </w:rPr>
            </w:pPr>
            <w:r w:rsidRPr="00AB5A28">
              <w:rPr>
                <w:rFonts w:ascii="Times New Roman" w:hAnsi="Times New Roman" w:cs="Times New Roman"/>
                <w:sz w:val="28"/>
                <w:szCs w:val="28"/>
              </w:rPr>
              <w:t>Цілі у житті</w:t>
            </w:r>
          </w:p>
        </w:tc>
        <w:tc>
          <w:tcPr>
            <w:tcW w:w="3119" w:type="dxa"/>
            <w:hideMark/>
          </w:tcPr>
          <w:p w14:paraId="6CD04FE3" w14:textId="5F3664B3" w:rsidR="00E11474" w:rsidRPr="00AB5A28" w:rsidRDefault="00E11474" w:rsidP="009D44D0">
            <w:pPr>
              <w:spacing w:line="324" w:lineRule="auto"/>
              <w:jc w:val="both"/>
              <w:rPr>
                <w:rFonts w:ascii="Times New Roman" w:hAnsi="Times New Roman" w:cs="Times New Roman"/>
                <w:spacing w:val="-8"/>
                <w:sz w:val="28"/>
                <w:szCs w:val="28"/>
              </w:rPr>
            </w:pPr>
            <w:r w:rsidRPr="00AB5A28">
              <w:rPr>
                <w:rFonts w:ascii="Times New Roman" w:hAnsi="Times New Roman" w:cs="Times New Roman"/>
                <w:spacing w:val="-8"/>
                <w:sz w:val="28"/>
                <w:szCs w:val="28"/>
              </w:rPr>
              <w:t>менш чіткі, гнучкі плани</w:t>
            </w:r>
          </w:p>
        </w:tc>
        <w:tc>
          <w:tcPr>
            <w:tcW w:w="3820" w:type="dxa"/>
            <w:hideMark/>
          </w:tcPr>
          <w:p w14:paraId="0E95AE9B" w14:textId="282252C9" w:rsidR="00E11474" w:rsidRPr="00AB5A28" w:rsidRDefault="00E11474" w:rsidP="009D44D0">
            <w:pPr>
              <w:spacing w:line="324" w:lineRule="auto"/>
              <w:jc w:val="both"/>
              <w:rPr>
                <w:rFonts w:ascii="Times New Roman" w:hAnsi="Times New Roman" w:cs="Times New Roman"/>
                <w:sz w:val="28"/>
                <w:szCs w:val="28"/>
              </w:rPr>
            </w:pPr>
            <w:r w:rsidRPr="00AB5A28">
              <w:rPr>
                <w:rFonts w:ascii="Times New Roman" w:hAnsi="Times New Roman" w:cs="Times New Roman"/>
                <w:sz w:val="28"/>
                <w:szCs w:val="28"/>
              </w:rPr>
              <w:t xml:space="preserve">більш чіткі, але жорсткі цілі </w:t>
            </w:r>
          </w:p>
        </w:tc>
      </w:tr>
      <w:tr w:rsidR="00E11474" w:rsidRPr="00AB5A28" w14:paraId="66FEA15F" w14:textId="77777777" w:rsidTr="00E11474">
        <w:tc>
          <w:tcPr>
            <w:tcW w:w="2405" w:type="dxa"/>
            <w:hideMark/>
          </w:tcPr>
          <w:p w14:paraId="124DB41C" w14:textId="77777777" w:rsidR="00E11474" w:rsidRPr="00AB5A28" w:rsidRDefault="00E11474" w:rsidP="009D44D0">
            <w:pPr>
              <w:spacing w:line="324" w:lineRule="auto"/>
              <w:jc w:val="both"/>
              <w:rPr>
                <w:rFonts w:ascii="Times New Roman" w:hAnsi="Times New Roman" w:cs="Times New Roman"/>
                <w:spacing w:val="-20"/>
                <w:sz w:val="28"/>
                <w:szCs w:val="28"/>
              </w:rPr>
            </w:pPr>
            <w:r w:rsidRPr="00AB5A28">
              <w:rPr>
                <w:rFonts w:ascii="Times New Roman" w:hAnsi="Times New Roman" w:cs="Times New Roman"/>
                <w:spacing w:val="-20"/>
                <w:sz w:val="28"/>
                <w:szCs w:val="28"/>
              </w:rPr>
              <w:t>Осмисленість життя</w:t>
            </w:r>
          </w:p>
        </w:tc>
        <w:tc>
          <w:tcPr>
            <w:tcW w:w="3119" w:type="dxa"/>
            <w:hideMark/>
          </w:tcPr>
          <w:p w14:paraId="4A035530" w14:textId="6476B5FD" w:rsidR="00E11474" w:rsidRPr="00AB5A28" w:rsidRDefault="00E11474" w:rsidP="009D44D0">
            <w:pPr>
              <w:spacing w:line="324" w:lineRule="auto"/>
              <w:jc w:val="both"/>
              <w:rPr>
                <w:rFonts w:ascii="Times New Roman" w:hAnsi="Times New Roman" w:cs="Times New Roman"/>
                <w:sz w:val="28"/>
                <w:szCs w:val="28"/>
              </w:rPr>
            </w:pPr>
            <w:r w:rsidRPr="00AB5A28">
              <w:rPr>
                <w:rFonts w:ascii="Times New Roman" w:hAnsi="Times New Roman" w:cs="Times New Roman"/>
                <w:sz w:val="28"/>
                <w:szCs w:val="28"/>
              </w:rPr>
              <w:t>менша рефлексія</w:t>
            </w:r>
          </w:p>
        </w:tc>
        <w:tc>
          <w:tcPr>
            <w:tcW w:w="3820" w:type="dxa"/>
            <w:hideMark/>
          </w:tcPr>
          <w:p w14:paraId="7CE7E30F" w14:textId="770B0915" w:rsidR="00E11474" w:rsidRPr="00AB5A28" w:rsidRDefault="00E11474" w:rsidP="009D44D0">
            <w:pPr>
              <w:spacing w:line="324" w:lineRule="auto"/>
              <w:jc w:val="both"/>
              <w:rPr>
                <w:rFonts w:ascii="Times New Roman" w:hAnsi="Times New Roman" w:cs="Times New Roman"/>
                <w:sz w:val="28"/>
                <w:szCs w:val="28"/>
              </w:rPr>
            </w:pPr>
            <w:r w:rsidRPr="00AB5A28">
              <w:rPr>
                <w:rFonts w:ascii="Times New Roman" w:hAnsi="Times New Roman" w:cs="Times New Roman"/>
                <w:sz w:val="28"/>
                <w:szCs w:val="28"/>
              </w:rPr>
              <w:t xml:space="preserve">більша </w:t>
            </w:r>
            <w:proofErr w:type="spellStart"/>
            <w:r w:rsidRPr="00AB5A28">
              <w:rPr>
                <w:rFonts w:ascii="Times New Roman" w:hAnsi="Times New Roman" w:cs="Times New Roman"/>
                <w:sz w:val="28"/>
                <w:szCs w:val="28"/>
              </w:rPr>
              <w:t>екзистенційна</w:t>
            </w:r>
            <w:proofErr w:type="spellEnd"/>
            <w:r w:rsidRPr="00AB5A28">
              <w:rPr>
                <w:rFonts w:ascii="Times New Roman" w:hAnsi="Times New Roman" w:cs="Times New Roman"/>
                <w:sz w:val="28"/>
                <w:szCs w:val="28"/>
              </w:rPr>
              <w:t xml:space="preserve"> напруга</w:t>
            </w:r>
          </w:p>
        </w:tc>
      </w:tr>
      <w:tr w:rsidR="00E11474" w:rsidRPr="00AB5A28" w14:paraId="2B020186" w14:textId="77777777" w:rsidTr="00E11474">
        <w:tc>
          <w:tcPr>
            <w:tcW w:w="2405" w:type="dxa"/>
            <w:hideMark/>
          </w:tcPr>
          <w:p w14:paraId="51819B24" w14:textId="77777777" w:rsidR="00E11474" w:rsidRPr="00AB5A28" w:rsidRDefault="00E11474" w:rsidP="009D44D0">
            <w:pPr>
              <w:spacing w:line="324" w:lineRule="auto"/>
              <w:jc w:val="both"/>
              <w:rPr>
                <w:rFonts w:ascii="Times New Roman" w:hAnsi="Times New Roman" w:cs="Times New Roman"/>
                <w:sz w:val="28"/>
                <w:szCs w:val="28"/>
              </w:rPr>
            </w:pPr>
            <w:r w:rsidRPr="00AB5A28">
              <w:rPr>
                <w:rFonts w:ascii="Times New Roman" w:hAnsi="Times New Roman" w:cs="Times New Roman"/>
                <w:sz w:val="28"/>
                <w:szCs w:val="28"/>
              </w:rPr>
              <w:t>Локус контролю</w:t>
            </w:r>
          </w:p>
        </w:tc>
        <w:tc>
          <w:tcPr>
            <w:tcW w:w="3119" w:type="dxa"/>
            <w:hideMark/>
          </w:tcPr>
          <w:p w14:paraId="7429A7EA" w14:textId="162502A1" w:rsidR="00E11474" w:rsidRPr="00AB5A28" w:rsidRDefault="00E11474" w:rsidP="009D44D0">
            <w:pPr>
              <w:spacing w:line="324" w:lineRule="auto"/>
              <w:jc w:val="both"/>
              <w:rPr>
                <w:rFonts w:ascii="Times New Roman" w:hAnsi="Times New Roman" w:cs="Times New Roman"/>
                <w:spacing w:val="-12"/>
                <w:sz w:val="28"/>
                <w:szCs w:val="28"/>
              </w:rPr>
            </w:pPr>
            <w:r w:rsidRPr="00AB5A28">
              <w:rPr>
                <w:rFonts w:ascii="Times New Roman" w:hAnsi="Times New Roman" w:cs="Times New Roman"/>
                <w:spacing w:val="-12"/>
                <w:sz w:val="28"/>
                <w:szCs w:val="28"/>
              </w:rPr>
              <w:t>прийняття невизначеності</w:t>
            </w:r>
          </w:p>
        </w:tc>
        <w:tc>
          <w:tcPr>
            <w:tcW w:w="3820" w:type="dxa"/>
            <w:hideMark/>
          </w:tcPr>
          <w:p w14:paraId="7D1BB52A" w14:textId="67511853" w:rsidR="00E11474" w:rsidRPr="00AB5A28" w:rsidRDefault="00E11474" w:rsidP="009D44D0">
            <w:pPr>
              <w:spacing w:line="324" w:lineRule="auto"/>
              <w:jc w:val="both"/>
              <w:rPr>
                <w:rFonts w:ascii="Times New Roman" w:hAnsi="Times New Roman" w:cs="Times New Roman"/>
                <w:sz w:val="28"/>
                <w:szCs w:val="28"/>
              </w:rPr>
            </w:pPr>
            <w:r w:rsidRPr="00AB5A28">
              <w:rPr>
                <w:rFonts w:ascii="Times New Roman" w:hAnsi="Times New Roman" w:cs="Times New Roman"/>
                <w:sz w:val="28"/>
                <w:szCs w:val="28"/>
              </w:rPr>
              <w:t>потреба у контролі</w:t>
            </w:r>
          </w:p>
        </w:tc>
      </w:tr>
      <w:tr w:rsidR="00E11474" w:rsidRPr="00AB5A28" w14:paraId="2555715D" w14:textId="77777777" w:rsidTr="00E11474">
        <w:tc>
          <w:tcPr>
            <w:tcW w:w="2405" w:type="dxa"/>
            <w:hideMark/>
          </w:tcPr>
          <w:p w14:paraId="07012F80" w14:textId="77777777" w:rsidR="00E11474" w:rsidRPr="00AB5A28" w:rsidRDefault="00E11474" w:rsidP="009D44D0">
            <w:pPr>
              <w:spacing w:line="324" w:lineRule="auto"/>
              <w:jc w:val="both"/>
              <w:rPr>
                <w:rFonts w:ascii="Times New Roman" w:hAnsi="Times New Roman" w:cs="Times New Roman"/>
                <w:sz w:val="28"/>
                <w:szCs w:val="28"/>
              </w:rPr>
            </w:pPr>
            <w:r w:rsidRPr="00AB5A28">
              <w:rPr>
                <w:rFonts w:ascii="Times New Roman" w:hAnsi="Times New Roman" w:cs="Times New Roman"/>
                <w:sz w:val="28"/>
                <w:szCs w:val="28"/>
              </w:rPr>
              <w:t>Інтерес до життя</w:t>
            </w:r>
          </w:p>
        </w:tc>
        <w:tc>
          <w:tcPr>
            <w:tcW w:w="3119" w:type="dxa"/>
            <w:hideMark/>
          </w:tcPr>
          <w:p w14:paraId="5387EF5B" w14:textId="24E2A831" w:rsidR="00E11474" w:rsidRPr="00AB5A28" w:rsidRDefault="00E11474" w:rsidP="009D44D0">
            <w:pPr>
              <w:spacing w:line="324" w:lineRule="auto"/>
              <w:jc w:val="both"/>
              <w:rPr>
                <w:rFonts w:ascii="Times New Roman" w:hAnsi="Times New Roman" w:cs="Times New Roman"/>
                <w:sz w:val="28"/>
                <w:szCs w:val="28"/>
              </w:rPr>
            </w:pPr>
            <w:r w:rsidRPr="00AB5A28">
              <w:rPr>
                <w:rFonts w:ascii="Times New Roman" w:hAnsi="Times New Roman" w:cs="Times New Roman"/>
                <w:sz w:val="28"/>
                <w:szCs w:val="28"/>
              </w:rPr>
              <w:t>фокус на поточному</w:t>
            </w:r>
          </w:p>
        </w:tc>
        <w:tc>
          <w:tcPr>
            <w:tcW w:w="3820" w:type="dxa"/>
            <w:hideMark/>
          </w:tcPr>
          <w:p w14:paraId="20F65632" w14:textId="49D82715" w:rsidR="00E11474" w:rsidRPr="00AB5A28" w:rsidRDefault="00E11474" w:rsidP="009D44D0">
            <w:pPr>
              <w:spacing w:line="324" w:lineRule="auto"/>
              <w:jc w:val="both"/>
              <w:rPr>
                <w:rFonts w:ascii="Times New Roman" w:hAnsi="Times New Roman" w:cs="Times New Roman"/>
                <w:sz w:val="28"/>
                <w:szCs w:val="28"/>
              </w:rPr>
            </w:pPr>
            <w:r w:rsidRPr="00AB5A28">
              <w:rPr>
                <w:rFonts w:ascii="Times New Roman" w:hAnsi="Times New Roman" w:cs="Times New Roman"/>
                <w:sz w:val="28"/>
                <w:szCs w:val="28"/>
              </w:rPr>
              <w:t>пошук глибокого сенсу</w:t>
            </w:r>
          </w:p>
        </w:tc>
      </w:tr>
      <w:tr w:rsidR="00E11474" w:rsidRPr="00AB5A28" w14:paraId="39F2C913" w14:textId="77777777" w:rsidTr="00E11474">
        <w:tc>
          <w:tcPr>
            <w:tcW w:w="2405" w:type="dxa"/>
            <w:hideMark/>
          </w:tcPr>
          <w:p w14:paraId="59EAD546" w14:textId="77777777" w:rsidR="00E11474" w:rsidRPr="00AB5A28" w:rsidRDefault="00E11474" w:rsidP="009D44D0">
            <w:pPr>
              <w:spacing w:line="324" w:lineRule="auto"/>
              <w:jc w:val="both"/>
              <w:rPr>
                <w:rFonts w:ascii="Times New Roman" w:hAnsi="Times New Roman" w:cs="Times New Roman"/>
                <w:sz w:val="28"/>
                <w:szCs w:val="28"/>
              </w:rPr>
            </w:pPr>
            <w:r w:rsidRPr="00AB5A28">
              <w:rPr>
                <w:rFonts w:ascii="Times New Roman" w:hAnsi="Times New Roman" w:cs="Times New Roman"/>
                <w:sz w:val="28"/>
                <w:szCs w:val="28"/>
              </w:rPr>
              <w:t>Задоволеність досягненнями</w:t>
            </w:r>
          </w:p>
        </w:tc>
        <w:tc>
          <w:tcPr>
            <w:tcW w:w="3119" w:type="dxa"/>
            <w:hideMark/>
          </w:tcPr>
          <w:p w14:paraId="2104CC20" w14:textId="1113248B" w:rsidR="00E11474" w:rsidRPr="00AB5A28" w:rsidRDefault="00E11474" w:rsidP="009D44D0">
            <w:pPr>
              <w:spacing w:line="324" w:lineRule="auto"/>
              <w:jc w:val="both"/>
              <w:rPr>
                <w:rFonts w:ascii="Times New Roman" w:hAnsi="Times New Roman" w:cs="Times New Roman"/>
                <w:sz w:val="28"/>
                <w:szCs w:val="28"/>
              </w:rPr>
            </w:pPr>
            <w:r w:rsidRPr="00AB5A28">
              <w:rPr>
                <w:rFonts w:ascii="Times New Roman" w:hAnsi="Times New Roman" w:cs="Times New Roman"/>
                <w:sz w:val="28"/>
                <w:szCs w:val="28"/>
              </w:rPr>
              <w:t>реалістична оцінка</w:t>
            </w:r>
          </w:p>
        </w:tc>
        <w:tc>
          <w:tcPr>
            <w:tcW w:w="3820" w:type="dxa"/>
            <w:hideMark/>
          </w:tcPr>
          <w:p w14:paraId="5017BE77" w14:textId="56AF097F" w:rsidR="00E11474" w:rsidRPr="00AB5A28" w:rsidRDefault="00E11474" w:rsidP="009D44D0">
            <w:pPr>
              <w:spacing w:line="324" w:lineRule="auto"/>
              <w:jc w:val="both"/>
              <w:rPr>
                <w:rFonts w:ascii="Times New Roman" w:hAnsi="Times New Roman" w:cs="Times New Roman"/>
                <w:sz w:val="28"/>
                <w:szCs w:val="28"/>
              </w:rPr>
            </w:pPr>
            <w:r w:rsidRPr="00AB5A28">
              <w:rPr>
                <w:rFonts w:ascii="Times New Roman" w:hAnsi="Times New Roman" w:cs="Times New Roman"/>
                <w:sz w:val="28"/>
                <w:szCs w:val="28"/>
              </w:rPr>
              <w:t>високі очікування</w:t>
            </w:r>
          </w:p>
        </w:tc>
      </w:tr>
      <w:tr w:rsidR="00E11474" w:rsidRPr="00AB5A28" w14:paraId="5B54FFFD" w14:textId="77777777" w:rsidTr="00E11474">
        <w:tc>
          <w:tcPr>
            <w:tcW w:w="9344" w:type="dxa"/>
            <w:gridSpan w:val="3"/>
            <w:vAlign w:val="center"/>
            <w:hideMark/>
          </w:tcPr>
          <w:p w14:paraId="1BCE7B18" w14:textId="54F6D991" w:rsidR="00E11474" w:rsidRPr="00AB5A28" w:rsidRDefault="00E11474" w:rsidP="009D44D0">
            <w:pPr>
              <w:spacing w:line="324" w:lineRule="auto"/>
              <w:jc w:val="center"/>
              <w:rPr>
                <w:rFonts w:ascii="Times New Roman" w:hAnsi="Times New Roman" w:cs="Times New Roman"/>
                <w:sz w:val="28"/>
                <w:szCs w:val="28"/>
              </w:rPr>
            </w:pPr>
            <w:r w:rsidRPr="00AB5A28">
              <w:rPr>
                <w:rFonts w:ascii="Times New Roman" w:hAnsi="Times New Roman" w:cs="Times New Roman"/>
                <w:sz w:val="28"/>
                <w:szCs w:val="28"/>
              </w:rPr>
              <w:t>ЗАХИСНІ МЕХАНІЗМИ</w:t>
            </w:r>
          </w:p>
        </w:tc>
      </w:tr>
      <w:tr w:rsidR="00E11474" w:rsidRPr="00AB5A28" w14:paraId="393C5822" w14:textId="77777777" w:rsidTr="00E11474">
        <w:tc>
          <w:tcPr>
            <w:tcW w:w="2405" w:type="dxa"/>
            <w:hideMark/>
          </w:tcPr>
          <w:p w14:paraId="66ED768F" w14:textId="77777777" w:rsidR="00E11474" w:rsidRPr="00AB5A28" w:rsidRDefault="00E11474" w:rsidP="009D44D0">
            <w:pPr>
              <w:spacing w:line="324" w:lineRule="auto"/>
              <w:jc w:val="both"/>
              <w:rPr>
                <w:rFonts w:ascii="Times New Roman" w:hAnsi="Times New Roman" w:cs="Times New Roman"/>
                <w:sz w:val="28"/>
                <w:szCs w:val="28"/>
              </w:rPr>
            </w:pPr>
            <w:r w:rsidRPr="00AB5A28">
              <w:rPr>
                <w:rFonts w:ascii="Times New Roman" w:hAnsi="Times New Roman" w:cs="Times New Roman"/>
                <w:sz w:val="28"/>
                <w:szCs w:val="28"/>
              </w:rPr>
              <w:t>Домінуючі захисти</w:t>
            </w:r>
          </w:p>
        </w:tc>
        <w:tc>
          <w:tcPr>
            <w:tcW w:w="3119" w:type="dxa"/>
            <w:hideMark/>
          </w:tcPr>
          <w:p w14:paraId="3EEA2A22" w14:textId="23F9D028" w:rsidR="00E11474" w:rsidRPr="00AB5A28" w:rsidRDefault="00AA254F" w:rsidP="009D44D0">
            <w:pPr>
              <w:spacing w:line="324" w:lineRule="auto"/>
              <w:jc w:val="both"/>
              <w:rPr>
                <w:rFonts w:ascii="Times New Roman" w:hAnsi="Times New Roman" w:cs="Times New Roman"/>
                <w:spacing w:val="-6"/>
                <w:sz w:val="28"/>
                <w:szCs w:val="28"/>
              </w:rPr>
            </w:pPr>
            <w:r w:rsidRPr="00AB5A28">
              <w:rPr>
                <w:rFonts w:ascii="Times New Roman" w:hAnsi="Times New Roman" w:cs="Times New Roman"/>
                <w:spacing w:val="-6"/>
                <w:sz w:val="28"/>
                <w:szCs w:val="28"/>
              </w:rPr>
              <w:t>з</w:t>
            </w:r>
            <w:r w:rsidR="00E11474" w:rsidRPr="00AB5A28">
              <w:rPr>
                <w:rFonts w:ascii="Times New Roman" w:hAnsi="Times New Roman" w:cs="Times New Roman"/>
                <w:spacing w:val="-6"/>
                <w:sz w:val="28"/>
                <w:szCs w:val="28"/>
              </w:rPr>
              <w:t xml:space="preserve">рілі раціональні: </w:t>
            </w:r>
            <w:proofErr w:type="spellStart"/>
            <w:r w:rsidR="00E11474" w:rsidRPr="00AB5A28">
              <w:rPr>
                <w:rFonts w:ascii="Times New Roman" w:hAnsi="Times New Roman" w:cs="Times New Roman"/>
                <w:spacing w:val="-6"/>
                <w:sz w:val="28"/>
                <w:szCs w:val="28"/>
              </w:rPr>
              <w:t>інтеле</w:t>
            </w:r>
            <w:r w:rsidRPr="00AB5A28">
              <w:rPr>
                <w:rFonts w:ascii="Times New Roman" w:hAnsi="Times New Roman" w:cs="Times New Roman"/>
                <w:spacing w:val="-6"/>
                <w:sz w:val="28"/>
                <w:szCs w:val="28"/>
              </w:rPr>
              <w:t>-</w:t>
            </w:r>
            <w:r w:rsidR="00E11474" w:rsidRPr="00AB5A28">
              <w:rPr>
                <w:rFonts w:ascii="Times New Roman" w:hAnsi="Times New Roman" w:cs="Times New Roman"/>
                <w:spacing w:val="-6"/>
                <w:sz w:val="28"/>
                <w:szCs w:val="28"/>
              </w:rPr>
              <w:t>ктуалізація</w:t>
            </w:r>
            <w:proofErr w:type="spellEnd"/>
            <w:r w:rsidR="00E11474" w:rsidRPr="00AB5A28">
              <w:rPr>
                <w:rFonts w:ascii="Times New Roman" w:hAnsi="Times New Roman" w:cs="Times New Roman"/>
                <w:spacing w:val="-6"/>
                <w:sz w:val="28"/>
                <w:szCs w:val="28"/>
              </w:rPr>
              <w:t>, заперечення</w:t>
            </w:r>
          </w:p>
        </w:tc>
        <w:tc>
          <w:tcPr>
            <w:tcW w:w="3820" w:type="dxa"/>
            <w:hideMark/>
          </w:tcPr>
          <w:p w14:paraId="385F408E" w14:textId="1A0E3DD1" w:rsidR="00E11474" w:rsidRPr="00AB5A28" w:rsidRDefault="00AA254F" w:rsidP="009D44D0">
            <w:pPr>
              <w:spacing w:line="324" w:lineRule="auto"/>
              <w:jc w:val="both"/>
              <w:rPr>
                <w:rFonts w:ascii="Times New Roman" w:hAnsi="Times New Roman" w:cs="Times New Roman"/>
                <w:sz w:val="28"/>
                <w:szCs w:val="28"/>
              </w:rPr>
            </w:pPr>
            <w:r w:rsidRPr="00AB5A28">
              <w:rPr>
                <w:rFonts w:ascii="Times New Roman" w:hAnsi="Times New Roman" w:cs="Times New Roman"/>
                <w:sz w:val="28"/>
                <w:szCs w:val="28"/>
              </w:rPr>
              <w:t>м</w:t>
            </w:r>
            <w:r w:rsidR="00E11474" w:rsidRPr="00AB5A28">
              <w:rPr>
                <w:rFonts w:ascii="Times New Roman" w:hAnsi="Times New Roman" w:cs="Times New Roman"/>
                <w:sz w:val="28"/>
                <w:szCs w:val="28"/>
              </w:rPr>
              <w:t>енш зрілі: придушення, регресія</w:t>
            </w:r>
          </w:p>
        </w:tc>
      </w:tr>
      <w:tr w:rsidR="00E11474" w:rsidRPr="00AB5A28" w14:paraId="0C0A61EF" w14:textId="77777777" w:rsidTr="00E11474">
        <w:tc>
          <w:tcPr>
            <w:tcW w:w="2405" w:type="dxa"/>
            <w:hideMark/>
          </w:tcPr>
          <w:p w14:paraId="5B0DF44E" w14:textId="77777777" w:rsidR="00E11474" w:rsidRPr="00AB5A28" w:rsidRDefault="00E11474" w:rsidP="009D44D0">
            <w:pPr>
              <w:spacing w:line="324" w:lineRule="auto"/>
              <w:jc w:val="both"/>
              <w:rPr>
                <w:rFonts w:ascii="Times New Roman" w:hAnsi="Times New Roman" w:cs="Times New Roman"/>
                <w:sz w:val="28"/>
                <w:szCs w:val="28"/>
              </w:rPr>
            </w:pPr>
            <w:r w:rsidRPr="00AB5A28">
              <w:rPr>
                <w:rFonts w:ascii="Times New Roman" w:hAnsi="Times New Roman" w:cs="Times New Roman"/>
                <w:sz w:val="28"/>
                <w:szCs w:val="28"/>
              </w:rPr>
              <w:t>Стратегія захисту</w:t>
            </w:r>
          </w:p>
        </w:tc>
        <w:tc>
          <w:tcPr>
            <w:tcW w:w="3119" w:type="dxa"/>
            <w:hideMark/>
          </w:tcPr>
          <w:p w14:paraId="41623A04" w14:textId="2F663AEA" w:rsidR="00E11474" w:rsidRPr="00AB5A28" w:rsidRDefault="00E11474" w:rsidP="009D44D0">
            <w:pPr>
              <w:spacing w:line="324" w:lineRule="auto"/>
              <w:jc w:val="both"/>
              <w:rPr>
                <w:rFonts w:ascii="Times New Roman" w:hAnsi="Times New Roman" w:cs="Times New Roman"/>
                <w:spacing w:val="-4"/>
                <w:sz w:val="28"/>
                <w:szCs w:val="28"/>
              </w:rPr>
            </w:pPr>
            <w:r w:rsidRPr="00AB5A28">
              <w:rPr>
                <w:rFonts w:ascii="Times New Roman" w:hAnsi="Times New Roman" w:cs="Times New Roman"/>
                <w:spacing w:val="-4"/>
                <w:sz w:val="28"/>
                <w:szCs w:val="28"/>
              </w:rPr>
              <w:t xml:space="preserve">«Економічна» – </w:t>
            </w:r>
            <w:proofErr w:type="spellStart"/>
            <w:r w:rsidRPr="00AB5A28">
              <w:rPr>
                <w:rFonts w:ascii="Times New Roman" w:hAnsi="Times New Roman" w:cs="Times New Roman"/>
                <w:spacing w:val="-4"/>
                <w:sz w:val="28"/>
                <w:szCs w:val="28"/>
              </w:rPr>
              <w:t>автома</w:t>
            </w:r>
            <w:r w:rsidR="00AA254F" w:rsidRPr="00AB5A28">
              <w:rPr>
                <w:rFonts w:ascii="Times New Roman" w:hAnsi="Times New Roman" w:cs="Times New Roman"/>
                <w:spacing w:val="-4"/>
                <w:sz w:val="28"/>
                <w:szCs w:val="28"/>
              </w:rPr>
              <w:t>-</w:t>
            </w:r>
            <w:r w:rsidRPr="00AB5A28">
              <w:rPr>
                <w:rFonts w:ascii="Times New Roman" w:hAnsi="Times New Roman" w:cs="Times New Roman"/>
                <w:spacing w:val="-4"/>
                <w:sz w:val="28"/>
                <w:szCs w:val="28"/>
              </w:rPr>
              <w:t>тична</w:t>
            </w:r>
            <w:proofErr w:type="spellEnd"/>
            <w:r w:rsidRPr="00AB5A28">
              <w:rPr>
                <w:rFonts w:ascii="Times New Roman" w:hAnsi="Times New Roman" w:cs="Times New Roman"/>
                <w:spacing w:val="-4"/>
                <w:sz w:val="28"/>
                <w:szCs w:val="28"/>
              </w:rPr>
              <w:t>, не виснажує</w:t>
            </w:r>
          </w:p>
        </w:tc>
        <w:tc>
          <w:tcPr>
            <w:tcW w:w="3820" w:type="dxa"/>
            <w:hideMark/>
          </w:tcPr>
          <w:p w14:paraId="70587195" w14:textId="77777777" w:rsidR="00E11474" w:rsidRPr="00AB5A28" w:rsidRDefault="00E11474" w:rsidP="009D44D0">
            <w:pPr>
              <w:spacing w:line="324" w:lineRule="auto"/>
              <w:jc w:val="both"/>
              <w:rPr>
                <w:rFonts w:ascii="Times New Roman" w:hAnsi="Times New Roman" w:cs="Times New Roman"/>
                <w:sz w:val="28"/>
                <w:szCs w:val="28"/>
              </w:rPr>
            </w:pPr>
            <w:r w:rsidRPr="00AB5A28">
              <w:rPr>
                <w:rFonts w:ascii="Times New Roman" w:hAnsi="Times New Roman" w:cs="Times New Roman"/>
                <w:sz w:val="28"/>
                <w:szCs w:val="28"/>
              </w:rPr>
              <w:t>«</w:t>
            </w:r>
            <w:proofErr w:type="spellStart"/>
            <w:r w:rsidRPr="00AB5A28">
              <w:rPr>
                <w:rFonts w:ascii="Times New Roman" w:hAnsi="Times New Roman" w:cs="Times New Roman"/>
                <w:sz w:val="28"/>
                <w:szCs w:val="28"/>
              </w:rPr>
              <w:t>Енергозатратна</w:t>
            </w:r>
            <w:proofErr w:type="spellEnd"/>
            <w:r w:rsidRPr="00AB5A28">
              <w:rPr>
                <w:rFonts w:ascii="Times New Roman" w:hAnsi="Times New Roman" w:cs="Times New Roman"/>
                <w:sz w:val="28"/>
                <w:szCs w:val="28"/>
              </w:rPr>
              <w:t>» – постійний контроль</w:t>
            </w:r>
          </w:p>
        </w:tc>
      </w:tr>
      <w:tr w:rsidR="00E11474" w:rsidRPr="00AB5A28" w14:paraId="276A0340" w14:textId="77777777" w:rsidTr="00E11474">
        <w:tc>
          <w:tcPr>
            <w:tcW w:w="2405" w:type="dxa"/>
            <w:hideMark/>
          </w:tcPr>
          <w:p w14:paraId="055BCA98" w14:textId="77777777" w:rsidR="00E11474" w:rsidRPr="00AB5A28" w:rsidRDefault="00E11474" w:rsidP="009D44D0">
            <w:pPr>
              <w:spacing w:line="324" w:lineRule="auto"/>
              <w:jc w:val="both"/>
              <w:rPr>
                <w:rFonts w:ascii="Times New Roman" w:hAnsi="Times New Roman" w:cs="Times New Roman"/>
                <w:sz w:val="28"/>
                <w:szCs w:val="28"/>
              </w:rPr>
            </w:pPr>
            <w:r w:rsidRPr="00AB5A28">
              <w:rPr>
                <w:rFonts w:ascii="Times New Roman" w:hAnsi="Times New Roman" w:cs="Times New Roman"/>
                <w:sz w:val="28"/>
                <w:szCs w:val="28"/>
              </w:rPr>
              <w:t>Ефективність</w:t>
            </w:r>
          </w:p>
        </w:tc>
        <w:tc>
          <w:tcPr>
            <w:tcW w:w="3119" w:type="dxa"/>
            <w:hideMark/>
          </w:tcPr>
          <w:p w14:paraId="2D77E89C" w14:textId="1D057F65" w:rsidR="00E11474" w:rsidRPr="00AB5A28" w:rsidRDefault="00E11474" w:rsidP="009D44D0">
            <w:pPr>
              <w:spacing w:line="324" w:lineRule="auto"/>
              <w:jc w:val="both"/>
              <w:rPr>
                <w:rFonts w:ascii="Times New Roman" w:hAnsi="Times New Roman" w:cs="Times New Roman"/>
                <w:sz w:val="28"/>
                <w:szCs w:val="28"/>
              </w:rPr>
            </w:pPr>
            <w:r w:rsidRPr="00AB5A28">
              <w:rPr>
                <w:rFonts w:ascii="Times New Roman" w:hAnsi="Times New Roman" w:cs="Times New Roman"/>
                <w:sz w:val="28"/>
                <w:szCs w:val="28"/>
              </w:rPr>
              <w:t xml:space="preserve">блокують </w:t>
            </w:r>
            <w:proofErr w:type="spellStart"/>
            <w:r w:rsidRPr="00AB5A28">
              <w:rPr>
                <w:rFonts w:ascii="Times New Roman" w:hAnsi="Times New Roman" w:cs="Times New Roman"/>
                <w:sz w:val="28"/>
                <w:szCs w:val="28"/>
              </w:rPr>
              <w:t>екзистенційну</w:t>
            </w:r>
            <w:proofErr w:type="spellEnd"/>
            <w:r w:rsidRPr="00AB5A28">
              <w:rPr>
                <w:rFonts w:ascii="Times New Roman" w:hAnsi="Times New Roman" w:cs="Times New Roman"/>
                <w:sz w:val="28"/>
                <w:szCs w:val="28"/>
              </w:rPr>
              <w:t xml:space="preserve"> рефлексію</w:t>
            </w:r>
          </w:p>
        </w:tc>
        <w:tc>
          <w:tcPr>
            <w:tcW w:w="3820" w:type="dxa"/>
            <w:hideMark/>
          </w:tcPr>
          <w:p w14:paraId="6C2375C5" w14:textId="76F518DC" w:rsidR="00E11474" w:rsidRPr="00AB5A28" w:rsidRDefault="00E11474" w:rsidP="009D44D0">
            <w:pPr>
              <w:spacing w:line="324" w:lineRule="auto"/>
              <w:jc w:val="both"/>
              <w:rPr>
                <w:rFonts w:ascii="Times New Roman" w:hAnsi="Times New Roman" w:cs="Times New Roman"/>
                <w:sz w:val="28"/>
                <w:szCs w:val="28"/>
              </w:rPr>
            </w:pPr>
            <w:r w:rsidRPr="00AB5A28">
              <w:rPr>
                <w:rFonts w:ascii="Times New Roman" w:hAnsi="Times New Roman" w:cs="Times New Roman"/>
                <w:sz w:val="28"/>
                <w:szCs w:val="28"/>
              </w:rPr>
              <w:t>частково справляються</w:t>
            </w:r>
          </w:p>
        </w:tc>
      </w:tr>
      <w:tr w:rsidR="00E11474" w:rsidRPr="00AB5A28" w14:paraId="72358E2F" w14:textId="77777777" w:rsidTr="00BE5E6B">
        <w:tc>
          <w:tcPr>
            <w:tcW w:w="9344" w:type="dxa"/>
            <w:gridSpan w:val="3"/>
            <w:vAlign w:val="center"/>
            <w:hideMark/>
          </w:tcPr>
          <w:p w14:paraId="25E58BEB" w14:textId="71A370EA" w:rsidR="00E11474" w:rsidRPr="00AB5A28" w:rsidRDefault="00E11474" w:rsidP="009D44D0">
            <w:pPr>
              <w:spacing w:line="324" w:lineRule="auto"/>
              <w:jc w:val="center"/>
              <w:rPr>
                <w:rFonts w:ascii="Times New Roman" w:hAnsi="Times New Roman" w:cs="Times New Roman"/>
                <w:sz w:val="28"/>
                <w:szCs w:val="28"/>
              </w:rPr>
            </w:pPr>
            <w:r w:rsidRPr="00AB5A28">
              <w:rPr>
                <w:rFonts w:ascii="Times New Roman" w:hAnsi="Times New Roman" w:cs="Times New Roman"/>
                <w:sz w:val="28"/>
                <w:szCs w:val="28"/>
              </w:rPr>
              <w:t>ЗАГАЛЬНА ХАРАКТЕРИСТИКА СТИЛЮ ЖИТТЯ</w:t>
            </w:r>
          </w:p>
        </w:tc>
      </w:tr>
      <w:tr w:rsidR="00E11474" w:rsidRPr="00AB5A28" w14:paraId="582477B6" w14:textId="77777777" w:rsidTr="00E11474">
        <w:tc>
          <w:tcPr>
            <w:tcW w:w="2405" w:type="dxa"/>
            <w:hideMark/>
          </w:tcPr>
          <w:p w14:paraId="0B9C9CC9" w14:textId="77777777" w:rsidR="00E11474" w:rsidRPr="00AB5A28" w:rsidRDefault="00E11474" w:rsidP="009D44D0">
            <w:pPr>
              <w:spacing w:line="324" w:lineRule="auto"/>
              <w:jc w:val="both"/>
              <w:rPr>
                <w:rFonts w:ascii="Times New Roman" w:hAnsi="Times New Roman" w:cs="Times New Roman"/>
                <w:sz w:val="28"/>
                <w:szCs w:val="28"/>
              </w:rPr>
            </w:pPr>
            <w:r w:rsidRPr="00AB5A28">
              <w:rPr>
                <w:rFonts w:ascii="Times New Roman" w:hAnsi="Times New Roman" w:cs="Times New Roman"/>
                <w:sz w:val="28"/>
                <w:szCs w:val="28"/>
              </w:rPr>
              <w:t>Тип стилю</w:t>
            </w:r>
          </w:p>
        </w:tc>
        <w:tc>
          <w:tcPr>
            <w:tcW w:w="3119" w:type="dxa"/>
            <w:hideMark/>
          </w:tcPr>
          <w:p w14:paraId="12377A4D" w14:textId="1D9F8884" w:rsidR="00E11474" w:rsidRPr="00AB5A28" w:rsidRDefault="00AA254F" w:rsidP="009D44D0">
            <w:pPr>
              <w:spacing w:line="324" w:lineRule="auto"/>
              <w:jc w:val="both"/>
              <w:rPr>
                <w:rFonts w:ascii="Times New Roman" w:hAnsi="Times New Roman" w:cs="Times New Roman"/>
                <w:sz w:val="28"/>
                <w:szCs w:val="28"/>
              </w:rPr>
            </w:pPr>
            <w:proofErr w:type="spellStart"/>
            <w:r w:rsidRPr="00AB5A28">
              <w:rPr>
                <w:rFonts w:ascii="Times New Roman" w:hAnsi="Times New Roman" w:cs="Times New Roman"/>
                <w:sz w:val="28"/>
                <w:szCs w:val="28"/>
              </w:rPr>
              <w:t>к</w:t>
            </w:r>
            <w:r w:rsidR="00E11474" w:rsidRPr="00AB5A28">
              <w:rPr>
                <w:rFonts w:ascii="Times New Roman" w:hAnsi="Times New Roman" w:cs="Times New Roman"/>
                <w:sz w:val="28"/>
                <w:szCs w:val="28"/>
              </w:rPr>
              <w:t>омпенсаторно</w:t>
            </w:r>
            <w:proofErr w:type="spellEnd"/>
            <w:r w:rsidR="00E11474" w:rsidRPr="00AB5A28">
              <w:rPr>
                <w:rFonts w:ascii="Times New Roman" w:hAnsi="Times New Roman" w:cs="Times New Roman"/>
                <w:sz w:val="28"/>
                <w:szCs w:val="28"/>
              </w:rPr>
              <w:t>-адаптивний стиль</w:t>
            </w:r>
          </w:p>
        </w:tc>
        <w:tc>
          <w:tcPr>
            <w:tcW w:w="3820" w:type="dxa"/>
            <w:hideMark/>
          </w:tcPr>
          <w:p w14:paraId="755BA70C" w14:textId="6F5D9303" w:rsidR="00E11474" w:rsidRPr="00AB5A28" w:rsidRDefault="00AA254F" w:rsidP="009D44D0">
            <w:pPr>
              <w:spacing w:line="324" w:lineRule="auto"/>
              <w:jc w:val="both"/>
              <w:rPr>
                <w:rFonts w:ascii="Times New Roman" w:hAnsi="Times New Roman" w:cs="Times New Roman"/>
                <w:sz w:val="28"/>
                <w:szCs w:val="28"/>
              </w:rPr>
            </w:pPr>
            <w:r w:rsidRPr="00AB5A28">
              <w:rPr>
                <w:rFonts w:ascii="Times New Roman" w:hAnsi="Times New Roman" w:cs="Times New Roman"/>
                <w:sz w:val="28"/>
                <w:szCs w:val="28"/>
              </w:rPr>
              <w:t>р</w:t>
            </w:r>
            <w:r w:rsidR="00E11474" w:rsidRPr="00AB5A28">
              <w:rPr>
                <w:rFonts w:ascii="Times New Roman" w:hAnsi="Times New Roman" w:cs="Times New Roman"/>
                <w:sz w:val="28"/>
                <w:szCs w:val="28"/>
              </w:rPr>
              <w:t>ефлексивно-напружений стиль</w:t>
            </w:r>
          </w:p>
        </w:tc>
      </w:tr>
      <w:tr w:rsidR="00E11474" w:rsidRPr="00AB5A28" w14:paraId="0CC2DA34" w14:textId="77777777" w:rsidTr="00E11474">
        <w:tc>
          <w:tcPr>
            <w:tcW w:w="2405" w:type="dxa"/>
            <w:hideMark/>
          </w:tcPr>
          <w:p w14:paraId="0A1160CE" w14:textId="77777777" w:rsidR="00E11474" w:rsidRPr="00AB5A28" w:rsidRDefault="00E11474" w:rsidP="009D44D0">
            <w:pPr>
              <w:spacing w:line="324" w:lineRule="auto"/>
              <w:jc w:val="both"/>
              <w:rPr>
                <w:rFonts w:ascii="Times New Roman" w:hAnsi="Times New Roman" w:cs="Times New Roman"/>
                <w:sz w:val="28"/>
                <w:szCs w:val="28"/>
              </w:rPr>
            </w:pPr>
            <w:r w:rsidRPr="00AB5A28">
              <w:rPr>
                <w:rFonts w:ascii="Times New Roman" w:hAnsi="Times New Roman" w:cs="Times New Roman"/>
                <w:sz w:val="28"/>
                <w:szCs w:val="28"/>
              </w:rPr>
              <w:t>Життєва позиція</w:t>
            </w:r>
          </w:p>
        </w:tc>
        <w:tc>
          <w:tcPr>
            <w:tcW w:w="3119" w:type="dxa"/>
            <w:hideMark/>
          </w:tcPr>
          <w:p w14:paraId="57BB7096" w14:textId="7FEF017D" w:rsidR="00E11474" w:rsidRPr="00AB5A28" w:rsidRDefault="00E11474" w:rsidP="009D44D0">
            <w:pPr>
              <w:spacing w:line="324" w:lineRule="auto"/>
              <w:jc w:val="both"/>
              <w:rPr>
                <w:rFonts w:ascii="Times New Roman" w:hAnsi="Times New Roman" w:cs="Times New Roman"/>
                <w:spacing w:val="-8"/>
                <w:sz w:val="28"/>
                <w:szCs w:val="28"/>
              </w:rPr>
            </w:pPr>
            <w:r w:rsidRPr="00AB5A28">
              <w:rPr>
                <w:rFonts w:ascii="Times New Roman" w:hAnsi="Times New Roman" w:cs="Times New Roman"/>
                <w:spacing w:val="-8"/>
                <w:sz w:val="28"/>
                <w:szCs w:val="28"/>
              </w:rPr>
              <w:t xml:space="preserve">«Я приймаю </w:t>
            </w:r>
            <w:proofErr w:type="spellStart"/>
            <w:r w:rsidRPr="00AB5A28">
              <w:rPr>
                <w:rFonts w:ascii="Times New Roman" w:hAnsi="Times New Roman" w:cs="Times New Roman"/>
                <w:spacing w:val="-8"/>
                <w:sz w:val="28"/>
                <w:szCs w:val="28"/>
              </w:rPr>
              <w:t>невизначе</w:t>
            </w:r>
            <w:r w:rsidR="00AA254F" w:rsidRPr="00AB5A28">
              <w:rPr>
                <w:rFonts w:ascii="Times New Roman" w:hAnsi="Times New Roman" w:cs="Times New Roman"/>
                <w:spacing w:val="-8"/>
                <w:sz w:val="28"/>
                <w:szCs w:val="28"/>
              </w:rPr>
              <w:t>-</w:t>
            </w:r>
            <w:r w:rsidRPr="00AB5A28">
              <w:rPr>
                <w:rFonts w:ascii="Times New Roman" w:hAnsi="Times New Roman" w:cs="Times New Roman"/>
                <w:spacing w:val="-8"/>
                <w:sz w:val="28"/>
                <w:szCs w:val="28"/>
              </w:rPr>
              <w:t>ність</w:t>
            </w:r>
            <w:proofErr w:type="spellEnd"/>
            <w:r w:rsidRPr="00AB5A28">
              <w:rPr>
                <w:rFonts w:ascii="Times New Roman" w:hAnsi="Times New Roman" w:cs="Times New Roman"/>
                <w:spacing w:val="-8"/>
                <w:sz w:val="28"/>
                <w:szCs w:val="28"/>
              </w:rPr>
              <w:t xml:space="preserve"> і живу тут і зараз»</w:t>
            </w:r>
          </w:p>
        </w:tc>
        <w:tc>
          <w:tcPr>
            <w:tcW w:w="3820" w:type="dxa"/>
            <w:hideMark/>
          </w:tcPr>
          <w:p w14:paraId="4CDB1BB5" w14:textId="77777777" w:rsidR="00E11474" w:rsidRPr="00AB5A28" w:rsidRDefault="00E11474" w:rsidP="009D44D0">
            <w:pPr>
              <w:spacing w:line="324" w:lineRule="auto"/>
              <w:jc w:val="both"/>
              <w:rPr>
                <w:rFonts w:ascii="Times New Roman" w:hAnsi="Times New Roman" w:cs="Times New Roman"/>
                <w:sz w:val="28"/>
                <w:szCs w:val="28"/>
              </w:rPr>
            </w:pPr>
            <w:r w:rsidRPr="00AB5A28">
              <w:rPr>
                <w:rFonts w:ascii="Times New Roman" w:hAnsi="Times New Roman" w:cs="Times New Roman"/>
                <w:sz w:val="28"/>
                <w:szCs w:val="28"/>
              </w:rPr>
              <w:t>«Я шукаю сенс і контроль»</w:t>
            </w:r>
          </w:p>
        </w:tc>
      </w:tr>
      <w:tr w:rsidR="00E11474" w:rsidRPr="00AB5A28" w14:paraId="1EB4EE82" w14:textId="77777777" w:rsidTr="00E11474">
        <w:tc>
          <w:tcPr>
            <w:tcW w:w="2405" w:type="dxa"/>
            <w:hideMark/>
          </w:tcPr>
          <w:p w14:paraId="2A39C280" w14:textId="77777777" w:rsidR="00E11474" w:rsidRPr="00AB5A28" w:rsidRDefault="00E11474" w:rsidP="009D44D0">
            <w:pPr>
              <w:spacing w:line="324" w:lineRule="auto"/>
              <w:jc w:val="both"/>
              <w:rPr>
                <w:rFonts w:ascii="Times New Roman" w:hAnsi="Times New Roman" w:cs="Times New Roman"/>
                <w:sz w:val="28"/>
                <w:szCs w:val="28"/>
              </w:rPr>
            </w:pPr>
            <w:r w:rsidRPr="00AB5A28">
              <w:rPr>
                <w:rFonts w:ascii="Times New Roman" w:hAnsi="Times New Roman" w:cs="Times New Roman"/>
                <w:sz w:val="28"/>
                <w:szCs w:val="28"/>
              </w:rPr>
              <w:t>Ресурси</w:t>
            </w:r>
          </w:p>
        </w:tc>
        <w:tc>
          <w:tcPr>
            <w:tcW w:w="3119" w:type="dxa"/>
            <w:hideMark/>
          </w:tcPr>
          <w:p w14:paraId="04E77887" w14:textId="5119ED79" w:rsidR="00E11474" w:rsidRPr="00AB5A28" w:rsidRDefault="00AA254F" w:rsidP="009D44D0">
            <w:pPr>
              <w:spacing w:line="324" w:lineRule="auto"/>
              <w:jc w:val="both"/>
              <w:rPr>
                <w:rFonts w:ascii="Times New Roman" w:hAnsi="Times New Roman" w:cs="Times New Roman"/>
                <w:sz w:val="28"/>
                <w:szCs w:val="28"/>
              </w:rPr>
            </w:pPr>
            <w:r w:rsidRPr="00AB5A28">
              <w:rPr>
                <w:rFonts w:ascii="Times New Roman" w:hAnsi="Times New Roman" w:cs="Times New Roman"/>
                <w:sz w:val="28"/>
                <w:szCs w:val="28"/>
              </w:rPr>
              <w:t>з</w:t>
            </w:r>
            <w:r w:rsidR="00E11474" w:rsidRPr="00AB5A28">
              <w:rPr>
                <w:rFonts w:ascii="Times New Roman" w:hAnsi="Times New Roman" w:cs="Times New Roman"/>
                <w:sz w:val="28"/>
                <w:szCs w:val="28"/>
              </w:rPr>
              <w:t>ахисні механізми + емоційна стабільність</w:t>
            </w:r>
          </w:p>
        </w:tc>
        <w:tc>
          <w:tcPr>
            <w:tcW w:w="3820" w:type="dxa"/>
            <w:hideMark/>
          </w:tcPr>
          <w:p w14:paraId="3F078638" w14:textId="34C033BD" w:rsidR="00E11474" w:rsidRPr="00AB5A28" w:rsidRDefault="00AA254F" w:rsidP="009D44D0">
            <w:pPr>
              <w:spacing w:line="324" w:lineRule="auto"/>
              <w:jc w:val="both"/>
              <w:rPr>
                <w:rFonts w:ascii="Times New Roman" w:hAnsi="Times New Roman" w:cs="Times New Roman"/>
                <w:sz w:val="28"/>
                <w:szCs w:val="28"/>
              </w:rPr>
            </w:pPr>
            <w:r w:rsidRPr="00AB5A28">
              <w:rPr>
                <w:rFonts w:ascii="Times New Roman" w:hAnsi="Times New Roman" w:cs="Times New Roman"/>
                <w:sz w:val="28"/>
                <w:szCs w:val="28"/>
              </w:rPr>
              <w:t>в</w:t>
            </w:r>
            <w:r w:rsidR="00E11474" w:rsidRPr="00AB5A28">
              <w:rPr>
                <w:rFonts w:ascii="Times New Roman" w:hAnsi="Times New Roman" w:cs="Times New Roman"/>
                <w:sz w:val="28"/>
                <w:szCs w:val="28"/>
              </w:rPr>
              <w:t>исока осмисленість + внутрішній контроль</w:t>
            </w:r>
          </w:p>
        </w:tc>
      </w:tr>
      <w:tr w:rsidR="00E11474" w:rsidRPr="00AB5A28" w14:paraId="4FEA1E82" w14:textId="77777777" w:rsidTr="00E11474">
        <w:tc>
          <w:tcPr>
            <w:tcW w:w="2405" w:type="dxa"/>
            <w:hideMark/>
          </w:tcPr>
          <w:p w14:paraId="1E2EB4BD" w14:textId="77777777" w:rsidR="00E11474" w:rsidRPr="00AB5A28" w:rsidRDefault="00E11474" w:rsidP="009D44D0">
            <w:pPr>
              <w:spacing w:line="324" w:lineRule="auto"/>
              <w:jc w:val="both"/>
              <w:rPr>
                <w:rFonts w:ascii="Times New Roman" w:hAnsi="Times New Roman" w:cs="Times New Roman"/>
                <w:sz w:val="28"/>
                <w:szCs w:val="28"/>
              </w:rPr>
            </w:pPr>
            <w:r w:rsidRPr="00AB5A28">
              <w:rPr>
                <w:rFonts w:ascii="Times New Roman" w:hAnsi="Times New Roman" w:cs="Times New Roman"/>
                <w:sz w:val="28"/>
                <w:szCs w:val="28"/>
              </w:rPr>
              <w:t>Емоційний стан</w:t>
            </w:r>
          </w:p>
        </w:tc>
        <w:tc>
          <w:tcPr>
            <w:tcW w:w="3119" w:type="dxa"/>
            <w:hideMark/>
          </w:tcPr>
          <w:p w14:paraId="00D88364" w14:textId="46C068EA" w:rsidR="00E11474" w:rsidRPr="00AB5A28" w:rsidRDefault="00AA254F" w:rsidP="009D44D0">
            <w:pPr>
              <w:spacing w:line="324" w:lineRule="auto"/>
              <w:jc w:val="both"/>
              <w:rPr>
                <w:rFonts w:ascii="Times New Roman" w:hAnsi="Times New Roman" w:cs="Times New Roman"/>
                <w:sz w:val="28"/>
                <w:szCs w:val="28"/>
              </w:rPr>
            </w:pPr>
            <w:r w:rsidRPr="00AB5A28">
              <w:rPr>
                <w:rFonts w:ascii="Times New Roman" w:hAnsi="Times New Roman" w:cs="Times New Roman"/>
                <w:sz w:val="28"/>
                <w:szCs w:val="28"/>
              </w:rPr>
              <w:t>с</w:t>
            </w:r>
            <w:r w:rsidR="00E11474" w:rsidRPr="00AB5A28">
              <w:rPr>
                <w:rFonts w:ascii="Times New Roman" w:hAnsi="Times New Roman" w:cs="Times New Roman"/>
                <w:sz w:val="28"/>
                <w:szCs w:val="28"/>
              </w:rPr>
              <w:t>табільність через блокування рефлексії</w:t>
            </w:r>
          </w:p>
        </w:tc>
        <w:tc>
          <w:tcPr>
            <w:tcW w:w="3820" w:type="dxa"/>
            <w:hideMark/>
          </w:tcPr>
          <w:p w14:paraId="0D3546CF" w14:textId="4A823CDF" w:rsidR="00E11474" w:rsidRPr="00AB5A28" w:rsidRDefault="00AA254F" w:rsidP="009D44D0">
            <w:pPr>
              <w:spacing w:line="324" w:lineRule="auto"/>
              <w:jc w:val="both"/>
              <w:rPr>
                <w:rFonts w:ascii="Times New Roman" w:hAnsi="Times New Roman" w:cs="Times New Roman"/>
                <w:sz w:val="28"/>
                <w:szCs w:val="28"/>
              </w:rPr>
            </w:pPr>
            <w:r w:rsidRPr="00AB5A28">
              <w:rPr>
                <w:rFonts w:ascii="Times New Roman" w:hAnsi="Times New Roman" w:cs="Times New Roman"/>
                <w:sz w:val="28"/>
                <w:szCs w:val="28"/>
              </w:rPr>
              <w:t>н</w:t>
            </w:r>
            <w:r w:rsidR="00E11474" w:rsidRPr="00AB5A28">
              <w:rPr>
                <w:rFonts w:ascii="Times New Roman" w:hAnsi="Times New Roman" w:cs="Times New Roman"/>
                <w:sz w:val="28"/>
                <w:szCs w:val="28"/>
              </w:rPr>
              <w:t>апруга через когнітивний дисонанс</w:t>
            </w:r>
          </w:p>
        </w:tc>
      </w:tr>
      <w:tr w:rsidR="00E11474" w:rsidRPr="00AB5A28" w14:paraId="171715CA" w14:textId="77777777" w:rsidTr="00E11474">
        <w:tc>
          <w:tcPr>
            <w:tcW w:w="2405" w:type="dxa"/>
            <w:hideMark/>
          </w:tcPr>
          <w:p w14:paraId="63A1461E" w14:textId="77777777" w:rsidR="00E11474" w:rsidRPr="00AB5A28" w:rsidRDefault="00E11474" w:rsidP="009D44D0">
            <w:pPr>
              <w:spacing w:line="324" w:lineRule="auto"/>
              <w:jc w:val="both"/>
              <w:rPr>
                <w:rFonts w:ascii="Times New Roman" w:hAnsi="Times New Roman" w:cs="Times New Roman"/>
                <w:sz w:val="28"/>
                <w:szCs w:val="28"/>
              </w:rPr>
            </w:pPr>
            <w:r w:rsidRPr="00AB5A28">
              <w:rPr>
                <w:rFonts w:ascii="Times New Roman" w:hAnsi="Times New Roman" w:cs="Times New Roman"/>
                <w:sz w:val="28"/>
                <w:szCs w:val="28"/>
              </w:rPr>
              <w:t>Адаптаційна стратегія</w:t>
            </w:r>
          </w:p>
        </w:tc>
        <w:tc>
          <w:tcPr>
            <w:tcW w:w="3119" w:type="dxa"/>
            <w:hideMark/>
          </w:tcPr>
          <w:p w14:paraId="3D0BC9CF" w14:textId="4AE303B1" w:rsidR="00E11474" w:rsidRPr="00AB5A28" w:rsidRDefault="00AA254F" w:rsidP="009D44D0">
            <w:pPr>
              <w:spacing w:line="324" w:lineRule="auto"/>
              <w:jc w:val="both"/>
              <w:rPr>
                <w:rFonts w:ascii="Times New Roman" w:hAnsi="Times New Roman" w:cs="Times New Roman"/>
                <w:spacing w:val="-20"/>
                <w:sz w:val="28"/>
                <w:szCs w:val="28"/>
              </w:rPr>
            </w:pPr>
            <w:r w:rsidRPr="00AB5A28">
              <w:rPr>
                <w:rFonts w:ascii="Times New Roman" w:hAnsi="Times New Roman" w:cs="Times New Roman"/>
                <w:spacing w:val="-20"/>
                <w:sz w:val="28"/>
                <w:szCs w:val="28"/>
              </w:rPr>
              <w:t>з</w:t>
            </w:r>
            <w:r w:rsidR="00E11474" w:rsidRPr="00AB5A28">
              <w:rPr>
                <w:rFonts w:ascii="Times New Roman" w:hAnsi="Times New Roman" w:cs="Times New Roman"/>
                <w:spacing w:val="-20"/>
                <w:sz w:val="28"/>
                <w:szCs w:val="28"/>
              </w:rPr>
              <w:t>ниження когнітивного навантаження через відмову від глибокої рефлексії</w:t>
            </w:r>
          </w:p>
        </w:tc>
        <w:tc>
          <w:tcPr>
            <w:tcW w:w="3820" w:type="dxa"/>
            <w:hideMark/>
          </w:tcPr>
          <w:p w14:paraId="0849ED09" w14:textId="72879816" w:rsidR="00E11474" w:rsidRPr="00AB5A28" w:rsidRDefault="00AA254F" w:rsidP="009D44D0">
            <w:pPr>
              <w:spacing w:line="324" w:lineRule="auto"/>
              <w:jc w:val="both"/>
              <w:rPr>
                <w:rFonts w:ascii="Times New Roman" w:hAnsi="Times New Roman" w:cs="Times New Roman"/>
                <w:sz w:val="28"/>
                <w:szCs w:val="28"/>
              </w:rPr>
            </w:pPr>
            <w:r w:rsidRPr="00AB5A28">
              <w:rPr>
                <w:rFonts w:ascii="Times New Roman" w:hAnsi="Times New Roman" w:cs="Times New Roman"/>
                <w:sz w:val="28"/>
                <w:szCs w:val="28"/>
              </w:rPr>
              <w:t>п</w:t>
            </w:r>
            <w:r w:rsidR="00E11474" w:rsidRPr="00AB5A28">
              <w:rPr>
                <w:rFonts w:ascii="Times New Roman" w:hAnsi="Times New Roman" w:cs="Times New Roman"/>
                <w:sz w:val="28"/>
                <w:szCs w:val="28"/>
              </w:rPr>
              <w:t>ошук сенсу та контролю, що призводить до фрустрації</w:t>
            </w:r>
          </w:p>
        </w:tc>
      </w:tr>
      <w:tr w:rsidR="00E11474" w:rsidRPr="00AB5A28" w14:paraId="45F6C709" w14:textId="77777777" w:rsidTr="00E11474">
        <w:tc>
          <w:tcPr>
            <w:tcW w:w="2405" w:type="dxa"/>
            <w:hideMark/>
          </w:tcPr>
          <w:p w14:paraId="6BAB9D9A" w14:textId="77777777" w:rsidR="00E11474" w:rsidRPr="00AB5A28" w:rsidRDefault="00E11474" w:rsidP="009D44D0">
            <w:pPr>
              <w:spacing w:line="324" w:lineRule="auto"/>
              <w:jc w:val="both"/>
              <w:rPr>
                <w:rFonts w:ascii="Times New Roman" w:hAnsi="Times New Roman" w:cs="Times New Roman"/>
                <w:sz w:val="28"/>
                <w:szCs w:val="28"/>
              </w:rPr>
            </w:pPr>
            <w:r w:rsidRPr="00AB5A28">
              <w:rPr>
                <w:rFonts w:ascii="Times New Roman" w:hAnsi="Times New Roman" w:cs="Times New Roman"/>
                <w:sz w:val="28"/>
                <w:szCs w:val="28"/>
              </w:rPr>
              <w:t>Прогноз</w:t>
            </w:r>
          </w:p>
        </w:tc>
        <w:tc>
          <w:tcPr>
            <w:tcW w:w="3119" w:type="dxa"/>
            <w:hideMark/>
          </w:tcPr>
          <w:p w14:paraId="31CA1821" w14:textId="46A96C72" w:rsidR="00E11474" w:rsidRPr="00AB5A28" w:rsidRDefault="00AA254F" w:rsidP="009D44D0">
            <w:pPr>
              <w:spacing w:line="324" w:lineRule="auto"/>
              <w:jc w:val="both"/>
              <w:rPr>
                <w:rFonts w:ascii="Times New Roman" w:hAnsi="Times New Roman" w:cs="Times New Roman"/>
                <w:sz w:val="28"/>
                <w:szCs w:val="28"/>
              </w:rPr>
            </w:pPr>
            <w:r w:rsidRPr="00AB5A28">
              <w:rPr>
                <w:rFonts w:ascii="Times New Roman" w:hAnsi="Times New Roman" w:cs="Times New Roman"/>
                <w:sz w:val="28"/>
                <w:szCs w:val="28"/>
              </w:rPr>
              <w:t>с</w:t>
            </w:r>
            <w:r w:rsidR="00E11474" w:rsidRPr="00AB5A28">
              <w:rPr>
                <w:rFonts w:ascii="Times New Roman" w:hAnsi="Times New Roman" w:cs="Times New Roman"/>
                <w:sz w:val="28"/>
                <w:szCs w:val="28"/>
              </w:rPr>
              <w:t>тійка адаптація в екстремальних умовах</w:t>
            </w:r>
          </w:p>
        </w:tc>
        <w:tc>
          <w:tcPr>
            <w:tcW w:w="3820" w:type="dxa"/>
            <w:hideMark/>
          </w:tcPr>
          <w:p w14:paraId="310C7525" w14:textId="0AA2493F" w:rsidR="00E11474" w:rsidRPr="00AB5A28" w:rsidRDefault="00AA254F" w:rsidP="009D44D0">
            <w:pPr>
              <w:spacing w:line="324" w:lineRule="auto"/>
              <w:jc w:val="both"/>
              <w:rPr>
                <w:rFonts w:ascii="Times New Roman" w:hAnsi="Times New Roman" w:cs="Times New Roman"/>
                <w:sz w:val="28"/>
                <w:szCs w:val="28"/>
              </w:rPr>
            </w:pPr>
            <w:r w:rsidRPr="00AB5A28">
              <w:rPr>
                <w:rFonts w:ascii="Times New Roman" w:hAnsi="Times New Roman" w:cs="Times New Roman"/>
                <w:sz w:val="28"/>
                <w:szCs w:val="28"/>
              </w:rPr>
              <w:t>р</w:t>
            </w:r>
            <w:r w:rsidR="00E11474" w:rsidRPr="00AB5A28">
              <w:rPr>
                <w:rFonts w:ascii="Times New Roman" w:hAnsi="Times New Roman" w:cs="Times New Roman"/>
                <w:sz w:val="28"/>
                <w:szCs w:val="28"/>
              </w:rPr>
              <w:t xml:space="preserve">изик виснаження через </w:t>
            </w:r>
            <w:proofErr w:type="spellStart"/>
            <w:r w:rsidR="00E11474" w:rsidRPr="00AB5A28">
              <w:rPr>
                <w:rFonts w:ascii="Times New Roman" w:hAnsi="Times New Roman" w:cs="Times New Roman"/>
                <w:sz w:val="28"/>
                <w:szCs w:val="28"/>
              </w:rPr>
              <w:t>екзистенційну</w:t>
            </w:r>
            <w:proofErr w:type="spellEnd"/>
            <w:r w:rsidR="00E11474" w:rsidRPr="00AB5A28">
              <w:rPr>
                <w:rFonts w:ascii="Times New Roman" w:hAnsi="Times New Roman" w:cs="Times New Roman"/>
                <w:sz w:val="28"/>
                <w:szCs w:val="28"/>
              </w:rPr>
              <w:t xml:space="preserve"> напругу</w:t>
            </w:r>
          </w:p>
        </w:tc>
      </w:tr>
    </w:tbl>
    <w:p w14:paraId="128E676D" w14:textId="77777777" w:rsidR="00153E4E" w:rsidRPr="009D44D0" w:rsidRDefault="00153E4E" w:rsidP="00153E4E">
      <w:pPr>
        <w:spacing w:after="0" w:line="360" w:lineRule="auto"/>
        <w:ind w:firstLine="720"/>
        <w:jc w:val="both"/>
        <w:rPr>
          <w:rFonts w:ascii="Times New Roman" w:hAnsi="Times New Roman" w:cs="Times New Roman"/>
          <w:sz w:val="28"/>
          <w:szCs w:val="28"/>
        </w:rPr>
      </w:pPr>
      <w:r w:rsidRPr="009D44D0">
        <w:rPr>
          <w:rFonts w:ascii="Times New Roman" w:hAnsi="Times New Roman" w:cs="Times New Roman"/>
          <w:sz w:val="28"/>
          <w:szCs w:val="28"/>
        </w:rPr>
        <w:lastRenderedPageBreak/>
        <w:t xml:space="preserve">Водночас виявлено негативні кореляції заперечення з ключовими компонентами СЖО: ціль у житті (r=-0,332, p=0,001), інтерес до життя (r=-0,277, p=0,007), локус контролю (r=-0,212 до -0,284). Це означає, що активне заперечення блокує не лише негативні емоції, але й </w:t>
      </w:r>
      <w:proofErr w:type="spellStart"/>
      <w:r w:rsidRPr="009D44D0">
        <w:rPr>
          <w:rFonts w:ascii="Times New Roman" w:hAnsi="Times New Roman" w:cs="Times New Roman"/>
          <w:sz w:val="28"/>
          <w:szCs w:val="28"/>
        </w:rPr>
        <w:t>екзистенційну</w:t>
      </w:r>
      <w:proofErr w:type="spellEnd"/>
      <w:r w:rsidRPr="009D44D0">
        <w:rPr>
          <w:rFonts w:ascii="Times New Roman" w:hAnsi="Times New Roman" w:cs="Times New Roman"/>
          <w:sz w:val="28"/>
          <w:szCs w:val="28"/>
        </w:rPr>
        <w:t xml:space="preserve"> рефлексію, знижуючи усвідомлення життєвих цілей та відчуття контролю. </w:t>
      </w:r>
    </w:p>
    <w:p w14:paraId="60DE5209" w14:textId="4BFDFCA9" w:rsidR="00153E4E" w:rsidRPr="009D44D0" w:rsidRDefault="00153E4E">
      <w:pPr>
        <w:pStyle w:val="a7"/>
        <w:numPr>
          <w:ilvl w:val="0"/>
          <w:numId w:val="17"/>
        </w:numPr>
        <w:spacing w:after="0" w:line="360" w:lineRule="auto"/>
        <w:ind w:left="0" w:firstLine="709"/>
        <w:jc w:val="both"/>
        <w:rPr>
          <w:rFonts w:ascii="Times New Roman" w:hAnsi="Times New Roman" w:cs="Times New Roman"/>
          <w:spacing w:val="-8"/>
          <w:sz w:val="28"/>
          <w:szCs w:val="28"/>
        </w:rPr>
      </w:pPr>
      <w:r w:rsidRPr="009D44D0">
        <w:rPr>
          <w:rFonts w:ascii="Times New Roman" w:hAnsi="Times New Roman" w:cs="Times New Roman"/>
          <w:spacing w:val="-8"/>
          <w:sz w:val="28"/>
          <w:szCs w:val="28"/>
        </w:rPr>
        <w:t xml:space="preserve">Роль </w:t>
      </w:r>
      <w:proofErr w:type="spellStart"/>
      <w:r w:rsidRPr="009D44D0">
        <w:rPr>
          <w:rFonts w:ascii="Times New Roman" w:hAnsi="Times New Roman" w:cs="Times New Roman"/>
          <w:spacing w:val="-8"/>
          <w:sz w:val="28"/>
          <w:szCs w:val="28"/>
        </w:rPr>
        <w:t>смисложиттєвих</w:t>
      </w:r>
      <w:proofErr w:type="spellEnd"/>
      <w:r w:rsidRPr="009D44D0">
        <w:rPr>
          <w:rFonts w:ascii="Times New Roman" w:hAnsi="Times New Roman" w:cs="Times New Roman"/>
          <w:spacing w:val="-8"/>
          <w:sz w:val="28"/>
          <w:szCs w:val="28"/>
        </w:rPr>
        <w:t xml:space="preserve"> орієнтацій (усвідомлений рівень стилю життя).</w:t>
      </w:r>
    </w:p>
    <w:p w14:paraId="0FC2412F" w14:textId="77777777" w:rsidR="00153E4E" w:rsidRPr="009D44D0" w:rsidRDefault="00153E4E" w:rsidP="00153E4E">
      <w:pPr>
        <w:spacing w:after="0" w:line="360" w:lineRule="auto"/>
        <w:ind w:firstLine="720"/>
        <w:jc w:val="both"/>
        <w:rPr>
          <w:rFonts w:ascii="Times New Roman" w:hAnsi="Times New Roman" w:cs="Times New Roman"/>
          <w:sz w:val="28"/>
          <w:szCs w:val="28"/>
        </w:rPr>
      </w:pPr>
      <w:r w:rsidRPr="009D44D0">
        <w:rPr>
          <w:rFonts w:ascii="Times New Roman" w:hAnsi="Times New Roman" w:cs="Times New Roman"/>
          <w:sz w:val="28"/>
          <w:szCs w:val="28"/>
        </w:rPr>
        <w:t xml:space="preserve">Знижені показники СЖО (п. 3.3. Загальний СЖО M=65,55, локус контролю-Я M=11,45) у вибірці загалом та  парадоксально нижчі СЖО у </w:t>
      </w:r>
      <w:proofErr w:type="spellStart"/>
      <w:r w:rsidRPr="009D44D0">
        <w:rPr>
          <w:rFonts w:ascii="Times New Roman" w:hAnsi="Times New Roman" w:cs="Times New Roman"/>
          <w:sz w:val="28"/>
          <w:szCs w:val="28"/>
        </w:rPr>
        <w:t>високоадаптованої</w:t>
      </w:r>
      <w:proofErr w:type="spellEnd"/>
      <w:r w:rsidRPr="009D44D0">
        <w:rPr>
          <w:rFonts w:ascii="Times New Roman" w:hAnsi="Times New Roman" w:cs="Times New Roman"/>
          <w:sz w:val="28"/>
          <w:szCs w:val="28"/>
        </w:rPr>
        <w:t xml:space="preserve"> групи (M=56,82 проти M=76,73 у </w:t>
      </w:r>
      <w:proofErr w:type="spellStart"/>
      <w:r w:rsidRPr="009D44D0">
        <w:rPr>
          <w:rFonts w:ascii="Times New Roman" w:hAnsi="Times New Roman" w:cs="Times New Roman"/>
          <w:sz w:val="28"/>
          <w:szCs w:val="28"/>
        </w:rPr>
        <w:t>нормальноадаптованих</w:t>
      </w:r>
      <w:proofErr w:type="spellEnd"/>
      <w:r w:rsidRPr="009D44D0">
        <w:rPr>
          <w:rFonts w:ascii="Times New Roman" w:hAnsi="Times New Roman" w:cs="Times New Roman"/>
          <w:sz w:val="28"/>
          <w:szCs w:val="28"/>
        </w:rPr>
        <w:t xml:space="preserve">, p&lt;0,001, d=-1,34) розкривають другий рівень компенсаторної адаптації. Виявлено негативні кореляції між адаптивністю та СЖО (r від -0,376 до -0,538, p&lt;0,001), що є несподіваним, але теоретично значущим результатом. Це означає, що вищі показники осмисленості життя асоціюються з нижчою адаптацією в умовах воєнного стану. </w:t>
      </w:r>
    </w:p>
    <w:p w14:paraId="29994FA9" w14:textId="77777777" w:rsidR="00153E4E" w:rsidRPr="009D44D0" w:rsidRDefault="00153E4E" w:rsidP="00153E4E">
      <w:pPr>
        <w:spacing w:after="0" w:line="360" w:lineRule="auto"/>
        <w:ind w:firstLine="720"/>
        <w:jc w:val="both"/>
        <w:rPr>
          <w:rFonts w:ascii="Times New Roman" w:hAnsi="Times New Roman" w:cs="Times New Roman"/>
          <w:sz w:val="28"/>
          <w:szCs w:val="28"/>
        </w:rPr>
      </w:pPr>
      <w:r w:rsidRPr="009D44D0">
        <w:rPr>
          <w:rFonts w:ascii="Times New Roman" w:hAnsi="Times New Roman" w:cs="Times New Roman"/>
          <w:sz w:val="28"/>
          <w:szCs w:val="28"/>
        </w:rPr>
        <w:t xml:space="preserve">Психологічний механізм цього феномену: </w:t>
      </w:r>
    </w:p>
    <w:p w14:paraId="4386FC4B" w14:textId="67F943DE" w:rsidR="00153E4E" w:rsidRPr="009D44D0" w:rsidRDefault="00153E4E" w:rsidP="00153E4E">
      <w:pPr>
        <w:spacing w:after="0" w:line="360" w:lineRule="auto"/>
        <w:ind w:firstLine="720"/>
        <w:jc w:val="both"/>
        <w:rPr>
          <w:rFonts w:ascii="Times New Roman" w:hAnsi="Times New Roman" w:cs="Times New Roman"/>
          <w:sz w:val="28"/>
          <w:szCs w:val="28"/>
        </w:rPr>
      </w:pPr>
      <w:r w:rsidRPr="009D44D0">
        <w:rPr>
          <w:rFonts w:ascii="Times New Roman" w:hAnsi="Times New Roman" w:cs="Times New Roman"/>
          <w:sz w:val="28"/>
          <w:szCs w:val="28"/>
        </w:rPr>
        <w:t xml:space="preserve">- </w:t>
      </w:r>
      <w:proofErr w:type="spellStart"/>
      <w:r w:rsidRPr="009D44D0">
        <w:rPr>
          <w:rFonts w:ascii="Times New Roman" w:hAnsi="Times New Roman" w:cs="Times New Roman"/>
          <w:sz w:val="28"/>
          <w:szCs w:val="28"/>
        </w:rPr>
        <w:t>Високоадаптовані</w:t>
      </w:r>
      <w:proofErr w:type="spellEnd"/>
      <w:r w:rsidRPr="009D44D0">
        <w:rPr>
          <w:rFonts w:ascii="Times New Roman" w:hAnsi="Times New Roman" w:cs="Times New Roman"/>
          <w:sz w:val="28"/>
          <w:szCs w:val="28"/>
        </w:rPr>
        <w:t xml:space="preserve"> студенти (нижчі СЖО) не витрачають психологічні ресурси на глибоку </w:t>
      </w:r>
      <w:proofErr w:type="spellStart"/>
      <w:r w:rsidRPr="009D44D0">
        <w:rPr>
          <w:rFonts w:ascii="Times New Roman" w:hAnsi="Times New Roman" w:cs="Times New Roman"/>
          <w:sz w:val="28"/>
          <w:szCs w:val="28"/>
        </w:rPr>
        <w:t>екзистенційну</w:t>
      </w:r>
      <w:proofErr w:type="spellEnd"/>
      <w:r w:rsidRPr="009D44D0">
        <w:rPr>
          <w:rFonts w:ascii="Times New Roman" w:hAnsi="Times New Roman" w:cs="Times New Roman"/>
          <w:sz w:val="28"/>
          <w:szCs w:val="28"/>
        </w:rPr>
        <w:t xml:space="preserve"> рефлексію, пошук "великого сенсу" та довгострокове планування в умовах об'єктивної непередбачуваності. Вони фокусуються на конкретних завданнях "тут і зараз", що знижує когнітивне навантаження та дозволяє зберігати емоційну стабільність. </w:t>
      </w:r>
    </w:p>
    <w:p w14:paraId="6A192E81" w14:textId="77777777" w:rsidR="00153E4E" w:rsidRPr="009D44D0" w:rsidRDefault="00153E4E" w:rsidP="00153E4E">
      <w:pPr>
        <w:spacing w:after="0" w:line="360" w:lineRule="auto"/>
        <w:ind w:firstLine="720"/>
        <w:jc w:val="both"/>
        <w:rPr>
          <w:rFonts w:ascii="Times New Roman" w:hAnsi="Times New Roman" w:cs="Times New Roman"/>
          <w:sz w:val="28"/>
          <w:szCs w:val="28"/>
        </w:rPr>
      </w:pPr>
      <w:r w:rsidRPr="009D44D0">
        <w:rPr>
          <w:rFonts w:ascii="Times New Roman" w:hAnsi="Times New Roman" w:cs="Times New Roman"/>
          <w:spacing w:val="-4"/>
          <w:sz w:val="28"/>
          <w:szCs w:val="28"/>
        </w:rPr>
        <w:t xml:space="preserve">- </w:t>
      </w:r>
      <w:proofErr w:type="spellStart"/>
      <w:r w:rsidRPr="009D44D0">
        <w:rPr>
          <w:rFonts w:ascii="Times New Roman" w:hAnsi="Times New Roman" w:cs="Times New Roman"/>
          <w:spacing w:val="-4"/>
          <w:sz w:val="28"/>
          <w:szCs w:val="28"/>
        </w:rPr>
        <w:t>Нормальноадаптовані</w:t>
      </w:r>
      <w:proofErr w:type="spellEnd"/>
      <w:r w:rsidRPr="009D44D0">
        <w:rPr>
          <w:rFonts w:ascii="Times New Roman" w:hAnsi="Times New Roman" w:cs="Times New Roman"/>
          <w:spacing w:val="-4"/>
          <w:sz w:val="28"/>
          <w:szCs w:val="28"/>
        </w:rPr>
        <w:t xml:space="preserve"> студенти (вищі СЖО) переживають когнітивний дисонанс між потребою у контролі та реальною непередбачуваністю, між сформованими життєвими цілями та об'єктивними обмеженнями. Це призводить до </w:t>
      </w:r>
      <w:proofErr w:type="spellStart"/>
      <w:r w:rsidRPr="009D44D0">
        <w:rPr>
          <w:rFonts w:ascii="Times New Roman" w:hAnsi="Times New Roman" w:cs="Times New Roman"/>
          <w:spacing w:val="-4"/>
          <w:sz w:val="28"/>
          <w:szCs w:val="28"/>
        </w:rPr>
        <w:t>екзистенційної</w:t>
      </w:r>
      <w:proofErr w:type="spellEnd"/>
      <w:r w:rsidRPr="009D44D0">
        <w:rPr>
          <w:rFonts w:ascii="Times New Roman" w:hAnsi="Times New Roman" w:cs="Times New Roman"/>
          <w:spacing w:val="-4"/>
          <w:sz w:val="28"/>
          <w:szCs w:val="28"/>
        </w:rPr>
        <w:t xml:space="preserve"> фрустрації, внутрішньої напруги та зниження адаптивності</w:t>
      </w:r>
      <w:r w:rsidRPr="009D44D0">
        <w:rPr>
          <w:rFonts w:ascii="Times New Roman" w:hAnsi="Times New Roman" w:cs="Times New Roman"/>
          <w:sz w:val="28"/>
          <w:szCs w:val="28"/>
        </w:rPr>
        <w:t xml:space="preserve">. </w:t>
      </w:r>
    </w:p>
    <w:p w14:paraId="54E92917" w14:textId="77777777" w:rsidR="00153E4E" w:rsidRPr="009D44D0" w:rsidRDefault="00153E4E" w:rsidP="00153E4E">
      <w:pPr>
        <w:spacing w:after="0" w:line="360" w:lineRule="auto"/>
        <w:ind w:firstLine="720"/>
        <w:jc w:val="both"/>
        <w:rPr>
          <w:rFonts w:ascii="Times New Roman" w:hAnsi="Times New Roman" w:cs="Times New Roman"/>
          <w:sz w:val="28"/>
          <w:szCs w:val="28"/>
        </w:rPr>
      </w:pPr>
      <w:r w:rsidRPr="009D44D0">
        <w:rPr>
          <w:rFonts w:ascii="Times New Roman" w:hAnsi="Times New Roman" w:cs="Times New Roman"/>
          <w:sz w:val="28"/>
          <w:szCs w:val="28"/>
        </w:rPr>
        <w:t>3. Взаємодія несвідомого та усвідомленого рівнів стилю життя.</w:t>
      </w:r>
    </w:p>
    <w:p w14:paraId="7F178611" w14:textId="77777777" w:rsidR="00153E4E" w:rsidRPr="009D44D0" w:rsidRDefault="00153E4E" w:rsidP="00153E4E">
      <w:pPr>
        <w:spacing w:after="0" w:line="360" w:lineRule="auto"/>
        <w:ind w:firstLine="720"/>
        <w:jc w:val="both"/>
        <w:rPr>
          <w:rFonts w:ascii="Times New Roman" w:hAnsi="Times New Roman" w:cs="Times New Roman"/>
          <w:sz w:val="28"/>
          <w:szCs w:val="28"/>
        </w:rPr>
      </w:pPr>
      <w:r w:rsidRPr="009D44D0">
        <w:rPr>
          <w:rFonts w:ascii="Times New Roman" w:hAnsi="Times New Roman" w:cs="Times New Roman"/>
          <w:sz w:val="28"/>
          <w:szCs w:val="28"/>
        </w:rPr>
        <w:t xml:space="preserve">Компенсаторна адаптація функціонує як цілісна система, де: </w:t>
      </w:r>
    </w:p>
    <w:p w14:paraId="607966C7" w14:textId="77777777" w:rsidR="00153E4E" w:rsidRPr="009D44D0" w:rsidRDefault="00153E4E" w:rsidP="00153E4E">
      <w:pPr>
        <w:spacing w:after="0" w:line="360" w:lineRule="auto"/>
        <w:ind w:firstLine="720"/>
        <w:jc w:val="both"/>
        <w:rPr>
          <w:rFonts w:ascii="Times New Roman" w:hAnsi="Times New Roman" w:cs="Times New Roman"/>
          <w:sz w:val="28"/>
          <w:szCs w:val="28"/>
        </w:rPr>
      </w:pPr>
      <w:r w:rsidRPr="009D44D0">
        <w:rPr>
          <w:rFonts w:ascii="Times New Roman" w:hAnsi="Times New Roman" w:cs="Times New Roman"/>
          <w:sz w:val="28"/>
          <w:szCs w:val="28"/>
        </w:rPr>
        <w:t xml:space="preserve">- Захисні механізми (інтелектуалізація + заперечення) блокують як негативні емоції (емоційний дискомфорт з п. 3.1), так і </w:t>
      </w:r>
      <w:proofErr w:type="spellStart"/>
      <w:r w:rsidRPr="009D44D0">
        <w:rPr>
          <w:rFonts w:ascii="Times New Roman" w:hAnsi="Times New Roman" w:cs="Times New Roman"/>
          <w:sz w:val="28"/>
          <w:szCs w:val="28"/>
        </w:rPr>
        <w:t>екзистенційну</w:t>
      </w:r>
      <w:proofErr w:type="spellEnd"/>
      <w:r w:rsidRPr="009D44D0">
        <w:rPr>
          <w:rFonts w:ascii="Times New Roman" w:hAnsi="Times New Roman" w:cs="Times New Roman"/>
          <w:sz w:val="28"/>
          <w:szCs w:val="28"/>
        </w:rPr>
        <w:t xml:space="preserve"> рефлексію (знижені СЖО з п. 3.3). </w:t>
      </w:r>
    </w:p>
    <w:p w14:paraId="385DD60A" w14:textId="77777777" w:rsidR="00153E4E" w:rsidRPr="009D44D0" w:rsidRDefault="00153E4E" w:rsidP="00153E4E">
      <w:pPr>
        <w:spacing w:after="0" w:line="360" w:lineRule="auto"/>
        <w:ind w:firstLine="720"/>
        <w:jc w:val="both"/>
        <w:rPr>
          <w:rFonts w:ascii="Times New Roman" w:hAnsi="Times New Roman" w:cs="Times New Roman"/>
          <w:sz w:val="28"/>
          <w:szCs w:val="28"/>
        </w:rPr>
      </w:pPr>
      <w:r w:rsidRPr="009D44D0">
        <w:rPr>
          <w:rFonts w:ascii="Times New Roman" w:hAnsi="Times New Roman" w:cs="Times New Roman"/>
          <w:sz w:val="28"/>
          <w:szCs w:val="28"/>
        </w:rPr>
        <w:lastRenderedPageBreak/>
        <w:t xml:space="preserve">- Знижені СЖО не є дефіцитом, а виступають адаптивною стратегією: відмова від пошуку "великого сенсу" в умовах невизначеності знижує когнітивне навантаження та дозволяє зберігати функціональність. </w:t>
      </w:r>
    </w:p>
    <w:p w14:paraId="6065AAA8" w14:textId="77777777" w:rsidR="00153E4E" w:rsidRPr="009D44D0" w:rsidRDefault="00153E4E" w:rsidP="00153E4E">
      <w:pPr>
        <w:spacing w:after="0" w:line="360" w:lineRule="auto"/>
        <w:ind w:firstLine="720"/>
        <w:jc w:val="both"/>
        <w:rPr>
          <w:rFonts w:ascii="Times New Roman" w:hAnsi="Times New Roman" w:cs="Times New Roman"/>
          <w:sz w:val="28"/>
          <w:szCs w:val="28"/>
        </w:rPr>
      </w:pPr>
      <w:r w:rsidRPr="009D44D0">
        <w:rPr>
          <w:rFonts w:ascii="Times New Roman" w:hAnsi="Times New Roman" w:cs="Times New Roman"/>
          <w:spacing w:val="-4"/>
          <w:sz w:val="28"/>
          <w:szCs w:val="28"/>
        </w:rPr>
        <w:t xml:space="preserve">- Високі СЖО у </w:t>
      </w:r>
      <w:proofErr w:type="spellStart"/>
      <w:r w:rsidRPr="009D44D0">
        <w:rPr>
          <w:rFonts w:ascii="Times New Roman" w:hAnsi="Times New Roman" w:cs="Times New Roman"/>
          <w:spacing w:val="-4"/>
          <w:sz w:val="28"/>
          <w:szCs w:val="28"/>
        </w:rPr>
        <w:t>нормальноадаптованих</w:t>
      </w:r>
      <w:proofErr w:type="spellEnd"/>
      <w:r w:rsidRPr="009D44D0">
        <w:rPr>
          <w:rFonts w:ascii="Times New Roman" w:hAnsi="Times New Roman" w:cs="Times New Roman"/>
          <w:spacing w:val="-4"/>
          <w:sz w:val="28"/>
          <w:szCs w:val="28"/>
        </w:rPr>
        <w:t xml:space="preserve"> студентів створюють адаптаційні труднощі, оскільки прагнення до осмисленості, контролю та довгострокових цілей вступає у конфлікт з об'єктивною реальністю воєнного стану</w:t>
      </w:r>
      <w:r w:rsidRPr="009D44D0">
        <w:rPr>
          <w:rFonts w:ascii="Times New Roman" w:hAnsi="Times New Roman" w:cs="Times New Roman"/>
          <w:sz w:val="28"/>
          <w:szCs w:val="28"/>
        </w:rPr>
        <w:t xml:space="preserve">. </w:t>
      </w:r>
    </w:p>
    <w:p w14:paraId="1B0347BD" w14:textId="77777777" w:rsidR="00153E4E" w:rsidRPr="009D44D0" w:rsidRDefault="00153E4E" w:rsidP="00153E4E">
      <w:pPr>
        <w:spacing w:after="0" w:line="360" w:lineRule="auto"/>
        <w:ind w:firstLine="720"/>
        <w:jc w:val="both"/>
        <w:rPr>
          <w:rFonts w:ascii="Times New Roman" w:hAnsi="Times New Roman" w:cs="Times New Roman"/>
          <w:sz w:val="28"/>
          <w:szCs w:val="28"/>
        </w:rPr>
      </w:pPr>
      <w:r w:rsidRPr="009D44D0">
        <w:rPr>
          <w:rFonts w:ascii="Times New Roman" w:hAnsi="Times New Roman" w:cs="Times New Roman"/>
          <w:sz w:val="28"/>
          <w:szCs w:val="28"/>
        </w:rPr>
        <w:t>4. Інтегральна модель компенсаторної адаптації.</w:t>
      </w:r>
    </w:p>
    <w:p w14:paraId="7AC797CA" w14:textId="4C7AE516" w:rsidR="00153E4E" w:rsidRPr="009D44D0" w:rsidRDefault="00153E4E" w:rsidP="00153E4E">
      <w:pPr>
        <w:spacing w:after="0" w:line="360" w:lineRule="auto"/>
        <w:ind w:firstLine="720"/>
        <w:jc w:val="both"/>
        <w:rPr>
          <w:rFonts w:ascii="Times New Roman" w:hAnsi="Times New Roman" w:cs="Times New Roman"/>
          <w:sz w:val="28"/>
          <w:szCs w:val="28"/>
        </w:rPr>
      </w:pPr>
      <w:r w:rsidRPr="009D44D0">
        <w:rPr>
          <w:rFonts w:ascii="Times New Roman" w:hAnsi="Times New Roman" w:cs="Times New Roman"/>
          <w:sz w:val="28"/>
          <w:szCs w:val="28"/>
        </w:rPr>
        <w:t xml:space="preserve">На основі отриманих результатів можна сформулювати модель компенсаторної адаптації студентів-медиків. Ця модель описує два рівні компенсації. </w:t>
      </w:r>
    </w:p>
    <w:p w14:paraId="03F7DB30" w14:textId="77777777" w:rsidR="00153E4E" w:rsidRPr="009D44D0" w:rsidRDefault="00153E4E" w:rsidP="00153E4E">
      <w:pPr>
        <w:spacing w:after="0" w:line="360" w:lineRule="auto"/>
        <w:ind w:firstLine="720"/>
        <w:jc w:val="both"/>
        <w:rPr>
          <w:rFonts w:ascii="Times New Roman" w:hAnsi="Times New Roman" w:cs="Times New Roman"/>
          <w:sz w:val="28"/>
          <w:szCs w:val="28"/>
        </w:rPr>
      </w:pPr>
      <w:r w:rsidRPr="009D44D0">
        <w:rPr>
          <w:rFonts w:ascii="Times New Roman" w:hAnsi="Times New Roman" w:cs="Times New Roman"/>
          <w:sz w:val="28"/>
          <w:szCs w:val="28"/>
        </w:rPr>
        <w:t xml:space="preserve">- Перший рівень (виявлено у п. 3.1): зовнішня функціональність досягається за рахунок внутрішнього напруження. </w:t>
      </w:r>
    </w:p>
    <w:p w14:paraId="17DD0F36" w14:textId="77777777" w:rsidR="00153E4E" w:rsidRPr="009D44D0" w:rsidRDefault="00153E4E" w:rsidP="00153E4E">
      <w:pPr>
        <w:spacing w:after="0" w:line="360" w:lineRule="auto"/>
        <w:ind w:firstLine="720"/>
        <w:jc w:val="both"/>
        <w:rPr>
          <w:rFonts w:ascii="Times New Roman" w:hAnsi="Times New Roman" w:cs="Times New Roman"/>
          <w:sz w:val="28"/>
          <w:szCs w:val="28"/>
        </w:rPr>
      </w:pPr>
      <w:r w:rsidRPr="009D44D0">
        <w:rPr>
          <w:rFonts w:ascii="Times New Roman" w:hAnsi="Times New Roman" w:cs="Times New Roman"/>
          <w:sz w:val="28"/>
          <w:szCs w:val="28"/>
        </w:rPr>
        <w:t xml:space="preserve">- Другий рівень (виявлено у п. 3.4): високі показники адаптації досягаються за рахунок зниження </w:t>
      </w:r>
      <w:proofErr w:type="spellStart"/>
      <w:r w:rsidRPr="009D44D0">
        <w:rPr>
          <w:rFonts w:ascii="Times New Roman" w:hAnsi="Times New Roman" w:cs="Times New Roman"/>
          <w:sz w:val="28"/>
          <w:szCs w:val="28"/>
        </w:rPr>
        <w:t>екзистенційної</w:t>
      </w:r>
      <w:proofErr w:type="spellEnd"/>
      <w:r w:rsidRPr="009D44D0">
        <w:rPr>
          <w:rFonts w:ascii="Times New Roman" w:hAnsi="Times New Roman" w:cs="Times New Roman"/>
          <w:sz w:val="28"/>
          <w:szCs w:val="28"/>
        </w:rPr>
        <w:t xml:space="preserve"> рефлексії через взаємодію захисних механізмів та знижених СЖО. </w:t>
      </w:r>
    </w:p>
    <w:p w14:paraId="5E21D835" w14:textId="77777777" w:rsidR="00153E4E" w:rsidRPr="009D44D0" w:rsidRDefault="00153E4E" w:rsidP="00153E4E">
      <w:pPr>
        <w:spacing w:after="0" w:line="360" w:lineRule="auto"/>
        <w:ind w:firstLine="720"/>
        <w:jc w:val="both"/>
        <w:rPr>
          <w:rFonts w:ascii="Times New Roman" w:hAnsi="Times New Roman" w:cs="Times New Roman"/>
          <w:sz w:val="28"/>
          <w:szCs w:val="28"/>
        </w:rPr>
      </w:pPr>
      <w:r w:rsidRPr="009D44D0">
        <w:rPr>
          <w:rFonts w:ascii="Times New Roman" w:hAnsi="Times New Roman" w:cs="Times New Roman"/>
          <w:sz w:val="28"/>
          <w:szCs w:val="28"/>
        </w:rPr>
        <w:t>5. Теоретична та практична значущість.</w:t>
      </w:r>
    </w:p>
    <w:p w14:paraId="5AF83BD5" w14:textId="77777777" w:rsidR="00153E4E" w:rsidRPr="009D44D0" w:rsidRDefault="00153E4E" w:rsidP="00153E4E">
      <w:pPr>
        <w:spacing w:after="0" w:line="360" w:lineRule="auto"/>
        <w:ind w:firstLine="720"/>
        <w:jc w:val="both"/>
        <w:rPr>
          <w:rFonts w:ascii="Times New Roman" w:hAnsi="Times New Roman" w:cs="Times New Roman"/>
          <w:sz w:val="28"/>
          <w:szCs w:val="28"/>
        </w:rPr>
      </w:pPr>
      <w:r w:rsidRPr="009D44D0">
        <w:rPr>
          <w:rFonts w:ascii="Times New Roman" w:hAnsi="Times New Roman" w:cs="Times New Roman"/>
          <w:sz w:val="28"/>
          <w:szCs w:val="28"/>
        </w:rPr>
        <w:t xml:space="preserve">Виявлений феномен підтверджує теоретичне положення (п. 1.3) про стиль життя як цілісну систему, де несвідомі (захисні механізми) та усвідомлені (СЖО) компоненти взаємодіють у процесі адаптації. Практичне значення: у роботі зі студентами в екстремальних умовах фокус психологічної допомоги має бути не на підвищенні осмисленості життя (що може посилити когнітивний дисонанс), а на: </w:t>
      </w:r>
    </w:p>
    <w:p w14:paraId="571D0238" w14:textId="77777777" w:rsidR="00153E4E" w:rsidRPr="009D44D0" w:rsidRDefault="00153E4E" w:rsidP="00153E4E">
      <w:pPr>
        <w:spacing w:after="0" w:line="360" w:lineRule="auto"/>
        <w:ind w:firstLine="720"/>
        <w:jc w:val="both"/>
        <w:rPr>
          <w:rFonts w:ascii="Times New Roman" w:hAnsi="Times New Roman" w:cs="Times New Roman"/>
          <w:sz w:val="28"/>
          <w:szCs w:val="28"/>
        </w:rPr>
      </w:pPr>
      <w:r w:rsidRPr="009D44D0">
        <w:rPr>
          <w:rFonts w:ascii="Times New Roman" w:hAnsi="Times New Roman" w:cs="Times New Roman"/>
          <w:sz w:val="28"/>
          <w:szCs w:val="28"/>
        </w:rPr>
        <w:t xml:space="preserve">- формуванні конструктивних захисних механізмів; </w:t>
      </w:r>
    </w:p>
    <w:p w14:paraId="6887B463" w14:textId="77777777" w:rsidR="00153E4E" w:rsidRPr="009D44D0" w:rsidRDefault="00153E4E" w:rsidP="00153E4E">
      <w:pPr>
        <w:spacing w:after="0" w:line="360" w:lineRule="auto"/>
        <w:ind w:firstLine="720"/>
        <w:jc w:val="both"/>
        <w:rPr>
          <w:rFonts w:ascii="Times New Roman" w:hAnsi="Times New Roman" w:cs="Times New Roman"/>
          <w:sz w:val="28"/>
          <w:szCs w:val="28"/>
        </w:rPr>
      </w:pPr>
      <w:r w:rsidRPr="009D44D0">
        <w:rPr>
          <w:rFonts w:ascii="Times New Roman" w:hAnsi="Times New Roman" w:cs="Times New Roman"/>
          <w:sz w:val="28"/>
          <w:szCs w:val="28"/>
        </w:rPr>
        <w:t xml:space="preserve">- прийнятті невизначеності як нормативного стану; </w:t>
      </w:r>
    </w:p>
    <w:p w14:paraId="2230EEA5" w14:textId="77777777" w:rsidR="00153E4E" w:rsidRPr="009D44D0" w:rsidRDefault="00153E4E" w:rsidP="00153E4E">
      <w:pPr>
        <w:spacing w:after="0" w:line="360" w:lineRule="auto"/>
        <w:ind w:firstLine="720"/>
        <w:jc w:val="both"/>
        <w:rPr>
          <w:rFonts w:ascii="Times New Roman" w:hAnsi="Times New Roman" w:cs="Times New Roman"/>
          <w:sz w:val="28"/>
          <w:szCs w:val="28"/>
        </w:rPr>
      </w:pPr>
      <w:r w:rsidRPr="009D44D0">
        <w:rPr>
          <w:rFonts w:ascii="Times New Roman" w:hAnsi="Times New Roman" w:cs="Times New Roman"/>
          <w:sz w:val="28"/>
          <w:szCs w:val="28"/>
        </w:rPr>
        <w:t xml:space="preserve">- розвитку гнучкості у цілепокладанні; </w:t>
      </w:r>
    </w:p>
    <w:p w14:paraId="10438EB3" w14:textId="77777777" w:rsidR="00153E4E" w:rsidRPr="009D44D0" w:rsidRDefault="00153E4E" w:rsidP="00153E4E">
      <w:pPr>
        <w:spacing w:after="0" w:line="360" w:lineRule="auto"/>
        <w:ind w:firstLine="720"/>
        <w:jc w:val="both"/>
        <w:rPr>
          <w:rFonts w:ascii="Times New Roman" w:hAnsi="Times New Roman" w:cs="Times New Roman"/>
          <w:sz w:val="28"/>
          <w:szCs w:val="28"/>
        </w:rPr>
      </w:pPr>
      <w:r w:rsidRPr="009D44D0">
        <w:rPr>
          <w:rFonts w:ascii="Times New Roman" w:hAnsi="Times New Roman" w:cs="Times New Roman"/>
          <w:sz w:val="28"/>
          <w:szCs w:val="28"/>
        </w:rPr>
        <w:t xml:space="preserve">- зниженні </w:t>
      </w:r>
      <w:proofErr w:type="spellStart"/>
      <w:r w:rsidRPr="009D44D0">
        <w:rPr>
          <w:rFonts w:ascii="Times New Roman" w:hAnsi="Times New Roman" w:cs="Times New Roman"/>
          <w:sz w:val="28"/>
          <w:szCs w:val="28"/>
        </w:rPr>
        <w:t>екзистенційної</w:t>
      </w:r>
      <w:proofErr w:type="spellEnd"/>
      <w:r w:rsidRPr="009D44D0">
        <w:rPr>
          <w:rFonts w:ascii="Times New Roman" w:hAnsi="Times New Roman" w:cs="Times New Roman"/>
          <w:sz w:val="28"/>
          <w:szCs w:val="28"/>
        </w:rPr>
        <w:t xml:space="preserve"> напруги через фокус на конкретних завданнях. </w:t>
      </w:r>
    </w:p>
    <w:p w14:paraId="0933D747" w14:textId="4A3FE511" w:rsidR="00153E4E" w:rsidRPr="009D44D0" w:rsidRDefault="00153E4E" w:rsidP="00153E4E">
      <w:pPr>
        <w:spacing w:after="0" w:line="360" w:lineRule="auto"/>
        <w:ind w:firstLine="720"/>
        <w:jc w:val="both"/>
        <w:rPr>
          <w:rFonts w:ascii="Times New Roman" w:hAnsi="Times New Roman" w:cs="Times New Roman"/>
          <w:sz w:val="28"/>
          <w:szCs w:val="28"/>
        </w:rPr>
      </w:pPr>
      <w:r w:rsidRPr="009D44D0">
        <w:rPr>
          <w:rFonts w:ascii="Times New Roman" w:hAnsi="Times New Roman" w:cs="Times New Roman"/>
          <w:sz w:val="28"/>
          <w:szCs w:val="28"/>
        </w:rPr>
        <w:t xml:space="preserve">Таким чином, кореляційний та порівняльний аналіз розкрив психологічні механізми компенсаторної адаптації та підтвердив роль стилю життя (через його несвідомі та усвідомлені компоненти) як ключового чинника </w:t>
      </w:r>
      <w:r w:rsidRPr="009D44D0">
        <w:rPr>
          <w:rFonts w:ascii="Times New Roman" w:hAnsi="Times New Roman" w:cs="Times New Roman"/>
          <w:sz w:val="28"/>
          <w:szCs w:val="28"/>
        </w:rPr>
        <w:lastRenderedPageBreak/>
        <w:t>соціально-психологічної адаптації студентської молоді в умовах екстремального стресу.</w:t>
      </w:r>
    </w:p>
    <w:p w14:paraId="45770052" w14:textId="77777777" w:rsidR="000D32E5" w:rsidRPr="009D44D0" w:rsidRDefault="00153E4E" w:rsidP="00153E4E">
      <w:pPr>
        <w:spacing w:after="0" w:line="360" w:lineRule="auto"/>
        <w:ind w:firstLine="720"/>
        <w:jc w:val="both"/>
        <w:rPr>
          <w:rFonts w:ascii="Times New Roman" w:hAnsi="Times New Roman" w:cs="Times New Roman"/>
          <w:sz w:val="28"/>
          <w:szCs w:val="28"/>
        </w:rPr>
      </w:pPr>
      <w:r w:rsidRPr="009D44D0">
        <w:rPr>
          <w:rFonts w:ascii="Times New Roman" w:hAnsi="Times New Roman" w:cs="Times New Roman"/>
          <w:sz w:val="28"/>
          <w:szCs w:val="28"/>
        </w:rPr>
        <w:t xml:space="preserve">Отже, проведений кореляційний та порівняльний аналіз дозволив: </w:t>
      </w:r>
    </w:p>
    <w:p w14:paraId="11D9A0D4" w14:textId="77777777" w:rsidR="000D32E5" w:rsidRPr="009D44D0" w:rsidRDefault="00153E4E" w:rsidP="00153E4E">
      <w:pPr>
        <w:spacing w:after="0" w:line="360" w:lineRule="auto"/>
        <w:ind w:firstLine="720"/>
        <w:jc w:val="both"/>
        <w:rPr>
          <w:rFonts w:ascii="Times New Roman" w:hAnsi="Times New Roman" w:cs="Times New Roman"/>
          <w:sz w:val="28"/>
          <w:szCs w:val="28"/>
        </w:rPr>
      </w:pPr>
      <w:r w:rsidRPr="009D44D0">
        <w:rPr>
          <w:rFonts w:ascii="Times New Roman" w:hAnsi="Times New Roman" w:cs="Times New Roman"/>
          <w:sz w:val="28"/>
          <w:szCs w:val="28"/>
        </w:rPr>
        <w:t xml:space="preserve">1. Виявити специфічні профілі захисних механізмів у групах з різним рівнем адаптації: </w:t>
      </w:r>
      <w:proofErr w:type="spellStart"/>
      <w:r w:rsidRPr="009D44D0">
        <w:rPr>
          <w:rFonts w:ascii="Times New Roman" w:hAnsi="Times New Roman" w:cs="Times New Roman"/>
          <w:sz w:val="28"/>
          <w:szCs w:val="28"/>
        </w:rPr>
        <w:t>високоадаптовані</w:t>
      </w:r>
      <w:proofErr w:type="spellEnd"/>
      <w:r w:rsidRPr="009D44D0">
        <w:rPr>
          <w:rFonts w:ascii="Times New Roman" w:hAnsi="Times New Roman" w:cs="Times New Roman"/>
          <w:sz w:val="28"/>
          <w:szCs w:val="28"/>
        </w:rPr>
        <w:t xml:space="preserve"> студенти використовують "економічні" зрілі захисти (інтелектуалізація, заперечення), тоді як </w:t>
      </w:r>
      <w:proofErr w:type="spellStart"/>
      <w:r w:rsidRPr="009D44D0">
        <w:rPr>
          <w:rFonts w:ascii="Times New Roman" w:hAnsi="Times New Roman" w:cs="Times New Roman"/>
          <w:sz w:val="28"/>
          <w:szCs w:val="28"/>
        </w:rPr>
        <w:t>нормальноадаптовані</w:t>
      </w:r>
      <w:proofErr w:type="spellEnd"/>
      <w:r w:rsidRPr="009D44D0">
        <w:rPr>
          <w:rFonts w:ascii="Times New Roman" w:hAnsi="Times New Roman" w:cs="Times New Roman"/>
          <w:sz w:val="28"/>
          <w:szCs w:val="28"/>
        </w:rPr>
        <w:t xml:space="preserve"> — більш </w:t>
      </w:r>
      <w:proofErr w:type="spellStart"/>
      <w:r w:rsidRPr="009D44D0">
        <w:rPr>
          <w:rFonts w:ascii="Times New Roman" w:hAnsi="Times New Roman" w:cs="Times New Roman"/>
          <w:sz w:val="28"/>
          <w:szCs w:val="28"/>
        </w:rPr>
        <w:t>енергозатратні</w:t>
      </w:r>
      <w:proofErr w:type="spellEnd"/>
      <w:r w:rsidRPr="009D44D0">
        <w:rPr>
          <w:rFonts w:ascii="Times New Roman" w:hAnsi="Times New Roman" w:cs="Times New Roman"/>
          <w:sz w:val="28"/>
          <w:szCs w:val="28"/>
        </w:rPr>
        <w:t xml:space="preserve"> та менш зрілі стратегії (придушення, регресія). </w:t>
      </w:r>
    </w:p>
    <w:p w14:paraId="58F94754" w14:textId="77777777" w:rsidR="000D32E5" w:rsidRPr="009D44D0" w:rsidRDefault="00153E4E" w:rsidP="00153E4E">
      <w:pPr>
        <w:spacing w:after="0" w:line="360" w:lineRule="auto"/>
        <w:ind w:firstLine="720"/>
        <w:jc w:val="both"/>
        <w:rPr>
          <w:rFonts w:ascii="Times New Roman" w:hAnsi="Times New Roman" w:cs="Times New Roman"/>
          <w:sz w:val="28"/>
          <w:szCs w:val="28"/>
        </w:rPr>
      </w:pPr>
      <w:r w:rsidRPr="009D44D0">
        <w:rPr>
          <w:rFonts w:ascii="Times New Roman" w:hAnsi="Times New Roman" w:cs="Times New Roman"/>
          <w:sz w:val="28"/>
          <w:szCs w:val="28"/>
        </w:rPr>
        <w:t xml:space="preserve">2. Виявити парадоксальний зв'язок між СЖО та адаптацією: вищі показники осмисленості життя асоціюються з нижчою адаптацією в умовах воєнного стану через когнітивний дисонанс між прагненням до контролю та об'єктивною непередбачуваністю. </w:t>
      </w:r>
    </w:p>
    <w:p w14:paraId="26CD6C24" w14:textId="31BA73CD" w:rsidR="000D32E5" w:rsidRPr="009D44D0" w:rsidRDefault="00153E4E" w:rsidP="00153E4E">
      <w:pPr>
        <w:spacing w:after="0" w:line="360" w:lineRule="auto"/>
        <w:ind w:firstLine="720"/>
        <w:jc w:val="both"/>
        <w:rPr>
          <w:rFonts w:ascii="Times New Roman" w:hAnsi="Times New Roman" w:cs="Times New Roman"/>
          <w:sz w:val="28"/>
          <w:szCs w:val="28"/>
        </w:rPr>
      </w:pPr>
      <w:r w:rsidRPr="009D44D0">
        <w:rPr>
          <w:rFonts w:ascii="Times New Roman" w:hAnsi="Times New Roman" w:cs="Times New Roman"/>
          <w:sz w:val="28"/>
          <w:szCs w:val="28"/>
        </w:rPr>
        <w:t xml:space="preserve">3. Встановити взаємозв'язки між захисними механізмами та СЖО: незрілі захисти (заперечення) блокують осмисленість життя, тоді як </w:t>
      </w:r>
      <w:proofErr w:type="spellStart"/>
      <w:r w:rsidRPr="009D44D0">
        <w:rPr>
          <w:rFonts w:ascii="Times New Roman" w:hAnsi="Times New Roman" w:cs="Times New Roman"/>
          <w:sz w:val="28"/>
          <w:szCs w:val="28"/>
        </w:rPr>
        <w:t>зріліші</w:t>
      </w:r>
      <w:proofErr w:type="spellEnd"/>
      <w:r w:rsidRPr="009D44D0">
        <w:rPr>
          <w:rFonts w:ascii="Times New Roman" w:hAnsi="Times New Roman" w:cs="Times New Roman"/>
          <w:sz w:val="28"/>
          <w:szCs w:val="28"/>
        </w:rPr>
        <w:t xml:space="preserve"> механізми (придушення) підтримують її. </w:t>
      </w:r>
    </w:p>
    <w:p w14:paraId="193876EE" w14:textId="77777777" w:rsidR="000D32E5" w:rsidRPr="009D44D0" w:rsidRDefault="00153E4E" w:rsidP="00153E4E">
      <w:pPr>
        <w:spacing w:after="0" w:line="360" w:lineRule="auto"/>
        <w:ind w:firstLine="720"/>
        <w:jc w:val="both"/>
        <w:rPr>
          <w:rFonts w:ascii="Times New Roman" w:hAnsi="Times New Roman" w:cs="Times New Roman"/>
          <w:sz w:val="28"/>
          <w:szCs w:val="28"/>
        </w:rPr>
      </w:pPr>
      <w:r w:rsidRPr="009D44D0">
        <w:rPr>
          <w:rFonts w:ascii="Times New Roman" w:hAnsi="Times New Roman" w:cs="Times New Roman"/>
          <w:sz w:val="28"/>
          <w:szCs w:val="28"/>
        </w:rPr>
        <w:t xml:space="preserve">4. Розкрити механізми компенсаторної адаптації через взаємодію несвідомого (захисні механізми) та усвідомленого (СЖО) рівнів стилю життя. </w:t>
      </w:r>
    </w:p>
    <w:p w14:paraId="36F994C3" w14:textId="6E3242C5" w:rsidR="00153E4E" w:rsidRPr="009D44D0" w:rsidRDefault="00153E4E" w:rsidP="00153E4E">
      <w:pPr>
        <w:spacing w:after="0" w:line="360" w:lineRule="auto"/>
        <w:ind w:firstLine="720"/>
        <w:jc w:val="both"/>
        <w:rPr>
          <w:rFonts w:ascii="Times New Roman" w:hAnsi="Times New Roman" w:cs="Times New Roman"/>
          <w:sz w:val="28"/>
          <w:szCs w:val="28"/>
        </w:rPr>
      </w:pPr>
      <w:r w:rsidRPr="009D44D0">
        <w:rPr>
          <w:rFonts w:ascii="Times New Roman" w:hAnsi="Times New Roman" w:cs="Times New Roman"/>
          <w:sz w:val="28"/>
          <w:szCs w:val="28"/>
        </w:rPr>
        <w:t xml:space="preserve">5. Підтвердити роль стилю життя як ключового чинника соціально-психологічної адаптації студентської молоді. Результати емпіричного дослідження (розділ 3) підтверджують основну гіпотезу про те, що компоненти стилю життя (захисні механізми та </w:t>
      </w:r>
      <w:proofErr w:type="spellStart"/>
      <w:r w:rsidRPr="009D44D0">
        <w:rPr>
          <w:rFonts w:ascii="Times New Roman" w:hAnsi="Times New Roman" w:cs="Times New Roman"/>
          <w:sz w:val="28"/>
          <w:szCs w:val="28"/>
        </w:rPr>
        <w:t>смисложиттєві</w:t>
      </w:r>
      <w:proofErr w:type="spellEnd"/>
      <w:r w:rsidRPr="009D44D0">
        <w:rPr>
          <w:rFonts w:ascii="Times New Roman" w:hAnsi="Times New Roman" w:cs="Times New Roman"/>
          <w:sz w:val="28"/>
          <w:szCs w:val="28"/>
        </w:rPr>
        <w:t xml:space="preserve"> орієнтації) виступають чинниками соціально-психологічної адаптації студентів, формуючи специфічні адаптаційні стратегії в умовах екстремального стресу.</w:t>
      </w:r>
    </w:p>
    <w:p w14:paraId="4462C832" w14:textId="77777777" w:rsidR="00AA254F" w:rsidRPr="00AB5A28" w:rsidRDefault="00AA254F" w:rsidP="00CC2F69">
      <w:pPr>
        <w:spacing w:after="0" w:line="360" w:lineRule="auto"/>
        <w:jc w:val="both"/>
        <w:rPr>
          <w:rFonts w:ascii="Times New Roman" w:hAnsi="Times New Roman" w:cs="Times New Roman"/>
          <w:sz w:val="28"/>
          <w:szCs w:val="28"/>
        </w:rPr>
      </w:pPr>
    </w:p>
    <w:p w14:paraId="2CB66D5A" w14:textId="71293A63" w:rsidR="00684ABC" w:rsidRDefault="00684ABC" w:rsidP="00684ABC">
      <w:pPr>
        <w:spacing w:after="0" w:line="360" w:lineRule="auto"/>
        <w:ind w:firstLine="709"/>
        <w:jc w:val="both"/>
        <w:rPr>
          <w:rFonts w:ascii="Times New Roman" w:hAnsi="Times New Roman" w:cs="Times New Roman"/>
          <w:b/>
          <w:bCs/>
          <w:sz w:val="28"/>
          <w:szCs w:val="28"/>
        </w:rPr>
      </w:pPr>
      <w:r w:rsidRPr="00AB5A28">
        <w:rPr>
          <w:rFonts w:ascii="Times New Roman" w:hAnsi="Times New Roman" w:cs="Times New Roman"/>
          <w:b/>
          <w:bCs/>
          <w:sz w:val="28"/>
          <w:szCs w:val="28"/>
        </w:rPr>
        <w:t>Висновки до розділу 3</w:t>
      </w:r>
    </w:p>
    <w:p w14:paraId="1CD006A7" w14:textId="77777777" w:rsidR="009D44D0" w:rsidRPr="00AB5A28" w:rsidRDefault="009D44D0" w:rsidP="00684ABC">
      <w:pPr>
        <w:spacing w:after="0" w:line="360" w:lineRule="auto"/>
        <w:ind w:firstLine="709"/>
        <w:jc w:val="both"/>
        <w:rPr>
          <w:rFonts w:ascii="Times New Roman" w:hAnsi="Times New Roman" w:cs="Times New Roman"/>
          <w:b/>
          <w:bCs/>
          <w:sz w:val="28"/>
          <w:szCs w:val="28"/>
        </w:rPr>
      </w:pPr>
    </w:p>
    <w:p w14:paraId="7161437A" w14:textId="77777777" w:rsidR="00BA780B" w:rsidRPr="00AB5A28" w:rsidRDefault="00BA780B" w:rsidP="00BA780B">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У даному розділі представлено результати комплексного емпіричного дослідження соціально-психологічної адаптації студентської молоді медичного університету та компонентів стилю життя як її чинників. Дослідження проведено на вибірці 95 студентів (26 чоловіків, 69 жінок), переважно першого курсу, що навчаються в умовах тривалого воєнного стану. </w:t>
      </w:r>
      <w:r w:rsidRPr="00AB5A28">
        <w:rPr>
          <w:rFonts w:ascii="Times New Roman" w:hAnsi="Times New Roman" w:cs="Times New Roman"/>
          <w:sz w:val="28"/>
          <w:szCs w:val="28"/>
        </w:rPr>
        <w:lastRenderedPageBreak/>
        <w:t xml:space="preserve">Емпіричне дослідження здійснено у логічній послідовності "від результату до чинників" з використанням комплексу діагностичних </w:t>
      </w:r>
      <w:proofErr w:type="spellStart"/>
      <w:r w:rsidRPr="00AB5A28">
        <w:rPr>
          <w:rFonts w:ascii="Times New Roman" w:hAnsi="Times New Roman" w:cs="Times New Roman"/>
          <w:sz w:val="28"/>
          <w:szCs w:val="28"/>
        </w:rPr>
        <w:t>методик</w:t>
      </w:r>
      <w:proofErr w:type="spellEnd"/>
      <w:r w:rsidRPr="00AB5A28">
        <w:rPr>
          <w:rFonts w:ascii="Times New Roman" w:hAnsi="Times New Roman" w:cs="Times New Roman"/>
          <w:sz w:val="28"/>
          <w:szCs w:val="28"/>
        </w:rPr>
        <w:t xml:space="preserve">: методика соціально-психологічної адаптації К. Роджерса та Р. </w:t>
      </w:r>
      <w:proofErr w:type="spellStart"/>
      <w:r w:rsidRPr="00AB5A28">
        <w:rPr>
          <w:rFonts w:ascii="Times New Roman" w:hAnsi="Times New Roman" w:cs="Times New Roman"/>
          <w:sz w:val="28"/>
          <w:szCs w:val="28"/>
        </w:rPr>
        <w:t>Даймонда</w:t>
      </w:r>
      <w:proofErr w:type="spellEnd"/>
      <w:r w:rsidRPr="00AB5A28">
        <w:rPr>
          <w:rFonts w:ascii="Times New Roman" w:hAnsi="Times New Roman" w:cs="Times New Roman"/>
          <w:sz w:val="28"/>
          <w:szCs w:val="28"/>
        </w:rPr>
        <w:t xml:space="preserve"> (діагностика адаптаційного профілю як результуючої змінної), Індекс життєвого стилю Р. </w:t>
      </w:r>
      <w:proofErr w:type="spellStart"/>
      <w:r w:rsidRPr="00AB5A28">
        <w:rPr>
          <w:rFonts w:ascii="Times New Roman" w:hAnsi="Times New Roman" w:cs="Times New Roman"/>
          <w:sz w:val="28"/>
          <w:szCs w:val="28"/>
        </w:rPr>
        <w:t>Плутчика</w:t>
      </w:r>
      <w:proofErr w:type="spellEnd"/>
      <w:r w:rsidRPr="00AB5A28">
        <w:rPr>
          <w:rFonts w:ascii="Times New Roman" w:hAnsi="Times New Roman" w:cs="Times New Roman"/>
          <w:sz w:val="28"/>
          <w:szCs w:val="28"/>
        </w:rPr>
        <w:t xml:space="preserve"> та Х. </w:t>
      </w:r>
      <w:proofErr w:type="spellStart"/>
      <w:r w:rsidRPr="00AB5A28">
        <w:rPr>
          <w:rFonts w:ascii="Times New Roman" w:hAnsi="Times New Roman" w:cs="Times New Roman"/>
          <w:sz w:val="28"/>
          <w:szCs w:val="28"/>
        </w:rPr>
        <w:t>Келлермана</w:t>
      </w:r>
      <w:proofErr w:type="spellEnd"/>
      <w:r w:rsidRPr="00AB5A28">
        <w:rPr>
          <w:rFonts w:ascii="Times New Roman" w:hAnsi="Times New Roman" w:cs="Times New Roman"/>
          <w:sz w:val="28"/>
          <w:szCs w:val="28"/>
        </w:rPr>
        <w:t xml:space="preserve"> (діагностика захисних механізмів як несвідомого компонента стилю життя), Тест </w:t>
      </w:r>
      <w:proofErr w:type="spellStart"/>
      <w:r w:rsidRPr="00AB5A28">
        <w:rPr>
          <w:rFonts w:ascii="Times New Roman" w:hAnsi="Times New Roman" w:cs="Times New Roman"/>
          <w:sz w:val="28"/>
          <w:szCs w:val="28"/>
        </w:rPr>
        <w:t>смисложиттєвих</w:t>
      </w:r>
      <w:proofErr w:type="spellEnd"/>
      <w:r w:rsidRPr="00AB5A28">
        <w:rPr>
          <w:rFonts w:ascii="Times New Roman" w:hAnsi="Times New Roman" w:cs="Times New Roman"/>
          <w:sz w:val="28"/>
          <w:szCs w:val="28"/>
        </w:rPr>
        <w:t xml:space="preserve"> орієнтацій </w:t>
      </w:r>
      <w:proofErr w:type="spellStart"/>
      <w:r w:rsidRPr="00AB5A28">
        <w:rPr>
          <w:rFonts w:ascii="Times New Roman" w:hAnsi="Times New Roman" w:cs="Times New Roman"/>
          <w:sz w:val="28"/>
          <w:szCs w:val="28"/>
        </w:rPr>
        <w:t>Дж</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Крамбо</w:t>
      </w:r>
      <w:proofErr w:type="spellEnd"/>
      <w:r w:rsidRPr="00AB5A28">
        <w:rPr>
          <w:rFonts w:ascii="Times New Roman" w:hAnsi="Times New Roman" w:cs="Times New Roman"/>
          <w:sz w:val="28"/>
          <w:szCs w:val="28"/>
        </w:rPr>
        <w:t xml:space="preserve"> і Л. </w:t>
      </w:r>
      <w:proofErr w:type="spellStart"/>
      <w:r w:rsidRPr="00AB5A28">
        <w:rPr>
          <w:rFonts w:ascii="Times New Roman" w:hAnsi="Times New Roman" w:cs="Times New Roman"/>
          <w:sz w:val="28"/>
          <w:szCs w:val="28"/>
        </w:rPr>
        <w:t>Махоліка</w:t>
      </w:r>
      <w:proofErr w:type="spellEnd"/>
      <w:r w:rsidRPr="00AB5A28">
        <w:rPr>
          <w:rFonts w:ascii="Times New Roman" w:hAnsi="Times New Roman" w:cs="Times New Roman"/>
          <w:sz w:val="28"/>
          <w:szCs w:val="28"/>
        </w:rPr>
        <w:t xml:space="preserve"> (діагностика усвідомленого, </w:t>
      </w:r>
      <w:proofErr w:type="spellStart"/>
      <w:r w:rsidRPr="00AB5A28">
        <w:rPr>
          <w:rFonts w:ascii="Times New Roman" w:hAnsi="Times New Roman" w:cs="Times New Roman"/>
          <w:sz w:val="28"/>
          <w:szCs w:val="28"/>
        </w:rPr>
        <w:t>ціннісно</w:t>
      </w:r>
      <w:proofErr w:type="spellEnd"/>
      <w:r w:rsidRPr="00AB5A28">
        <w:rPr>
          <w:rFonts w:ascii="Times New Roman" w:hAnsi="Times New Roman" w:cs="Times New Roman"/>
          <w:sz w:val="28"/>
          <w:szCs w:val="28"/>
        </w:rPr>
        <w:t>-смислового компонента стилю життя). Завершальний етап включав кореляційний та порівняльний аналіз для виявлення взаємозв'язків між компонентами стилю життя та рівнем адаптації.</w:t>
      </w:r>
    </w:p>
    <w:p w14:paraId="6E35860B" w14:textId="77777777" w:rsidR="00BA780B" w:rsidRPr="00AB5A28" w:rsidRDefault="00BA780B" w:rsidP="00BA780B">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Аналіз отриманих даних дозволив зробити такі ключові висновки: </w:t>
      </w:r>
    </w:p>
    <w:p w14:paraId="3F60CBE4" w14:textId="77777777" w:rsidR="00BA780B" w:rsidRPr="00AB5A28" w:rsidRDefault="00BA780B" w:rsidP="00BA780B">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1. За методикою К. Роджерса та Р. </w:t>
      </w:r>
      <w:proofErr w:type="spellStart"/>
      <w:r w:rsidRPr="00AB5A28">
        <w:rPr>
          <w:rFonts w:ascii="Times New Roman" w:hAnsi="Times New Roman" w:cs="Times New Roman"/>
          <w:sz w:val="28"/>
          <w:szCs w:val="28"/>
        </w:rPr>
        <w:t>Даймонда</w:t>
      </w:r>
      <w:proofErr w:type="spellEnd"/>
      <w:r w:rsidRPr="00AB5A28">
        <w:rPr>
          <w:rFonts w:ascii="Times New Roman" w:hAnsi="Times New Roman" w:cs="Times New Roman"/>
          <w:sz w:val="28"/>
          <w:szCs w:val="28"/>
        </w:rPr>
        <w:t xml:space="preserve"> встановлено: </w:t>
      </w:r>
    </w:p>
    <w:p w14:paraId="21F97C95" w14:textId="77777777" w:rsidR="00BA780B" w:rsidRPr="00AB5A28" w:rsidRDefault="00BA780B" w:rsidP="00BA780B">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 Загальний рівень адаптивності студентів є високим (M=147,6), що свідчить про збережені адаптаційні ресурси попри воєнний стан та інтенсивне навчальне навантаження першого курсу медичного університету. </w:t>
      </w:r>
    </w:p>
    <w:p w14:paraId="6988DF5B" w14:textId="77777777" w:rsidR="00BA780B" w:rsidRPr="00AB5A28" w:rsidRDefault="00BA780B" w:rsidP="00BA780B">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 Виявлено парадокс компенсаторної адаптації: високі загальні показники адаптивності поєднуються з підвищеним неприйняттям себе (M=13,5 при нормі &lt;10), емоційним дискомфортом (M=17,5 при нормі &lt;15). Це вказує на те, що зовнішня функціональність та соціальна пристосованість досягаються за рахунок внутрішнього емоційного напруження та психологічних захистів. </w:t>
      </w:r>
    </w:p>
    <w:p w14:paraId="2EDA0F00" w14:textId="77777777" w:rsidR="00BA780B" w:rsidRPr="00AB5A28" w:rsidRDefault="00BA780B" w:rsidP="00BA780B">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 Адаптивні показники (прийняття себе M=44,8, внутрішній контроль M=53,3, прийняття інших M=23,0, емоційний комфорт M=23,4) знаходяться в нормативних діапазонах, що свідчить про збережену Я-концепцію, суб'єктну активність та здатність до позитивних міжособистісних відносин. </w:t>
      </w:r>
    </w:p>
    <w:p w14:paraId="70D1B9B5" w14:textId="77777777" w:rsidR="00BA780B" w:rsidRPr="00AB5A28" w:rsidRDefault="00BA780B" w:rsidP="00BA780B">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 За статтю виявлено значущі відмінності лише за прийняттям себе: чоловіки мають вище </w:t>
      </w:r>
      <w:proofErr w:type="spellStart"/>
      <w:r w:rsidRPr="00AB5A28">
        <w:rPr>
          <w:rFonts w:ascii="Times New Roman" w:hAnsi="Times New Roman" w:cs="Times New Roman"/>
          <w:sz w:val="28"/>
          <w:szCs w:val="28"/>
        </w:rPr>
        <w:t>самоприйняття</w:t>
      </w:r>
      <w:proofErr w:type="spellEnd"/>
      <w:r w:rsidRPr="00AB5A28">
        <w:rPr>
          <w:rFonts w:ascii="Times New Roman" w:hAnsi="Times New Roman" w:cs="Times New Roman"/>
          <w:sz w:val="28"/>
          <w:szCs w:val="28"/>
        </w:rPr>
        <w:t xml:space="preserve"> (M=46,85) порівняно з жінками (M=44,03), p=0,024. За іншими показниками відмінностей не виявлено, що пояснюється домінуванням професійних та ситуаційних факторів над статтю. </w:t>
      </w:r>
    </w:p>
    <w:p w14:paraId="1E0E6EFB" w14:textId="77777777" w:rsidR="00BA780B" w:rsidRPr="00AB5A28" w:rsidRDefault="00BA780B" w:rsidP="00BA780B">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2. За методикою Індексу життєвого стилю Р. </w:t>
      </w:r>
      <w:proofErr w:type="spellStart"/>
      <w:r w:rsidRPr="00AB5A28">
        <w:rPr>
          <w:rFonts w:ascii="Times New Roman" w:hAnsi="Times New Roman" w:cs="Times New Roman"/>
          <w:sz w:val="28"/>
          <w:szCs w:val="28"/>
        </w:rPr>
        <w:t>Плутчика</w:t>
      </w:r>
      <w:proofErr w:type="spellEnd"/>
      <w:r w:rsidRPr="00AB5A28">
        <w:rPr>
          <w:rFonts w:ascii="Times New Roman" w:hAnsi="Times New Roman" w:cs="Times New Roman"/>
          <w:sz w:val="28"/>
          <w:szCs w:val="28"/>
        </w:rPr>
        <w:t xml:space="preserve"> та Х. </w:t>
      </w:r>
      <w:proofErr w:type="spellStart"/>
      <w:r w:rsidRPr="00AB5A28">
        <w:rPr>
          <w:rFonts w:ascii="Times New Roman" w:hAnsi="Times New Roman" w:cs="Times New Roman"/>
          <w:sz w:val="28"/>
          <w:szCs w:val="28"/>
        </w:rPr>
        <w:t>Келлермана</w:t>
      </w:r>
      <w:proofErr w:type="spellEnd"/>
      <w:r w:rsidRPr="00AB5A28">
        <w:rPr>
          <w:rFonts w:ascii="Times New Roman" w:hAnsi="Times New Roman" w:cs="Times New Roman"/>
          <w:sz w:val="28"/>
          <w:szCs w:val="28"/>
        </w:rPr>
        <w:t xml:space="preserve"> встановлено: </w:t>
      </w:r>
    </w:p>
    <w:p w14:paraId="0891C484" w14:textId="77777777" w:rsidR="00BA780B" w:rsidRPr="00AB5A28" w:rsidRDefault="00BA780B" w:rsidP="00BA780B">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lastRenderedPageBreak/>
        <w:t xml:space="preserve">- Найбільш вираженими захисними механізмами у студентів-медиків є «Інтелектуалізація» (M=7,91) та «Заперечення» (M=7,77), що відображає домінування раціональних, </w:t>
      </w:r>
      <w:proofErr w:type="spellStart"/>
      <w:r w:rsidRPr="00AB5A28">
        <w:rPr>
          <w:rFonts w:ascii="Times New Roman" w:hAnsi="Times New Roman" w:cs="Times New Roman"/>
          <w:sz w:val="28"/>
          <w:szCs w:val="28"/>
        </w:rPr>
        <w:t>когнітивно</w:t>
      </w:r>
      <w:proofErr w:type="spellEnd"/>
      <w:r w:rsidRPr="00AB5A28">
        <w:rPr>
          <w:rFonts w:ascii="Times New Roman" w:hAnsi="Times New Roman" w:cs="Times New Roman"/>
          <w:sz w:val="28"/>
          <w:szCs w:val="28"/>
        </w:rPr>
        <w:t xml:space="preserve">-орієнтованих стратегій подолання стресу. Це узгоджується зі специфікою медичної освіти, яка формує професійний стиль життя, базований на інтелектуальній переробці </w:t>
      </w:r>
      <w:proofErr w:type="spellStart"/>
      <w:r w:rsidRPr="00AB5A28">
        <w:rPr>
          <w:rFonts w:ascii="Times New Roman" w:hAnsi="Times New Roman" w:cs="Times New Roman"/>
          <w:sz w:val="28"/>
          <w:szCs w:val="28"/>
        </w:rPr>
        <w:t>емоційно</w:t>
      </w:r>
      <w:proofErr w:type="spellEnd"/>
      <w:r w:rsidRPr="00AB5A28">
        <w:rPr>
          <w:rFonts w:ascii="Times New Roman" w:hAnsi="Times New Roman" w:cs="Times New Roman"/>
          <w:sz w:val="28"/>
          <w:szCs w:val="28"/>
        </w:rPr>
        <w:t xml:space="preserve"> складних ситуацій та емоційному дистанціюванні. </w:t>
      </w:r>
    </w:p>
    <w:p w14:paraId="71995D27" w14:textId="77777777" w:rsidR="00BA780B" w:rsidRPr="00AB5A28" w:rsidRDefault="00BA780B" w:rsidP="00BA780B">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 Найменш вираженими є «Реактивне утворення» (M=4,31), «Компенсація» (M=5,27) та «Придушення» (M=5,52), що свідчить про формування життєвого стилю, орієнтованого на взаємодію зі стресорами, а не на глибоке витіснення або складну трансформацію емоцій. </w:t>
      </w:r>
    </w:p>
    <w:p w14:paraId="4629572B" w14:textId="77777777" w:rsidR="00BA780B" w:rsidRPr="00AB5A28" w:rsidRDefault="00BA780B" w:rsidP="00BA780B">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 За статтю виявлено статистично значущі відмінності: жінки мають вищі показники «Регресії» (M=7,57 та M=5,46 у чоловіків, p=0,002) та «Реактивного утворення» (M=4,74 та M=3,15, p=0,006), що обумовлено особливостями гендерної соціалізації та соціокультурними очікуваннями щодо прийнятних форм емоційного реагування. </w:t>
      </w:r>
    </w:p>
    <w:p w14:paraId="0A5D0AE0" w14:textId="77777777" w:rsidR="00BA780B" w:rsidRPr="00AB5A28" w:rsidRDefault="00BA780B" w:rsidP="00BA780B">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 Домінуючий профіль захистів (інтелектуалізація + заперечення + проекція M=7,31) характеризує адаптивний стиль життя студентів-медиків, орієнтований на когнітивне подолання професійних стресорів. </w:t>
      </w:r>
    </w:p>
    <w:p w14:paraId="4E568D8B" w14:textId="77777777" w:rsidR="00BA780B" w:rsidRPr="00AB5A28" w:rsidRDefault="00BA780B" w:rsidP="00BA780B">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3. За Тестом </w:t>
      </w:r>
      <w:proofErr w:type="spellStart"/>
      <w:r w:rsidRPr="00AB5A28">
        <w:rPr>
          <w:rFonts w:ascii="Times New Roman" w:hAnsi="Times New Roman" w:cs="Times New Roman"/>
          <w:sz w:val="28"/>
          <w:szCs w:val="28"/>
        </w:rPr>
        <w:t>смисложиттєвих</w:t>
      </w:r>
      <w:proofErr w:type="spellEnd"/>
      <w:r w:rsidRPr="00AB5A28">
        <w:rPr>
          <w:rFonts w:ascii="Times New Roman" w:hAnsi="Times New Roman" w:cs="Times New Roman"/>
          <w:sz w:val="28"/>
          <w:szCs w:val="28"/>
        </w:rPr>
        <w:t xml:space="preserve"> орієнтацій </w:t>
      </w:r>
      <w:proofErr w:type="spellStart"/>
      <w:r w:rsidRPr="00AB5A28">
        <w:rPr>
          <w:rFonts w:ascii="Times New Roman" w:hAnsi="Times New Roman" w:cs="Times New Roman"/>
          <w:sz w:val="28"/>
          <w:szCs w:val="28"/>
        </w:rPr>
        <w:t>Дж</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Крамбо</w:t>
      </w:r>
      <w:proofErr w:type="spellEnd"/>
      <w:r w:rsidRPr="00AB5A28">
        <w:rPr>
          <w:rFonts w:ascii="Times New Roman" w:hAnsi="Times New Roman" w:cs="Times New Roman"/>
          <w:sz w:val="28"/>
          <w:szCs w:val="28"/>
        </w:rPr>
        <w:t xml:space="preserve"> і Л. </w:t>
      </w:r>
      <w:proofErr w:type="spellStart"/>
      <w:r w:rsidRPr="00AB5A28">
        <w:rPr>
          <w:rFonts w:ascii="Times New Roman" w:hAnsi="Times New Roman" w:cs="Times New Roman"/>
          <w:sz w:val="28"/>
          <w:szCs w:val="28"/>
        </w:rPr>
        <w:t>Махоліка</w:t>
      </w:r>
      <w:proofErr w:type="spellEnd"/>
      <w:r w:rsidRPr="00AB5A28">
        <w:rPr>
          <w:rFonts w:ascii="Times New Roman" w:hAnsi="Times New Roman" w:cs="Times New Roman"/>
          <w:sz w:val="28"/>
          <w:szCs w:val="28"/>
        </w:rPr>
        <w:t xml:space="preserve"> виявлено: </w:t>
      </w:r>
    </w:p>
    <w:p w14:paraId="2592F345" w14:textId="77777777" w:rsidR="00BA780B" w:rsidRPr="00AB5A28" w:rsidRDefault="00BA780B" w:rsidP="00BA780B">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pacing w:val="-8"/>
          <w:sz w:val="28"/>
          <w:szCs w:val="28"/>
        </w:rPr>
        <w:t>- Загальний рівень осмисленості життя у вибірці є зниженим (M=65,55) порівняно з нормативними даними для студентської молоді в Україні, що може бути пов'язано як зі специфікою медичного навчання, так і з впливом воєнного стану</w:t>
      </w:r>
      <w:r w:rsidRPr="00AB5A28">
        <w:rPr>
          <w:rFonts w:ascii="Times New Roman" w:hAnsi="Times New Roman" w:cs="Times New Roman"/>
          <w:sz w:val="28"/>
          <w:szCs w:val="28"/>
        </w:rPr>
        <w:t xml:space="preserve">. </w:t>
      </w:r>
    </w:p>
    <w:p w14:paraId="7EB65602" w14:textId="77777777" w:rsidR="00BA780B" w:rsidRPr="00AB5A28" w:rsidRDefault="00BA780B" w:rsidP="00BA780B">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pacing w:val="-4"/>
          <w:sz w:val="28"/>
          <w:szCs w:val="28"/>
        </w:rPr>
        <w:t xml:space="preserve">- Найнижчі показники виявлено за шкалою "Локус контролю-Я" (M=11,45), що вказує на ослаблене відчуття особистої керованості життям та формування </w:t>
      </w:r>
      <w:proofErr w:type="spellStart"/>
      <w:r w:rsidRPr="00AB5A28">
        <w:rPr>
          <w:rFonts w:ascii="Times New Roman" w:hAnsi="Times New Roman" w:cs="Times New Roman"/>
          <w:spacing w:val="-4"/>
          <w:sz w:val="28"/>
          <w:szCs w:val="28"/>
        </w:rPr>
        <w:t>екстернального</w:t>
      </w:r>
      <w:proofErr w:type="spellEnd"/>
      <w:r w:rsidRPr="00AB5A28">
        <w:rPr>
          <w:rFonts w:ascii="Times New Roman" w:hAnsi="Times New Roman" w:cs="Times New Roman"/>
          <w:spacing w:val="-4"/>
          <w:sz w:val="28"/>
          <w:szCs w:val="28"/>
        </w:rPr>
        <w:t xml:space="preserve"> локусу контролю. Це може призводити до пасивних, </w:t>
      </w:r>
      <w:proofErr w:type="spellStart"/>
      <w:r w:rsidRPr="00AB5A28">
        <w:rPr>
          <w:rFonts w:ascii="Times New Roman" w:hAnsi="Times New Roman" w:cs="Times New Roman"/>
          <w:spacing w:val="-4"/>
          <w:sz w:val="28"/>
          <w:szCs w:val="28"/>
        </w:rPr>
        <w:t>уникаючих</w:t>
      </w:r>
      <w:proofErr w:type="spellEnd"/>
      <w:r w:rsidRPr="00AB5A28">
        <w:rPr>
          <w:rFonts w:ascii="Times New Roman" w:hAnsi="Times New Roman" w:cs="Times New Roman"/>
          <w:spacing w:val="-4"/>
          <w:sz w:val="28"/>
          <w:szCs w:val="28"/>
        </w:rPr>
        <w:t xml:space="preserve"> стратегій адаптації замість активних, проблемно-орієнтованих</w:t>
      </w:r>
      <w:r w:rsidRPr="00AB5A28">
        <w:rPr>
          <w:rFonts w:ascii="Times New Roman" w:hAnsi="Times New Roman" w:cs="Times New Roman"/>
          <w:sz w:val="28"/>
          <w:szCs w:val="28"/>
        </w:rPr>
        <w:t xml:space="preserve">. </w:t>
      </w:r>
    </w:p>
    <w:p w14:paraId="60CF06B8" w14:textId="77777777" w:rsidR="00BA780B" w:rsidRPr="00AB5A28" w:rsidRDefault="00BA780B" w:rsidP="00BA780B">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 Найвищі показники зафіксовано за шкалою "Процес життя" (M=19,83), що свідчить про збережену здатність студентів-медиків знаходити інтерес та </w:t>
      </w:r>
      <w:r w:rsidRPr="00AB5A28">
        <w:rPr>
          <w:rFonts w:ascii="Times New Roman" w:hAnsi="Times New Roman" w:cs="Times New Roman"/>
          <w:sz w:val="28"/>
          <w:szCs w:val="28"/>
        </w:rPr>
        <w:lastRenderedPageBreak/>
        <w:t xml:space="preserve">емоційну залученість у поточному процесі навчання, попри труднощі з формуванням довгострокових цілей та відчуттям контролю. </w:t>
      </w:r>
    </w:p>
    <w:p w14:paraId="5086D2D4" w14:textId="77777777" w:rsidR="00BA780B" w:rsidRPr="00AB5A28" w:rsidRDefault="00BA780B" w:rsidP="00BA780B">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 Статистично значущих відмінностей за статтю не виявлено (p&gt;0,05 за всіма шкалами), що може бути обумовлено гомогенністю вибірки та універсальним впливом стресорів воєнного стану на обидві статі. </w:t>
      </w:r>
    </w:p>
    <w:p w14:paraId="214BBDD1" w14:textId="77777777" w:rsidR="00BA780B" w:rsidRPr="00AB5A28" w:rsidRDefault="00BA780B" w:rsidP="00BA780B">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pacing w:val="-6"/>
          <w:sz w:val="28"/>
          <w:szCs w:val="28"/>
        </w:rPr>
        <w:t>- Знижені показники СЖО (особливо "Цілі в житті" M=17,58 та "Локус контролю-Я") можуть обмежувати адаптаційні ресурси особистості через відсутність смислової опори та відчуття суб'єктності у взаємодії з середовищем</w:t>
      </w:r>
      <w:r w:rsidRPr="00AB5A28">
        <w:rPr>
          <w:rFonts w:ascii="Times New Roman" w:hAnsi="Times New Roman" w:cs="Times New Roman"/>
          <w:sz w:val="28"/>
          <w:szCs w:val="28"/>
        </w:rPr>
        <w:t xml:space="preserve">. </w:t>
      </w:r>
    </w:p>
    <w:p w14:paraId="0C1EEB45" w14:textId="77777777" w:rsidR="00BA780B" w:rsidRPr="00AB5A28" w:rsidRDefault="00BA780B" w:rsidP="00BA780B">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4. Кореляційний та порівняльний аналіз виявив ключові закономірності:</w:t>
      </w:r>
    </w:p>
    <w:p w14:paraId="54EF4DF2" w14:textId="332DCB05" w:rsidR="00BA780B" w:rsidRPr="00AB5A28" w:rsidRDefault="00BA780B" w:rsidP="00BA780B">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pacing w:val="-12"/>
          <w:sz w:val="28"/>
          <w:szCs w:val="28"/>
        </w:rPr>
        <w:t xml:space="preserve">Студенти з  високою адаптацією (n=65, 68,4%) характеризуються домінуванням зрілих раціональних захистів: інтелектуалізація (M=8,17) та статистично значуще вище заперечення (M=8,22 та M=6,80 у </w:t>
      </w:r>
      <w:proofErr w:type="spellStart"/>
      <w:r w:rsidRPr="00AB5A28">
        <w:rPr>
          <w:rFonts w:ascii="Times New Roman" w:hAnsi="Times New Roman" w:cs="Times New Roman"/>
          <w:spacing w:val="-12"/>
          <w:sz w:val="28"/>
          <w:szCs w:val="28"/>
        </w:rPr>
        <w:t>нормальноадаптованих</w:t>
      </w:r>
      <w:proofErr w:type="spellEnd"/>
      <w:r w:rsidRPr="00AB5A28">
        <w:rPr>
          <w:rFonts w:ascii="Times New Roman" w:hAnsi="Times New Roman" w:cs="Times New Roman"/>
          <w:spacing w:val="-12"/>
          <w:sz w:val="28"/>
          <w:szCs w:val="28"/>
        </w:rPr>
        <w:t>, p=0,002, d=0,69). Це "економічні" захисти, що не вимагають постійного свідомого контролю та дозволяють зберігати емоційний баланс</w:t>
      </w:r>
      <w:r w:rsidRPr="00AB5A28">
        <w:rPr>
          <w:rFonts w:ascii="Times New Roman" w:hAnsi="Times New Roman" w:cs="Times New Roman"/>
          <w:sz w:val="28"/>
          <w:szCs w:val="28"/>
        </w:rPr>
        <w:t xml:space="preserve">. </w:t>
      </w:r>
    </w:p>
    <w:p w14:paraId="5DB6DBD0" w14:textId="77777777" w:rsidR="00BA780B" w:rsidRPr="00AB5A28" w:rsidRDefault="00BA780B" w:rsidP="00BA780B">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Студенти з нормальною адаптацією (n=30, 31,6%) демонструють значуще вище придушення (M=6,50 та M=5,06, p=0,002, d=-0,70) і більшу активність примітивних захистів (регресія, компенсація). Це </w:t>
      </w:r>
      <w:proofErr w:type="spellStart"/>
      <w:r w:rsidRPr="00AB5A28">
        <w:rPr>
          <w:rFonts w:ascii="Times New Roman" w:hAnsi="Times New Roman" w:cs="Times New Roman"/>
          <w:sz w:val="28"/>
          <w:szCs w:val="28"/>
        </w:rPr>
        <w:t>енергозатратні</w:t>
      </w:r>
      <w:proofErr w:type="spellEnd"/>
      <w:r w:rsidRPr="00AB5A28">
        <w:rPr>
          <w:rFonts w:ascii="Times New Roman" w:hAnsi="Times New Roman" w:cs="Times New Roman"/>
          <w:sz w:val="28"/>
          <w:szCs w:val="28"/>
        </w:rPr>
        <w:t xml:space="preserve"> стратегії, що вимагають постійного свідомого контролю та можуть призводити до виснаження. </w:t>
      </w:r>
    </w:p>
    <w:p w14:paraId="7592BA0F" w14:textId="77777777" w:rsidR="00BA780B" w:rsidRPr="00AB5A28" w:rsidRDefault="00BA780B" w:rsidP="00BA780B">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pacing w:val="-8"/>
          <w:sz w:val="28"/>
          <w:szCs w:val="28"/>
        </w:rPr>
        <w:t>Група з низькою адаптацією у вибірці відсутня (n=0), що може бути пов'язано зі специфікою навчання у медичному університеті та селективністю вступу</w:t>
      </w:r>
      <w:r w:rsidRPr="00AB5A28">
        <w:rPr>
          <w:rFonts w:ascii="Times New Roman" w:hAnsi="Times New Roman" w:cs="Times New Roman"/>
          <w:sz w:val="28"/>
          <w:szCs w:val="28"/>
        </w:rPr>
        <w:t xml:space="preserve">. </w:t>
      </w:r>
    </w:p>
    <w:p w14:paraId="6B5C924E" w14:textId="77777777" w:rsidR="00BA780B" w:rsidRPr="00AB5A28" w:rsidRDefault="00BA780B" w:rsidP="00BA780B">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Виявлено парадоксальну негативну кореляцію між адаптивністю та СЖО (r від -0,376 до -0,538, p&lt;0,001): вищі показники осмисленості життя асоціюються з нижчою адаптацією. </w:t>
      </w:r>
    </w:p>
    <w:p w14:paraId="79E59DED" w14:textId="77777777" w:rsidR="00AE60BB" w:rsidRPr="00AB5A28" w:rsidRDefault="00BA780B" w:rsidP="00AE60BB">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 Студенти з високою адаптацією мають значуще нижчі показники СЖО (M=56,82) порівняно з </w:t>
      </w:r>
      <w:proofErr w:type="spellStart"/>
      <w:r w:rsidRPr="00AB5A28">
        <w:rPr>
          <w:rFonts w:ascii="Times New Roman" w:hAnsi="Times New Roman" w:cs="Times New Roman"/>
          <w:sz w:val="28"/>
          <w:szCs w:val="28"/>
        </w:rPr>
        <w:t>нормальноадаптованими</w:t>
      </w:r>
      <w:proofErr w:type="spellEnd"/>
      <w:r w:rsidRPr="00AB5A28">
        <w:rPr>
          <w:rFonts w:ascii="Times New Roman" w:hAnsi="Times New Roman" w:cs="Times New Roman"/>
          <w:sz w:val="28"/>
          <w:szCs w:val="28"/>
        </w:rPr>
        <w:t xml:space="preserve"> (M=76,73), </w:t>
      </w:r>
      <w:proofErr w:type="spellStart"/>
      <w:r w:rsidRPr="00AB5A28">
        <w:rPr>
          <w:rFonts w:ascii="Times New Roman" w:hAnsi="Times New Roman" w:cs="Times New Roman"/>
          <w:sz w:val="28"/>
          <w:szCs w:val="28"/>
        </w:rPr>
        <w:t>Cohen's</w:t>
      </w:r>
      <w:proofErr w:type="spellEnd"/>
      <w:r w:rsidRPr="00AB5A28">
        <w:rPr>
          <w:rFonts w:ascii="Times New Roman" w:hAnsi="Times New Roman" w:cs="Times New Roman"/>
          <w:sz w:val="28"/>
          <w:szCs w:val="28"/>
        </w:rPr>
        <w:t xml:space="preserve"> d=-1,336, p&lt;0,001. Особливо виражені відмінності за шкалами "Цілі в житті" (d=-1,437) та "Локус контролю-Я" (d=-1,250). </w:t>
      </w:r>
      <w:r w:rsidR="00AE60BB" w:rsidRPr="00AB5A28">
        <w:rPr>
          <w:rFonts w:ascii="Times New Roman" w:hAnsi="Times New Roman" w:cs="Times New Roman"/>
          <w:sz w:val="28"/>
          <w:szCs w:val="28"/>
        </w:rPr>
        <w:t xml:space="preserve">Тобто, </w:t>
      </w:r>
      <w:proofErr w:type="spellStart"/>
      <w:r w:rsidRPr="00AB5A28">
        <w:rPr>
          <w:rFonts w:ascii="Times New Roman" w:hAnsi="Times New Roman" w:cs="Times New Roman"/>
          <w:sz w:val="28"/>
          <w:szCs w:val="28"/>
        </w:rPr>
        <w:t>високоадаптовані</w:t>
      </w:r>
      <w:proofErr w:type="spellEnd"/>
      <w:r w:rsidRPr="00AB5A28">
        <w:rPr>
          <w:rFonts w:ascii="Times New Roman" w:hAnsi="Times New Roman" w:cs="Times New Roman"/>
          <w:sz w:val="28"/>
          <w:szCs w:val="28"/>
        </w:rPr>
        <w:t xml:space="preserve"> студенти не витрачають ресурси на глибоку </w:t>
      </w:r>
      <w:proofErr w:type="spellStart"/>
      <w:r w:rsidRPr="00AB5A28">
        <w:rPr>
          <w:rFonts w:ascii="Times New Roman" w:hAnsi="Times New Roman" w:cs="Times New Roman"/>
          <w:sz w:val="28"/>
          <w:szCs w:val="28"/>
        </w:rPr>
        <w:t>екзистенційну</w:t>
      </w:r>
      <w:proofErr w:type="spellEnd"/>
      <w:r w:rsidRPr="00AB5A28">
        <w:rPr>
          <w:rFonts w:ascii="Times New Roman" w:hAnsi="Times New Roman" w:cs="Times New Roman"/>
          <w:sz w:val="28"/>
          <w:szCs w:val="28"/>
        </w:rPr>
        <w:t xml:space="preserve"> рефлексію та пошук "великого сенсу" в умовах об'єктивної непередбачуваності. Вони фокусуються на </w:t>
      </w:r>
      <w:r w:rsidRPr="00AB5A28">
        <w:rPr>
          <w:rFonts w:ascii="Times New Roman" w:hAnsi="Times New Roman" w:cs="Times New Roman"/>
          <w:sz w:val="28"/>
          <w:szCs w:val="28"/>
        </w:rPr>
        <w:lastRenderedPageBreak/>
        <w:t xml:space="preserve">конкретних завданнях "тут і зараз", що знижує когнітивне навантаження та дозволяє зберігати емоційну стабільність. </w:t>
      </w:r>
    </w:p>
    <w:p w14:paraId="20881C68" w14:textId="77777777" w:rsidR="00AE60BB" w:rsidRPr="00AB5A28" w:rsidRDefault="00BA780B" w:rsidP="00AE60BB">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Нормальноадаптовані</w:t>
      </w:r>
      <w:proofErr w:type="spellEnd"/>
      <w:r w:rsidRPr="00AB5A28">
        <w:rPr>
          <w:rFonts w:ascii="Times New Roman" w:hAnsi="Times New Roman" w:cs="Times New Roman"/>
          <w:sz w:val="28"/>
          <w:szCs w:val="28"/>
        </w:rPr>
        <w:t xml:space="preserve"> студенти (</w:t>
      </w:r>
      <w:r w:rsidR="00AE60BB" w:rsidRPr="00AB5A28">
        <w:rPr>
          <w:rFonts w:ascii="Times New Roman" w:hAnsi="Times New Roman" w:cs="Times New Roman"/>
          <w:sz w:val="28"/>
          <w:szCs w:val="28"/>
        </w:rPr>
        <w:t xml:space="preserve">мають </w:t>
      </w:r>
      <w:r w:rsidRPr="00AB5A28">
        <w:rPr>
          <w:rFonts w:ascii="Times New Roman" w:hAnsi="Times New Roman" w:cs="Times New Roman"/>
          <w:sz w:val="28"/>
          <w:szCs w:val="28"/>
        </w:rPr>
        <w:t xml:space="preserve">вищі СЖО) переживають когнітивний дисонанс між потребою у контролі та реальною непередбачуваністю, між сформованими життєвими цілями та об'єктивними обмеженнями. Це призводить до </w:t>
      </w:r>
      <w:proofErr w:type="spellStart"/>
      <w:r w:rsidRPr="00AB5A28">
        <w:rPr>
          <w:rFonts w:ascii="Times New Roman" w:hAnsi="Times New Roman" w:cs="Times New Roman"/>
          <w:sz w:val="28"/>
          <w:szCs w:val="28"/>
        </w:rPr>
        <w:t>екзистенційної</w:t>
      </w:r>
      <w:proofErr w:type="spellEnd"/>
      <w:r w:rsidRPr="00AB5A28">
        <w:rPr>
          <w:rFonts w:ascii="Times New Roman" w:hAnsi="Times New Roman" w:cs="Times New Roman"/>
          <w:sz w:val="28"/>
          <w:szCs w:val="28"/>
        </w:rPr>
        <w:t xml:space="preserve"> фрустрації, внутрішньої напруги та зниження адаптивності. </w:t>
      </w:r>
    </w:p>
    <w:p w14:paraId="00540243" w14:textId="77777777" w:rsidR="00AE60BB" w:rsidRPr="00AB5A28" w:rsidRDefault="00BA780B" w:rsidP="00AE60BB">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Заперечення демонструє негативні кореляції з ключовими компонентами СЖО: ціль у житті (r=-0,332, p=0,001), інтерес до життя (r=-0,277, p=0,007), локус контролю (r=-0,212 до -0,284). Це означає, що активне заперечення блокує не лише негативні емоції, але й </w:t>
      </w:r>
      <w:proofErr w:type="spellStart"/>
      <w:r w:rsidRPr="00AB5A28">
        <w:rPr>
          <w:rFonts w:ascii="Times New Roman" w:hAnsi="Times New Roman" w:cs="Times New Roman"/>
          <w:sz w:val="28"/>
          <w:szCs w:val="28"/>
        </w:rPr>
        <w:t>екзистенційну</w:t>
      </w:r>
      <w:proofErr w:type="spellEnd"/>
      <w:r w:rsidRPr="00AB5A28">
        <w:rPr>
          <w:rFonts w:ascii="Times New Roman" w:hAnsi="Times New Roman" w:cs="Times New Roman"/>
          <w:sz w:val="28"/>
          <w:szCs w:val="28"/>
        </w:rPr>
        <w:t xml:space="preserve"> рефлексію. </w:t>
      </w:r>
    </w:p>
    <w:p w14:paraId="3481CBDD" w14:textId="77777777" w:rsidR="00AE60BB" w:rsidRPr="00AB5A28" w:rsidRDefault="00BA780B" w:rsidP="00AE60BB">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Придушення як більш зрілий механізм демонструє слабкі позитивні зв'язки з СЖО (r від 0,230 до 0,281), що вказує на те, що свідомий контроль імпульсів пов'язаний з вищою осмисленістю життя. </w:t>
      </w:r>
    </w:p>
    <w:p w14:paraId="4CD94685" w14:textId="77777777" w:rsidR="00AE60BB" w:rsidRPr="00AB5A28" w:rsidRDefault="00BA780B" w:rsidP="00AE60BB">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Виявлено два протилежні </w:t>
      </w:r>
      <w:proofErr w:type="spellStart"/>
      <w:r w:rsidRPr="00AB5A28">
        <w:rPr>
          <w:rFonts w:ascii="Times New Roman" w:hAnsi="Times New Roman" w:cs="Times New Roman"/>
          <w:sz w:val="28"/>
          <w:szCs w:val="28"/>
        </w:rPr>
        <w:t>патерни</w:t>
      </w:r>
      <w:proofErr w:type="spellEnd"/>
      <w:r w:rsidRPr="00AB5A28">
        <w:rPr>
          <w:rFonts w:ascii="Times New Roman" w:hAnsi="Times New Roman" w:cs="Times New Roman"/>
          <w:sz w:val="28"/>
          <w:szCs w:val="28"/>
        </w:rPr>
        <w:t xml:space="preserve">: незрілі захисти блокують осмисленість, </w:t>
      </w:r>
      <w:proofErr w:type="spellStart"/>
      <w:r w:rsidRPr="00AB5A28">
        <w:rPr>
          <w:rFonts w:ascii="Times New Roman" w:hAnsi="Times New Roman" w:cs="Times New Roman"/>
          <w:sz w:val="28"/>
          <w:szCs w:val="28"/>
        </w:rPr>
        <w:t>зріліші</w:t>
      </w:r>
      <w:proofErr w:type="spellEnd"/>
      <w:r w:rsidRPr="00AB5A28">
        <w:rPr>
          <w:rFonts w:ascii="Times New Roman" w:hAnsi="Times New Roman" w:cs="Times New Roman"/>
          <w:sz w:val="28"/>
          <w:szCs w:val="28"/>
        </w:rPr>
        <w:t xml:space="preserve"> — підтримують її. </w:t>
      </w:r>
    </w:p>
    <w:p w14:paraId="41F9491A" w14:textId="19D30F84" w:rsidR="00BA780B" w:rsidRPr="009D44D0" w:rsidRDefault="00BA780B" w:rsidP="00AE60BB">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Кореляційний аналіз розкрив механізми компенсаторної адаптації, </w:t>
      </w:r>
      <w:r w:rsidRPr="009D44D0">
        <w:rPr>
          <w:rFonts w:ascii="Times New Roman" w:hAnsi="Times New Roman" w:cs="Times New Roman"/>
          <w:sz w:val="28"/>
          <w:szCs w:val="28"/>
        </w:rPr>
        <w:t>виявленої у п. 3.1</w:t>
      </w:r>
      <w:r w:rsidR="00AE60BB" w:rsidRPr="009D44D0">
        <w:rPr>
          <w:rFonts w:ascii="Times New Roman" w:hAnsi="Times New Roman" w:cs="Times New Roman"/>
          <w:sz w:val="28"/>
          <w:szCs w:val="28"/>
        </w:rPr>
        <w:t xml:space="preserve">. </w:t>
      </w:r>
      <w:r w:rsidRPr="009D44D0">
        <w:rPr>
          <w:rFonts w:ascii="Times New Roman" w:hAnsi="Times New Roman" w:cs="Times New Roman"/>
          <w:sz w:val="28"/>
          <w:szCs w:val="28"/>
        </w:rPr>
        <w:t xml:space="preserve">Ця модель описує два рівні компенсації: </w:t>
      </w:r>
      <w:r w:rsidR="00AE60BB" w:rsidRPr="009D44D0">
        <w:rPr>
          <w:rFonts w:ascii="Times New Roman" w:hAnsi="Times New Roman" w:cs="Times New Roman"/>
          <w:sz w:val="28"/>
          <w:szCs w:val="28"/>
        </w:rPr>
        <w:t>п</w:t>
      </w:r>
      <w:r w:rsidRPr="009D44D0">
        <w:rPr>
          <w:rFonts w:ascii="Times New Roman" w:hAnsi="Times New Roman" w:cs="Times New Roman"/>
          <w:sz w:val="28"/>
          <w:szCs w:val="28"/>
        </w:rPr>
        <w:t>ерший рівень</w:t>
      </w:r>
      <w:r w:rsidR="00AE60BB" w:rsidRPr="009D44D0">
        <w:rPr>
          <w:rFonts w:ascii="Times New Roman" w:hAnsi="Times New Roman" w:cs="Times New Roman"/>
          <w:sz w:val="28"/>
          <w:szCs w:val="28"/>
        </w:rPr>
        <w:t xml:space="preserve"> – </w:t>
      </w:r>
      <w:r w:rsidRPr="009D44D0">
        <w:rPr>
          <w:rFonts w:ascii="Times New Roman" w:hAnsi="Times New Roman" w:cs="Times New Roman"/>
          <w:sz w:val="28"/>
          <w:szCs w:val="28"/>
        </w:rPr>
        <w:t xml:space="preserve">зовнішня функціональність досягається за рахунок внутрішнього напруження (виявлено у п. 3.1). </w:t>
      </w:r>
      <w:r w:rsidR="00AE60BB" w:rsidRPr="009D44D0">
        <w:rPr>
          <w:rFonts w:ascii="Times New Roman" w:hAnsi="Times New Roman" w:cs="Times New Roman"/>
          <w:sz w:val="28"/>
          <w:szCs w:val="28"/>
        </w:rPr>
        <w:t>та д</w:t>
      </w:r>
      <w:r w:rsidRPr="009D44D0">
        <w:rPr>
          <w:rFonts w:ascii="Times New Roman" w:hAnsi="Times New Roman" w:cs="Times New Roman"/>
          <w:sz w:val="28"/>
          <w:szCs w:val="28"/>
        </w:rPr>
        <w:t>ругий рівень</w:t>
      </w:r>
      <w:r w:rsidR="00AE60BB" w:rsidRPr="009D44D0">
        <w:rPr>
          <w:rFonts w:ascii="Times New Roman" w:hAnsi="Times New Roman" w:cs="Times New Roman"/>
          <w:sz w:val="28"/>
          <w:szCs w:val="28"/>
        </w:rPr>
        <w:t xml:space="preserve"> –</w:t>
      </w:r>
      <w:r w:rsidRPr="009D44D0">
        <w:rPr>
          <w:rFonts w:ascii="Times New Roman" w:hAnsi="Times New Roman" w:cs="Times New Roman"/>
          <w:sz w:val="28"/>
          <w:szCs w:val="28"/>
        </w:rPr>
        <w:t xml:space="preserve"> високі показники адаптації досягаються за рахунок зниження </w:t>
      </w:r>
      <w:proofErr w:type="spellStart"/>
      <w:r w:rsidRPr="009D44D0">
        <w:rPr>
          <w:rFonts w:ascii="Times New Roman" w:hAnsi="Times New Roman" w:cs="Times New Roman"/>
          <w:sz w:val="28"/>
          <w:szCs w:val="28"/>
        </w:rPr>
        <w:t>екзистенційної</w:t>
      </w:r>
      <w:proofErr w:type="spellEnd"/>
      <w:r w:rsidRPr="009D44D0">
        <w:rPr>
          <w:rFonts w:ascii="Times New Roman" w:hAnsi="Times New Roman" w:cs="Times New Roman"/>
          <w:sz w:val="28"/>
          <w:szCs w:val="28"/>
        </w:rPr>
        <w:t xml:space="preserve"> рефлексії через взаємодію захисних механізмів та знижених СЖО.</w:t>
      </w:r>
    </w:p>
    <w:p w14:paraId="121B21F4" w14:textId="77777777" w:rsidR="00AE60BB" w:rsidRPr="00AB5A28" w:rsidRDefault="00AE60BB" w:rsidP="004D7FC5">
      <w:pPr>
        <w:jc w:val="center"/>
        <w:rPr>
          <w:rFonts w:ascii="Times New Roman" w:hAnsi="Times New Roman" w:cs="Times New Roman"/>
          <w:b/>
          <w:bCs/>
          <w:sz w:val="28"/>
          <w:szCs w:val="28"/>
          <w:highlight w:val="yellow"/>
        </w:rPr>
      </w:pPr>
    </w:p>
    <w:p w14:paraId="0FC2D8BB" w14:textId="77777777" w:rsidR="00AE60BB" w:rsidRPr="00AB5A28" w:rsidRDefault="00AE60BB" w:rsidP="004D7FC5">
      <w:pPr>
        <w:jc w:val="center"/>
        <w:rPr>
          <w:rFonts w:ascii="Times New Roman" w:hAnsi="Times New Roman" w:cs="Times New Roman"/>
          <w:b/>
          <w:bCs/>
          <w:sz w:val="28"/>
          <w:szCs w:val="28"/>
          <w:highlight w:val="yellow"/>
        </w:rPr>
      </w:pPr>
    </w:p>
    <w:p w14:paraId="6410EEFD" w14:textId="77777777" w:rsidR="00AE60BB" w:rsidRPr="00AB5A28" w:rsidRDefault="00AE60BB" w:rsidP="004D7FC5">
      <w:pPr>
        <w:jc w:val="center"/>
        <w:rPr>
          <w:rFonts w:ascii="Times New Roman" w:hAnsi="Times New Roman" w:cs="Times New Roman"/>
          <w:b/>
          <w:bCs/>
          <w:sz w:val="28"/>
          <w:szCs w:val="28"/>
          <w:highlight w:val="yellow"/>
        </w:rPr>
      </w:pPr>
    </w:p>
    <w:p w14:paraId="2CD75B05" w14:textId="77777777" w:rsidR="00AE60BB" w:rsidRPr="00AB5A28" w:rsidRDefault="00AE60BB" w:rsidP="004D7FC5">
      <w:pPr>
        <w:jc w:val="center"/>
        <w:rPr>
          <w:rFonts w:ascii="Times New Roman" w:hAnsi="Times New Roman" w:cs="Times New Roman"/>
          <w:b/>
          <w:bCs/>
          <w:sz w:val="28"/>
          <w:szCs w:val="28"/>
          <w:highlight w:val="yellow"/>
        </w:rPr>
      </w:pPr>
    </w:p>
    <w:p w14:paraId="0BCD09CF" w14:textId="77777777" w:rsidR="00AE60BB" w:rsidRPr="00AB5A28" w:rsidRDefault="00AE60BB" w:rsidP="004D7FC5">
      <w:pPr>
        <w:jc w:val="center"/>
        <w:rPr>
          <w:rFonts w:ascii="Times New Roman" w:hAnsi="Times New Roman" w:cs="Times New Roman"/>
          <w:b/>
          <w:bCs/>
          <w:sz w:val="28"/>
          <w:szCs w:val="28"/>
          <w:highlight w:val="yellow"/>
        </w:rPr>
      </w:pPr>
    </w:p>
    <w:p w14:paraId="553B4204" w14:textId="77777777" w:rsidR="00AE60BB" w:rsidRPr="00AB5A28" w:rsidRDefault="00AE60BB" w:rsidP="004D7FC5">
      <w:pPr>
        <w:jc w:val="center"/>
        <w:rPr>
          <w:rFonts w:ascii="Times New Roman" w:hAnsi="Times New Roman" w:cs="Times New Roman"/>
          <w:b/>
          <w:bCs/>
          <w:sz w:val="28"/>
          <w:szCs w:val="28"/>
          <w:highlight w:val="yellow"/>
        </w:rPr>
      </w:pPr>
    </w:p>
    <w:p w14:paraId="565C32C8" w14:textId="77777777" w:rsidR="00AE60BB" w:rsidRPr="00AB5A28" w:rsidRDefault="00AE60BB" w:rsidP="004D7FC5">
      <w:pPr>
        <w:jc w:val="center"/>
        <w:rPr>
          <w:rFonts w:ascii="Times New Roman" w:hAnsi="Times New Roman" w:cs="Times New Roman"/>
          <w:b/>
          <w:bCs/>
          <w:sz w:val="28"/>
          <w:szCs w:val="28"/>
          <w:highlight w:val="yellow"/>
        </w:rPr>
      </w:pPr>
    </w:p>
    <w:p w14:paraId="00C5A931" w14:textId="13892DC4" w:rsidR="009471C1" w:rsidRPr="00AB5A28" w:rsidRDefault="009471C1" w:rsidP="004D7FC5">
      <w:pPr>
        <w:jc w:val="center"/>
        <w:rPr>
          <w:rFonts w:ascii="Times New Roman" w:hAnsi="Times New Roman" w:cs="Times New Roman"/>
          <w:b/>
          <w:bCs/>
          <w:sz w:val="28"/>
          <w:szCs w:val="28"/>
        </w:rPr>
      </w:pPr>
      <w:r w:rsidRPr="00AB5A28">
        <w:rPr>
          <w:rFonts w:ascii="Times New Roman" w:hAnsi="Times New Roman" w:cs="Times New Roman"/>
          <w:b/>
          <w:bCs/>
          <w:sz w:val="28"/>
          <w:szCs w:val="28"/>
        </w:rPr>
        <w:lastRenderedPageBreak/>
        <w:t>ВИСНОВКИ</w:t>
      </w:r>
    </w:p>
    <w:p w14:paraId="73CCADF9" w14:textId="77777777" w:rsidR="00B32A90" w:rsidRPr="00AB5A28" w:rsidRDefault="00B32A90" w:rsidP="00B32A90">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У дипломній роботі здійснено комплексне теоретичне та емпіричне дослідження стилю життя як чинника соціально-психологічної адаптації у сучасної студентської молоді. Отримані результати дозволяють сформулювати наступні висновки відповідно до поставлених завдань.</w:t>
      </w:r>
    </w:p>
    <w:p w14:paraId="4D11A5A9" w14:textId="0EBBC811" w:rsidR="00B32A90" w:rsidRPr="00AB5A28" w:rsidRDefault="00B32A90">
      <w:pPr>
        <w:pStyle w:val="a7"/>
        <w:numPr>
          <w:ilvl w:val="0"/>
          <w:numId w:val="19"/>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Теоретико-методологічний аналіз наукової літератури показав, що проблема стилю життя та його впливу на адаптацію особистості має давню традицію вивчення у психологічній науці, проте залишається актуальною і сьогодні, особливо в контексті адаптації студентської молоді до умов університетського навчання в екстремальних соціальних обставинах.</w:t>
      </w:r>
      <w:r w:rsidR="004306D2" w:rsidRPr="00AB5A28">
        <w:rPr>
          <w:rFonts w:ascii="Times New Roman" w:hAnsi="Times New Roman" w:cs="Times New Roman"/>
          <w:sz w:val="28"/>
          <w:szCs w:val="28"/>
        </w:rPr>
        <w:t xml:space="preserve"> </w:t>
      </w:r>
      <w:r w:rsidRPr="00AB5A28">
        <w:rPr>
          <w:rFonts w:ascii="Times New Roman" w:hAnsi="Times New Roman" w:cs="Times New Roman"/>
          <w:sz w:val="28"/>
          <w:szCs w:val="28"/>
        </w:rPr>
        <w:t xml:space="preserve">Встановлено, що поняття "стиль життя" у психології пройшло тривалий шлях розвитку </w:t>
      </w:r>
      <w:r w:rsidR="004306D2" w:rsidRPr="00AB5A28">
        <w:rPr>
          <w:rFonts w:ascii="Times New Roman" w:hAnsi="Times New Roman" w:cs="Times New Roman"/>
          <w:sz w:val="28"/>
          <w:szCs w:val="28"/>
        </w:rPr>
        <w:t>–</w:t>
      </w:r>
      <w:r w:rsidRPr="00AB5A28">
        <w:rPr>
          <w:rFonts w:ascii="Times New Roman" w:hAnsi="Times New Roman" w:cs="Times New Roman"/>
          <w:sz w:val="28"/>
          <w:szCs w:val="28"/>
        </w:rPr>
        <w:t xml:space="preserve"> від індивідуальної психології А. Адлера, який розглядав стиль життя як унікальну систему прагнень особистості до компенсації почуття неповноцінності та досягнення переваги, до сучасних інтегративних підходів, що розуміють стиль життя як цілісну систему відносно стійких особистісних характеристик, ціннісних орієнтацій, поведінкових </w:t>
      </w:r>
      <w:proofErr w:type="spellStart"/>
      <w:r w:rsidRPr="00AB5A28">
        <w:rPr>
          <w:rFonts w:ascii="Times New Roman" w:hAnsi="Times New Roman" w:cs="Times New Roman"/>
          <w:sz w:val="28"/>
          <w:szCs w:val="28"/>
        </w:rPr>
        <w:t>паттернів</w:t>
      </w:r>
      <w:proofErr w:type="spellEnd"/>
      <w:r w:rsidRPr="00AB5A28">
        <w:rPr>
          <w:rFonts w:ascii="Times New Roman" w:hAnsi="Times New Roman" w:cs="Times New Roman"/>
          <w:sz w:val="28"/>
          <w:szCs w:val="28"/>
        </w:rPr>
        <w:t xml:space="preserve"> та способів саморегуляції. У рамках нашого дослідження стиль життя було </w:t>
      </w:r>
      <w:proofErr w:type="spellStart"/>
      <w:r w:rsidRPr="00AB5A28">
        <w:rPr>
          <w:rFonts w:ascii="Times New Roman" w:hAnsi="Times New Roman" w:cs="Times New Roman"/>
          <w:sz w:val="28"/>
          <w:szCs w:val="28"/>
        </w:rPr>
        <w:t>операціоналізовано</w:t>
      </w:r>
      <w:proofErr w:type="spellEnd"/>
      <w:r w:rsidRPr="00AB5A28">
        <w:rPr>
          <w:rFonts w:ascii="Times New Roman" w:hAnsi="Times New Roman" w:cs="Times New Roman"/>
          <w:sz w:val="28"/>
          <w:szCs w:val="28"/>
        </w:rPr>
        <w:t xml:space="preserve"> через два ключові компоненти: систему психологічних захисних механізмів (як спосіб несвідомої саморегуляції та подолання тривоги) та </w:t>
      </w:r>
      <w:proofErr w:type="spellStart"/>
      <w:r w:rsidRPr="00AB5A28">
        <w:rPr>
          <w:rFonts w:ascii="Times New Roman" w:hAnsi="Times New Roman" w:cs="Times New Roman"/>
          <w:sz w:val="28"/>
          <w:szCs w:val="28"/>
        </w:rPr>
        <w:t>смисложиттєві</w:t>
      </w:r>
      <w:proofErr w:type="spellEnd"/>
      <w:r w:rsidRPr="00AB5A28">
        <w:rPr>
          <w:rFonts w:ascii="Times New Roman" w:hAnsi="Times New Roman" w:cs="Times New Roman"/>
          <w:sz w:val="28"/>
          <w:szCs w:val="28"/>
        </w:rPr>
        <w:t xml:space="preserve"> орієнтації (як усвідомлену </w:t>
      </w:r>
      <w:proofErr w:type="spellStart"/>
      <w:r w:rsidRPr="00AB5A28">
        <w:rPr>
          <w:rFonts w:ascii="Times New Roman" w:hAnsi="Times New Roman" w:cs="Times New Roman"/>
          <w:sz w:val="28"/>
          <w:szCs w:val="28"/>
        </w:rPr>
        <w:t>ціннісно</w:t>
      </w:r>
      <w:proofErr w:type="spellEnd"/>
      <w:r w:rsidRPr="00AB5A28">
        <w:rPr>
          <w:rFonts w:ascii="Times New Roman" w:hAnsi="Times New Roman" w:cs="Times New Roman"/>
          <w:sz w:val="28"/>
          <w:szCs w:val="28"/>
        </w:rPr>
        <w:t>-смислову основу життєдіяльності, що включає цілі, інтереси, відчуття контролю та осмисленості існування).</w:t>
      </w:r>
      <w:r w:rsidR="004306D2" w:rsidRPr="00AB5A28">
        <w:rPr>
          <w:rFonts w:ascii="Times New Roman" w:hAnsi="Times New Roman" w:cs="Times New Roman"/>
          <w:sz w:val="28"/>
          <w:szCs w:val="28"/>
        </w:rPr>
        <w:t xml:space="preserve"> </w:t>
      </w:r>
      <w:r w:rsidRPr="00AB5A28">
        <w:rPr>
          <w:rFonts w:ascii="Times New Roman" w:hAnsi="Times New Roman" w:cs="Times New Roman"/>
          <w:sz w:val="28"/>
          <w:szCs w:val="28"/>
        </w:rPr>
        <w:t>Аналіз підходів до розуміння соціально-психологічної адаптації виявив, що це поняття також є багатоаспектним та неоднозначно трактується різними авторами. У найбільш загальному вигляді соціально-психологічна адаптація розглядається як динамічний процес активного пристосування особистості до нових або змінених умов соціального середовища при збереженні власної ідентичності, автономії та психологічного благополуччя. Для</w:t>
      </w:r>
      <w:r w:rsidR="004306D2" w:rsidRPr="00AB5A28">
        <w:rPr>
          <w:rFonts w:ascii="Times New Roman" w:hAnsi="Times New Roman" w:cs="Times New Roman"/>
          <w:sz w:val="28"/>
          <w:szCs w:val="28"/>
        </w:rPr>
        <w:t xml:space="preserve"> молоді, особливо</w:t>
      </w:r>
      <w:r w:rsidRPr="00AB5A28">
        <w:rPr>
          <w:rFonts w:ascii="Times New Roman" w:hAnsi="Times New Roman" w:cs="Times New Roman"/>
          <w:sz w:val="28"/>
          <w:szCs w:val="28"/>
        </w:rPr>
        <w:t xml:space="preserve"> студентів </w:t>
      </w:r>
      <w:r w:rsidR="004306D2" w:rsidRPr="00AB5A28">
        <w:rPr>
          <w:rFonts w:ascii="Times New Roman" w:hAnsi="Times New Roman" w:cs="Times New Roman"/>
          <w:sz w:val="28"/>
          <w:szCs w:val="28"/>
        </w:rPr>
        <w:t>початкових</w:t>
      </w:r>
      <w:r w:rsidRPr="00AB5A28">
        <w:rPr>
          <w:rFonts w:ascii="Times New Roman" w:hAnsi="Times New Roman" w:cs="Times New Roman"/>
          <w:sz w:val="28"/>
          <w:szCs w:val="28"/>
        </w:rPr>
        <w:t xml:space="preserve"> курс</w:t>
      </w:r>
      <w:r w:rsidR="004306D2" w:rsidRPr="00AB5A28">
        <w:rPr>
          <w:rFonts w:ascii="Times New Roman" w:hAnsi="Times New Roman" w:cs="Times New Roman"/>
          <w:sz w:val="28"/>
          <w:szCs w:val="28"/>
        </w:rPr>
        <w:t>ів</w:t>
      </w:r>
      <w:r w:rsidRPr="00AB5A28">
        <w:rPr>
          <w:rFonts w:ascii="Times New Roman" w:hAnsi="Times New Roman" w:cs="Times New Roman"/>
          <w:sz w:val="28"/>
          <w:szCs w:val="28"/>
        </w:rPr>
        <w:t xml:space="preserve"> адаптація є особливо складним та багатоплановим процесом, оскільки передбачає одночасне подолання множинних викликів: зміну освітнього середовища, </w:t>
      </w:r>
      <w:r w:rsidRPr="00AB5A28">
        <w:rPr>
          <w:rFonts w:ascii="Times New Roman" w:hAnsi="Times New Roman" w:cs="Times New Roman"/>
          <w:sz w:val="28"/>
          <w:szCs w:val="28"/>
        </w:rPr>
        <w:lastRenderedPageBreak/>
        <w:t xml:space="preserve">високі академічні навантаження, необхідність формування нових соціальних </w:t>
      </w:r>
      <w:proofErr w:type="spellStart"/>
      <w:r w:rsidRPr="00AB5A28">
        <w:rPr>
          <w:rFonts w:ascii="Times New Roman" w:hAnsi="Times New Roman" w:cs="Times New Roman"/>
          <w:sz w:val="28"/>
          <w:szCs w:val="28"/>
        </w:rPr>
        <w:t>зв'язків</w:t>
      </w:r>
      <w:proofErr w:type="spellEnd"/>
      <w:r w:rsidRPr="00AB5A28">
        <w:rPr>
          <w:rFonts w:ascii="Times New Roman" w:hAnsi="Times New Roman" w:cs="Times New Roman"/>
          <w:sz w:val="28"/>
          <w:szCs w:val="28"/>
        </w:rPr>
        <w:t>, а також специфічні виклики професії. В умовах воєнного стану в Україні ці виклики посилюються фоновою тривожністю, невизначеністю та загрозою безпеці.</w:t>
      </w:r>
      <w:r w:rsidR="004306D2" w:rsidRPr="00AB5A28">
        <w:rPr>
          <w:rFonts w:ascii="Times New Roman" w:hAnsi="Times New Roman" w:cs="Times New Roman"/>
          <w:sz w:val="28"/>
          <w:szCs w:val="28"/>
        </w:rPr>
        <w:t xml:space="preserve"> </w:t>
      </w:r>
      <w:r w:rsidRPr="00AB5A28">
        <w:rPr>
          <w:rFonts w:ascii="Times New Roman" w:hAnsi="Times New Roman" w:cs="Times New Roman"/>
          <w:sz w:val="28"/>
          <w:szCs w:val="28"/>
        </w:rPr>
        <w:t>Теоретичний аналіз також дозволив встановити, що стиль життя та адаптація не є незалежними феноменами, а перебувають у складних взаємозв'язках. З одного боку, стиль життя може розглядатися як відносно стійка характеристика особистості, що формується у процесі розвитку та визначає типові способи реагування на стресові ситуації, а отже — впливає на успішність адаптації. З іншого боку, процес адаптації до нових умов може призводити до трансформації окремих компонентів стилю життя, зокрема актуалізації певних захисних механізмів або переосмисленн</w:t>
      </w:r>
      <w:r w:rsidR="004306D2" w:rsidRPr="00AB5A28">
        <w:rPr>
          <w:rFonts w:ascii="Times New Roman" w:hAnsi="Times New Roman" w:cs="Times New Roman"/>
          <w:sz w:val="28"/>
          <w:szCs w:val="28"/>
        </w:rPr>
        <w:t>і</w:t>
      </w:r>
      <w:r w:rsidRPr="00AB5A28">
        <w:rPr>
          <w:rFonts w:ascii="Times New Roman" w:hAnsi="Times New Roman" w:cs="Times New Roman"/>
          <w:sz w:val="28"/>
          <w:szCs w:val="28"/>
        </w:rPr>
        <w:t xml:space="preserve"> життєвих цілей та пріоритетів. Таким чином, стиль життя виступає одночасно і як чинник, і як результат адаптаційного процесу.</w:t>
      </w:r>
    </w:p>
    <w:p w14:paraId="6C7FB412" w14:textId="2FFB2D07" w:rsidR="00B32A90" w:rsidRPr="00AB5A28" w:rsidRDefault="00B32A90">
      <w:pPr>
        <w:pStyle w:val="a7"/>
        <w:numPr>
          <w:ilvl w:val="0"/>
          <w:numId w:val="19"/>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Для емпіричного дослідження було підібрано та обґрунтовано комплекс </w:t>
      </w:r>
      <w:proofErr w:type="spellStart"/>
      <w:r w:rsidRPr="00AB5A28">
        <w:rPr>
          <w:rFonts w:ascii="Times New Roman" w:hAnsi="Times New Roman" w:cs="Times New Roman"/>
          <w:sz w:val="28"/>
          <w:szCs w:val="28"/>
        </w:rPr>
        <w:t>психодіагностичних</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методик</w:t>
      </w:r>
      <w:proofErr w:type="spellEnd"/>
      <w:r w:rsidRPr="00AB5A28">
        <w:rPr>
          <w:rFonts w:ascii="Times New Roman" w:hAnsi="Times New Roman" w:cs="Times New Roman"/>
          <w:sz w:val="28"/>
          <w:szCs w:val="28"/>
        </w:rPr>
        <w:t xml:space="preserve">, що дозволяють </w:t>
      </w:r>
      <w:proofErr w:type="spellStart"/>
      <w:r w:rsidRPr="00AB5A28">
        <w:rPr>
          <w:rFonts w:ascii="Times New Roman" w:hAnsi="Times New Roman" w:cs="Times New Roman"/>
          <w:sz w:val="28"/>
          <w:szCs w:val="28"/>
        </w:rPr>
        <w:t>операціоналізувати</w:t>
      </w:r>
      <w:proofErr w:type="spellEnd"/>
      <w:r w:rsidRPr="00AB5A28">
        <w:rPr>
          <w:rFonts w:ascii="Times New Roman" w:hAnsi="Times New Roman" w:cs="Times New Roman"/>
          <w:sz w:val="28"/>
          <w:szCs w:val="28"/>
        </w:rPr>
        <w:t xml:space="preserve"> ключові конструкти дослідження та всебічно оцінити як компоненти стилю життя, так і рівень соціально-психологічної адаптації студентів.</w:t>
      </w:r>
      <w:r w:rsidR="004306D2" w:rsidRPr="00AB5A28">
        <w:rPr>
          <w:rFonts w:ascii="Times New Roman" w:hAnsi="Times New Roman" w:cs="Times New Roman"/>
          <w:sz w:val="28"/>
          <w:szCs w:val="28"/>
        </w:rPr>
        <w:t xml:space="preserve"> </w:t>
      </w:r>
      <w:r w:rsidRPr="00AB5A28">
        <w:rPr>
          <w:rFonts w:ascii="Times New Roman" w:hAnsi="Times New Roman" w:cs="Times New Roman"/>
          <w:sz w:val="28"/>
          <w:szCs w:val="28"/>
        </w:rPr>
        <w:t xml:space="preserve">Для діагностики захисних механізмів як першого компонента стилю життя було обрано методику "Індекс життєвого стилю" Р. </w:t>
      </w:r>
      <w:proofErr w:type="spellStart"/>
      <w:r w:rsidRPr="00AB5A28">
        <w:rPr>
          <w:rFonts w:ascii="Times New Roman" w:hAnsi="Times New Roman" w:cs="Times New Roman"/>
          <w:sz w:val="28"/>
          <w:szCs w:val="28"/>
        </w:rPr>
        <w:t>Плутчика</w:t>
      </w:r>
      <w:proofErr w:type="spellEnd"/>
      <w:r w:rsidRPr="00AB5A28">
        <w:rPr>
          <w:rFonts w:ascii="Times New Roman" w:hAnsi="Times New Roman" w:cs="Times New Roman"/>
          <w:sz w:val="28"/>
          <w:szCs w:val="28"/>
        </w:rPr>
        <w:t xml:space="preserve"> та Х. </w:t>
      </w:r>
      <w:proofErr w:type="spellStart"/>
      <w:r w:rsidRPr="00AB5A28">
        <w:rPr>
          <w:rFonts w:ascii="Times New Roman" w:hAnsi="Times New Roman" w:cs="Times New Roman"/>
          <w:sz w:val="28"/>
          <w:szCs w:val="28"/>
        </w:rPr>
        <w:t>Келлермана</w:t>
      </w:r>
      <w:proofErr w:type="spellEnd"/>
      <w:r w:rsidRPr="00AB5A28">
        <w:rPr>
          <w:rFonts w:ascii="Times New Roman" w:hAnsi="Times New Roman" w:cs="Times New Roman"/>
          <w:sz w:val="28"/>
          <w:szCs w:val="28"/>
        </w:rPr>
        <w:t xml:space="preserve">. Вибір цієї методики обґрунтований її теоретичною відповідністю </w:t>
      </w:r>
      <w:proofErr w:type="spellStart"/>
      <w:r w:rsidRPr="00AB5A28">
        <w:rPr>
          <w:rFonts w:ascii="Times New Roman" w:hAnsi="Times New Roman" w:cs="Times New Roman"/>
          <w:sz w:val="28"/>
          <w:szCs w:val="28"/>
        </w:rPr>
        <w:t>психодинамічній</w:t>
      </w:r>
      <w:proofErr w:type="spellEnd"/>
      <w:r w:rsidRPr="00AB5A28">
        <w:rPr>
          <w:rFonts w:ascii="Times New Roman" w:hAnsi="Times New Roman" w:cs="Times New Roman"/>
          <w:sz w:val="28"/>
          <w:szCs w:val="28"/>
        </w:rPr>
        <w:t xml:space="preserve"> традиції розуміння захисних механізмів, добрими психометричними характеристиками та наявністю адаптованої україномовної версії. Методика дозволяє оцінити вісім базових захисних механізмів (заперечення, придушення, регресія, компенсація, проекція, заміщення, інтелектуалізація, реактивне утворення), які репрезентують різні рівні психологічної зрілості та відрізняються за адаптивною ефективністю.</w:t>
      </w:r>
      <w:r w:rsidR="00B431F3" w:rsidRPr="00AB5A28">
        <w:rPr>
          <w:rFonts w:ascii="Times New Roman" w:hAnsi="Times New Roman" w:cs="Times New Roman"/>
          <w:sz w:val="28"/>
          <w:szCs w:val="28"/>
        </w:rPr>
        <w:t xml:space="preserve"> </w:t>
      </w:r>
      <w:r w:rsidRPr="00AB5A28">
        <w:rPr>
          <w:rFonts w:ascii="Times New Roman" w:hAnsi="Times New Roman" w:cs="Times New Roman"/>
          <w:sz w:val="28"/>
          <w:szCs w:val="28"/>
        </w:rPr>
        <w:t xml:space="preserve">Для оцінки </w:t>
      </w:r>
      <w:proofErr w:type="spellStart"/>
      <w:r w:rsidRPr="00AB5A28">
        <w:rPr>
          <w:rFonts w:ascii="Times New Roman" w:hAnsi="Times New Roman" w:cs="Times New Roman"/>
          <w:sz w:val="28"/>
          <w:szCs w:val="28"/>
        </w:rPr>
        <w:t>смисложиттєвих</w:t>
      </w:r>
      <w:proofErr w:type="spellEnd"/>
      <w:r w:rsidRPr="00AB5A28">
        <w:rPr>
          <w:rFonts w:ascii="Times New Roman" w:hAnsi="Times New Roman" w:cs="Times New Roman"/>
          <w:sz w:val="28"/>
          <w:szCs w:val="28"/>
        </w:rPr>
        <w:t xml:space="preserve"> орієнтацій як другого компонента стилю життя було використано тест </w:t>
      </w:r>
      <w:proofErr w:type="spellStart"/>
      <w:r w:rsidRPr="00AB5A28">
        <w:rPr>
          <w:rFonts w:ascii="Times New Roman" w:hAnsi="Times New Roman" w:cs="Times New Roman"/>
          <w:sz w:val="28"/>
          <w:szCs w:val="28"/>
        </w:rPr>
        <w:t>смисложиттєвих</w:t>
      </w:r>
      <w:proofErr w:type="spellEnd"/>
      <w:r w:rsidRPr="00AB5A28">
        <w:rPr>
          <w:rFonts w:ascii="Times New Roman" w:hAnsi="Times New Roman" w:cs="Times New Roman"/>
          <w:sz w:val="28"/>
          <w:szCs w:val="28"/>
        </w:rPr>
        <w:t xml:space="preserve"> орієнтацій (СЖО) Д. </w:t>
      </w:r>
      <w:proofErr w:type="spellStart"/>
      <w:r w:rsidRPr="00AB5A28">
        <w:rPr>
          <w:rFonts w:ascii="Times New Roman" w:hAnsi="Times New Roman" w:cs="Times New Roman"/>
          <w:sz w:val="28"/>
          <w:szCs w:val="28"/>
        </w:rPr>
        <w:t>Крамбо</w:t>
      </w:r>
      <w:proofErr w:type="spellEnd"/>
      <w:r w:rsidRPr="00AB5A28">
        <w:rPr>
          <w:rFonts w:ascii="Times New Roman" w:hAnsi="Times New Roman" w:cs="Times New Roman"/>
          <w:sz w:val="28"/>
          <w:szCs w:val="28"/>
        </w:rPr>
        <w:t xml:space="preserve"> та Л. </w:t>
      </w:r>
      <w:proofErr w:type="spellStart"/>
      <w:r w:rsidRPr="00AB5A28">
        <w:rPr>
          <w:rFonts w:ascii="Times New Roman" w:hAnsi="Times New Roman" w:cs="Times New Roman"/>
          <w:sz w:val="28"/>
          <w:szCs w:val="28"/>
        </w:rPr>
        <w:t>Махоліка</w:t>
      </w:r>
      <w:proofErr w:type="spellEnd"/>
      <w:r w:rsidRPr="00AB5A28">
        <w:rPr>
          <w:rFonts w:ascii="Times New Roman" w:hAnsi="Times New Roman" w:cs="Times New Roman"/>
          <w:sz w:val="28"/>
          <w:szCs w:val="28"/>
        </w:rPr>
        <w:t xml:space="preserve"> та дозволяє виміряти п'ять ключових аспектів осмисленості життя: цілі у житті (наявність життєвих планів та перспектив), процес життя (сприйняття життя </w:t>
      </w:r>
      <w:r w:rsidRPr="00AB5A28">
        <w:rPr>
          <w:rFonts w:ascii="Times New Roman" w:hAnsi="Times New Roman" w:cs="Times New Roman"/>
          <w:sz w:val="28"/>
          <w:szCs w:val="28"/>
        </w:rPr>
        <w:lastRenderedPageBreak/>
        <w:t xml:space="preserve">як цікавого та </w:t>
      </w:r>
      <w:proofErr w:type="spellStart"/>
      <w:r w:rsidRPr="00AB5A28">
        <w:rPr>
          <w:rFonts w:ascii="Times New Roman" w:hAnsi="Times New Roman" w:cs="Times New Roman"/>
          <w:sz w:val="28"/>
          <w:szCs w:val="28"/>
        </w:rPr>
        <w:t>емоційно</w:t>
      </w:r>
      <w:proofErr w:type="spellEnd"/>
      <w:r w:rsidRPr="00AB5A28">
        <w:rPr>
          <w:rFonts w:ascii="Times New Roman" w:hAnsi="Times New Roman" w:cs="Times New Roman"/>
          <w:sz w:val="28"/>
          <w:szCs w:val="28"/>
        </w:rPr>
        <w:t xml:space="preserve"> насиченого), результативність життя (задоволеність самореалізацією), локус контролю-Я (віра у власну здатність контролювати своє життя) та локус контролю-Життя (переконання у керованості життєвих подій). Інтегральний показник загальної осмисленості життя дозволяє оцінити, наскільки особистість сприймає своє існування як наповнене сенсом.</w:t>
      </w:r>
      <w:r w:rsidR="00B431F3" w:rsidRPr="00AB5A28">
        <w:rPr>
          <w:rFonts w:ascii="Times New Roman" w:hAnsi="Times New Roman" w:cs="Times New Roman"/>
          <w:sz w:val="28"/>
          <w:szCs w:val="28"/>
        </w:rPr>
        <w:t xml:space="preserve"> </w:t>
      </w:r>
      <w:r w:rsidRPr="00AB5A28">
        <w:rPr>
          <w:rFonts w:ascii="Times New Roman" w:hAnsi="Times New Roman" w:cs="Times New Roman"/>
          <w:sz w:val="28"/>
          <w:szCs w:val="28"/>
        </w:rPr>
        <w:t xml:space="preserve">Для діагностики рівня соціально-психологічної адаптації було застосовано методику К. Роджерса та Р. </w:t>
      </w:r>
      <w:proofErr w:type="spellStart"/>
      <w:r w:rsidRPr="00AB5A28">
        <w:rPr>
          <w:rFonts w:ascii="Times New Roman" w:hAnsi="Times New Roman" w:cs="Times New Roman"/>
          <w:sz w:val="28"/>
          <w:szCs w:val="28"/>
        </w:rPr>
        <w:t>Даймонда</w:t>
      </w:r>
      <w:proofErr w:type="spellEnd"/>
      <w:r w:rsidRPr="00AB5A28">
        <w:rPr>
          <w:rFonts w:ascii="Times New Roman" w:hAnsi="Times New Roman" w:cs="Times New Roman"/>
          <w:sz w:val="28"/>
          <w:szCs w:val="28"/>
        </w:rPr>
        <w:t xml:space="preserve">, яка дозволяє комплексно оцінити як адаптивні, так і </w:t>
      </w:r>
      <w:proofErr w:type="spellStart"/>
      <w:r w:rsidRPr="00AB5A28">
        <w:rPr>
          <w:rFonts w:ascii="Times New Roman" w:hAnsi="Times New Roman" w:cs="Times New Roman"/>
          <w:sz w:val="28"/>
          <w:szCs w:val="28"/>
        </w:rPr>
        <w:t>дезадаптивні</w:t>
      </w:r>
      <w:proofErr w:type="spellEnd"/>
      <w:r w:rsidRPr="00AB5A28">
        <w:rPr>
          <w:rFonts w:ascii="Times New Roman" w:hAnsi="Times New Roman" w:cs="Times New Roman"/>
          <w:sz w:val="28"/>
          <w:szCs w:val="28"/>
        </w:rPr>
        <w:t xml:space="preserve"> аспекти соціального функціонування особистості. Методика включає інтегральний показник адаптивності та низку конкретних шкал (прийняття себе, прийняття інших, емоційний комфорт, внутрішній контроль, домінування), що дозволяють виявити специфічні сильні та слабкі сторони адаптаційного процесу.</w:t>
      </w:r>
      <w:r w:rsidR="00B431F3" w:rsidRPr="00AB5A28">
        <w:rPr>
          <w:rFonts w:ascii="Times New Roman" w:hAnsi="Times New Roman" w:cs="Times New Roman"/>
          <w:sz w:val="28"/>
          <w:szCs w:val="28"/>
        </w:rPr>
        <w:t xml:space="preserve"> </w:t>
      </w:r>
      <w:r w:rsidRPr="00AB5A28">
        <w:rPr>
          <w:rFonts w:ascii="Times New Roman" w:hAnsi="Times New Roman" w:cs="Times New Roman"/>
          <w:sz w:val="28"/>
          <w:szCs w:val="28"/>
        </w:rPr>
        <w:t xml:space="preserve">Підібраний комплекс </w:t>
      </w:r>
      <w:proofErr w:type="spellStart"/>
      <w:r w:rsidRPr="00AB5A28">
        <w:rPr>
          <w:rFonts w:ascii="Times New Roman" w:hAnsi="Times New Roman" w:cs="Times New Roman"/>
          <w:sz w:val="28"/>
          <w:szCs w:val="28"/>
        </w:rPr>
        <w:t>методик</w:t>
      </w:r>
      <w:proofErr w:type="spellEnd"/>
      <w:r w:rsidRPr="00AB5A28">
        <w:rPr>
          <w:rFonts w:ascii="Times New Roman" w:hAnsi="Times New Roman" w:cs="Times New Roman"/>
          <w:sz w:val="28"/>
          <w:szCs w:val="28"/>
        </w:rPr>
        <w:t xml:space="preserve"> є взаємодоповнюючим та дозволяє отримати цілісну картину функціонування особистості студента </w:t>
      </w:r>
      <w:r w:rsidR="00AA44C5" w:rsidRPr="00AB5A28">
        <w:rPr>
          <w:rFonts w:ascii="Times New Roman" w:hAnsi="Times New Roman" w:cs="Times New Roman"/>
          <w:sz w:val="28"/>
          <w:szCs w:val="28"/>
        </w:rPr>
        <w:t>–</w:t>
      </w:r>
      <w:r w:rsidRPr="00AB5A28">
        <w:rPr>
          <w:rFonts w:ascii="Times New Roman" w:hAnsi="Times New Roman" w:cs="Times New Roman"/>
          <w:sz w:val="28"/>
          <w:szCs w:val="28"/>
        </w:rPr>
        <w:t xml:space="preserve"> від несвідомих механізмів психологічного захисту через усвідомлені </w:t>
      </w:r>
      <w:proofErr w:type="spellStart"/>
      <w:r w:rsidRPr="00AB5A28">
        <w:rPr>
          <w:rFonts w:ascii="Times New Roman" w:hAnsi="Times New Roman" w:cs="Times New Roman"/>
          <w:sz w:val="28"/>
          <w:szCs w:val="28"/>
        </w:rPr>
        <w:t>ціннісно</w:t>
      </w:r>
      <w:proofErr w:type="spellEnd"/>
      <w:r w:rsidRPr="00AB5A28">
        <w:rPr>
          <w:rFonts w:ascii="Times New Roman" w:hAnsi="Times New Roman" w:cs="Times New Roman"/>
          <w:sz w:val="28"/>
          <w:szCs w:val="28"/>
        </w:rPr>
        <w:t xml:space="preserve">-смислові орієнтири до результуючих показників соціально-психологічної адаптації. Використання стандартизованих, </w:t>
      </w:r>
      <w:proofErr w:type="spellStart"/>
      <w:r w:rsidRPr="00AB5A28">
        <w:rPr>
          <w:rFonts w:ascii="Times New Roman" w:hAnsi="Times New Roman" w:cs="Times New Roman"/>
          <w:sz w:val="28"/>
          <w:szCs w:val="28"/>
        </w:rPr>
        <w:t>валідних</w:t>
      </w:r>
      <w:proofErr w:type="spellEnd"/>
      <w:r w:rsidRPr="00AB5A28">
        <w:rPr>
          <w:rFonts w:ascii="Times New Roman" w:hAnsi="Times New Roman" w:cs="Times New Roman"/>
          <w:sz w:val="28"/>
          <w:szCs w:val="28"/>
        </w:rPr>
        <w:t xml:space="preserve"> та надійних інструментів забезпечило можливість кількісної обробки даних та перевірки статистичних гіпотез про взаємозв'язки досліджуваних змінних.</w:t>
      </w:r>
    </w:p>
    <w:p w14:paraId="37C2B925" w14:textId="77777777" w:rsidR="00AE60BB" w:rsidRPr="00AB5A28" w:rsidRDefault="00AE60BB">
      <w:pPr>
        <w:pStyle w:val="a7"/>
        <w:numPr>
          <w:ilvl w:val="0"/>
          <w:numId w:val="19"/>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Емпіричне дослідження, проведене на вибірці студентів Одеського національного медичного університету (n=95, вік 17-26 років, 26 чоловіків і 69 жінок), дозволило виявити специфічні особливості стилю життя та рівня адаптації сучасної студентської молоді. За показником адаптивності (методика К. Роджерса та Р. </w:t>
      </w:r>
      <w:proofErr w:type="spellStart"/>
      <w:r w:rsidRPr="00AB5A28">
        <w:rPr>
          <w:rFonts w:ascii="Times New Roman" w:hAnsi="Times New Roman" w:cs="Times New Roman"/>
          <w:sz w:val="28"/>
          <w:szCs w:val="28"/>
        </w:rPr>
        <w:t>Даймонда</w:t>
      </w:r>
      <w:proofErr w:type="spellEnd"/>
      <w:r w:rsidRPr="00AB5A28">
        <w:rPr>
          <w:rFonts w:ascii="Times New Roman" w:hAnsi="Times New Roman" w:cs="Times New Roman"/>
          <w:sz w:val="28"/>
          <w:szCs w:val="28"/>
        </w:rPr>
        <w:t xml:space="preserve">) респондентів було </w:t>
      </w:r>
      <w:proofErr w:type="spellStart"/>
      <w:r w:rsidRPr="00AB5A28">
        <w:rPr>
          <w:rFonts w:ascii="Times New Roman" w:hAnsi="Times New Roman" w:cs="Times New Roman"/>
          <w:sz w:val="28"/>
          <w:szCs w:val="28"/>
        </w:rPr>
        <w:t>розподілено</w:t>
      </w:r>
      <w:proofErr w:type="spellEnd"/>
      <w:r w:rsidRPr="00AB5A28">
        <w:rPr>
          <w:rFonts w:ascii="Times New Roman" w:hAnsi="Times New Roman" w:cs="Times New Roman"/>
          <w:sz w:val="28"/>
          <w:szCs w:val="28"/>
        </w:rPr>
        <w:t xml:space="preserve"> на дві групи: група з високою адаптацією (n=65, 68,4%, адаптивність &gt;136) та група з нормальною адаптацією (n=30, 31,6%, адаптивність 68-136). Групи з низькою адаптацією у вибірці не виявлено, що може бути пов'язано зі специфікою навчання у медичному університеті, селективністю вступу та проведенням дослідження після завершення першого семестру, коли студенти з найбільшими труднощами адаптації вже припинили навчання. </w:t>
      </w:r>
    </w:p>
    <w:p w14:paraId="61054CBE" w14:textId="77777777" w:rsidR="008F1C25" w:rsidRPr="00AB5A28" w:rsidRDefault="00AE60BB" w:rsidP="00AE60BB">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lastRenderedPageBreak/>
        <w:t xml:space="preserve">Оцінка рівня соціально-психологічної адаптації показала, що більшість студентів характеризується високим рівнем адаптивності (M=147,6), що свідчить про збережені адаптаційні ресурси та здатність ефективно функціонувати у соціальному середовищі попри складні умови воєнного стану та інтенсивні навчальні навантаження першого курсу. Водночас виявлено парадокс компенсаторної адаптації: високі загальні показники адаптивності поєднуються з підвищеними показниками окремих </w:t>
      </w:r>
      <w:proofErr w:type="spellStart"/>
      <w:r w:rsidRPr="00AB5A28">
        <w:rPr>
          <w:rFonts w:ascii="Times New Roman" w:hAnsi="Times New Roman" w:cs="Times New Roman"/>
          <w:sz w:val="28"/>
          <w:szCs w:val="28"/>
        </w:rPr>
        <w:t>дезадаптивних</w:t>
      </w:r>
      <w:proofErr w:type="spellEnd"/>
      <w:r w:rsidRPr="00AB5A28">
        <w:rPr>
          <w:rFonts w:ascii="Times New Roman" w:hAnsi="Times New Roman" w:cs="Times New Roman"/>
          <w:sz w:val="28"/>
          <w:szCs w:val="28"/>
        </w:rPr>
        <w:t xml:space="preserve"> параметрів — неприйняття себе (M=13,5 при нормі &lt;10), емоційний дискомфорт (M=17,5 при нормі &lt;15) та помірному </w:t>
      </w:r>
      <w:proofErr w:type="spellStart"/>
      <w:r w:rsidRPr="00AB5A28">
        <w:rPr>
          <w:rFonts w:ascii="Times New Roman" w:hAnsi="Times New Roman" w:cs="Times New Roman"/>
          <w:sz w:val="28"/>
          <w:szCs w:val="28"/>
        </w:rPr>
        <w:t>ескапізмі</w:t>
      </w:r>
      <w:proofErr w:type="spellEnd"/>
      <w:r w:rsidRPr="00AB5A28">
        <w:rPr>
          <w:rFonts w:ascii="Times New Roman" w:hAnsi="Times New Roman" w:cs="Times New Roman"/>
          <w:sz w:val="28"/>
          <w:szCs w:val="28"/>
        </w:rPr>
        <w:t xml:space="preserve"> (M=13,7 при нормі &lt;15). Це вказує на те, що зовнішня соціальна функціональність та успішність у навчанні досягаються за рахунок внутрішнього емоційного напруження, самокритики та активізації психологічних захистів. Адаптивні показники (прийняття себе M=44,8, внутрішній контроль M=53,3, прийняття інших M=23,0, емоційний комфорт M=23,4, домінування M=10,7) знаходяться в нормативних діапазонах, що свідчить про збережену Я-концепцію, суб'єктну активність та здатність до позитивних міжособистісних відносин. Відмінності за статтю виявлено лише за </w:t>
      </w:r>
      <w:proofErr w:type="spellStart"/>
      <w:r w:rsidRPr="00AB5A28">
        <w:rPr>
          <w:rFonts w:ascii="Times New Roman" w:hAnsi="Times New Roman" w:cs="Times New Roman"/>
          <w:sz w:val="28"/>
          <w:szCs w:val="28"/>
        </w:rPr>
        <w:t>самоприйняттям</w:t>
      </w:r>
      <w:proofErr w:type="spellEnd"/>
      <w:r w:rsidRPr="00AB5A28">
        <w:rPr>
          <w:rFonts w:ascii="Times New Roman" w:hAnsi="Times New Roman" w:cs="Times New Roman"/>
          <w:sz w:val="28"/>
          <w:szCs w:val="28"/>
        </w:rPr>
        <w:t xml:space="preserve">: чоловіки демонструють вищий рівень (M=46,85 проти M=44,03 у жінок, p=0,024), що узгоджується з їхнім меншим використанням регресивних захисних механізмів. </w:t>
      </w:r>
    </w:p>
    <w:p w14:paraId="07F24CCA" w14:textId="77777777" w:rsidR="008F1C25" w:rsidRPr="00AB5A28" w:rsidRDefault="00AE60BB" w:rsidP="008F1C25">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Аналіз захисних механізмів</w:t>
      </w:r>
      <w:r w:rsidR="008F1C25" w:rsidRPr="00AB5A28">
        <w:rPr>
          <w:rFonts w:ascii="Times New Roman" w:hAnsi="Times New Roman" w:cs="Times New Roman"/>
          <w:sz w:val="28"/>
          <w:szCs w:val="28"/>
        </w:rPr>
        <w:t xml:space="preserve"> </w:t>
      </w:r>
      <w:r w:rsidRPr="00AB5A28">
        <w:rPr>
          <w:rFonts w:ascii="Times New Roman" w:hAnsi="Times New Roman" w:cs="Times New Roman"/>
          <w:sz w:val="28"/>
          <w:szCs w:val="28"/>
        </w:rPr>
        <w:t xml:space="preserve">показав, що у студентів-медиків домінують зрілі, раціональні стратегії психологічного захисту. Найбільш вираженими виявилися </w:t>
      </w:r>
      <w:r w:rsidR="008F1C25" w:rsidRPr="00AB5A28">
        <w:rPr>
          <w:rFonts w:ascii="Times New Roman" w:hAnsi="Times New Roman" w:cs="Times New Roman"/>
          <w:sz w:val="28"/>
          <w:szCs w:val="28"/>
        </w:rPr>
        <w:t>І</w:t>
      </w:r>
      <w:r w:rsidRPr="00AB5A28">
        <w:rPr>
          <w:rFonts w:ascii="Times New Roman" w:hAnsi="Times New Roman" w:cs="Times New Roman"/>
          <w:sz w:val="28"/>
          <w:szCs w:val="28"/>
        </w:rPr>
        <w:t xml:space="preserve">нтелектуалізація (M=7,91) та </w:t>
      </w:r>
      <w:r w:rsidR="008F1C25" w:rsidRPr="00AB5A28">
        <w:rPr>
          <w:rFonts w:ascii="Times New Roman" w:hAnsi="Times New Roman" w:cs="Times New Roman"/>
          <w:sz w:val="28"/>
          <w:szCs w:val="28"/>
        </w:rPr>
        <w:t>З</w:t>
      </w:r>
      <w:r w:rsidRPr="00AB5A28">
        <w:rPr>
          <w:rFonts w:ascii="Times New Roman" w:hAnsi="Times New Roman" w:cs="Times New Roman"/>
          <w:sz w:val="28"/>
          <w:szCs w:val="28"/>
        </w:rPr>
        <w:t xml:space="preserve">аперечення (M=7,77), тоді як найменш активними </w:t>
      </w:r>
      <w:r w:rsidR="008F1C25" w:rsidRPr="00AB5A28">
        <w:rPr>
          <w:rFonts w:ascii="Times New Roman" w:hAnsi="Times New Roman" w:cs="Times New Roman"/>
          <w:sz w:val="28"/>
          <w:szCs w:val="28"/>
        </w:rPr>
        <w:t>– Р</w:t>
      </w:r>
      <w:r w:rsidRPr="00AB5A28">
        <w:rPr>
          <w:rFonts w:ascii="Times New Roman" w:hAnsi="Times New Roman" w:cs="Times New Roman"/>
          <w:sz w:val="28"/>
          <w:szCs w:val="28"/>
        </w:rPr>
        <w:t xml:space="preserve">еактивне утворення (M=4,31) та </w:t>
      </w:r>
      <w:r w:rsidR="008F1C25" w:rsidRPr="00AB5A28">
        <w:rPr>
          <w:rFonts w:ascii="Times New Roman" w:hAnsi="Times New Roman" w:cs="Times New Roman"/>
          <w:sz w:val="28"/>
          <w:szCs w:val="28"/>
        </w:rPr>
        <w:t>К</w:t>
      </w:r>
      <w:r w:rsidRPr="00AB5A28">
        <w:rPr>
          <w:rFonts w:ascii="Times New Roman" w:hAnsi="Times New Roman" w:cs="Times New Roman"/>
          <w:sz w:val="28"/>
          <w:szCs w:val="28"/>
        </w:rPr>
        <w:t xml:space="preserve">омпенсація (M=5,27). Це свідчить про формування у студентів переважно </w:t>
      </w:r>
      <w:proofErr w:type="spellStart"/>
      <w:r w:rsidRPr="00AB5A28">
        <w:rPr>
          <w:rFonts w:ascii="Times New Roman" w:hAnsi="Times New Roman" w:cs="Times New Roman"/>
          <w:sz w:val="28"/>
          <w:szCs w:val="28"/>
        </w:rPr>
        <w:t>когнітивно</w:t>
      </w:r>
      <w:proofErr w:type="spellEnd"/>
      <w:r w:rsidRPr="00AB5A28">
        <w:rPr>
          <w:rFonts w:ascii="Times New Roman" w:hAnsi="Times New Roman" w:cs="Times New Roman"/>
          <w:sz w:val="28"/>
          <w:szCs w:val="28"/>
        </w:rPr>
        <w:t xml:space="preserve">-орієнтованого стилю подолання стресу, коли </w:t>
      </w:r>
      <w:proofErr w:type="spellStart"/>
      <w:r w:rsidRPr="00AB5A28">
        <w:rPr>
          <w:rFonts w:ascii="Times New Roman" w:hAnsi="Times New Roman" w:cs="Times New Roman"/>
          <w:sz w:val="28"/>
          <w:szCs w:val="28"/>
        </w:rPr>
        <w:t>травмуючі</w:t>
      </w:r>
      <w:proofErr w:type="spellEnd"/>
      <w:r w:rsidRPr="00AB5A28">
        <w:rPr>
          <w:rFonts w:ascii="Times New Roman" w:hAnsi="Times New Roman" w:cs="Times New Roman"/>
          <w:sz w:val="28"/>
          <w:szCs w:val="28"/>
        </w:rPr>
        <w:t xml:space="preserve"> або </w:t>
      </w:r>
      <w:proofErr w:type="spellStart"/>
      <w:r w:rsidRPr="00AB5A28">
        <w:rPr>
          <w:rFonts w:ascii="Times New Roman" w:hAnsi="Times New Roman" w:cs="Times New Roman"/>
          <w:sz w:val="28"/>
          <w:szCs w:val="28"/>
        </w:rPr>
        <w:t>емоційно</w:t>
      </w:r>
      <w:proofErr w:type="spellEnd"/>
      <w:r w:rsidRPr="00AB5A28">
        <w:rPr>
          <w:rFonts w:ascii="Times New Roman" w:hAnsi="Times New Roman" w:cs="Times New Roman"/>
          <w:sz w:val="28"/>
          <w:szCs w:val="28"/>
        </w:rPr>
        <w:t xml:space="preserve"> складні ситуації піддаються раціональному аналізу та осмисленню, а найбільш загрозлива інформація ефективно блокується від усвідомлення. За статтю виявлено статистично значущі відмінності: жінки демонструють вищу </w:t>
      </w:r>
      <w:r w:rsidR="008F1C25" w:rsidRPr="00AB5A28">
        <w:rPr>
          <w:rFonts w:ascii="Times New Roman" w:hAnsi="Times New Roman" w:cs="Times New Roman"/>
          <w:sz w:val="28"/>
          <w:szCs w:val="28"/>
        </w:rPr>
        <w:t>Р</w:t>
      </w:r>
      <w:r w:rsidRPr="00AB5A28">
        <w:rPr>
          <w:rFonts w:ascii="Times New Roman" w:hAnsi="Times New Roman" w:cs="Times New Roman"/>
          <w:sz w:val="28"/>
          <w:szCs w:val="28"/>
        </w:rPr>
        <w:t xml:space="preserve">егресію (M=7,57 проти M=5,46 у чоловіків, p=0,002) та </w:t>
      </w:r>
      <w:r w:rsidR="008F1C25" w:rsidRPr="00AB5A28">
        <w:rPr>
          <w:rFonts w:ascii="Times New Roman" w:hAnsi="Times New Roman" w:cs="Times New Roman"/>
          <w:sz w:val="28"/>
          <w:szCs w:val="28"/>
        </w:rPr>
        <w:t>Р</w:t>
      </w:r>
      <w:r w:rsidRPr="00AB5A28">
        <w:rPr>
          <w:rFonts w:ascii="Times New Roman" w:hAnsi="Times New Roman" w:cs="Times New Roman"/>
          <w:sz w:val="28"/>
          <w:szCs w:val="28"/>
        </w:rPr>
        <w:t xml:space="preserve">еактивне утворення </w:t>
      </w:r>
      <w:r w:rsidRPr="00AB5A28">
        <w:rPr>
          <w:rFonts w:ascii="Times New Roman" w:hAnsi="Times New Roman" w:cs="Times New Roman"/>
          <w:sz w:val="28"/>
          <w:szCs w:val="28"/>
        </w:rPr>
        <w:lastRenderedPageBreak/>
        <w:t>(M=4,74 проти M=3,15, p=0,006), що може бути пов'язано з більшою "</w:t>
      </w:r>
      <w:proofErr w:type="spellStart"/>
      <w:r w:rsidRPr="00AB5A28">
        <w:rPr>
          <w:rFonts w:ascii="Times New Roman" w:hAnsi="Times New Roman" w:cs="Times New Roman"/>
          <w:sz w:val="28"/>
          <w:szCs w:val="28"/>
        </w:rPr>
        <w:t>дозволеністю</w:t>
      </w:r>
      <w:proofErr w:type="spellEnd"/>
      <w:r w:rsidRPr="00AB5A28">
        <w:rPr>
          <w:rFonts w:ascii="Times New Roman" w:hAnsi="Times New Roman" w:cs="Times New Roman"/>
          <w:sz w:val="28"/>
          <w:szCs w:val="28"/>
        </w:rPr>
        <w:t xml:space="preserve">" емоційної експресії у жіночих ролях. </w:t>
      </w:r>
    </w:p>
    <w:p w14:paraId="4CADA63E" w14:textId="31E4375E" w:rsidR="00AE60BB" w:rsidRPr="00AB5A28" w:rsidRDefault="00AE60BB" w:rsidP="008F1C25">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Дослідження </w:t>
      </w:r>
      <w:proofErr w:type="spellStart"/>
      <w:r w:rsidRPr="00AB5A28">
        <w:rPr>
          <w:rFonts w:ascii="Times New Roman" w:hAnsi="Times New Roman" w:cs="Times New Roman"/>
          <w:sz w:val="28"/>
          <w:szCs w:val="28"/>
        </w:rPr>
        <w:t>смисложиттєвих</w:t>
      </w:r>
      <w:proofErr w:type="spellEnd"/>
      <w:r w:rsidRPr="00AB5A28">
        <w:rPr>
          <w:rFonts w:ascii="Times New Roman" w:hAnsi="Times New Roman" w:cs="Times New Roman"/>
          <w:sz w:val="28"/>
          <w:szCs w:val="28"/>
        </w:rPr>
        <w:t xml:space="preserve"> орієнтацій</w:t>
      </w:r>
      <w:r w:rsidR="008F1C25" w:rsidRPr="00AB5A28">
        <w:rPr>
          <w:rFonts w:ascii="Times New Roman" w:hAnsi="Times New Roman" w:cs="Times New Roman"/>
          <w:sz w:val="28"/>
          <w:szCs w:val="28"/>
        </w:rPr>
        <w:t xml:space="preserve"> </w:t>
      </w:r>
      <w:r w:rsidRPr="00AB5A28">
        <w:rPr>
          <w:rFonts w:ascii="Times New Roman" w:hAnsi="Times New Roman" w:cs="Times New Roman"/>
          <w:sz w:val="28"/>
          <w:szCs w:val="28"/>
        </w:rPr>
        <w:t xml:space="preserve">виявило, що студенти мають знижений рівень загальної осмисленості життя (M=65,55), що нижче нормативних показників для студентської молоді в Україні. Найнижчі показники зафіксовано за шкалою "Локус контролю-Я" (M=11,45), що вказує на ослаблене відчуття особистої керованості життям та формування </w:t>
      </w:r>
      <w:proofErr w:type="spellStart"/>
      <w:r w:rsidRPr="00AB5A28">
        <w:rPr>
          <w:rFonts w:ascii="Times New Roman" w:hAnsi="Times New Roman" w:cs="Times New Roman"/>
          <w:sz w:val="28"/>
          <w:szCs w:val="28"/>
        </w:rPr>
        <w:t>екстернального</w:t>
      </w:r>
      <w:proofErr w:type="spellEnd"/>
      <w:r w:rsidRPr="00AB5A28">
        <w:rPr>
          <w:rFonts w:ascii="Times New Roman" w:hAnsi="Times New Roman" w:cs="Times New Roman"/>
          <w:sz w:val="28"/>
          <w:szCs w:val="28"/>
        </w:rPr>
        <w:t xml:space="preserve"> локусу контролю. Найвищі показники виявлено за шкалою "Процес життя" (M=19,83), що свідчить про збережену здатність студентів знаходити інтерес у поточному процесі навчання, попри труднощі з формуванням довгострокових цілей (M=17,58) та відчуттям контролю над життям (локус контролю-Життя M=15,65). Статистично значущих відмінностей за статтю не виявлено (p&gt;0,05 за всіма шкалами). Отримані результати дозволяють охарактеризувати стиль життя сучасних студентів-медиків як переважно раціональний, </w:t>
      </w:r>
      <w:proofErr w:type="spellStart"/>
      <w:r w:rsidRPr="00AB5A28">
        <w:rPr>
          <w:rFonts w:ascii="Times New Roman" w:hAnsi="Times New Roman" w:cs="Times New Roman"/>
          <w:sz w:val="28"/>
          <w:szCs w:val="28"/>
        </w:rPr>
        <w:t>когнітивно</w:t>
      </w:r>
      <w:proofErr w:type="spellEnd"/>
      <w:r w:rsidRPr="00AB5A28">
        <w:rPr>
          <w:rFonts w:ascii="Times New Roman" w:hAnsi="Times New Roman" w:cs="Times New Roman"/>
          <w:sz w:val="28"/>
          <w:szCs w:val="28"/>
        </w:rPr>
        <w:t xml:space="preserve">-орієнтований, з опорою на зрілі захисні механізми (інтелектуалізація, заперечення) при знижених показниках усвідомленої </w:t>
      </w:r>
      <w:proofErr w:type="spellStart"/>
      <w:r w:rsidRPr="00AB5A28">
        <w:rPr>
          <w:rFonts w:ascii="Times New Roman" w:hAnsi="Times New Roman" w:cs="Times New Roman"/>
          <w:sz w:val="28"/>
          <w:szCs w:val="28"/>
        </w:rPr>
        <w:t>ціннісно</w:t>
      </w:r>
      <w:proofErr w:type="spellEnd"/>
      <w:r w:rsidRPr="00AB5A28">
        <w:rPr>
          <w:rFonts w:ascii="Times New Roman" w:hAnsi="Times New Roman" w:cs="Times New Roman"/>
          <w:sz w:val="28"/>
          <w:szCs w:val="28"/>
        </w:rPr>
        <w:t>-смислової сфери. Водночас виявлено ознаки внутрішнього емоційного напруження та компенсаторного характеру адаптації, що вказує на необхідність психологічної підтримки студентів, спрямованої не стільки на підвищення рівня адаптивності (який і так є високим), скільки на зниження внутрішнього напруження та формування більш гармонійних способів саморегуляції.</w:t>
      </w:r>
    </w:p>
    <w:p w14:paraId="60A52A0D" w14:textId="77777777" w:rsidR="008F1C25" w:rsidRPr="00AB5A28" w:rsidRDefault="008F1C25" w:rsidP="00CE290B">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4. Кореляційний та порівняльний аналіз з використанням методів математичної статистики (кореляційний аналіз </w:t>
      </w:r>
      <w:proofErr w:type="spellStart"/>
      <w:r w:rsidRPr="00AB5A28">
        <w:rPr>
          <w:rFonts w:ascii="Times New Roman" w:hAnsi="Times New Roman" w:cs="Times New Roman"/>
          <w:sz w:val="28"/>
          <w:szCs w:val="28"/>
        </w:rPr>
        <w:t>Пірсона</w:t>
      </w:r>
      <w:proofErr w:type="spellEnd"/>
      <w:r w:rsidRPr="00AB5A28">
        <w:rPr>
          <w:rFonts w:ascii="Times New Roman" w:hAnsi="Times New Roman" w:cs="Times New Roman"/>
          <w:sz w:val="28"/>
          <w:szCs w:val="28"/>
        </w:rPr>
        <w:t xml:space="preserve">, t-критерій Стьюдента для незалежних вибірок, обчислення розміру ефекту </w:t>
      </w:r>
      <w:proofErr w:type="spellStart"/>
      <w:r w:rsidRPr="00AB5A28">
        <w:rPr>
          <w:rFonts w:ascii="Times New Roman" w:hAnsi="Times New Roman" w:cs="Times New Roman"/>
          <w:sz w:val="28"/>
          <w:szCs w:val="28"/>
        </w:rPr>
        <w:t>Cohen's</w:t>
      </w:r>
      <w:proofErr w:type="spellEnd"/>
      <w:r w:rsidRPr="00AB5A28">
        <w:rPr>
          <w:rFonts w:ascii="Times New Roman" w:hAnsi="Times New Roman" w:cs="Times New Roman"/>
          <w:sz w:val="28"/>
          <w:szCs w:val="28"/>
        </w:rPr>
        <w:t xml:space="preserve"> d) дозволив встановити наявність складної системи взаємозв'язків між компонентами стилю життя та рівнем соціально-психологічної адаптації студентів, що підтверджує основну гіпотезу дослідження. </w:t>
      </w:r>
    </w:p>
    <w:p w14:paraId="4137E03F" w14:textId="77777777" w:rsidR="008F1C25" w:rsidRPr="00AB5A28" w:rsidRDefault="008F1C25" w:rsidP="008F1C25">
      <w:pPr>
        <w:spacing w:after="0" w:line="360" w:lineRule="auto"/>
        <w:ind w:firstLine="709"/>
        <w:jc w:val="both"/>
        <w:rPr>
          <w:rFonts w:ascii="Times New Roman" w:hAnsi="Times New Roman" w:cs="Times New Roman"/>
          <w:sz w:val="28"/>
          <w:szCs w:val="28"/>
        </w:rPr>
      </w:pPr>
      <w:proofErr w:type="spellStart"/>
      <w:r w:rsidRPr="00AB5A28">
        <w:rPr>
          <w:rFonts w:ascii="Times New Roman" w:hAnsi="Times New Roman" w:cs="Times New Roman"/>
          <w:sz w:val="28"/>
          <w:szCs w:val="28"/>
        </w:rPr>
        <w:t>Високоадаптивні</w:t>
      </w:r>
      <w:proofErr w:type="spellEnd"/>
      <w:r w:rsidRPr="00AB5A28">
        <w:rPr>
          <w:rFonts w:ascii="Times New Roman" w:hAnsi="Times New Roman" w:cs="Times New Roman"/>
          <w:sz w:val="28"/>
          <w:szCs w:val="28"/>
        </w:rPr>
        <w:t xml:space="preserve"> студенти характеризуються переважанням зрілих захистів – інтелектуалізації (M=8,17) та заперечення (M=8,22), причому саме </w:t>
      </w:r>
      <w:r w:rsidRPr="00AB5A28">
        <w:rPr>
          <w:rFonts w:ascii="Times New Roman" w:hAnsi="Times New Roman" w:cs="Times New Roman"/>
          <w:sz w:val="28"/>
          <w:szCs w:val="28"/>
        </w:rPr>
        <w:lastRenderedPageBreak/>
        <w:t xml:space="preserve">за заперечуванням виявлено статистично значущі відмінності (M=8,22 у </w:t>
      </w:r>
      <w:proofErr w:type="spellStart"/>
      <w:r w:rsidRPr="00AB5A28">
        <w:rPr>
          <w:rFonts w:ascii="Times New Roman" w:hAnsi="Times New Roman" w:cs="Times New Roman"/>
          <w:sz w:val="28"/>
          <w:szCs w:val="28"/>
        </w:rPr>
        <w:t>високоадаптованих</w:t>
      </w:r>
      <w:proofErr w:type="spellEnd"/>
      <w:r w:rsidRPr="00AB5A28">
        <w:rPr>
          <w:rFonts w:ascii="Times New Roman" w:hAnsi="Times New Roman" w:cs="Times New Roman"/>
          <w:sz w:val="28"/>
          <w:szCs w:val="28"/>
        </w:rPr>
        <w:t xml:space="preserve"> проти M=6,80 у </w:t>
      </w:r>
      <w:proofErr w:type="spellStart"/>
      <w:r w:rsidRPr="00AB5A28">
        <w:rPr>
          <w:rFonts w:ascii="Times New Roman" w:hAnsi="Times New Roman" w:cs="Times New Roman"/>
          <w:sz w:val="28"/>
          <w:szCs w:val="28"/>
        </w:rPr>
        <w:t>нормальноадаптованих</w:t>
      </w:r>
      <w:proofErr w:type="spellEnd"/>
      <w:r w:rsidRPr="00AB5A28">
        <w:rPr>
          <w:rFonts w:ascii="Times New Roman" w:hAnsi="Times New Roman" w:cs="Times New Roman"/>
          <w:sz w:val="28"/>
          <w:szCs w:val="28"/>
        </w:rPr>
        <w:t xml:space="preserve">, t=3,124, p=0,002, </w:t>
      </w:r>
      <w:proofErr w:type="spellStart"/>
      <w:r w:rsidRPr="00AB5A28">
        <w:rPr>
          <w:rFonts w:ascii="Times New Roman" w:hAnsi="Times New Roman" w:cs="Times New Roman"/>
          <w:sz w:val="28"/>
          <w:szCs w:val="28"/>
        </w:rPr>
        <w:t>Cohen's</w:t>
      </w:r>
      <w:proofErr w:type="spellEnd"/>
      <w:r w:rsidRPr="00AB5A28">
        <w:rPr>
          <w:rFonts w:ascii="Times New Roman" w:hAnsi="Times New Roman" w:cs="Times New Roman"/>
          <w:sz w:val="28"/>
          <w:szCs w:val="28"/>
        </w:rPr>
        <w:t xml:space="preserve"> d=0,69). Це на перший погляд парадоксально, оскільки заперечення традиційно відносять до менш зрілих захистів, проте у контексті медичної освіти в умовах воєнного стану помірне заперечення виконує адаптивну функцію, захищаючи психіку від надмірно </w:t>
      </w:r>
      <w:proofErr w:type="spellStart"/>
      <w:r w:rsidRPr="00AB5A28">
        <w:rPr>
          <w:rFonts w:ascii="Times New Roman" w:hAnsi="Times New Roman" w:cs="Times New Roman"/>
          <w:sz w:val="28"/>
          <w:szCs w:val="28"/>
        </w:rPr>
        <w:t>травмуючої</w:t>
      </w:r>
      <w:proofErr w:type="spellEnd"/>
      <w:r w:rsidRPr="00AB5A28">
        <w:rPr>
          <w:rFonts w:ascii="Times New Roman" w:hAnsi="Times New Roman" w:cs="Times New Roman"/>
          <w:sz w:val="28"/>
          <w:szCs w:val="28"/>
        </w:rPr>
        <w:t xml:space="preserve"> інформації (хвороба, смерть, воєнні загрози) та дозволяючи зберігати емоційний баланс і функціональність. Студенти з нормальною адаптацією демонструють значущо вищі показники придушення (M=6,50 проти M=5,06 у </w:t>
      </w:r>
      <w:proofErr w:type="spellStart"/>
      <w:r w:rsidRPr="00AB5A28">
        <w:rPr>
          <w:rFonts w:ascii="Times New Roman" w:hAnsi="Times New Roman" w:cs="Times New Roman"/>
          <w:sz w:val="28"/>
          <w:szCs w:val="28"/>
        </w:rPr>
        <w:t>високоадаптованих</w:t>
      </w:r>
      <w:proofErr w:type="spellEnd"/>
      <w:r w:rsidRPr="00AB5A28">
        <w:rPr>
          <w:rFonts w:ascii="Times New Roman" w:hAnsi="Times New Roman" w:cs="Times New Roman"/>
          <w:sz w:val="28"/>
          <w:szCs w:val="28"/>
        </w:rPr>
        <w:t xml:space="preserve">, t=-3,161, p=0,002, </w:t>
      </w:r>
      <w:proofErr w:type="spellStart"/>
      <w:r w:rsidRPr="00AB5A28">
        <w:rPr>
          <w:rFonts w:ascii="Times New Roman" w:hAnsi="Times New Roman" w:cs="Times New Roman"/>
          <w:sz w:val="28"/>
          <w:szCs w:val="28"/>
        </w:rPr>
        <w:t>Cohen's</w:t>
      </w:r>
      <w:proofErr w:type="spellEnd"/>
      <w:r w:rsidRPr="00AB5A28">
        <w:rPr>
          <w:rFonts w:ascii="Times New Roman" w:hAnsi="Times New Roman" w:cs="Times New Roman"/>
          <w:sz w:val="28"/>
          <w:szCs w:val="28"/>
        </w:rPr>
        <w:t xml:space="preserve"> d=-0,70), що вказує на необхідність постійного свідомого контролю емоцій та імпульсів – це більш </w:t>
      </w:r>
      <w:proofErr w:type="spellStart"/>
      <w:r w:rsidRPr="00AB5A28">
        <w:rPr>
          <w:rFonts w:ascii="Times New Roman" w:hAnsi="Times New Roman" w:cs="Times New Roman"/>
          <w:sz w:val="28"/>
          <w:szCs w:val="28"/>
        </w:rPr>
        <w:t>енергозатратна</w:t>
      </w:r>
      <w:proofErr w:type="spellEnd"/>
      <w:r w:rsidRPr="00AB5A28">
        <w:rPr>
          <w:rFonts w:ascii="Times New Roman" w:hAnsi="Times New Roman" w:cs="Times New Roman"/>
          <w:sz w:val="28"/>
          <w:szCs w:val="28"/>
        </w:rPr>
        <w:t xml:space="preserve"> стратегія, що може призводити до виснаження. Також у цієї групи спостерігається більша активність примітивних захистів (регресія M=7,37, компенсація M=5,90), що свідчить про менш зрілі форми реагування на стрес. </w:t>
      </w:r>
    </w:p>
    <w:p w14:paraId="530CE5B9" w14:textId="77777777" w:rsidR="008F1C25" w:rsidRPr="00AB5A28" w:rsidRDefault="008F1C25" w:rsidP="008F1C25">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Найбільш несподіваним результатом виявився негативний зв'язок між СЖО та адаптацією: студенти з високою адаптацією мають значуще нижчі показники за всіма шкалами СЖО порівняно з </w:t>
      </w:r>
      <w:proofErr w:type="spellStart"/>
      <w:r w:rsidRPr="00AB5A28">
        <w:rPr>
          <w:rFonts w:ascii="Times New Roman" w:hAnsi="Times New Roman" w:cs="Times New Roman"/>
          <w:sz w:val="28"/>
          <w:szCs w:val="28"/>
        </w:rPr>
        <w:t>нормальноадаптованими</w:t>
      </w:r>
      <w:proofErr w:type="spellEnd"/>
      <w:r w:rsidRPr="00AB5A28">
        <w:rPr>
          <w:rFonts w:ascii="Times New Roman" w:hAnsi="Times New Roman" w:cs="Times New Roman"/>
          <w:sz w:val="28"/>
          <w:szCs w:val="28"/>
        </w:rPr>
        <w:t xml:space="preserve"> (всі p&lt;0,001). Зокрема: цілі у житті (M=15,45 проти M=25,17, </w:t>
      </w:r>
      <w:proofErr w:type="spellStart"/>
      <w:r w:rsidRPr="00AB5A28">
        <w:rPr>
          <w:rFonts w:ascii="Times New Roman" w:hAnsi="Times New Roman" w:cs="Times New Roman"/>
          <w:sz w:val="28"/>
          <w:szCs w:val="28"/>
        </w:rPr>
        <w:t>Cohen's</w:t>
      </w:r>
      <w:proofErr w:type="spellEnd"/>
      <w:r w:rsidRPr="00AB5A28">
        <w:rPr>
          <w:rFonts w:ascii="Times New Roman" w:hAnsi="Times New Roman" w:cs="Times New Roman"/>
          <w:sz w:val="28"/>
          <w:szCs w:val="28"/>
        </w:rPr>
        <w:t xml:space="preserve"> d=-1,437), загальна осмисленість життя (M=56,82 проти M=76,73, </w:t>
      </w:r>
      <w:proofErr w:type="spellStart"/>
      <w:r w:rsidRPr="00AB5A28">
        <w:rPr>
          <w:rFonts w:ascii="Times New Roman" w:hAnsi="Times New Roman" w:cs="Times New Roman"/>
          <w:sz w:val="28"/>
          <w:szCs w:val="28"/>
        </w:rPr>
        <w:t>Cohen's</w:t>
      </w:r>
      <w:proofErr w:type="spellEnd"/>
      <w:r w:rsidRPr="00AB5A28">
        <w:rPr>
          <w:rFonts w:ascii="Times New Roman" w:hAnsi="Times New Roman" w:cs="Times New Roman"/>
          <w:sz w:val="28"/>
          <w:szCs w:val="28"/>
        </w:rPr>
        <w:t xml:space="preserve"> d=-1,336), локус контролю-Я (M=10,52 проти M=15,57, </w:t>
      </w:r>
      <w:proofErr w:type="spellStart"/>
      <w:r w:rsidRPr="00AB5A28">
        <w:rPr>
          <w:rFonts w:ascii="Times New Roman" w:hAnsi="Times New Roman" w:cs="Times New Roman"/>
          <w:sz w:val="28"/>
          <w:szCs w:val="28"/>
        </w:rPr>
        <w:t>Cohen's</w:t>
      </w:r>
      <w:proofErr w:type="spellEnd"/>
      <w:r w:rsidRPr="00AB5A28">
        <w:rPr>
          <w:rFonts w:ascii="Times New Roman" w:hAnsi="Times New Roman" w:cs="Times New Roman"/>
          <w:sz w:val="28"/>
          <w:szCs w:val="28"/>
        </w:rPr>
        <w:t xml:space="preserve"> d=-1,250). Розміри ефекту, що перевищують 1,2, свідчать про колосальні відмінності між групами – практично про два різні типи життєвої позиції та сприйняття реальності. Цей феномен компенсаторної адаптації пояснюється тим, що в екстремальних умовах воєнного стану нижча </w:t>
      </w:r>
      <w:proofErr w:type="spellStart"/>
      <w:r w:rsidRPr="00AB5A28">
        <w:rPr>
          <w:rFonts w:ascii="Times New Roman" w:hAnsi="Times New Roman" w:cs="Times New Roman"/>
          <w:sz w:val="28"/>
          <w:szCs w:val="28"/>
        </w:rPr>
        <w:t>екзистенційна</w:t>
      </w:r>
      <w:proofErr w:type="spellEnd"/>
      <w:r w:rsidRPr="00AB5A28">
        <w:rPr>
          <w:rFonts w:ascii="Times New Roman" w:hAnsi="Times New Roman" w:cs="Times New Roman"/>
          <w:sz w:val="28"/>
          <w:szCs w:val="28"/>
        </w:rPr>
        <w:t xml:space="preserve"> рефлексія, менш чіткі життєві цілі та прийняття невизначеності виявляються більш адаптивними стратегіями. </w:t>
      </w:r>
      <w:proofErr w:type="spellStart"/>
      <w:r w:rsidRPr="00AB5A28">
        <w:rPr>
          <w:rFonts w:ascii="Times New Roman" w:hAnsi="Times New Roman" w:cs="Times New Roman"/>
          <w:sz w:val="28"/>
          <w:szCs w:val="28"/>
        </w:rPr>
        <w:t>Високоадаптивні</w:t>
      </w:r>
      <w:proofErr w:type="spellEnd"/>
      <w:r w:rsidRPr="00AB5A28">
        <w:rPr>
          <w:rFonts w:ascii="Times New Roman" w:hAnsi="Times New Roman" w:cs="Times New Roman"/>
          <w:sz w:val="28"/>
          <w:szCs w:val="28"/>
        </w:rPr>
        <w:t xml:space="preserve"> студенти не витрачають психологічні ресурси на глибоку </w:t>
      </w:r>
      <w:proofErr w:type="spellStart"/>
      <w:r w:rsidRPr="00AB5A28">
        <w:rPr>
          <w:rFonts w:ascii="Times New Roman" w:hAnsi="Times New Roman" w:cs="Times New Roman"/>
          <w:sz w:val="28"/>
          <w:szCs w:val="28"/>
        </w:rPr>
        <w:t>екзистенційну</w:t>
      </w:r>
      <w:proofErr w:type="spellEnd"/>
      <w:r w:rsidRPr="00AB5A28">
        <w:rPr>
          <w:rFonts w:ascii="Times New Roman" w:hAnsi="Times New Roman" w:cs="Times New Roman"/>
          <w:sz w:val="28"/>
          <w:szCs w:val="28"/>
        </w:rPr>
        <w:t xml:space="preserve"> рефлексію та пошук "великого сенсу" в умовах об'єктивної непередбачуваності, фокусуючись на конкретних завданнях "тут і зараз", що знижує когнітивне навантаження та дозволяє зберігати емоційну стабільність. Натомість студенти з вищими показниками СЖО переживають когнітивний </w:t>
      </w:r>
      <w:r w:rsidRPr="00AB5A28">
        <w:rPr>
          <w:rFonts w:ascii="Times New Roman" w:hAnsi="Times New Roman" w:cs="Times New Roman"/>
          <w:sz w:val="28"/>
          <w:szCs w:val="28"/>
        </w:rPr>
        <w:lastRenderedPageBreak/>
        <w:t xml:space="preserve">дисонанс між сформованими життєвими цілями та об'єктивними можливостями, між потребою у контролі та реальною непередбачуваністю, що призводить до </w:t>
      </w:r>
      <w:proofErr w:type="spellStart"/>
      <w:r w:rsidRPr="00AB5A28">
        <w:rPr>
          <w:rFonts w:ascii="Times New Roman" w:hAnsi="Times New Roman" w:cs="Times New Roman"/>
          <w:sz w:val="28"/>
          <w:szCs w:val="28"/>
        </w:rPr>
        <w:t>екзистенційної</w:t>
      </w:r>
      <w:proofErr w:type="spellEnd"/>
      <w:r w:rsidRPr="00AB5A28">
        <w:rPr>
          <w:rFonts w:ascii="Times New Roman" w:hAnsi="Times New Roman" w:cs="Times New Roman"/>
          <w:sz w:val="28"/>
          <w:szCs w:val="28"/>
        </w:rPr>
        <w:t xml:space="preserve"> фрустрації, внутрішньої напруги та зниження адаптивності. </w:t>
      </w:r>
    </w:p>
    <w:p w14:paraId="5A46765B" w14:textId="77777777" w:rsidR="008F1C25" w:rsidRPr="00AB5A28" w:rsidRDefault="008F1C25" w:rsidP="008F1C25">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Аналіз кореляцій виявив, що захисні механізми та </w:t>
      </w:r>
      <w:proofErr w:type="spellStart"/>
      <w:r w:rsidRPr="00AB5A28">
        <w:rPr>
          <w:rFonts w:ascii="Times New Roman" w:hAnsi="Times New Roman" w:cs="Times New Roman"/>
          <w:sz w:val="28"/>
          <w:szCs w:val="28"/>
        </w:rPr>
        <w:t>смисложиттєві</w:t>
      </w:r>
      <w:proofErr w:type="spellEnd"/>
      <w:r w:rsidRPr="00AB5A28">
        <w:rPr>
          <w:rFonts w:ascii="Times New Roman" w:hAnsi="Times New Roman" w:cs="Times New Roman"/>
          <w:sz w:val="28"/>
          <w:szCs w:val="28"/>
        </w:rPr>
        <w:t xml:space="preserve"> орієнтації не функціонують ізольовано, а утворюють систему взаємовпливів. Незрілі захисні механізми, зокрема заперечення, негативно пов'язані з осмисленістю життя (з ціллю у житті r=-0,332, p=0,001; з інтересом до життя r=-0,277, p=0,007; з локусом контролю від r=-0,212 до r=-0,284). Це означає, що активне заперечення блокує не лише негативні емоції, але й </w:t>
      </w:r>
      <w:proofErr w:type="spellStart"/>
      <w:r w:rsidRPr="00AB5A28">
        <w:rPr>
          <w:rFonts w:ascii="Times New Roman" w:hAnsi="Times New Roman" w:cs="Times New Roman"/>
          <w:sz w:val="28"/>
          <w:szCs w:val="28"/>
        </w:rPr>
        <w:t>екзистенційну</w:t>
      </w:r>
      <w:proofErr w:type="spellEnd"/>
      <w:r w:rsidRPr="00AB5A28">
        <w:rPr>
          <w:rFonts w:ascii="Times New Roman" w:hAnsi="Times New Roman" w:cs="Times New Roman"/>
          <w:sz w:val="28"/>
          <w:szCs w:val="28"/>
        </w:rPr>
        <w:t xml:space="preserve"> рефлексію, знижуючи усвідомлення життєвих цілей та відчуття контролю. Водночас </w:t>
      </w:r>
      <w:proofErr w:type="spellStart"/>
      <w:r w:rsidRPr="00AB5A28">
        <w:rPr>
          <w:rFonts w:ascii="Times New Roman" w:hAnsi="Times New Roman" w:cs="Times New Roman"/>
          <w:sz w:val="28"/>
          <w:szCs w:val="28"/>
        </w:rPr>
        <w:t>зріліші</w:t>
      </w:r>
      <w:proofErr w:type="spellEnd"/>
      <w:r w:rsidRPr="00AB5A28">
        <w:rPr>
          <w:rFonts w:ascii="Times New Roman" w:hAnsi="Times New Roman" w:cs="Times New Roman"/>
          <w:sz w:val="28"/>
          <w:szCs w:val="28"/>
        </w:rPr>
        <w:t xml:space="preserve"> механізми, зокрема Придушення, демонструють позитивні зв'язки з показниками СЖО (r від 0,230 до 0,281), що вказує на те, що здатність до свідомого контролю імпульсів пов'язана з вищою осмисленістю життя. Це підтверджує, що стиль життя є цілісною системою, де окремі компоненти </w:t>
      </w:r>
      <w:proofErr w:type="spellStart"/>
      <w:r w:rsidRPr="00AB5A28">
        <w:rPr>
          <w:rFonts w:ascii="Times New Roman" w:hAnsi="Times New Roman" w:cs="Times New Roman"/>
          <w:sz w:val="28"/>
          <w:szCs w:val="28"/>
        </w:rPr>
        <w:t>взаємопідсилюють</w:t>
      </w:r>
      <w:proofErr w:type="spellEnd"/>
      <w:r w:rsidRPr="00AB5A28">
        <w:rPr>
          <w:rFonts w:ascii="Times New Roman" w:hAnsi="Times New Roman" w:cs="Times New Roman"/>
          <w:sz w:val="28"/>
          <w:szCs w:val="28"/>
        </w:rPr>
        <w:t xml:space="preserve"> або </w:t>
      </w:r>
      <w:proofErr w:type="spellStart"/>
      <w:r w:rsidRPr="00AB5A28">
        <w:rPr>
          <w:rFonts w:ascii="Times New Roman" w:hAnsi="Times New Roman" w:cs="Times New Roman"/>
          <w:sz w:val="28"/>
          <w:szCs w:val="28"/>
        </w:rPr>
        <w:t>взаємопослаблюють</w:t>
      </w:r>
      <w:proofErr w:type="spellEnd"/>
      <w:r w:rsidRPr="00AB5A28">
        <w:rPr>
          <w:rFonts w:ascii="Times New Roman" w:hAnsi="Times New Roman" w:cs="Times New Roman"/>
          <w:sz w:val="28"/>
          <w:szCs w:val="28"/>
        </w:rPr>
        <w:t xml:space="preserve"> одне одного. Кореляційний аналіз також підтвердив дуже сильні позитивні зв'язки між показниками адаптивності та ключовими компонентами особистісного благополуччя: прийняттям себе (r=0,923, p&lt;0,001), внутрішнім контролем (r=0,876, p&lt;0,001) та емоційним комфортом (r=0,711, p&lt;0,001). Це свідчить, що </w:t>
      </w:r>
      <w:proofErr w:type="spellStart"/>
      <w:r w:rsidRPr="00AB5A28">
        <w:rPr>
          <w:rFonts w:ascii="Times New Roman" w:hAnsi="Times New Roman" w:cs="Times New Roman"/>
          <w:sz w:val="28"/>
          <w:szCs w:val="28"/>
        </w:rPr>
        <w:t>самоприйняття</w:t>
      </w:r>
      <w:proofErr w:type="spellEnd"/>
      <w:r w:rsidRPr="00AB5A28">
        <w:rPr>
          <w:rFonts w:ascii="Times New Roman" w:hAnsi="Times New Roman" w:cs="Times New Roman"/>
          <w:sz w:val="28"/>
          <w:szCs w:val="28"/>
        </w:rPr>
        <w:t>, відчуття контролю над своїм життям та емоційне благополуччя є ключовими чинниками успішної адаптації</w:t>
      </w:r>
    </w:p>
    <w:p w14:paraId="5E7F5B1D" w14:textId="77777777" w:rsidR="008F1C25" w:rsidRPr="00AB5A28" w:rsidRDefault="008F1C25" w:rsidP="008F1C25">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На основі отриманих результатів можна виділити два основні типи стилю життя: </w:t>
      </w:r>
    </w:p>
    <w:p w14:paraId="71995598" w14:textId="0A3086E7" w:rsidR="008F1C25" w:rsidRPr="00AB5A28" w:rsidRDefault="00043982" w:rsidP="008F1C2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А</w:t>
      </w:r>
      <w:r w:rsidR="008F1C25" w:rsidRPr="00AB5A28">
        <w:rPr>
          <w:rFonts w:ascii="Times New Roman" w:hAnsi="Times New Roman" w:cs="Times New Roman"/>
          <w:sz w:val="28"/>
          <w:szCs w:val="28"/>
        </w:rPr>
        <w:t xml:space="preserve">. </w:t>
      </w:r>
      <w:proofErr w:type="spellStart"/>
      <w:r w:rsidR="008F1C25" w:rsidRPr="00AB5A28">
        <w:rPr>
          <w:rFonts w:ascii="Times New Roman" w:hAnsi="Times New Roman" w:cs="Times New Roman"/>
          <w:sz w:val="28"/>
          <w:szCs w:val="28"/>
        </w:rPr>
        <w:t>Компенсаторно</w:t>
      </w:r>
      <w:proofErr w:type="spellEnd"/>
      <w:r w:rsidR="008F1C25" w:rsidRPr="00AB5A28">
        <w:rPr>
          <w:rFonts w:ascii="Times New Roman" w:hAnsi="Times New Roman" w:cs="Times New Roman"/>
          <w:sz w:val="28"/>
          <w:szCs w:val="28"/>
        </w:rPr>
        <w:t xml:space="preserve">-адаптивний стиль життя (характерний для 68,4% студентів з високою адаптацією) включає: менш чіткі, але гнучкі життєві плани, що дозволяють адаптуватися до мінливих обставин; прийняття невизначеності та відмова від надмірного контролю; фокус на конкретних завданнях "тут і зараз" замість глибокої </w:t>
      </w:r>
      <w:proofErr w:type="spellStart"/>
      <w:r w:rsidR="008F1C25" w:rsidRPr="00AB5A28">
        <w:rPr>
          <w:rFonts w:ascii="Times New Roman" w:hAnsi="Times New Roman" w:cs="Times New Roman"/>
          <w:sz w:val="28"/>
          <w:szCs w:val="28"/>
        </w:rPr>
        <w:t>екзистенційної</w:t>
      </w:r>
      <w:proofErr w:type="spellEnd"/>
      <w:r w:rsidR="008F1C25" w:rsidRPr="00AB5A28">
        <w:rPr>
          <w:rFonts w:ascii="Times New Roman" w:hAnsi="Times New Roman" w:cs="Times New Roman"/>
          <w:sz w:val="28"/>
          <w:szCs w:val="28"/>
        </w:rPr>
        <w:t xml:space="preserve"> рефлексії; використання зрілих захисних механізмів (інтелектуалізація M=8,17, </w:t>
      </w:r>
      <w:r w:rsidR="008F1C25" w:rsidRPr="00AB5A28">
        <w:rPr>
          <w:rFonts w:ascii="Times New Roman" w:hAnsi="Times New Roman" w:cs="Times New Roman"/>
          <w:sz w:val="28"/>
          <w:szCs w:val="28"/>
        </w:rPr>
        <w:lastRenderedPageBreak/>
        <w:t xml:space="preserve">заперечення M=8,22), що блокують </w:t>
      </w:r>
      <w:proofErr w:type="spellStart"/>
      <w:r w:rsidR="008F1C25" w:rsidRPr="00AB5A28">
        <w:rPr>
          <w:rFonts w:ascii="Times New Roman" w:hAnsi="Times New Roman" w:cs="Times New Roman"/>
          <w:sz w:val="28"/>
          <w:szCs w:val="28"/>
        </w:rPr>
        <w:t>екзистенційну</w:t>
      </w:r>
      <w:proofErr w:type="spellEnd"/>
      <w:r w:rsidR="008F1C25" w:rsidRPr="00AB5A28">
        <w:rPr>
          <w:rFonts w:ascii="Times New Roman" w:hAnsi="Times New Roman" w:cs="Times New Roman"/>
          <w:sz w:val="28"/>
          <w:szCs w:val="28"/>
        </w:rPr>
        <w:t xml:space="preserve"> напругу та дозволяють зберігати функціональність; емоційну стабільність через зниження когнітивного навантаження. </w:t>
      </w:r>
    </w:p>
    <w:p w14:paraId="6634334A" w14:textId="512DF6C6" w:rsidR="008F1C25" w:rsidRPr="00AB5A28" w:rsidRDefault="00043982" w:rsidP="008F1C2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Б</w:t>
      </w:r>
      <w:r w:rsidR="008F1C25" w:rsidRPr="00AB5A28">
        <w:rPr>
          <w:rFonts w:ascii="Times New Roman" w:hAnsi="Times New Roman" w:cs="Times New Roman"/>
          <w:sz w:val="28"/>
          <w:szCs w:val="28"/>
        </w:rPr>
        <w:t xml:space="preserve">. Рефлексивно-напружений стиль життя (характерний для 31,6% студентів з нормальною адаптацією) характеризується: більш чіткими життєвими цілями (M=25,17) та планами; вищим внутрішнім локусом контролю (M=15,57) та потребою впливати на події життя; вищою загальною осмисленістю життя (M=76,73) та глибшою </w:t>
      </w:r>
      <w:proofErr w:type="spellStart"/>
      <w:r w:rsidR="008F1C25" w:rsidRPr="00AB5A28">
        <w:rPr>
          <w:rFonts w:ascii="Times New Roman" w:hAnsi="Times New Roman" w:cs="Times New Roman"/>
          <w:sz w:val="28"/>
          <w:szCs w:val="28"/>
        </w:rPr>
        <w:t>екзистенційною</w:t>
      </w:r>
      <w:proofErr w:type="spellEnd"/>
      <w:r w:rsidR="008F1C25" w:rsidRPr="00AB5A28">
        <w:rPr>
          <w:rFonts w:ascii="Times New Roman" w:hAnsi="Times New Roman" w:cs="Times New Roman"/>
          <w:sz w:val="28"/>
          <w:szCs w:val="28"/>
        </w:rPr>
        <w:t xml:space="preserve"> рефлексією; використанням більш </w:t>
      </w:r>
      <w:proofErr w:type="spellStart"/>
      <w:r w:rsidR="008F1C25" w:rsidRPr="00AB5A28">
        <w:rPr>
          <w:rFonts w:ascii="Times New Roman" w:hAnsi="Times New Roman" w:cs="Times New Roman"/>
          <w:sz w:val="28"/>
          <w:szCs w:val="28"/>
        </w:rPr>
        <w:t>енергозатратних</w:t>
      </w:r>
      <w:proofErr w:type="spellEnd"/>
      <w:r w:rsidR="008F1C25" w:rsidRPr="00AB5A28">
        <w:rPr>
          <w:rFonts w:ascii="Times New Roman" w:hAnsi="Times New Roman" w:cs="Times New Roman"/>
          <w:sz w:val="28"/>
          <w:szCs w:val="28"/>
        </w:rPr>
        <w:t xml:space="preserve"> захистів (придушення M=6,50) та менш зрілих механізмів (регресія, компенсація); </w:t>
      </w:r>
      <w:proofErr w:type="spellStart"/>
      <w:r w:rsidR="008F1C25" w:rsidRPr="00AB5A28">
        <w:rPr>
          <w:rFonts w:ascii="Times New Roman" w:hAnsi="Times New Roman" w:cs="Times New Roman"/>
          <w:sz w:val="28"/>
          <w:szCs w:val="28"/>
        </w:rPr>
        <w:t>екзистенційною</w:t>
      </w:r>
      <w:proofErr w:type="spellEnd"/>
      <w:r w:rsidR="008F1C25" w:rsidRPr="00AB5A28">
        <w:rPr>
          <w:rFonts w:ascii="Times New Roman" w:hAnsi="Times New Roman" w:cs="Times New Roman"/>
          <w:sz w:val="28"/>
          <w:szCs w:val="28"/>
        </w:rPr>
        <w:t xml:space="preserve"> напругою через когнітивний дисонанс між прагненнями та можливостями в умовах непередбачуваності. </w:t>
      </w:r>
    </w:p>
    <w:p w14:paraId="4A7B7F0F" w14:textId="77777777" w:rsidR="008F1C25" w:rsidRPr="00846BBA" w:rsidRDefault="008F1C25" w:rsidP="008F1C25">
      <w:pPr>
        <w:spacing w:after="0" w:line="360" w:lineRule="auto"/>
        <w:ind w:firstLine="709"/>
        <w:jc w:val="both"/>
        <w:rPr>
          <w:rFonts w:ascii="Times New Roman" w:hAnsi="Times New Roman" w:cs="Times New Roman"/>
          <w:i/>
          <w:iCs/>
          <w:sz w:val="28"/>
          <w:szCs w:val="28"/>
        </w:rPr>
      </w:pPr>
      <w:r w:rsidRPr="00846BBA">
        <w:rPr>
          <w:rFonts w:ascii="Times New Roman" w:hAnsi="Times New Roman" w:cs="Times New Roman"/>
          <w:i/>
          <w:iCs/>
          <w:sz w:val="28"/>
          <w:szCs w:val="28"/>
        </w:rPr>
        <w:t>Результати дослідження дозволили сформулювати модель компенсаторної адаптації студентів-медиків в умовах воєнного стану:</w:t>
      </w:r>
      <w:r w:rsidRPr="00846BBA">
        <w:rPr>
          <w:i/>
          <w:iCs/>
        </w:rPr>
        <w:t xml:space="preserve"> </w:t>
      </w:r>
      <w:r w:rsidRPr="00846BBA">
        <w:rPr>
          <w:rFonts w:ascii="Times New Roman" w:hAnsi="Times New Roman" w:cs="Times New Roman"/>
          <w:i/>
          <w:iCs/>
          <w:sz w:val="28"/>
          <w:szCs w:val="28"/>
        </w:rPr>
        <w:t xml:space="preserve">Ця модель описує два рівні компенсації: перша – зовнішня функціональність досягається за рахунок внутрішнього напруження; друга – високі показники адаптації досягаються за рахунок зниження </w:t>
      </w:r>
      <w:proofErr w:type="spellStart"/>
      <w:r w:rsidRPr="00846BBA">
        <w:rPr>
          <w:rFonts w:ascii="Times New Roman" w:hAnsi="Times New Roman" w:cs="Times New Roman"/>
          <w:i/>
          <w:iCs/>
          <w:sz w:val="28"/>
          <w:szCs w:val="28"/>
        </w:rPr>
        <w:t>екзистенційної</w:t>
      </w:r>
      <w:proofErr w:type="spellEnd"/>
      <w:r w:rsidRPr="00846BBA">
        <w:rPr>
          <w:rFonts w:ascii="Times New Roman" w:hAnsi="Times New Roman" w:cs="Times New Roman"/>
          <w:i/>
          <w:iCs/>
          <w:sz w:val="28"/>
          <w:szCs w:val="28"/>
        </w:rPr>
        <w:t xml:space="preserve"> рефлексії через взаємодію захисних механізмів та знижених СЖО. </w:t>
      </w:r>
    </w:p>
    <w:p w14:paraId="6EA5DF47" w14:textId="77777777" w:rsidR="008F1C25" w:rsidRPr="00AB5A28" w:rsidRDefault="008F1C25" w:rsidP="008F1C25">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Таким чином, стиль життя, </w:t>
      </w:r>
      <w:proofErr w:type="spellStart"/>
      <w:r w:rsidRPr="00AB5A28">
        <w:rPr>
          <w:rFonts w:ascii="Times New Roman" w:hAnsi="Times New Roman" w:cs="Times New Roman"/>
          <w:sz w:val="28"/>
          <w:szCs w:val="28"/>
        </w:rPr>
        <w:t>операціоналізований</w:t>
      </w:r>
      <w:proofErr w:type="spellEnd"/>
      <w:r w:rsidRPr="00AB5A28">
        <w:rPr>
          <w:rFonts w:ascii="Times New Roman" w:hAnsi="Times New Roman" w:cs="Times New Roman"/>
          <w:sz w:val="28"/>
          <w:szCs w:val="28"/>
        </w:rPr>
        <w:t xml:space="preserve"> через систему захисних механізмів та </w:t>
      </w:r>
      <w:proofErr w:type="spellStart"/>
      <w:r w:rsidRPr="00AB5A28">
        <w:rPr>
          <w:rFonts w:ascii="Times New Roman" w:hAnsi="Times New Roman" w:cs="Times New Roman"/>
          <w:sz w:val="28"/>
          <w:szCs w:val="28"/>
        </w:rPr>
        <w:t>смисложиттєвих</w:t>
      </w:r>
      <w:proofErr w:type="spellEnd"/>
      <w:r w:rsidRPr="00AB5A28">
        <w:rPr>
          <w:rFonts w:ascii="Times New Roman" w:hAnsi="Times New Roman" w:cs="Times New Roman"/>
          <w:sz w:val="28"/>
          <w:szCs w:val="28"/>
        </w:rPr>
        <w:t xml:space="preserve"> орієнтацій, є значущим чинником соціально-психологічної адаптації студентської молоді. При цьому в екстремальних умовах воєнного стану традиційне розуміння адаптивності потребує переосмислення: високі показники осмисленості життя та внутрішнього локусу контролю не завжди є однозначним адаптаційним ресурсом, оскільки можуть призводити до когнітивного дисонансу та </w:t>
      </w:r>
      <w:proofErr w:type="spellStart"/>
      <w:r w:rsidRPr="00AB5A28">
        <w:rPr>
          <w:rFonts w:ascii="Times New Roman" w:hAnsi="Times New Roman" w:cs="Times New Roman"/>
          <w:sz w:val="28"/>
          <w:szCs w:val="28"/>
        </w:rPr>
        <w:t>екзистенційної</w:t>
      </w:r>
      <w:proofErr w:type="spellEnd"/>
      <w:r w:rsidRPr="00AB5A28">
        <w:rPr>
          <w:rFonts w:ascii="Times New Roman" w:hAnsi="Times New Roman" w:cs="Times New Roman"/>
          <w:sz w:val="28"/>
          <w:szCs w:val="28"/>
        </w:rPr>
        <w:t xml:space="preserve"> фрустрації. Натомість відносно нижчі СЖО у поєднанні з ефективними захисними механізмами забезпечують більш гнучку, стійку адаптацію через зниження когнітивного навантаження та прийняття невизначеності. Отримані результати мають пряме практичне значення для організації психологічного супроводу студентів-першокурсників. Психологічна підтримка має бути спрямована не на </w:t>
      </w:r>
      <w:r w:rsidRPr="00AB5A28">
        <w:rPr>
          <w:rFonts w:ascii="Times New Roman" w:hAnsi="Times New Roman" w:cs="Times New Roman"/>
          <w:sz w:val="28"/>
          <w:szCs w:val="28"/>
        </w:rPr>
        <w:lastRenderedPageBreak/>
        <w:t xml:space="preserve">"підвищення осмисленості життя" (що може посилити когнітивний дисонанс), а на: </w:t>
      </w:r>
    </w:p>
    <w:p w14:paraId="75728E99" w14:textId="77777777" w:rsidR="008F1C25" w:rsidRPr="00AB5A28" w:rsidRDefault="008F1C25" w:rsidP="008F1C25">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 формування конструктивних захисних механізмів; </w:t>
      </w:r>
    </w:p>
    <w:p w14:paraId="06F155FF" w14:textId="77777777" w:rsidR="008F1C25" w:rsidRPr="00AB5A28" w:rsidRDefault="008F1C25" w:rsidP="008F1C25">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 розвиток гнучкості у цілепокладанні та прийняття невизначеності; </w:t>
      </w:r>
    </w:p>
    <w:p w14:paraId="1574CA1D" w14:textId="77777777" w:rsidR="008F1C25" w:rsidRPr="00AB5A28" w:rsidRDefault="008F1C25" w:rsidP="008F1C25">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 зниження </w:t>
      </w:r>
      <w:proofErr w:type="spellStart"/>
      <w:r w:rsidRPr="00AB5A28">
        <w:rPr>
          <w:rFonts w:ascii="Times New Roman" w:hAnsi="Times New Roman" w:cs="Times New Roman"/>
          <w:sz w:val="28"/>
          <w:szCs w:val="28"/>
        </w:rPr>
        <w:t>екзистенційної</w:t>
      </w:r>
      <w:proofErr w:type="spellEnd"/>
      <w:r w:rsidRPr="00AB5A28">
        <w:rPr>
          <w:rFonts w:ascii="Times New Roman" w:hAnsi="Times New Roman" w:cs="Times New Roman"/>
          <w:sz w:val="28"/>
          <w:szCs w:val="28"/>
        </w:rPr>
        <w:t xml:space="preserve"> напруги через фокус на конкретних завданнях; </w:t>
      </w:r>
    </w:p>
    <w:p w14:paraId="441F899E" w14:textId="77777777" w:rsidR="008F1C25" w:rsidRPr="00AB5A28" w:rsidRDefault="008F1C25" w:rsidP="008F1C25">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 підвищення </w:t>
      </w:r>
      <w:proofErr w:type="spellStart"/>
      <w:r w:rsidRPr="00AB5A28">
        <w:rPr>
          <w:rFonts w:ascii="Times New Roman" w:hAnsi="Times New Roman" w:cs="Times New Roman"/>
          <w:sz w:val="28"/>
          <w:szCs w:val="28"/>
        </w:rPr>
        <w:t>самоприйняття</w:t>
      </w:r>
      <w:proofErr w:type="spellEnd"/>
      <w:r w:rsidRPr="00AB5A28">
        <w:rPr>
          <w:rFonts w:ascii="Times New Roman" w:hAnsi="Times New Roman" w:cs="Times New Roman"/>
          <w:sz w:val="28"/>
          <w:szCs w:val="28"/>
        </w:rPr>
        <w:t xml:space="preserve"> та емоційного комфорту; </w:t>
      </w:r>
    </w:p>
    <w:p w14:paraId="31B3E209" w14:textId="3C7A8A7C" w:rsidR="009471C1" w:rsidRPr="00AB5A28" w:rsidRDefault="008F1C25" w:rsidP="008F1C25">
      <w:pPr>
        <w:spacing w:after="0" w:line="360" w:lineRule="auto"/>
        <w:ind w:firstLine="709"/>
        <w:jc w:val="both"/>
        <w:rPr>
          <w:rFonts w:ascii="Times New Roman" w:hAnsi="Times New Roman" w:cs="Times New Roman"/>
          <w:sz w:val="28"/>
          <w:szCs w:val="28"/>
        </w:rPr>
      </w:pPr>
      <w:r w:rsidRPr="00AB5A28">
        <w:rPr>
          <w:rFonts w:ascii="Times New Roman" w:hAnsi="Times New Roman" w:cs="Times New Roman"/>
          <w:sz w:val="28"/>
          <w:szCs w:val="28"/>
        </w:rPr>
        <w:t>- збереження внутрішнього локусу контролю у реалістичних межах.</w:t>
      </w:r>
    </w:p>
    <w:p w14:paraId="24895588" w14:textId="77777777" w:rsidR="00E33165" w:rsidRPr="00AB5A28" w:rsidRDefault="00E33165" w:rsidP="00CE290B">
      <w:pPr>
        <w:spacing w:after="0" w:line="360" w:lineRule="auto"/>
        <w:ind w:firstLine="709"/>
        <w:jc w:val="both"/>
        <w:rPr>
          <w:rFonts w:ascii="Times New Roman" w:hAnsi="Times New Roman" w:cs="Times New Roman"/>
          <w:sz w:val="28"/>
          <w:szCs w:val="28"/>
        </w:rPr>
      </w:pPr>
    </w:p>
    <w:p w14:paraId="618E24EE" w14:textId="77777777" w:rsidR="00E33165" w:rsidRPr="00AB5A28" w:rsidRDefault="00E33165" w:rsidP="00CE290B">
      <w:pPr>
        <w:spacing w:after="0" w:line="360" w:lineRule="auto"/>
        <w:ind w:firstLine="709"/>
        <w:jc w:val="both"/>
        <w:rPr>
          <w:rFonts w:ascii="Times New Roman" w:hAnsi="Times New Roman" w:cs="Times New Roman"/>
          <w:sz w:val="28"/>
          <w:szCs w:val="28"/>
        </w:rPr>
      </w:pPr>
    </w:p>
    <w:p w14:paraId="352C3BD3" w14:textId="77777777" w:rsidR="00B431F3" w:rsidRPr="00AB5A28" w:rsidRDefault="00B431F3" w:rsidP="00CE290B">
      <w:pPr>
        <w:spacing w:after="0" w:line="360" w:lineRule="auto"/>
        <w:ind w:firstLine="709"/>
        <w:jc w:val="both"/>
        <w:rPr>
          <w:rFonts w:ascii="Times New Roman" w:hAnsi="Times New Roman" w:cs="Times New Roman"/>
          <w:sz w:val="28"/>
          <w:szCs w:val="28"/>
        </w:rPr>
      </w:pPr>
    </w:p>
    <w:p w14:paraId="7E979301" w14:textId="77777777" w:rsidR="00B431F3" w:rsidRPr="00AB5A28" w:rsidRDefault="00B431F3" w:rsidP="00CE290B">
      <w:pPr>
        <w:spacing w:after="0" w:line="360" w:lineRule="auto"/>
        <w:ind w:firstLine="709"/>
        <w:jc w:val="both"/>
        <w:rPr>
          <w:rFonts w:ascii="Times New Roman" w:hAnsi="Times New Roman" w:cs="Times New Roman"/>
          <w:sz w:val="28"/>
          <w:szCs w:val="28"/>
        </w:rPr>
      </w:pPr>
    </w:p>
    <w:p w14:paraId="5C7E40C4" w14:textId="77777777" w:rsidR="00B431F3" w:rsidRPr="00AB5A28" w:rsidRDefault="00B431F3" w:rsidP="00CE290B">
      <w:pPr>
        <w:spacing w:after="0" w:line="360" w:lineRule="auto"/>
        <w:ind w:firstLine="709"/>
        <w:jc w:val="both"/>
        <w:rPr>
          <w:rFonts w:ascii="Times New Roman" w:hAnsi="Times New Roman" w:cs="Times New Roman"/>
          <w:sz w:val="28"/>
          <w:szCs w:val="28"/>
        </w:rPr>
      </w:pPr>
    </w:p>
    <w:p w14:paraId="53F8F89F" w14:textId="77777777" w:rsidR="00B431F3" w:rsidRPr="00AB5A28" w:rsidRDefault="00B431F3" w:rsidP="00CE290B">
      <w:pPr>
        <w:spacing w:after="0" w:line="360" w:lineRule="auto"/>
        <w:ind w:firstLine="709"/>
        <w:jc w:val="both"/>
        <w:rPr>
          <w:rFonts w:ascii="Times New Roman" w:hAnsi="Times New Roman" w:cs="Times New Roman"/>
          <w:sz w:val="28"/>
          <w:szCs w:val="28"/>
        </w:rPr>
      </w:pPr>
    </w:p>
    <w:p w14:paraId="30ABA01E" w14:textId="77777777" w:rsidR="00B431F3" w:rsidRPr="00AB5A28" w:rsidRDefault="00B431F3" w:rsidP="00CE290B">
      <w:pPr>
        <w:spacing w:after="0" w:line="360" w:lineRule="auto"/>
        <w:ind w:firstLine="709"/>
        <w:jc w:val="both"/>
        <w:rPr>
          <w:rFonts w:ascii="Times New Roman" w:hAnsi="Times New Roman" w:cs="Times New Roman"/>
          <w:sz w:val="28"/>
          <w:szCs w:val="28"/>
        </w:rPr>
      </w:pPr>
    </w:p>
    <w:p w14:paraId="4B5BEAE4" w14:textId="77777777" w:rsidR="00B431F3" w:rsidRPr="00AB5A28" w:rsidRDefault="00B431F3" w:rsidP="00CE290B">
      <w:pPr>
        <w:spacing w:after="0" w:line="360" w:lineRule="auto"/>
        <w:ind w:firstLine="709"/>
        <w:jc w:val="both"/>
        <w:rPr>
          <w:rFonts w:ascii="Times New Roman" w:hAnsi="Times New Roman" w:cs="Times New Roman"/>
          <w:sz w:val="28"/>
          <w:szCs w:val="28"/>
        </w:rPr>
      </w:pPr>
    </w:p>
    <w:p w14:paraId="10CB764D" w14:textId="77777777" w:rsidR="00B431F3" w:rsidRPr="00AB5A28" w:rsidRDefault="00B431F3" w:rsidP="00CE290B">
      <w:pPr>
        <w:spacing w:after="0" w:line="360" w:lineRule="auto"/>
        <w:ind w:firstLine="709"/>
        <w:jc w:val="both"/>
        <w:rPr>
          <w:rFonts w:ascii="Times New Roman" w:hAnsi="Times New Roman" w:cs="Times New Roman"/>
          <w:sz w:val="28"/>
          <w:szCs w:val="28"/>
        </w:rPr>
      </w:pPr>
    </w:p>
    <w:p w14:paraId="7A0071A8" w14:textId="77777777" w:rsidR="00B431F3" w:rsidRPr="00AB5A28" w:rsidRDefault="00B431F3" w:rsidP="00CE290B">
      <w:pPr>
        <w:spacing w:after="0" w:line="360" w:lineRule="auto"/>
        <w:ind w:firstLine="709"/>
        <w:jc w:val="both"/>
        <w:rPr>
          <w:rFonts w:ascii="Times New Roman" w:hAnsi="Times New Roman" w:cs="Times New Roman"/>
          <w:sz w:val="28"/>
          <w:szCs w:val="28"/>
        </w:rPr>
      </w:pPr>
    </w:p>
    <w:p w14:paraId="0D233BAC" w14:textId="77777777" w:rsidR="00B431F3" w:rsidRPr="00AB5A28" w:rsidRDefault="00B431F3" w:rsidP="00CE290B">
      <w:pPr>
        <w:spacing w:after="0" w:line="360" w:lineRule="auto"/>
        <w:ind w:firstLine="709"/>
        <w:jc w:val="both"/>
        <w:rPr>
          <w:rFonts w:ascii="Times New Roman" w:hAnsi="Times New Roman" w:cs="Times New Roman"/>
          <w:sz w:val="28"/>
          <w:szCs w:val="28"/>
        </w:rPr>
      </w:pPr>
    </w:p>
    <w:p w14:paraId="0E1DC4FB" w14:textId="77777777" w:rsidR="003216AA" w:rsidRPr="00AB5A28" w:rsidRDefault="003216AA" w:rsidP="00CE290B">
      <w:pPr>
        <w:spacing w:after="0" w:line="360" w:lineRule="auto"/>
        <w:ind w:firstLine="709"/>
        <w:jc w:val="both"/>
        <w:rPr>
          <w:rFonts w:ascii="Times New Roman" w:hAnsi="Times New Roman" w:cs="Times New Roman"/>
          <w:sz w:val="28"/>
          <w:szCs w:val="28"/>
        </w:rPr>
      </w:pPr>
    </w:p>
    <w:p w14:paraId="423D1817" w14:textId="77777777" w:rsidR="003216AA" w:rsidRPr="00AB5A28" w:rsidRDefault="003216AA" w:rsidP="00CE290B">
      <w:pPr>
        <w:spacing w:after="0" w:line="360" w:lineRule="auto"/>
        <w:ind w:firstLine="709"/>
        <w:jc w:val="both"/>
        <w:rPr>
          <w:rFonts w:ascii="Times New Roman" w:hAnsi="Times New Roman" w:cs="Times New Roman"/>
          <w:sz w:val="28"/>
          <w:szCs w:val="28"/>
        </w:rPr>
      </w:pPr>
    </w:p>
    <w:p w14:paraId="059C3F94" w14:textId="77777777" w:rsidR="00B431F3" w:rsidRPr="00AB5A28" w:rsidRDefault="00B431F3" w:rsidP="00CE290B">
      <w:pPr>
        <w:spacing w:after="0" w:line="360" w:lineRule="auto"/>
        <w:ind w:firstLine="709"/>
        <w:jc w:val="both"/>
        <w:rPr>
          <w:rFonts w:ascii="Times New Roman" w:hAnsi="Times New Roman" w:cs="Times New Roman"/>
          <w:sz w:val="28"/>
          <w:szCs w:val="28"/>
        </w:rPr>
      </w:pPr>
    </w:p>
    <w:p w14:paraId="67CB4B05" w14:textId="77777777" w:rsidR="00B431F3" w:rsidRDefault="00B431F3" w:rsidP="00CE290B">
      <w:pPr>
        <w:spacing w:after="0" w:line="360" w:lineRule="auto"/>
        <w:ind w:firstLine="709"/>
        <w:jc w:val="both"/>
        <w:rPr>
          <w:rFonts w:ascii="Times New Roman" w:hAnsi="Times New Roman" w:cs="Times New Roman"/>
          <w:sz w:val="28"/>
          <w:szCs w:val="28"/>
        </w:rPr>
      </w:pPr>
    </w:p>
    <w:p w14:paraId="03E53990" w14:textId="77777777" w:rsidR="00043982" w:rsidRDefault="00043982" w:rsidP="00CE290B">
      <w:pPr>
        <w:spacing w:after="0" w:line="360" w:lineRule="auto"/>
        <w:ind w:firstLine="709"/>
        <w:jc w:val="both"/>
        <w:rPr>
          <w:rFonts w:ascii="Times New Roman" w:hAnsi="Times New Roman" w:cs="Times New Roman"/>
          <w:sz w:val="28"/>
          <w:szCs w:val="28"/>
        </w:rPr>
      </w:pPr>
    </w:p>
    <w:p w14:paraId="5ED89BD0" w14:textId="77777777" w:rsidR="00043982" w:rsidRPr="00AB5A28" w:rsidRDefault="00043982" w:rsidP="00CE290B">
      <w:pPr>
        <w:spacing w:after="0" w:line="360" w:lineRule="auto"/>
        <w:ind w:firstLine="709"/>
        <w:jc w:val="both"/>
        <w:rPr>
          <w:rFonts w:ascii="Times New Roman" w:hAnsi="Times New Roman" w:cs="Times New Roman"/>
          <w:sz w:val="28"/>
          <w:szCs w:val="28"/>
        </w:rPr>
      </w:pPr>
    </w:p>
    <w:p w14:paraId="01C308ED" w14:textId="77777777" w:rsidR="00B431F3" w:rsidRPr="00AB5A28" w:rsidRDefault="00B431F3" w:rsidP="00CE290B">
      <w:pPr>
        <w:spacing w:after="0" w:line="360" w:lineRule="auto"/>
        <w:ind w:firstLine="709"/>
        <w:jc w:val="both"/>
        <w:rPr>
          <w:rFonts w:ascii="Times New Roman" w:hAnsi="Times New Roman" w:cs="Times New Roman"/>
          <w:sz w:val="28"/>
          <w:szCs w:val="28"/>
        </w:rPr>
      </w:pPr>
    </w:p>
    <w:p w14:paraId="6043C6B5" w14:textId="77777777" w:rsidR="008F1C25" w:rsidRPr="00AB5A28" w:rsidRDefault="008F1C25" w:rsidP="00CE290B">
      <w:pPr>
        <w:spacing w:after="0" w:line="360" w:lineRule="auto"/>
        <w:ind w:firstLine="709"/>
        <w:jc w:val="both"/>
        <w:rPr>
          <w:rFonts w:ascii="Times New Roman" w:hAnsi="Times New Roman" w:cs="Times New Roman"/>
          <w:sz w:val="28"/>
          <w:szCs w:val="28"/>
        </w:rPr>
      </w:pPr>
    </w:p>
    <w:p w14:paraId="4453523B" w14:textId="77777777" w:rsidR="008F1C25" w:rsidRPr="00AB5A28" w:rsidRDefault="008F1C25" w:rsidP="00CE290B">
      <w:pPr>
        <w:spacing w:after="0" w:line="360" w:lineRule="auto"/>
        <w:ind w:firstLine="709"/>
        <w:jc w:val="both"/>
        <w:rPr>
          <w:rFonts w:ascii="Times New Roman" w:hAnsi="Times New Roman" w:cs="Times New Roman"/>
          <w:sz w:val="28"/>
          <w:szCs w:val="28"/>
        </w:rPr>
      </w:pPr>
    </w:p>
    <w:p w14:paraId="7FB2CF6D" w14:textId="77777777" w:rsidR="008F1C25" w:rsidRPr="00AB5A28" w:rsidRDefault="008F1C25" w:rsidP="00CE290B">
      <w:pPr>
        <w:spacing w:after="0" w:line="360" w:lineRule="auto"/>
        <w:ind w:firstLine="709"/>
        <w:jc w:val="both"/>
        <w:rPr>
          <w:rFonts w:ascii="Times New Roman" w:hAnsi="Times New Roman" w:cs="Times New Roman"/>
          <w:sz w:val="28"/>
          <w:szCs w:val="28"/>
        </w:rPr>
      </w:pPr>
    </w:p>
    <w:p w14:paraId="08DC58E0" w14:textId="77777777" w:rsidR="008F1C25" w:rsidRPr="00AB5A28" w:rsidRDefault="008F1C25" w:rsidP="00CE290B">
      <w:pPr>
        <w:spacing w:after="0" w:line="360" w:lineRule="auto"/>
        <w:ind w:firstLine="709"/>
        <w:jc w:val="both"/>
        <w:rPr>
          <w:rFonts w:ascii="Times New Roman" w:hAnsi="Times New Roman" w:cs="Times New Roman"/>
          <w:sz w:val="28"/>
          <w:szCs w:val="28"/>
        </w:rPr>
      </w:pPr>
    </w:p>
    <w:p w14:paraId="5FFAB157" w14:textId="77777777" w:rsidR="000F5BD1" w:rsidRPr="00AB5A28" w:rsidRDefault="000F5BD1" w:rsidP="0036061E">
      <w:pPr>
        <w:spacing w:after="0" w:line="360" w:lineRule="auto"/>
        <w:jc w:val="center"/>
        <w:rPr>
          <w:rFonts w:ascii="Times New Roman" w:hAnsi="Times New Roman" w:cs="Times New Roman"/>
          <w:sz w:val="28"/>
          <w:szCs w:val="28"/>
        </w:rPr>
      </w:pPr>
      <w:r w:rsidRPr="00AB5A28">
        <w:rPr>
          <w:rFonts w:ascii="Times New Roman" w:hAnsi="Times New Roman" w:cs="Times New Roman"/>
          <w:sz w:val="28"/>
          <w:szCs w:val="28"/>
        </w:rPr>
        <w:lastRenderedPageBreak/>
        <w:t>СПИСОК ВИКОРИСТАНОЇ ЛІТЕРАТУРИ</w:t>
      </w:r>
    </w:p>
    <w:p w14:paraId="6D48CCFA" w14:textId="1CEC8BD5" w:rsidR="00FB4F2D" w:rsidRPr="00AB5A28" w:rsidRDefault="00004864">
      <w:pPr>
        <w:pStyle w:val="a7"/>
        <w:numPr>
          <w:ilvl w:val="0"/>
          <w:numId w:val="20"/>
        </w:numPr>
        <w:spacing w:after="0" w:line="360" w:lineRule="auto"/>
        <w:ind w:left="0" w:firstLine="709"/>
        <w:jc w:val="both"/>
        <w:rPr>
          <w:rFonts w:ascii="Times New Roman" w:hAnsi="Times New Roman" w:cs="Times New Roman"/>
          <w:sz w:val="28"/>
          <w:szCs w:val="28"/>
        </w:rPr>
      </w:pPr>
      <w:proofErr w:type="spellStart"/>
      <w:r w:rsidRPr="00AB5A28">
        <w:rPr>
          <w:rFonts w:ascii="Times New Roman" w:hAnsi="Times New Roman" w:cs="Times New Roman"/>
          <w:sz w:val="28"/>
          <w:szCs w:val="28"/>
        </w:rPr>
        <w:t>Adler</w:t>
      </w:r>
      <w:proofErr w:type="spellEnd"/>
      <w:r w:rsidRPr="00AB5A28">
        <w:rPr>
          <w:rFonts w:ascii="Times New Roman" w:hAnsi="Times New Roman" w:cs="Times New Roman"/>
          <w:sz w:val="28"/>
          <w:szCs w:val="28"/>
        </w:rPr>
        <w:t xml:space="preserve"> A. </w:t>
      </w:r>
      <w:proofErr w:type="spellStart"/>
      <w:r w:rsidRPr="00AB5A28">
        <w:rPr>
          <w:rFonts w:ascii="Times New Roman" w:hAnsi="Times New Roman" w:cs="Times New Roman"/>
          <w:sz w:val="28"/>
          <w:szCs w:val="28"/>
        </w:rPr>
        <w:t>The</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Science</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of</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Living</w:t>
      </w:r>
      <w:proofErr w:type="spellEnd"/>
      <w:r w:rsidRPr="00AB5A28">
        <w:rPr>
          <w:rFonts w:ascii="Times New Roman" w:hAnsi="Times New Roman" w:cs="Times New Roman"/>
          <w:sz w:val="28"/>
          <w:szCs w:val="28"/>
        </w:rPr>
        <w:t xml:space="preserve">. 1st </w:t>
      </w:r>
      <w:proofErr w:type="spellStart"/>
      <w:r w:rsidRPr="00AB5A28">
        <w:rPr>
          <w:rFonts w:ascii="Times New Roman" w:hAnsi="Times New Roman" w:cs="Times New Roman"/>
          <w:sz w:val="28"/>
          <w:szCs w:val="28"/>
        </w:rPr>
        <w:t>Edition</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London</w:t>
      </w:r>
      <w:proofErr w:type="spellEnd"/>
      <w:r w:rsidRPr="00AB5A28">
        <w:rPr>
          <w:rFonts w:ascii="Times New Roman" w:hAnsi="Times New Roman" w:cs="Times New Roman"/>
          <w:sz w:val="28"/>
          <w:szCs w:val="28"/>
        </w:rPr>
        <w:t xml:space="preserve"> : </w:t>
      </w:r>
      <w:proofErr w:type="spellStart"/>
      <w:r w:rsidRPr="00AB5A28">
        <w:rPr>
          <w:rFonts w:ascii="Times New Roman" w:hAnsi="Times New Roman" w:cs="Times New Roman"/>
          <w:sz w:val="28"/>
          <w:szCs w:val="28"/>
        </w:rPr>
        <w:t>George</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Allen</w:t>
      </w:r>
      <w:proofErr w:type="spellEnd"/>
      <w:r w:rsidRPr="00AB5A28">
        <w:rPr>
          <w:rFonts w:ascii="Times New Roman" w:hAnsi="Times New Roman" w:cs="Times New Roman"/>
          <w:sz w:val="28"/>
          <w:szCs w:val="28"/>
        </w:rPr>
        <w:t xml:space="preserve"> &amp; </w:t>
      </w:r>
      <w:proofErr w:type="spellStart"/>
      <w:r w:rsidRPr="00AB5A28">
        <w:rPr>
          <w:rFonts w:ascii="Times New Roman" w:hAnsi="Times New Roman" w:cs="Times New Roman"/>
          <w:sz w:val="28"/>
          <w:szCs w:val="28"/>
        </w:rPr>
        <w:t>Unwin</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Ltd</w:t>
      </w:r>
      <w:proofErr w:type="spellEnd"/>
      <w:r w:rsidRPr="00AB5A28">
        <w:rPr>
          <w:rFonts w:ascii="Times New Roman" w:hAnsi="Times New Roman" w:cs="Times New Roman"/>
          <w:sz w:val="28"/>
          <w:szCs w:val="28"/>
        </w:rPr>
        <w:t>, 1929. 268 p.</w:t>
      </w:r>
    </w:p>
    <w:p w14:paraId="412FAED0" w14:textId="5A74D780" w:rsidR="00004864" w:rsidRPr="00AB5A28" w:rsidRDefault="00004864">
      <w:pPr>
        <w:pStyle w:val="a7"/>
        <w:numPr>
          <w:ilvl w:val="0"/>
          <w:numId w:val="20"/>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Фурман А. А. Концепт досвіду в індивідуальній психології Альфреда Адлера // Психологія і суспільство. 2012. № 3. С. 78–85.</w:t>
      </w:r>
    </w:p>
    <w:p w14:paraId="5D5239FA" w14:textId="42B39489" w:rsidR="00004864" w:rsidRPr="00AB5A28" w:rsidRDefault="00004864">
      <w:pPr>
        <w:pStyle w:val="a7"/>
        <w:numPr>
          <w:ilvl w:val="0"/>
          <w:numId w:val="20"/>
        </w:numPr>
        <w:spacing w:after="0" w:line="360" w:lineRule="auto"/>
        <w:ind w:left="0" w:firstLine="709"/>
        <w:jc w:val="both"/>
        <w:rPr>
          <w:rFonts w:ascii="Times New Roman" w:hAnsi="Times New Roman" w:cs="Times New Roman"/>
          <w:sz w:val="28"/>
          <w:szCs w:val="28"/>
        </w:rPr>
      </w:pPr>
      <w:proofErr w:type="spellStart"/>
      <w:r w:rsidRPr="00AB5A28">
        <w:rPr>
          <w:rFonts w:ascii="Times New Roman" w:hAnsi="Times New Roman" w:cs="Times New Roman"/>
          <w:sz w:val="28"/>
          <w:szCs w:val="28"/>
        </w:rPr>
        <w:t>Туленков</w:t>
      </w:r>
      <w:proofErr w:type="spellEnd"/>
      <w:r w:rsidRPr="00AB5A28">
        <w:rPr>
          <w:rFonts w:ascii="Times New Roman" w:hAnsi="Times New Roman" w:cs="Times New Roman"/>
          <w:sz w:val="28"/>
          <w:szCs w:val="28"/>
        </w:rPr>
        <w:t xml:space="preserve"> М. В. </w:t>
      </w:r>
      <w:proofErr w:type="spellStart"/>
      <w:r w:rsidRPr="00AB5A28">
        <w:rPr>
          <w:rFonts w:ascii="Times New Roman" w:hAnsi="Times New Roman" w:cs="Times New Roman"/>
          <w:sz w:val="28"/>
          <w:szCs w:val="28"/>
        </w:rPr>
        <w:t>Конфліктологічна</w:t>
      </w:r>
      <w:proofErr w:type="spellEnd"/>
      <w:r w:rsidRPr="00AB5A28">
        <w:rPr>
          <w:rFonts w:ascii="Times New Roman" w:hAnsi="Times New Roman" w:cs="Times New Roman"/>
          <w:sz w:val="28"/>
          <w:szCs w:val="28"/>
        </w:rPr>
        <w:t xml:space="preserve"> парадигма в соціології Макса Вебера // Українське суспільство. 2010. </w:t>
      </w:r>
      <w:r w:rsidR="001331FA" w:rsidRPr="00AB5A28">
        <w:rPr>
          <w:rFonts w:ascii="Times New Roman" w:hAnsi="Times New Roman" w:cs="Times New Roman"/>
          <w:sz w:val="28"/>
          <w:szCs w:val="28"/>
        </w:rPr>
        <w:t xml:space="preserve">Т. 35, </w:t>
      </w:r>
      <w:r w:rsidRPr="00AB5A28">
        <w:rPr>
          <w:rFonts w:ascii="Times New Roman" w:hAnsi="Times New Roman" w:cs="Times New Roman"/>
          <w:sz w:val="28"/>
          <w:szCs w:val="28"/>
        </w:rPr>
        <w:t>№ 4</w:t>
      </w:r>
      <w:r w:rsidR="001331FA" w:rsidRPr="00AB5A28">
        <w:rPr>
          <w:rFonts w:ascii="Times New Roman" w:hAnsi="Times New Roman" w:cs="Times New Roman"/>
          <w:sz w:val="28"/>
          <w:szCs w:val="28"/>
        </w:rPr>
        <w:t>.</w:t>
      </w:r>
      <w:r w:rsidRPr="00AB5A28">
        <w:rPr>
          <w:rFonts w:ascii="Times New Roman" w:hAnsi="Times New Roman" w:cs="Times New Roman"/>
          <w:sz w:val="28"/>
          <w:szCs w:val="28"/>
        </w:rPr>
        <w:t xml:space="preserve"> С. 120–128.</w:t>
      </w:r>
    </w:p>
    <w:p w14:paraId="3687128C" w14:textId="67C38BD0" w:rsidR="00004864" w:rsidRPr="00AB5A28" w:rsidRDefault="00004864">
      <w:pPr>
        <w:pStyle w:val="a7"/>
        <w:numPr>
          <w:ilvl w:val="0"/>
          <w:numId w:val="20"/>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Кучеренко Є. В. Сутність поняття «демонстративне споживання» // Український вісник соціальної психології. 2017. № 4. С. 90–99.</w:t>
      </w:r>
    </w:p>
    <w:p w14:paraId="76DF5FD2" w14:textId="29F510FD" w:rsidR="00004864" w:rsidRPr="00AB5A28" w:rsidRDefault="00004864">
      <w:pPr>
        <w:pStyle w:val="a7"/>
        <w:numPr>
          <w:ilvl w:val="0"/>
          <w:numId w:val="20"/>
        </w:numPr>
        <w:spacing w:after="0" w:line="360" w:lineRule="auto"/>
        <w:ind w:left="0" w:firstLine="709"/>
        <w:jc w:val="both"/>
        <w:rPr>
          <w:rFonts w:ascii="Times New Roman" w:hAnsi="Times New Roman" w:cs="Times New Roman"/>
          <w:sz w:val="28"/>
          <w:szCs w:val="28"/>
        </w:rPr>
      </w:pPr>
      <w:proofErr w:type="spellStart"/>
      <w:r w:rsidRPr="00AB5A28">
        <w:rPr>
          <w:rFonts w:ascii="Times New Roman" w:hAnsi="Times New Roman" w:cs="Times New Roman"/>
          <w:sz w:val="28"/>
          <w:szCs w:val="28"/>
        </w:rPr>
        <w:t>Осипчук</w:t>
      </w:r>
      <w:proofErr w:type="spellEnd"/>
      <w:r w:rsidRPr="00AB5A28">
        <w:rPr>
          <w:rFonts w:ascii="Times New Roman" w:hAnsi="Times New Roman" w:cs="Times New Roman"/>
          <w:sz w:val="28"/>
          <w:szCs w:val="28"/>
        </w:rPr>
        <w:t xml:space="preserve"> А. Д. Габітус як механізм синтезу структури й </w:t>
      </w:r>
      <w:proofErr w:type="spellStart"/>
      <w:r w:rsidRPr="00AB5A28">
        <w:rPr>
          <w:rFonts w:ascii="Times New Roman" w:hAnsi="Times New Roman" w:cs="Times New Roman"/>
          <w:sz w:val="28"/>
          <w:szCs w:val="28"/>
        </w:rPr>
        <w:t>агентності</w:t>
      </w:r>
      <w:proofErr w:type="spellEnd"/>
      <w:r w:rsidRPr="00AB5A28">
        <w:rPr>
          <w:rFonts w:ascii="Times New Roman" w:hAnsi="Times New Roman" w:cs="Times New Roman"/>
          <w:sz w:val="28"/>
          <w:szCs w:val="28"/>
        </w:rPr>
        <w:t xml:space="preserve"> в соціологічній теорії П’єра Бурдьє // Наукові записки </w:t>
      </w:r>
      <w:proofErr w:type="spellStart"/>
      <w:r w:rsidRPr="00AB5A28">
        <w:rPr>
          <w:rFonts w:ascii="Times New Roman" w:hAnsi="Times New Roman" w:cs="Times New Roman"/>
          <w:sz w:val="28"/>
          <w:szCs w:val="28"/>
        </w:rPr>
        <w:t>НаУКМА</w:t>
      </w:r>
      <w:proofErr w:type="spellEnd"/>
      <w:r w:rsidRPr="00AB5A28">
        <w:rPr>
          <w:rFonts w:ascii="Times New Roman" w:hAnsi="Times New Roman" w:cs="Times New Roman"/>
          <w:sz w:val="28"/>
          <w:szCs w:val="28"/>
        </w:rPr>
        <w:t>. Соціологічні науки. 2013. Т. 148. С. 3–10.</w:t>
      </w:r>
    </w:p>
    <w:p w14:paraId="726BE8C2" w14:textId="7E2EE965" w:rsidR="00004864" w:rsidRPr="00AB5A28" w:rsidRDefault="00004864">
      <w:pPr>
        <w:pStyle w:val="a7"/>
        <w:numPr>
          <w:ilvl w:val="0"/>
          <w:numId w:val="20"/>
        </w:numPr>
        <w:spacing w:after="0" w:line="360" w:lineRule="auto"/>
        <w:ind w:left="0" w:firstLine="709"/>
        <w:jc w:val="both"/>
        <w:rPr>
          <w:rFonts w:ascii="Times New Roman" w:hAnsi="Times New Roman" w:cs="Times New Roman"/>
          <w:sz w:val="28"/>
          <w:szCs w:val="28"/>
        </w:rPr>
      </w:pPr>
      <w:proofErr w:type="spellStart"/>
      <w:r w:rsidRPr="00AB5A28">
        <w:rPr>
          <w:rFonts w:ascii="Times New Roman" w:hAnsi="Times New Roman" w:cs="Times New Roman"/>
          <w:sz w:val="28"/>
          <w:szCs w:val="28"/>
        </w:rPr>
        <w:t>Жовтянська</w:t>
      </w:r>
      <w:proofErr w:type="spellEnd"/>
      <w:r w:rsidRPr="00AB5A28">
        <w:rPr>
          <w:rFonts w:ascii="Times New Roman" w:hAnsi="Times New Roman" w:cs="Times New Roman"/>
          <w:sz w:val="28"/>
          <w:szCs w:val="28"/>
        </w:rPr>
        <w:t xml:space="preserve"> В. Можливості та обмеження суб’єктного підходу до прогнозування процесів суспільного розвитку // Проблеми політичної психології. 2023. </w:t>
      </w:r>
      <w:proofErr w:type="spellStart"/>
      <w:r w:rsidRPr="00AB5A28">
        <w:rPr>
          <w:rFonts w:ascii="Times New Roman" w:hAnsi="Times New Roman" w:cs="Times New Roman"/>
          <w:sz w:val="28"/>
          <w:szCs w:val="28"/>
        </w:rPr>
        <w:t>Вип</w:t>
      </w:r>
      <w:proofErr w:type="spellEnd"/>
      <w:r w:rsidRPr="00AB5A28">
        <w:rPr>
          <w:rFonts w:ascii="Times New Roman" w:hAnsi="Times New Roman" w:cs="Times New Roman"/>
          <w:sz w:val="28"/>
          <w:szCs w:val="28"/>
        </w:rPr>
        <w:t>. 13 (27). С. 7–17.</w:t>
      </w:r>
    </w:p>
    <w:p w14:paraId="30CD42DA" w14:textId="7C303F4C" w:rsidR="00004864" w:rsidRPr="00AB5A28" w:rsidRDefault="00004864">
      <w:pPr>
        <w:pStyle w:val="a7"/>
        <w:numPr>
          <w:ilvl w:val="0"/>
          <w:numId w:val="20"/>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Міняйло І. В. Поняття стилю життя: можливості </w:t>
      </w:r>
      <w:proofErr w:type="spellStart"/>
      <w:r w:rsidRPr="00AB5A28">
        <w:rPr>
          <w:rFonts w:ascii="Times New Roman" w:hAnsi="Times New Roman" w:cs="Times New Roman"/>
          <w:sz w:val="28"/>
          <w:szCs w:val="28"/>
        </w:rPr>
        <w:t>операціоналізації</w:t>
      </w:r>
      <w:proofErr w:type="spellEnd"/>
      <w:r w:rsidRPr="00AB5A28">
        <w:rPr>
          <w:rFonts w:ascii="Times New Roman" w:hAnsi="Times New Roman" w:cs="Times New Roman"/>
          <w:sz w:val="28"/>
          <w:szCs w:val="28"/>
        </w:rPr>
        <w:t xml:space="preserve"> в рамках досліджень соціальної стратифікації // Наукові записки </w:t>
      </w:r>
      <w:proofErr w:type="spellStart"/>
      <w:r w:rsidRPr="00AB5A28">
        <w:rPr>
          <w:rFonts w:ascii="Times New Roman" w:hAnsi="Times New Roman" w:cs="Times New Roman"/>
          <w:sz w:val="28"/>
          <w:szCs w:val="28"/>
        </w:rPr>
        <w:t>НаУКМА</w:t>
      </w:r>
      <w:proofErr w:type="spellEnd"/>
      <w:r w:rsidRPr="00AB5A28">
        <w:rPr>
          <w:rFonts w:ascii="Times New Roman" w:hAnsi="Times New Roman" w:cs="Times New Roman"/>
          <w:sz w:val="28"/>
          <w:szCs w:val="28"/>
        </w:rPr>
        <w:t>. Соціологічні науки. 2006. Т. 58. С. 80–84.</w:t>
      </w:r>
    </w:p>
    <w:p w14:paraId="5FEDF093" w14:textId="6E50E2FD" w:rsidR="00FB4F2D" w:rsidRPr="00AB5A28" w:rsidRDefault="00004864">
      <w:pPr>
        <w:pStyle w:val="a7"/>
        <w:numPr>
          <w:ilvl w:val="0"/>
          <w:numId w:val="20"/>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Юнак О. В. Соціально-психологічні особливості самоідентичності підлітків – представників різних музичних субкультур : </w:t>
      </w:r>
      <w:proofErr w:type="spellStart"/>
      <w:r w:rsidRPr="00AB5A28">
        <w:rPr>
          <w:rFonts w:ascii="Times New Roman" w:hAnsi="Times New Roman" w:cs="Times New Roman"/>
          <w:sz w:val="28"/>
          <w:szCs w:val="28"/>
        </w:rPr>
        <w:t>дис</w:t>
      </w:r>
      <w:proofErr w:type="spellEnd"/>
      <w:r w:rsidRPr="00AB5A28">
        <w:rPr>
          <w:rFonts w:ascii="Times New Roman" w:hAnsi="Times New Roman" w:cs="Times New Roman"/>
          <w:sz w:val="28"/>
          <w:szCs w:val="28"/>
        </w:rPr>
        <w:t xml:space="preserve">. ... </w:t>
      </w:r>
      <w:proofErr w:type="spellStart"/>
      <w:r w:rsidRPr="00AB5A28">
        <w:rPr>
          <w:rFonts w:ascii="Times New Roman" w:hAnsi="Times New Roman" w:cs="Times New Roman"/>
          <w:sz w:val="28"/>
          <w:szCs w:val="28"/>
        </w:rPr>
        <w:t>канд</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психол</w:t>
      </w:r>
      <w:proofErr w:type="spellEnd"/>
      <w:r w:rsidRPr="00AB5A28">
        <w:rPr>
          <w:rFonts w:ascii="Times New Roman" w:hAnsi="Times New Roman" w:cs="Times New Roman"/>
          <w:sz w:val="28"/>
          <w:szCs w:val="28"/>
        </w:rPr>
        <w:t>. наук : 19.00.05. Острог, 2018.</w:t>
      </w:r>
      <w:r w:rsidR="003216AA" w:rsidRPr="00AB5A28">
        <w:rPr>
          <w:rFonts w:ascii="Times New Roman" w:hAnsi="Times New Roman" w:cs="Times New Roman"/>
          <w:sz w:val="28"/>
          <w:szCs w:val="28"/>
        </w:rPr>
        <w:t xml:space="preserve"> 217 с.</w:t>
      </w:r>
    </w:p>
    <w:p w14:paraId="55608C21" w14:textId="0AA4661C" w:rsidR="00004864" w:rsidRPr="00AB5A28" w:rsidRDefault="00004864">
      <w:pPr>
        <w:pStyle w:val="a7"/>
        <w:numPr>
          <w:ilvl w:val="0"/>
          <w:numId w:val="20"/>
        </w:numPr>
        <w:spacing w:after="0" w:line="360" w:lineRule="auto"/>
        <w:ind w:left="0" w:firstLine="709"/>
        <w:jc w:val="both"/>
        <w:rPr>
          <w:rFonts w:ascii="Times New Roman" w:hAnsi="Times New Roman" w:cs="Times New Roman"/>
          <w:sz w:val="28"/>
          <w:szCs w:val="28"/>
        </w:rPr>
      </w:pPr>
      <w:proofErr w:type="spellStart"/>
      <w:r w:rsidRPr="00AB5A28">
        <w:rPr>
          <w:rFonts w:ascii="Times New Roman" w:hAnsi="Times New Roman" w:cs="Times New Roman"/>
          <w:sz w:val="28"/>
          <w:szCs w:val="28"/>
        </w:rPr>
        <w:t>Михайльова</w:t>
      </w:r>
      <w:proofErr w:type="spellEnd"/>
      <w:r w:rsidRPr="00AB5A28">
        <w:rPr>
          <w:rFonts w:ascii="Times New Roman" w:hAnsi="Times New Roman" w:cs="Times New Roman"/>
          <w:sz w:val="28"/>
          <w:szCs w:val="28"/>
        </w:rPr>
        <w:t xml:space="preserve"> К., </w:t>
      </w:r>
      <w:proofErr w:type="spellStart"/>
      <w:r w:rsidRPr="00AB5A28">
        <w:rPr>
          <w:rFonts w:ascii="Times New Roman" w:hAnsi="Times New Roman" w:cs="Times New Roman"/>
          <w:sz w:val="28"/>
          <w:szCs w:val="28"/>
        </w:rPr>
        <w:t>Шкурапет</w:t>
      </w:r>
      <w:proofErr w:type="spellEnd"/>
      <w:r w:rsidRPr="00AB5A28">
        <w:rPr>
          <w:rFonts w:ascii="Times New Roman" w:hAnsi="Times New Roman" w:cs="Times New Roman"/>
          <w:sz w:val="28"/>
          <w:szCs w:val="28"/>
        </w:rPr>
        <w:t xml:space="preserve"> Н. Потенціал використання понять «спосіб життя» та «стиль життя» для соціологічного аналізу практик щодо індивідуального здоров’я // Соціологічні студії. 2020. № 1 (16). С. 64–74.</w:t>
      </w:r>
    </w:p>
    <w:p w14:paraId="73ECBA68" w14:textId="06F1ED34" w:rsidR="00004864" w:rsidRPr="00AB5A28" w:rsidRDefault="00004864">
      <w:pPr>
        <w:pStyle w:val="a7"/>
        <w:numPr>
          <w:ilvl w:val="0"/>
          <w:numId w:val="20"/>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Приходько Т. В. Стилі життя молоді як соціальне явище сучасного українського буття : </w:t>
      </w:r>
      <w:proofErr w:type="spellStart"/>
      <w:r w:rsidRPr="00AB5A28">
        <w:rPr>
          <w:rFonts w:ascii="Times New Roman" w:hAnsi="Times New Roman" w:cs="Times New Roman"/>
          <w:sz w:val="28"/>
          <w:szCs w:val="28"/>
        </w:rPr>
        <w:t>дис</w:t>
      </w:r>
      <w:proofErr w:type="spellEnd"/>
      <w:r w:rsidRPr="00AB5A28">
        <w:rPr>
          <w:rFonts w:ascii="Times New Roman" w:hAnsi="Times New Roman" w:cs="Times New Roman"/>
          <w:sz w:val="28"/>
          <w:szCs w:val="28"/>
        </w:rPr>
        <w:t xml:space="preserve">. ... </w:t>
      </w:r>
      <w:proofErr w:type="spellStart"/>
      <w:r w:rsidRPr="00AB5A28">
        <w:rPr>
          <w:rFonts w:ascii="Times New Roman" w:hAnsi="Times New Roman" w:cs="Times New Roman"/>
          <w:sz w:val="28"/>
          <w:szCs w:val="28"/>
        </w:rPr>
        <w:t>канд</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філос</w:t>
      </w:r>
      <w:proofErr w:type="spellEnd"/>
      <w:r w:rsidRPr="00AB5A28">
        <w:rPr>
          <w:rFonts w:ascii="Times New Roman" w:hAnsi="Times New Roman" w:cs="Times New Roman"/>
          <w:sz w:val="28"/>
          <w:szCs w:val="28"/>
        </w:rPr>
        <w:t>. наук : 09.00.03. Київ, 2007. 225 с.</w:t>
      </w:r>
    </w:p>
    <w:p w14:paraId="5BB8219D" w14:textId="4A1021CB" w:rsidR="00004864" w:rsidRPr="00AB5A28" w:rsidRDefault="00004864">
      <w:pPr>
        <w:pStyle w:val="a7"/>
        <w:numPr>
          <w:ilvl w:val="0"/>
          <w:numId w:val="20"/>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Юзьків Г. І., Марченко Н. В. Трактування поняття «стиль» у контексті літературознавства та історії літератури // Науковий вісник Міжнародного гуманітарного університету. Серія : Філологія. 2019. № 43, </w:t>
      </w:r>
      <w:r w:rsidR="001331FA" w:rsidRPr="00AB5A28">
        <w:rPr>
          <w:rFonts w:ascii="Times New Roman" w:hAnsi="Times New Roman" w:cs="Times New Roman"/>
          <w:sz w:val="28"/>
          <w:szCs w:val="28"/>
        </w:rPr>
        <w:t>Т</w:t>
      </w:r>
      <w:r w:rsidRPr="00AB5A28">
        <w:rPr>
          <w:rFonts w:ascii="Times New Roman" w:hAnsi="Times New Roman" w:cs="Times New Roman"/>
          <w:sz w:val="28"/>
          <w:szCs w:val="28"/>
        </w:rPr>
        <w:t>. 4. С. 24–27.</w:t>
      </w:r>
    </w:p>
    <w:p w14:paraId="41EE6B5D" w14:textId="7A411BB6" w:rsidR="00004864" w:rsidRPr="00AB5A28" w:rsidRDefault="00004864">
      <w:pPr>
        <w:pStyle w:val="a7"/>
        <w:numPr>
          <w:ilvl w:val="0"/>
          <w:numId w:val="20"/>
        </w:numPr>
        <w:spacing w:after="0" w:line="360" w:lineRule="auto"/>
        <w:ind w:left="0" w:firstLine="709"/>
        <w:jc w:val="both"/>
        <w:rPr>
          <w:rFonts w:ascii="Times New Roman" w:hAnsi="Times New Roman" w:cs="Times New Roman"/>
          <w:sz w:val="28"/>
          <w:szCs w:val="28"/>
        </w:rPr>
      </w:pPr>
      <w:proofErr w:type="spellStart"/>
      <w:r w:rsidRPr="00AB5A28">
        <w:rPr>
          <w:rFonts w:ascii="Times New Roman" w:hAnsi="Times New Roman" w:cs="Times New Roman"/>
          <w:sz w:val="28"/>
          <w:szCs w:val="28"/>
        </w:rPr>
        <w:lastRenderedPageBreak/>
        <w:t>Михайльова</w:t>
      </w:r>
      <w:proofErr w:type="spellEnd"/>
      <w:r w:rsidRPr="00AB5A28">
        <w:rPr>
          <w:rFonts w:ascii="Times New Roman" w:hAnsi="Times New Roman" w:cs="Times New Roman"/>
          <w:sz w:val="28"/>
          <w:szCs w:val="28"/>
        </w:rPr>
        <w:t xml:space="preserve"> К., </w:t>
      </w:r>
      <w:proofErr w:type="spellStart"/>
      <w:r w:rsidRPr="00AB5A28">
        <w:rPr>
          <w:rFonts w:ascii="Times New Roman" w:hAnsi="Times New Roman" w:cs="Times New Roman"/>
          <w:sz w:val="28"/>
          <w:szCs w:val="28"/>
        </w:rPr>
        <w:t>Шкурапет</w:t>
      </w:r>
      <w:proofErr w:type="spellEnd"/>
      <w:r w:rsidRPr="00AB5A28">
        <w:rPr>
          <w:rFonts w:ascii="Times New Roman" w:hAnsi="Times New Roman" w:cs="Times New Roman"/>
          <w:sz w:val="28"/>
          <w:szCs w:val="28"/>
        </w:rPr>
        <w:t xml:space="preserve"> О. Експериментальне вивчення </w:t>
      </w:r>
      <w:proofErr w:type="spellStart"/>
      <w:r w:rsidRPr="00AB5A28">
        <w:rPr>
          <w:rFonts w:ascii="Times New Roman" w:hAnsi="Times New Roman" w:cs="Times New Roman"/>
          <w:sz w:val="28"/>
          <w:szCs w:val="28"/>
        </w:rPr>
        <w:t>екзистенційних</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даностей</w:t>
      </w:r>
      <w:proofErr w:type="spellEnd"/>
      <w:r w:rsidRPr="00AB5A28">
        <w:rPr>
          <w:rFonts w:ascii="Times New Roman" w:hAnsi="Times New Roman" w:cs="Times New Roman"/>
          <w:sz w:val="28"/>
          <w:szCs w:val="28"/>
        </w:rPr>
        <w:t xml:space="preserve"> буття особистості // </w:t>
      </w:r>
      <w:proofErr w:type="spellStart"/>
      <w:r w:rsidRPr="00AB5A28">
        <w:rPr>
          <w:rFonts w:ascii="Times New Roman" w:hAnsi="Times New Roman" w:cs="Times New Roman"/>
          <w:sz w:val="28"/>
          <w:szCs w:val="28"/>
        </w:rPr>
        <w:t>Psychological</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Journal</w:t>
      </w:r>
      <w:proofErr w:type="spellEnd"/>
      <w:r w:rsidRPr="00AB5A28">
        <w:rPr>
          <w:rFonts w:ascii="Times New Roman" w:hAnsi="Times New Roman" w:cs="Times New Roman"/>
          <w:sz w:val="28"/>
          <w:szCs w:val="28"/>
        </w:rPr>
        <w:t>. 2017. № 1 (2). С. 63–75.</w:t>
      </w:r>
    </w:p>
    <w:p w14:paraId="4FF124F0" w14:textId="77777777" w:rsidR="003216AA" w:rsidRPr="00AB5A28" w:rsidRDefault="003216AA">
      <w:pPr>
        <w:pStyle w:val="a7"/>
        <w:numPr>
          <w:ilvl w:val="0"/>
          <w:numId w:val="20"/>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Бойко Ю. Науковий аналіз категорій «здоров’я» та «здоровий спосіб життя» з позиції педагогічної аксіології // Психолого-педагогічні проблеми сільської школи. 2014. </w:t>
      </w:r>
      <w:proofErr w:type="spellStart"/>
      <w:r w:rsidRPr="00AB5A28">
        <w:rPr>
          <w:rFonts w:ascii="Times New Roman" w:hAnsi="Times New Roman" w:cs="Times New Roman"/>
          <w:sz w:val="28"/>
          <w:szCs w:val="28"/>
        </w:rPr>
        <w:t>Вип</w:t>
      </w:r>
      <w:proofErr w:type="spellEnd"/>
      <w:r w:rsidRPr="00AB5A28">
        <w:rPr>
          <w:rFonts w:ascii="Times New Roman" w:hAnsi="Times New Roman" w:cs="Times New Roman"/>
          <w:sz w:val="28"/>
          <w:szCs w:val="28"/>
        </w:rPr>
        <w:t>. 50. С. 53–71.</w:t>
      </w:r>
    </w:p>
    <w:p w14:paraId="7122DF8E" w14:textId="77777777" w:rsidR="003216AA" w:rsidRPr="00AB5A28" w:rsidRDefault="003216AA">
      <w:pPr>
        <w:pStyle w:val="a7"/>
        <w:numPr>
          <w:ilvl w:val="0"/>
          <w:numId w:val="20"/>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Павелків В. Р. Вплив молодіжних субкультур на прояви рівня агресії у молодіжному середовищі // Проблеми сучасної психології. 2015. </w:t>
      </w:r>
      <w:proofErr w:type="spellStart"/>
      <w:r w:rsidRPr="00AB5A28">
        <w:rPr>
          <w:rFonts w:ascii="Times New Roman" w:hAnsi="Times New Roman" w:cs="Times New Roman"/>
          <w:sz w:val="28"/>
          <w:szCs w:val="28"/>
        </w:rPr>
        <w:t>Вип</w:t>
      </w:r>
      <w:proofErr w:type="spellEnd"/>
      <w:r w:rsidRPr="00AB5A28">
        <w:rPr>
          <w:rFonts w:ascii="Times New Roman" w:hAnsi="Times New Roman" w:cs="Times New Roman"/>
          <w:sz w:val="28"/>
          <w:szCs w:val="28"/>
        </w:rPr>
        <w:t>. 27. С. 360–394.</w:t>
      </w:r>
    </w:p>
    <w:p w14:paraId="412F5588" w14:textId="3021071C" w:rsidR="003216AA" w:rsidRPr="00AB5A28" w:rsidRDefault="003216AA">
      <w:pPr>
        <w:pStyle w:val="a7"/>
        <w:numPr>
          <w:ilvl w:val="0"/>
          <w:numId w:val="20"/>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Павелків В. Р. Соціально-психологічний статус молодіжних субкультур як детермінанта формування агресивної поведінки // Наукові записки Національного університету «Острозька академія». Серія : Психологія і педагогіка. 2014. </w:t>
      </w:r>
      <w:proofErr w:type="spellStart"/>
      <w:r w:rsidRPr="00AB5A28">
        <w:rPr>
          <w:rFonts w:ascii="Times New Roman" w:hAnsi="Times New Roman" w:cs="Times New Roman"/>
          <w:sz w:val="28"/>
          <w:szCs w:val="28"/>
        </w:rPr>
        <w:t>Вип</w:t>
      </w:r>
      <w:proofErr w:type="spellEnd"/>
      <w:r w:rsidRPr="00AB5A28">
        <w:rPr>
          <w:rFonts w:ascii="Times New Roman" w:hAnsi="Times New Roman" w:cs="Times New Roman"/>
          <w:sz w:val="28"/>
          <w:szCs w:val="28"/>
        </w:rPr>
        <w:t>. 28. С. 139–149.</w:t>
      </w:r>
    </w:p>
    <w:p w14:paraId="2B50F281" w14:textId="77777777" w:rsidR="003216AA" w:rsidRPr="00AB5A28" w:rsidRDefault="003216AA">
      <w:pPr>
        <w:pStyle w:val="a7"/>
        <w:numPr>
          <w:ilvl w:val="0"/>
          <w:numId w:val="20"/>
        </w:numPr>
        <w:spacing w:after="0" w:line="360" w:lineRule="auto"/>
        <w:ind w:left="0" w:firstLine="709"/>
        <w:jc w:val="both"/>
        <w:rPr>
          <w:rFonts w:ascii="Times New Roman" w:hAnsi="Times New Roman" w:cs="Times New Roman"/>
          <w:sz w:val="28"/>
          <w:szCs w:val="28"/>
        </w:rPr>
      </w:pPr>
      <w:proofErr w:type="spellStart"/>
      <w:r w:rsidRPr="00AB5A28">
        <w:rPr>
          <w:rFonts w:ascii="Times New Roman" w:hAnsi="Times New Roman" w:cs="Times New Roman"/>
          <w:sz w:val="28"/>
          <w:szCs w:val="28"/>
        </w:rPr>
        <w:t>Челахова</w:t>
      </w:r>
      <w:proofErr w:type="spellEnd"/>
      <w:r w:rsidRPr="00AB5A28">
        <w:rPr>
          <w:rFonts w:ascii="Times New Roman" w:hAnsi="Times New Roman" w:cs="Times New Roman"/>
          <w:sz w:val="28"/>
          <w:szCs w:val="28"/>
        </w:rPr>
        <w:t xml:space="preserve"> А. С. Особливості соціально-психологічної адаптації у представників молодіжних субкультур // Психіатрія, неврологія та медична психологія. 2018. Т. 1, № 9. С. 113–123.</w:t>
      </w:r>
    </w:p>
    <w:p w14:paraId="729994C4" w14:textId="1F9ECA44" w:rsidR="00004864" w:rsidRPr="00AB5A28" w:rsidRDefault="00004864">
      <w:pPr>
        <w:pStyle w:val="a7"/>
        <w:numPr>
          <w:ilvl w:val="0"/>
          <w:numId w:val="20"/>
        </w:numPr>
        <w:spacing w:after="0" w:line="360" w:lineRule="auto"/>
        <w:ind w:left="0" w:firstLine="709"/>
        <w:jc w:val="both"/>
        <w:rPr>
          <w:rFonts w:ascii="Times New Roman" w:hAnsi="Times New Roman" w:cs="Times New Roman"/>
          <w:sz w:val="28"/>
          <w:szCs w:val="28"/>
        </w:rPr>
      </w:pPr>
      <w:proofErr w:type="spellStart"/>
      <w:r w:rsidRPr="00AB5A28">
        <w:rPr>
          <w:rFonts w:ascii="Times New Roman" w:hAnsi="Times New Roman" w:cs="Times New Roman"/>
          <w:sz w:val="28"/>
          <w:szCs w:val="28"/>
        </w:rPr>
        <w:t>Ничкало</w:t>
      </w:r>
      <w:proofErr w:type="spellEnd"/>
      <w:r w:rsidRPr="00AB5A28">
        <w:rPr>
          <w:rFonts w:ascii="Times New Roman" w:hAnsi="Times New Roman" w:cs="Times New Roman"/>
          <w:sz w:val="28"/>
          <w:szCs w:val="28"/>
        </w:rPr>
        <w:t xml:space="preserve"> Н. Г., Лук’янова Л. Б., </w:t>
      </w:r>
      <w:proofErr w:type="spellStart"/>
      <w:r w:rsidRPr="00AB5A28">
        <w:rPr>
          <w:rFonts w:ascii="Times New Roman" w:hAnsi="Times New Roman" w:cs="Times New Roman"/>
          <w:sz w:val="28"/>
          <w:szCs w:val="28"/>
        </w:rPr>
        <w:t>Овчарук</w:t>
      </w:r>
      <w:proofErr w:type="spellEnd"/>
      <w:r w:rsidRPr="00AB5A28">
        <w:rPr>
          <w:rFonts w:ascii="Times New Roman" w:hAnsi="Times New Roman" w:cs="Times New Roman"/>
          <w:sz w:val="28"/>
          <w:szCs w:val="28"/>
        </w:rPr>
        <w:t xml:space="preserve"> О. В. Освіта для цифрової трансформації суспільства // Освіта і суспільство: сучасний вимір та перспективи розвитку : монографія / за ред. Н. Г. </w:t>
      </w:r>
      <w:proofErr w:type="spellStart"/>
      <w:r w:rsidRPr="00AB5A28">
        <w:rPr>
          <w:rFonts w:ascii="Times New Roman" w:hAnsi="Times New Roman" w:cs="Times New Roman"/>
          <w:sz w:val="28"/>
          <w:szCs w:val="28"/>
        </w:rPr>
        <w:t>Ничкало</w:t>
      </w:r>
      <w:proofErr w:type="spellEnd"/>
      <w:r w:rsidRPr="00AB5A28">
        <w:rPr>
          <w:rFonts w:ascii="Times New Roman" w:hAnsi="Times New Roman" w:cs="Times New Roman"/>
          <w:sz w:val="28"/>
          <w:szCs w:val="28"/>
        </w:rPr>
        <w:t xml:space="preserve">. Київ : Ін-т пед. освіти і освіти дорослих імені Івана </w:t>
      </w:r>
      <w:proofErr w:type="spellStart"/>
      <w:r w:rsidRPr="00AB5A28">
        <w:rPr>
          <w:rFonts w:ascii="Times New Roman" w:hAnsi="Times New Roman" w:cs="Times New Roman"/>
          <w:sz w:val="28"/>
          <w:szCs w:val="28"/>
        </w:rPr>
        <w:t>Зязюна</w:t>
      </w:r>
      <w:proofErr w:type="spellEnd"/>
      <w:r w:rsidRPr="00AB5A28">
        <w:rPr>
          <w:rFonts w:ascii="Times New Roman" w:hAnsi="Times New Roman" w:cs="Times New Roman"/>
          <w:sz w:val="28"/>
          <w:szCs w:val="28"/>
        </w:rPr>
        <w:t xml:space="preserve"> НАПН України, 2023. С. 74–98.</w:t>
      </w:r>
    </w:p>
    <w:p w14:paraId="4E1447FD" w14:textId="77777777" w:rsidR="009D5A54" w:rsidRPr="00AB5A28" w:rsidRDefault="00004864">
      <w:pPr>
        <w:pStyle w:val="a7"/>
        <w:numPr>
          <w:ilvl w:val="0"/>
          <w:numId w:val="20"/>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Цифрова трансформація як спосіб побудови смарт-суспільства та публічного адміністрування // Сучасні інформаційні технології та системи в управлінні : матеріали ІІ </w:t>
      </w:r>
      <w:proofErr w:type="spellStart"/>
      <w:r w:rsidRPr="00AB5A28">
        <w:rPr>
          <w:rFonts w:ascii="Times New Roman" w:hAnsi="Times New Roman" w:cs="Times New Roman"/>
          <w:sz w:val="28"/>
          <w:szCs w:val="28"/>
        </w:rPr>
        <w:t>Міжнар</w:t>
      </w:r>
      <w:proofErr w:type="spellEnd"/>
      <w:r w:rsidRPr="00AB5A28">
        <w:rPr>
          <w:rFonts w:ascii="Times New Roman" w:hAnsi="Times New Roman" w:cs="Times New Roman"/>
          <w:sz w:val="28"/>
          <w:szCs w:val="28"/>
        </w:rPr>
        <w:t>. наук.-</w:t>
      </w:r>
      <w:proofErr w:type="spellStart"/>
      <w:r w:rsidRPr="00AB5A28">
        <w:rPr>
          <w:rFonts w:ascii="Times New Roman" w:hAnsi="Times New Roman" w:cs="Times New Roman"/>
          <w:sz w:val="28"/>
          <w:szCs w:val="28"/>
        </w:rPr>
        <w:t>практ</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конф</w:t>
      </w:r>
      <w:proofErr w:type="spellEnd"/>
      <w:r w:rsidRPr="00AB5A28">
        <w:rPr>
          <w:rFonts w:ascii="Times New Roman" w:hAnsi="Times New Roman" w:cs="Times New Roman"/>
          <w:sz w:val="28"/>
          <w:szCs w:val="28"/>
        </w:rPr>
        <w:t>. (м. Житомир, 28–29 січ. 2021 р.). Житомир : Житомирська політехніка, 2021. С. 335–338.</w:t>
      </w:r>
    </w:p>
    <w:p w14:paraId="3A914594" w14:textId="5A8C292B" w:rsidR="009D5A54" w:rsidRPr="00AB5A28" w:rsidRDefault="009D5A54">
      <w:pPr>
        <w:pStyle w:val="a7"/>
        <w:numPr>
          <w:ilvl w:val="0"/>
          <w:numId w:val="20"/>
        </w:numPr>
        <w:spacing w:after="0" w:line="360" w:lineRule="auto"/>
        <w:ind w:left="0" w:firstLine="709"/>
        <w:jc w:val="both"/>
        <w:rPr>
          <w:rFonts w:ascii="Times New Roman" w:hAnsi="Times New Roman" w:cs="Times New Roman"/>
          <w:sz w:val="28"/>
          <w:szCs w:val="28"/>
        </w:rPr>
      </w:pPr>
      <w:proofErr w:type="spellStart"/>
      <w:r w:rsidRPr="00AB5A28">
        <w:rPr>
          <w:rFonts w:ascii="Times New Roman" w:hAnsi="Times New Roman" w:cs="Times New Roman"/>
          <w:sz w:val="28"/>
          <w:szCs w:val="28"/>
        </w:rPr>
        <w:t>Пєша</w:t>
      </w:r>
      <w:proofErr w:type="spellEnd"/>
      <w:r w:rsidRPr="00AB5A28">
        <w:rPr>
          <w:rFonts w:ascii="Times New Roman" w:hAnsi="Times New Roman" w:cs="Times New Roman"/>
          <w:sz w:val="28"/>
          <w:szCs w:val="28"/>
        </w:rPr>
        <w:t xml:space="preserve"> І., </w:t>
      </w:r>
      <w:proofErr w:type="spellStart"/>
      <w:r w:rsidRPr="00AB5A28">
        <w:rPr>
          <w:rFonts w:ascii="Times New Roman" w:hAnsi="Times New Roman" w:cs="Times New Roman"/>
          <w:sz w:val="28"/>
          <w:szCs w:val="28"/>
        </w:rPr>
        <w:t>Андріученко</w:t>
      </w:r>
      <w:proofErr w:type="spellEnd"/>
      <w:r w:rsidRPr="00AB5A28">
        <w:rPr>
          <w:rFonts w:ascii="Times New Roman" w:hAnsi="Times New Roman" w:cs="Times New Roman"/>
          <w:sz w:val="28"/>
          <w:szCs w:val="28"/>
        </w:rPr>
        <w:t xml:space="preserve"> Т. Збереження психічного здоров’я молоді в умовах повномасштабної війни // Соціальна робота та соціальна освіта. 2023. </w:t>
      </w:r>
      <w:proofErr w:type="spellStart"/>
      <w:r w:rsidRPr="00AB5A28">
        <w:rPr>
          <w:rFonts w:ascii="Times New Roman" w:hAnsi="Times New Roman" w:cs="Times New Roman"/>
          <w:sz w:val="28"/>
          <w:szCs w:val="28"/>
        </w:rPr>
        <w:t>Вип</w:t>
      </w:r>
      <w:proofErr w:type="spellEnd"/>
      <w:r w:rsidRPr="00AB5A28">
        <w:rPr>
          <w:rFonts w:ascii="Times New Roman" w:hAnsi="Times New Roman" w:cs="Times New Roman"/>
          <w:sz w:val="28"/>
          <w:szCs w:val="28"/>
        </w:rPr>
        <w:t>. 2 (11). С. 106–113.</w:t>
      </w:r>
    </w:p>
    <w:p w14:paraId="30CE60DD" w14:textId="6339A48B" w:rsidR="00004864" w:rsidRPr="00AB5A28" w:rsidRDefault="00004864">
      <w:pPr>
        <w:pStyle w:val="a7"/>
        <w:numPr>
          <w:ilvl w:val="0"/>
          <w:numId w:val="20"/>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Вплив війни на молодь в Україні [Електронний ресурс] // Аналітичний центр </w:t>
      </w:r>
      <w:proofErr w:type="spellStart"/>
      <w:r w:rsidRPr="00AB5A28">
        <w:rPr>
          <w:rFonts w:ascii="Times New Roman" w:hAnsi="Times New Roman" w:cs="Times New Roman"/>
          <w:sz w:val="28"/>
          <w:szCs w:val="28"/>
        </w:rPr>
        <w:t>Cedos</w:t>
      </w:r>
      <w:proofErr w:type="spellEnd"/>
      <w:r w:rsidRPr="00AB5A28">
        <w:rPr>
          <w:rFonts w:ascii="Times New Roman" w:hAnsi="Times New Roman" w:cs="Times New Roman"/>
          <w:sz w:val="28"/>
          <w:szCs w:val="28"/>
        </w:rPr>
        <w:t xml:space="preserve">. URL: </w:t>
      </w:r>
      <w:hyperlink r:id="rId20" w:tgtFrame="_blank" w:history="1">
        <w:r w:rsidRPr="00AB5A28">
          <w:rPr>
            <w:rStyle w:val="ac"/>
            <w:rFonts w:ascii="Times New Roman" w:hAnsi="Times New Roman" w:cs="Times New Roman"/>
            <w:sz w:val="28"/>
            <w:szCs w:val="28"/>
          </w:rPr>
          <w:t>https://cedos.org.ua</w:t>
        </w:r>
      </w:hyperlink>
      <w:r w:rsidRPr="00AB5A28">
        <w:rPr>
          <w:rFonts w:ascii="Times New Roman" w:hAnsi="Times New Roman" w:cs="Times New Roman"/>
          <w:sz w:val="28"/>
          <w:szCs w:val="28"/>
        </w:rPr>
        <w:t>.</w:t>
      </w:r>
    </w:p>
    <w:p w14:paraId="69D0C2B6" w14:textId="2EFCD418" w:rsidR="009D5A54" w:rsidRPr="00AB5A28" w:rsidRDefault="009D5A54">
      <w:pPr>
        <w:pStyle w:val="a7"/>
        <w:numPr>
          <w:ilvl w:val="0"/>
          <w:numId w:val="20"/>
        </w:numPr>
        <w:spacing w:after="0" w:line="360" w:lineRule="auto"/>
        <w:ind w:left="0" w:firstLine="709"/>
        <w:jc w:val="both"/>
        <w:rPr>
          <w:rFonts w:ascii="Times New Roman" w:eastAsia="Times New Roman" w:hAnsi="Times New Roman" w:cs="Times New Roman"/>
          <w:kern w:val="0"/>
          <w:sz w:val="28"/>
          <w:szCs w:val="28"/>
          <w:lang w:eastAsia="en-GB"/>
          <w14:ligatures w14:val="none"/>
        </w:rPr>
      </w:pPr>
      <w:r w:rsidRPr="00AB5A28">
        <w:rPr>
          <w:rFonts w:ascii="Times New Roman" w:eastAsia="Times New Roman" w:hAnsi="Times New Roman" w:cs="Times New Roman"/>
          <w:kern w:val="0"/>
          <w:sz w:val="28"/>
          <w:szCs w:val="28"/>
          <w:lang w:eastAsia="en-GB"/>
          <w14:ligatures w14:val="none"/>
        </w:rPr>
        <w:lastRenderedPageBreak/>
        <w:t xml:space="preserve">Вплив війни на молодь в Україні / І. </w:t>
      </w:r>
      <w:proofErr w:type="spellStart"/>
      <w:r w:rsidRPr="00AB5A28">
        <w:rPr>
          <w:rFonts w:ascii="Times New Roman" w:eastAsia="Times New Roman" w:hAnsi="Times New Roman" w:cs="Times New Roman"/>
          <w:kern w:val="0"/>
          <w:sz w:val="28"/>
          <w:szCs w:val="28"/>
          <w:lang w:eastAsia="en-GB"/>
          <w14:ligatures w14:val="none"/>
        </w:rPr>
        <w:t>Волосевич</w:t>
      </w:r>
      <w:proofErr w:type="spellEnd"/>
      <w:r w:rsidRPr="00AB5A28">
        <w:rPr>
          <w:rFonts w:ascii="Times New Roman" w:eastAsia="Times New Roman" w:hAnsi="Times New Roman" w:cs="Times New Roman"/>
          <w:kern w:val="0"/>
          <w:sz w:val="28"/>
          <w:szCs w:val="28"/>
          <w:lang w:eastAsia="en-GB"/>
          <w14:ligatures w14:val="none"/>
        </w:rPr>
        <w:t xml:space="preserve">, І. Когут, Т. </w:t>
      </w:r>
      <w:proofErr w:type="spellStart"/>
      <w:r w:rsidRPr="00AB5A28">
        <w:rPr>
          <w:rFonts w:ascii="Times New Roman" w:eastAsia="Times New Roman" w:hAnsi="Times New Roman" w:cs="Times New Roman"/>
          <w:kern w:val="0"/>
          <w:sz w:val="28"/>
          <w:szCs w:val="28"/>
          <w:lang w:eastAsia="en-GB"/>
          <w14:ligatures w14:val="none"/>
        </w:rPr>
        <w:t>Жерьобкіна</w:t>
      </w:r>
      <w:proofErr w:type="spellEnd"/>
      <w:r w:rsidRPr="00AB5A28">
        <w:rPr>
          <w:rFonts w:ascii="Times New Roman" w:eastAsia="Times New Roman" w:hAnsi="Times New Roman" w:cs="Times New Roman"/>
          <w:kern w:val="0"/>
          <w:sz w:val="28"/>
          <w:szCs w:val="28"/>
          <w:lang w:eastAsia="en-GB"/>
          <w14:ligatures w14:val="none"/>
        </w:rPr>
        <w:t>, Ю. Назаренко. Київ, 2023. 76 с.</w:t>
      </w:r>
    </w:p>
    <w:p w14:paraId="08CA9E61" w14:textId="2A9B0057" w:rsidR="009D5A54" w:rsidRPr="00AB5A28" w:rsidRDefault="009D5A54">
      <w:pPr>
        <w:pStyle w:val="a7"/>
        <w:numPr>
          <w:ilvl w:val="0"/>
          <w:numId w:val="20"/>
        </w:numPr>
        <w:spacing w:after="0" w:line="360" w:lineRule="auto"/>
        <w:ind w:left="0" w:firstLine="709"/>
        <w:jc w:val="both"/>
        <w:rPr>
          <w:rFonts w:ascii="Times New Roman" w:eastAsia="Times New Roman" w:hAnsi="Times New Roman" w:cs="Times New Roman"/>
          <w:kern w:val="0"/>
          <w:sz w:val="28"/>
          <w:szCs w:val="28"/>
          <w:lang w:eastAsia="en-GB"/>
          <w14:ligatures w14:val="none"/>
        </w:rPr>
      </w:pPr>
      <w:r w:rsidRPr="00AB5A28">
        <w:rPr>
          <w:rFonts w:ascii="Times New Roman" w:eastAsia="Times New Roman" w:hAnsi="Times New Roman" w:cs="Times New Roman"/>
          <w:kern w:val="0"/>
          <w:sz w:val="28"/>
          <w:szCs w:val="28"/>
          <w:lang w:eastAsia="en-GB"/>
          <w14:ligatures w14:val="none"/>
        </w:rPr>
        <w:t xml:space="preserve">Вплив війни на молодь в Україні : інфографіка / ГО «Аналітичний центр </w:t>
      </w:r>
      <w:proofErr w:type="spellStart"/>
      <w:r w:rsidRPr="00AB5A28">
        <w:rPr>
          <w:rFonts w:ascii="Times New Roman" w:eastAsia="Times New Roman" w:hAnsi="Times New Roman" w:cs="Times New Roman"/>
          <w:kern w:val="0"/>
          <w:sz w:val="28"/>
          <w:szCs w:val="28"/>
          <w:lang w:eastAsia="en-GB"/>
          <w14:ligatures w14:val="none"/>
        </w:rPr>
        <w:t>Cedos</w:t>
      </w:r>
      <w:proofErr w:type="spellEnd"/>
      <w:r w:rsidRPr="00AB5A28">
        <w:rPr>
          <w:rFonts w:ascii="Times New Roman" w:eastAsia="Times New Roman" w:hAnsi="Times New Roman" w:cs="Times New Roman"/>
          <w:kern w:val="0"/>
          <w:sz w:val="28"/>
          <w:szCs w:val="28"/>
          <w:lang w:eastAsia="en-GB"/>
          <w14:ligatures w14:val="none"/>
        </w:rPr>
        <w:t xml:space="preserve">», </w:t>
      </w:r>
      <w:proofErr w:type="spellStart"/>
      <w:r w:rsidRPr="00AB5A28">
        <w:rPr>
          <w:rFonts w:ascii="Times New Roman" w:eastAsia="Times New Roman" w:hAnsi="Times New Roman" w:cs="Times New Roman"/>
          <w:kern w:val="0"/>
          <w:sz w:val="28"/>
          <w:szCs w:val="28"/>
          <w:lang w:eastAsia="en-GB"/>
          <w14:ligatures w14:val="none"/>
        </w:rPr>
        <w:t>Info</w:t>
      </w:r>
      <w:proofErr w:type="spellEnd"/>
      <w:r w:rsidRPr="00AB5A28">
        <w:rPr>
          <w:rFonts w:ascii="Times New Roman" w:eastAsia="Times New Roman" w:hAnsi="Times New Roman" w:cs="Times New Roman"/>
          <w:kern w:val="0"/>
          <w:sz w:val="28"/>
          <w:szCs w:val="28"/>
          <w:lang w:eastAsia="en-GB"/>
          <w14:ligatures w14:val="none"/>
        </w:rPr>
        <w:t xml:space="preserve"> </w:t>
      </w:r>
      <w:proofErr w:type="spellStart"/>
      <w:r w:rsidRPr="00AB5A28">
        <w:rPr>
          <w:rFonts w:ascii="Times New Roman" w:eastAsia="Times New Roman" w:hAnsi="Times New Roman" w:cs="Times New Roman"/>
          <w:kern w:val="0"/>
          <w:sz w:val="28"/>
          <w:szCs w:val="28"/>
          <w:lang w:eastAsia="en-GB"/>
          <w14:ligatures w14:val="none"/>
        </w:rPr>
        <w:t>Sapiens</w:t>
      </w:r>
      <w:proofErr w:type="spellEnd"/>
      <w:r w:rsidRPr="00AB5A28">
        <w:rPr>
          <w:rFonts w:ascii="Times New Roman" w:eastAsia="Times New Roman" w:hAnsi="Times New Roman" w:cs="Times New Roman"/>
          <w:kern w:val="0"/>
          <w:sz w:val="28"/>
          <w:szCs w:val="28"/>
          <w:lang w:eastAsia="en-GB"/>
          <w14:ligatures w14:val="none"/>
        </w:rPr>
        <w:t>. Київ, 2023. 17 с.</w:t>
      </w:r>
    </w:p>
    <w:p w14:paraId="6F1C6E75" w14:textId="2D5326FE" w:rsidR="00004864" w:rsidRPr="00AB5A28" w:rsidRDefault="00004864">
      <w:pPr>
        <w:pStyle w:val="a7"/>
        <w:numPr>
          <w:ilvl w:val="0"/>
          <w:numId w:val="20"/>
        </w:numPr>
        <w:spacing w:after="0" w:line="360" w:lineRule="auto"/>
        <w:ind w:left="0" w:firstLine="709"/>
        <w:jc w:val="both"/>
        <w:rPr>
          <w:rFonts w:ascii="Times New Roman" w:hAnsi="Times New Roman" w:cs="Times New Roman"/>
          <w:spacing w:val="-4"/>
          <w:sz w:val="28"/>
          <w:szCs w:val="28"/>
        </w:rPr>
      </w:pPr>
      <w:proofErr w:type="spellStart"/>
      <w:r w:rsidRPr="00AB5A28">
        <w:rPr>
          <w:rFonts w:ascii="Times New Roman" w:hAnsi="Times New Roman" w:cs="Times New Roman"/>
          <w:spacing w:val="-4"/>
          <w:sz w:val="28"/>
          <w:szCs w:val="28"/>
        </w:rPr>
        <w:t>Красілова</w:t>
      </w:r>
      <w:proofErr w:type="spellEnd"/>
      <w:r w:rsidRPr="00AB5A28">
        <w:rPr>
          <w:rFonts w:ascii="Times New Roman" w:hAnsi="Times New Roman" w:cs="Times New Roman"/>
          <w:spacing w:val="-4"/>
          <w:sz w:val="28"/>
          <w:szCs w:val="28"/>
        </w:rPr>
        <w:t xml:space="preserve"> Ю. М., </w:t>
      </w:r>
      <w:proofErr w:type="spellStart"/>
      <w:r w:rsidRPr="00AB5A28">
        <w:rPr>
          <w:rFonts w:ascii="Times New Roman" w:hAnsi="Times New Roman" w:cs="Times New Roman"/>
          <w:spacing w:val="-4"/>
          <w:sz w:val="28"/>
          <w:szCs w:val="28"/>
        </w:rPr>
        <w:t>Пракапас</w:t>
      </w:r>
      <w:proofErr w:type="spellEnd"/>
      <w:r w:rsidRPr="00AB5A28">
        <w:rPr>
          <w:rFonts w:ascii="Times New Roman" w:hAnsi="Times New Roman" w:cs="Times New Roman"/>
          <w:spacing w:val="-4"/>
          <w:sz w:val="28"/>
          <w:szCs w:val="28"/>
        </w:rPr>
        <w:t xml:space="preserve"> Р. А., </w:t>
      </w:r>
      <w:proofErr w:type="spellStart"/>
      <w:r w:rsidRPr="00AB5A28">
        <w:rPr>
          <w:rFonts w:ascii="Times New Roman" w:hAnsi="Times New Roman" w:cs="Times New Roman"/>
          <w:spacing w:val="-4"/>
          <w:sz w:val="28"/>
          <w:szCs w:val="28"/>
        </w:rPr>
        <w:t>Коломицева</w:t>
      </w:r>
      <w:proofErr w:type="spellEnd"/>
      <w:r w:rsidRPr="00AB5A28">
        <w:rPr>
          <w:rFonts w:ascii="Times New Roman" w:hAnsi="Times New Roman" w:cs="Times New Roman"/>
          <w:spacing w:val="-4"/>
          <w:sz w:val="28"/>
          <w:szCs w:val="28"/>
        </w:rPr>
        <w:t xml:space="preserve"> І. В. Адаптація студентів до навчання в умовах воєнного стану // Габітус. 2023. </w:t>
      </w:r>
      <w:proofErr w:type="spellStart"/>
      <w:r w:rsidRPr="00AB5A28">
        <w:rPr>
          <w:rFonts w:ascii="Times New Roman" w:hAnsi="Times New Roman" w:cs="Times New Roman"/>
          <w:spacing w:val="-4"/>
          <w:sz w:val="28"/>
          <w:szCs w:val="28"/>
        </w:rPr>
        <w:t>Вип</w:t>
      </w:r>
      <w:proofErr w:type="spellEnd"/>
      <w:r w:rsidRPr="00AB5A28">
        <w:rPr>
          <w:rFonts w:ascii="Times New Roman" w:hAnsi="Times New Roman" w:cs="Times New Roman"/>
          <w:spacing w:val="-4"/>
          <w:sz w:val="28"/>
          <w:szCs w:val="28"/>
        </w:rPr>
        <w:t>. 51. С. 82–87.</w:t>
      </w:r>
    </w:p>
    <w:p w14:paraId="30C6648F" w14:textId="0A6B7D5F" w:rsidR="00004864" w:rsidRPr="00AB5A28" w:rsidRDefault="00004864">
      <w:pPr>
        <w:pStyle w:val="a7"/>
        <w:numPr>
          <w:ilvl w:val="0"/>
          <w:numId w:val="20"/>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Нечипорук Л. Особливості соціалізації підлітків в умовах воєнного стану в Україні // </w:t>
      </w:r>
      <w:proofErr w:type="spellStart"/>
      <w:r w:rsidRPr="00AB5A28">
        <w:rPr>
          <w:rFonts w:ascii="Times New Roman" w:hAnsi="Times New Roman" w:cs="Times New Roman"/>
          <w:sz w:val="28"/>
          <w:szCs w:val="28"/>
        </w:rPr>
        <w:t>Інноватика</w:t>
      </w:r>
      <w:proofErr w:type="spellEnd"/>
      <w:r w:rsidRPr="00AB5A28">
        <w:rPr>
          <w:rFonts w:ascii="Times New Roman" w:hAnsi="Times New Roman" w:cs="Times New Roman"/>
          <w:sz w:val="28"/>
          <w:szCs w:val="28"/>
        </w:rPr>
        <w:t xml:space="preserve"> у вихованні. 2024. № 20. С. 89–95. </w:t>
      </w:r>
    </w:p>
    <w:p w14:paraId="460C84B6" w14:textId="4077F779" w:rsidR="00004864" w:rsidRPr="00AB5A28" w:rsidRDefault="00004864">
      <w:pPr>
        <w:pStyle w:val="a7"/>
        <w:numPr>
          <w:ilvl w:val="0"/>
          <w:numId w:val="20"/>
        </w:numPr>
        <w:spacing w:after="0" w:line="360" w:lineRule="auto"/>
        <w:ind w:left="0" w:firstLine="709"/>
        <w:jc w:val="both"/>
        <w:rPr>
          <w:rFonts w:ascii="Times New Roman" w:hAnsi="Times New Roman" w:cs="Times New Roman"/>
          <w:sz w:val="28"/>
          <w:szCs w:val="28"/>
        </w:rPr>
      </w:pPr>
      <w:proofErr w:type="spellStart"/>
      <w:r w:rsidRPr="00AB5A28">
        <w:rPr>
          <w:rFonts w:ascii="Times New Roman" w:hAnsi="Times New Roman" w:cs="Times New Roman"/>
          <w:sz w:val="28"/>
          <w:szCs w:val="28"/>
        </w:rPr>
        <w:t>Блажівський</w:t>
      </w:r>
      <w:proofErr w:type="spellEnd"/>
      <w:r w:rsidRPr="00AB5A28">
        <w:rPr>
          <w:rFonts w:ascii="Times New Roman" w:hAnsi="Times New Roman" w:cs="Times New Roman"/>
          <w:sz w:val="28"/>
          <w:szCs w:val="28"/>
        </w:rPr>
        <w:t xml:space="preserve"> М. І. Поняття адаптації у сучасній науковій літературі // Науковий вісник Львівського державного університету внутрішніх справ. Серія : Психологічна. 2014. </w:t>
      </w:r>
      <w:proofErr w:type="spellStart"/>
      <w:r w:rsidRPr="00AB5A28">
        <w:rPr>
          <w:rFonts w:ascii="Times New Roman" w:hAnsi="Times New Roman" w:cs="Times New Roman"/>
          <w:sz w:val="28"/>
          <w:szCs w:val="28"/>
        </w:rPr>
        <w:t>Вип</w:t>
      </w:r>
      <w:proofErr w:type="spellEnd"/>
      <w:r w:rsidRPr="00AB5A28">
        <w:rPr>
          <w:rFonts w:ascii="Times New Roman" w:hAnsi="Times New Roman" w:cs="Times New Roman"/>
          <w:sz w:val="28"/>
          <w:szCs w:val="28"/>
        </w:rPr>
        <w:t>. 1. С. 233–242.</w:t>
      </w:r>
    </w:p>
    <w:p w14:paraId="694C0DE3" w14:textId="420FAEFF" w:rsidR="00004864" w:rsidRPr="00AB5A28" w:rsidRDefault="00004864">
      <w:pPr>
        <w:pStyle w:val="a7"/>
        <w:numPr>
          <w:ilvl w:val="0"/>
          <w:numId w:val="20"/>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Соціальна адаптація обдарованої особистості: від дитинства до юності : метод. </w:t>
      </w:r>
      <w:proofErr w:type="spellStart"/>
      <w:r w:rsidRPr="00AB5A28">
        <w:rPr>
          <w:rFonts w:ascii="Times New Roman" w:hAnsi="Times New Roman" w:cs="Times New Roman"/>
          <w:sz w:val="28"/>
          <w:szCs w:val="28"/>
        </w:rPr>
        <w:t>посіб</w:t>
      </w:r>
      <w:proofErr w:type="spellEnd"/>
      <w:r w:rsidRPr="00AB5A28">
        <w:rPr>
          <w:rFonts w:ascii="Times New Roman" w:hAnsi="Times New Roman" w:cs="Times New Roman"/>
          <w:sz w:val="28"/>
          <w:szCs w:val="28"/>
        </w:rPr>
        <w:t xml:space="preserve">. / К. А. </w:t>
      </w:r>
      <w:proofErr w:type="spellStart"/>
      <w:r w:rsidRPr="00AB5A28">
        <w:rPr>
          <w:rFonts w:ascii="Times New Roman" w:hAnsi="Times New Roman" w:cs="Times New Roman"/>
          <w:sz w:val="28"/>
          <w:szCs w:val="28"/>
        </w:rPr>
        <w:t>Андросович</w:t>
      </w:r>
      <w:proofErr w:type="spellEnd"/>
      <w:r w:rsidRPr="00AB5A28">
        <w:rPr>
          <w:rFonts w:ascii="Times New Roman" w:hAnsi="Times New Roman" w:cs="Times New Roman"/>
          <w:sz w:val="28"/>
          <w:szCs w:val="28"/>
        </w:rPr>
        <w:t xml:space="preserve"> та ін. Київ : Ін-т обдарованої дитини НАПН України, 2021. 106 с.</w:t>
      </w:r>
    </w:p>
    <w:p w14:paraId="25BD9A27" w14:textId="553F8A83" w:rsidR="00004864" w:rsidRPr="00AB5A28" w:rsidRDefault="00004864">
      <w:pPr>
        <w:pStyle w:val="a7"/>
        <w:numPr>
          <w:ilvl w:val="0"/>
          <w:numId w:val="20"/>
        </w:numPr>
        <w:spacing w:after="0" w:line="360" w:lineRule="auto"/>
        <w:ind w:left="0" w:firstLine="709"/>
        <w:jc w:val="both"/>
        <w:rPr>
          <w:rFonts w:ascii="Times New Roman" w:hAnsi="Times New Roman" w:cs="Times New Roman"/>
          <w:spacing w:val="-2"/>
          <w:sz w:val="28"/>
          <w:szCs w:val="28"/>
        </w:rPr>
      </w:pPr>
      <w:r w:rsidRPr="00AB5A28">
        <w:rPr>
          <w:rFonts w:ascii="Times New Roman" w:hAnsi="Times New Roman" w:cs="Times New Roman"/>
          <w:spacing w:val="-2"/>
          <w:sz w:val="28"/>
          <w:szCs w:val="28"/>
        </w:rPr>
        <w:t xml:space="preserve">Сікора Я. Б. Адаптація як об’єкт наукового дослідження: психолого-педагогічний аналіз // Науковий вісник Ужгородського університету. Серія : Педагогіка. Соціальна робота. 2022. </w:t>
      </w:r>
      <w:proofErr w:type="spellStart"/>
      <w:r w:rsidRPr="00AB5A28">
        <w:rPr>
          <w:rFonts w:ascii="Times New Roman" w:hAnsi="Times New Roman" w:cs="Times New Roman"/>
          <w:spacing w:val="-2"/>
          <w:sz w:val="28"/>
          <w:szCs w:val="28"/>
        </w:rPr>
        <w:t>Вип</w:t>
      </w:r>
      <w:proofErr w:type="spellEnd"/>
      <w:r w:rsidRPr="00AB5A28">
        <w:rPr>
          <w:rFonts w:ascii="Times New Roman" w:hAnsi="Times New Roman" w:cs="Times New Roman"/>
          <w:spacing w:val="-2"/>
          <w:sz w:val="28"/>
          <w:szCs w:val="28"/>
        </w:rPr>
        <w:t>. 2 (51). С. 135–139.</w:t>
      </w:r>
    </w:p>
    <w:p w14:paraId="75CF9817" w14:textId="7C1436CF" w:rsidR="00004864" w:rsidRPr="00AB5A28" w:rsidRDefault="00004864">
      <w:pPr>
        <w:pStyle w:val="a7"/>
        <w:numPr>
          <w:ilvl w:val="0"/>
          <w:numId w:val="20"/>
        </w:numPr>
        <w:spacing w:after="0" w:line="360" w:lineRule="auto"/>
        <w:ind w:left="0" w:firstLine="709"/>
        <w:jc w:val="both"/>
        <w:rPr>
          <w:rFonts w:ascii="Times New Roman" w:hAnsi="Times New Roman" w:cs="Times New Roman"/>
          <w:sz w:val="28"/>
          <w:szCs w:val="28"/>
        </w:rPr>
      </w:pPr>
      <w:proofErr w:type="spellStart"/>
      <w:r w:rsidRPr="00AB5A28">
        <w:rPr>
          <w:rFonts w:ascii="Times New Roman" w:hAnsi="Times New Roman" w:cs="Times New Roman"/>
          <w:sz w:val="28"/>
          <w:szCs w:val="28"/>
        </w:rPr>
        <w:t>Єзерська</w:t>
      </w:r>
      <w:proofErr w:type="spellEnd"/>
      <w:r w:rsidRPr="00AB5A28">
        <w:rPr>
          <w:rFonts w:ascii="Times New Roman" w:hAnsi="Times New Roman" w:cs="Times New Roman"/>
          <w:sz w:val="28"/>
          <w:szCs w:val="28"/>
        </w:rPr>
        <w:t xml:space="preserve"> Н. В. Соціально-психологічні особливості процесу адаптації підлітків // Освіта та розвиток обдарованої особистості. 2016. </w:t>
      </w:r>
      <w:r w:rsidR="003216AA" w:rsidRPr="00AB5A28">
        <w:rPr>
          <w:rFonts w:ascii="Times New Roman" w:hAnsi="Times New Roman" w:cs="Times New Roman"/>
          <w:sz w:val="28"/>
          <w:szCs w:val="28"/>
        </w:rPr>
        <w:t xml:space="preserve">Т. 46, </w:t>
      </w:r>
      <w:r w:rsidRPr="00AB5A28">
        <w:rPr>
          <w:rFonts w:ascii="Times New Roman" w:hAnsi="Times New Roman" w:cs="Times New Roman"/>
          <w:sz w:val="28"/>
          <w:szCs w:val="28"/>
        </w:rPr>
        <w:t>№ 3. С. 35–39.</w:t>
      </w:r>
    </w:p>
    <w:p w14:paraId="380AA6F6" w14:textId="5E97B0E5" w:rsidR="00004864" w:rsidRPr="00AB5A28" w:rsidRDefault="00004864">
      <w:pPr>
        <w:pStyle w:val="a7"/>
        <w:numPr>
          <w:ilvl w:val="0"/>
          <w:numId w:val="20"/>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Кулик С. М. Психологічні особливості управління професійною адаптацією вчителів : </w:t>
      </w:r>
      <w:proofErr w:type="spellStart"/>
      <w:r w:rsidRPr="00AB5A28">
        <w:rPr>
          <w:rFonts w:ascii="Times New Roman" w:hAnsi="Times New Roman" w:cs="Times New Roman"/>
          <w:sz w:val="28"/>
          <w:szCs w:val="28"/>
        </w:rPr>
        <w:t>дис</w:t>
      </w:r>
      <w:proofErr w:type="spellEnd"/>
      <w:r w:rsidRPr="00AB5A28">
        <w:rPr>
          <w:rFonts w:ascii="Times New Roman" w:hAnsi="Times New Roman" w:cs="Times New Roman"/>
          <w:sz w:val="28"/>
          <w:szCs w:val="28"/>
        </w:rPr>
        <w:t xml:space="preserve">. ... </w:t>
      </w:r>
      <w:proofErr w:type="spellStart"/>
      <w:r w:rsidRPr="00AB5A28">
        <w:rPr>
          <w:rFonts w:ascii="Times New Roman" w:hAnsi="Times New Roman" w:cs="Times New Roman"/>
          <w:sz w:val="28"/>
          <w:szCs w:val="28"/>
        </w:rPr>
        <w:t>канд</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психол</w:t>
      </w:r>
      <w:proofErr w:type="spellEnd"/>
      <w:r w:rsidRPr="00AB5A28">
        <w:rPr>
          <w:rFonts w:ascii="Times New Roman" w:hAnsi="Times New Roman" w:cs="Times New Roman"/>
          <w:sz w:val="28"/>
          <w:szCs w:val="28"/>
        </w:rPr>
        <w:t>. наук : 19.00.05. Київ, 2004. 140 с.</w:t>
      </w:r>
    </w:p>
    <w:p w14:paraId="0BB407E8" w14:textId="3439218D" w:rsidR="00004864" w:rsidRPr="00AB5A28" w:rsidRDefault="00004864">
      <w:pPr>
        <w:pStyle w:val="a7"/>
        <w:numPr>
          <w:ilvl w:val="0"/>
          <w:numId w:val="20"/>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Ільєнко М. М., </w:t>
      </w:r>
      <w:proofErr w:type="spellStart"/>
      <w:r w:rsidRPr="00AB5A28">
        <w:rPr>
          <w:rFonts w:ascii="Times New Roman" w:hAnsi="Times New Roman" w:cs="Times New Roman"/>
          <w:sz w:val="28"/>
          <w:szCs w:val="28"/>
        </w:rPr>
        <w:t>Тюптя</w:t>
      </w:r>
      <w:proofErr w:type="spellEnd"/>
      <w:r w:rsidRPr="00AB5A28">
        <w:rPr>
          <w:rFonts w:ascii="Times New Roman" w:hAnsi="Times New Roman" w:cs="Times New Roman"/>
          <w:sz w:val="28"/>
          <w:szCs w:val="28"/>
        </w:rPr>
        <w:t xml:space="preserve"> Л. Т. До питання щодо особливостей і механізмів біологічної та соціальної адаптивності людини // Актуальні проблеми навчання та виховання людей з особливими потребами. 2007. </w:t>
      </w:r>
      <w:r w:rsidR="003216AA" w:rsidRPr="00AB5A28">
        <w:rPr>
          <w:rFonts w:ascii="Times New Roman" w:hAnsi="Times New Roman" w:cs="Times New Roman"/>
          <w:sz w:val="28"/>
          <w:szCs w:val="28"/>
        </w:rPr>
        <w:t xml:space="preserve">Т.4, </w:t>
      </w:r>
      <w:r w:rsidRPr="00AB5A28">
        <w:rPr>
          <w:rFonts w:ascii="Times New Roman" w:hAnsi="Times New Roman" w:cs="Times New Roman"/>
          <w:sz w:val="28"/>
          <w:szCs w:val="28"/>
        </w:rPr>
        <w:t>№ 2. С. 24–32.</w:t>
      </w:r>
    </w:p>
    <w:p w14:paraId="14A00F46" w14:textId="1DB039FB" w:rsidR="00004864" w:rsidRPr="00AB5A28" w:rsidRDefault="00004864">
      <w:pPr>
        <w:pStyle w:val="a7"/>
        <w:numPr>
          <w:ilvl w:val="0"/>
          <w:numId w:val="20"/>
        </w:numPr>
        <w:spacing w:after="0" w:line="360" w:lineRule="auto"/>
        <w:ind w:left="0" w:firstLine="709"/>
        <w:jc w:val="both"/>
        <w:rPr>
          <w:rFonts w:ascii="Times New Roman" w:hAnsi="Times New Roman" w:cs="Times New Roman"/>
          <w:sz w:val="28"/>
          <w:szCs w:val="28"/>
        </w:rPr>
      </w:pPr>
      <w:proofErr w:type="spellStart"/>
      <w:r w:rsidRPr="00AB5A28">
        <w:rPr>
          <w:rFonts w:ascii="Times New Roman" w:hAnsi="Times New Roman" w:cs="Times New Roman"/>
          <w:sz w:val="28"/>
          <w:szCs w:val="28"/>
        </w:rPr>
        <w:t>Андросович</w:t>
      </w:r>
      <w:proofErr w:type="spellEnd"/>
      <w:r w:rsidRPr="00AB5A28">
        <w:rPr>
          <w:rFonts w:ascii="Times New Roman" w:hAnsi="Times New Roman" w:cs="Times New Roman"/>
          <w:sz w:val="28"/>
          <w:szCs w:val="28"/>
        </w:rPr>
        <w:t xml:space="preserve"> К. А. Феномен соціальної адаптації як предмет наукового аналізу // Молодий вчений. 2016. </w:t>
      </w:r>
      <w:r w:rsidR="003216AA" w:rsidRPr="00AB5A28">
        <w:rPr>
          <w:rFonts w:ascii="Times New Roman" w:hAnsi="Times New Roman" w:cs="Times New Roman"/>
          <w:sz w:val="28"/>
          <w:szCs w:val="28"/>
        </w:rPr>
        <w:t xml:space="preserve">Т29, </w:t>
      </w:r>
      <w:r w:rsidRPr="00AB5A28">
        <w:rPr>
          <w:rFonts w:ascii="Times New Roman" w:hAnsi="Times New Roman" w:cs="Times New Roman"/>
          <w:sz w:val="28"/>
          <w:szCs w:val="28"/>
        </w:rPr>
        <w:t>№ 2. С. 266–269.</w:t>
      </w:r>
    </w:p>
    <w:p w14:paraId="5B76A88D" w14:textId="15868AF2" w:rsidR="00004864" w:rsidRPr="00AB5A28" w:rsidRDefault="00004864">
      <w:pPr>
        <w:pStyle w:val="a7"/>
        <w:numPr>
          <w:ilvl w:val="0"/>
          <w:numId w:val="20"/>
        </w:numPr>
        <w:spacing w:after="0" w:line="360" w:lineRule="auto"/>
        <w:ind w:left="0" w:firstLine="709"/>
        <w:jc w:val="both"/>
        <w:rPr>
          <w:rFonts w:ascii="Times New Roman" w:hAnsi="Times New Roman" w:cs="Times New Roman"/>
          <w:sz w:val="28"/>
          <w:szCs w:val="28"/>
        </w:rPr>
      </w:pPr>
      <w:proofErr w:type="spellStart"/>
      <w:r w:rsidRPr="00AB5A28">
        <w:rPr>
          <w:rFonts w:ascii="Times New Roman" w:hAnsi="Times New Roman" w:cs="Times New Roman"/>
          <w:sz w:val="28"/>
          <w:szCs w:val="28"/>
        </w:rPr>
        <w:t>Галецька</w:t>
      </w:r>
      <w:proofErr w:type="spellEnd"/>
      <w:r w:rsidRPr="00AB5A28">
        <w:rPr>
          <w:rFonts w:ascii="Times New Roman" w:hAnsi="Times New Roman" w:cs="Times New Roman"/>
          <w:sz w:val="28"/>
          <w:szCs w:val="28"/>
        </w:rPr>
        <w:t xml:space="preserve"> І. Психологічні чинники соціальної адаптації // </w:t>
      </w:r>
      <w:proofErr w:type="spellStart"/>
      <w:r w:rsidRPr="00AB5A28">
        <w:rPr>
          <w:rFonts w:ascii="Times New Roman" w:hAnsi="Times New Roman" w:cs="Times New Roman"/>
          <w:sz w:val="28"/>
          <w:szCs w:val="28"/>
        </w:rPr>
        <w:t>Соціогуманітарні</w:t>
      </w:r>
      <w:proofErr w:type="spellEnd"/>
      <w:r w:rsidRPr="00AB5A28">
        <w:rPr>
          <w:rFonts w:ascii="Times New Roman" w:hAnsi="Times New Roman" w:cs="Times New Roman"/>
          <w:sz w:val="28"/>
          <w:szCs w:val="28"/>
        </w:rPr>
        <w:t xml:space="preserve"> проблеми людини. 2005. № 1. С. 91–100.</w:t>
      </w:r>
    </w:p>
    <w:p w14:paraId="722D04EF" w14:textId="59E55EE5" w:rsidR="00004864" w:rsidRPr="00AB5A28" w:rsidRDefault="00004864">
      <w:pPr>
        <w:pStyle w:val="a7"/>
        <w:numPr>
          <w:ilvl w:val="0"/>
          <w:numId w:val="20"/>
        </w:numPr>
        <w:spacing w:after="0" w:line="360" w:lineRule="auto"/>
        <w:ind w:left="0" w:firstLine="709"/>
        <w:jc w:val="both"/>
        <w:rPr>
          <w:rFonts w:ascii="Times New Roman" w:hAnsi="Times New Roman" w:cs="Times New Roman"/>
          <w:sz w:val="28"/>
          <w:szCs w:val="28"/>
        </w:rPr>
      </w:pPr>
      <w:proofErr w:type="spellStart"/>
      <w:r w:rsidRPr="00AB5A28">
        <w:rPr>
          <w:rFonts w:ascii="Times New Roman" w:hAnsi="Times New Roman" w:cs="Times New Roman"/>
          <w:sz w:val="28"/>
          <w:szCs w:val="28"/>
        </w:rPr>
        <w:lastRenderedPageBreak/>
        <w:t>Поспелова</w:t>
      </w:r>
      <w:proofErr w:type="spellEnd"/>
      <w:r w:rsidRPr="00AB5A28">
        <w:rPr>
          <w:rFonts w:ascii="Times New Roman" w:hAnsi="Times New Roman" w:cs="Times New Roman"/>
          <w:sz w:val="28"/>
          <w:szCs w:val="28"/>
        </w:rPr>
        <w:t xml:space="preserve"> І., </w:t>
      </w:r>
      <w:proofErr w:type="spellStart"/>
      <w:r w:rsidRPr="00AB5A28">
        <w:rPr>
          <w:rFonts w:ascii="Times New Roman" w:hAnsi="Times New Roman" w:cs="Times New Roman"/>
          <w:sz w:val="28"/>
          <w:szCs w:val="28"/>
        </w:rPr>
        <w:t>Косьянова</w:t>
      </w:r>
      <w:proofErr w:type="spellEnd"/>
      <w:r w:rsidRPr="00AB5A28">
        <w:rPr>
          <w:rFonts w:ascii="Times New Roman" w:hAnsi="Times New Roman" w:cs="Times New Roman"/>
          <w:sz w:val="28"/>
          <w:szCs w:val="28"/>
        </w:rPr>
        <w:t xml:space="preserve"> О., Клосс Г. Особливості соціально-психологічної адаптації осіб із різним ставленням до невизначеності // Наука і освіта. 2023. № 2. С. 110–120.</w:t>
      </w:r>
    </w:p>
    <w:p w14:paraId="0D75515F" w14:textId="518513AB" w:rsidR="009D5A54" w:rsidRPr="00AB5A28" w:rsidRDefault="00004864">
      <w:pPr>
        <w:pStyle w:val="a7"/>
        <w:numPr>
          <w:ilvl w:val="0"/>
          <w:numId w:val="20"/>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Меленчук Н. І., </w:t>
      </w:r>
      <w:proofErr w:type="spellStart"/>
      <w:r w:rsidRPr="00AB5A28">
        <w:rPr>
          <w:rFonts w:ascii="Times New Roman" w:hAnsi="Times New Roman" w:cs="Times New Roman"/>
          <w:sz w:val="28"/>
          <w:szCs w:val="28"/>
        </w:rPr>
        <w:t>Синенко</w:t>
      </w:r>
      <w:proofErr w:type="spellEnd"/>
      <w:r w:rsidRPr="00AB5A28">
        <w:rPr>
          <w:rFonts w:ascii="Times New Roman" w:hAnsi="Times New Roman" w:cs="Times New Roman"/>
          <w:sz w:val="28"/>
          <w:szCs w:val="28"/>
        </w:rPr>
        <w:t xml:space="preserve"> О. І. Адаптивні можливості осіб з різним рівнем життєстійкості // Вчені записки ТНУ імені В. І. Вернадського. Серія : Психологія. 2023. Т. 34 (73), № 2. </w:t>
      </w:r>
      <w:r w:rsidR="003216AA" w:rsidRPr="00AB5A28">
        <w:rPr>
          <w:rFonts w:ascii="Times New Roman" w:hAnsi="Times New Roman" w:cs="Times New Roman"/>
          <w:sz w:val="28"/>
          <w:szCs w:val="28"/>
        </w:rPr>
        <w:t>С.5-12.</w:t>
      </w:r>
    </w:p>
    <w:p w14:paraId="4AD894B3" w14:textId="77777777" w:rsidR="001331FA" w:rsidRPr="00AB5A28" w:rsidRDefault="00004864">
      <w:pPr>
        <w:pStyle w:val="a7"/>
        <w:numPr>
          <w:ilvl w:val="0"/>
          <w:numId w:val="20"/>
        </w:numPr>
        <w:spacing w:after="0" w:line="360" w:lineRule="auto"/>
        <w:ind w:left="0" w:firstLine="709"/>
        <w:jc w:val="both"/>
        <w:rPr>
          <w:rFonts w:ascii="Times New Roman" w:hAnsi="Times New Roman" w:cs="Times New Roman"/>
          <w:sz w:val="28"/>
          <w:szCs w:val="28"/>
        </w:rPr>
      </w:pPr>
      <w:proofErr w:type="spellStart"/>
      <w:r w:rsidRPr="00AB5A28">
        <w:rPr>
          <w:rFonts w:ascii="Times New Roman" w:hAnsi="Times New Roman" w:cs="Times New Roman"/>
          <w:sz w:val="28"/>
          <w:szCs w:val="28"/>
        </w:rPr>
        <w:t>Казміренко</w:t>
      </w:r>
      <w:proofErr w:type="spellEnd"/>
      <w:r w:rsidRPr="00AB5A28">
        <w:rPr>
          <w:rFonts w:ascii="Times New Roman" w:hAnsi="Times New Roman" w:cs="Times New Roman"/>
          <w:sz w:val="28"/>
          <w:szCs w:val="28"/>
        </w:rPr>
        <w:t xml:space="preserve"> В. П. Програма дослідження психосоціальних чинників адаптації молодої людини до навчання у ВНЗ та майбутньої професії // Практична психологія та соціальна робота. 2004. № 6. С. 76–78.</w:t>
      </w:r>
    </w:p>
    <w:p w14:paraId="52DFDDFC" w14:textId="322F4527" w:rsidR="001331FA" w:rsidRPr="00AB5A28" w:rsidRDefault="001331FA">
      <w:pPr>
        <w:pStyle w:val="a7"/>
        <w:numPr>
          <w:ilvl w:val="0"/>
          <w:numId w:val="20"/>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Грибок А. Психолого-педагогічні чинники </w:t>
      </w:r>
      <w:proofErr w:type="spellStart"/>
      <w:r w:rsidRPr="00AB5A28">
        <w:rPr>
          <w:rFonts w:ascii="Times New Roman" w:hAnsi="Times New Roman" w:cs="Times New Roman"/>
          <w:sz w:val="28"/>
          <w:szCs w:val="28"/>
        </w:rPr>
        <w:t>адаптаціі</w:t>
      </w:r>
      <w:proofErr w:type="spellEnd"/>
      <w:r w:rsidRPr="00AB5A28">
        <w:rPr>
          <w:rFonts w:ascii="Times New Roman" w:hAnsi="Times New Roman" w:cs="Times New Roman"/>
          <w:sz w:val="28"/>
          <w:szCs w:val="28"/>
        </w:rPr>
        <w:t xml:space="preserve">̈ студентів до </w:t>
      </w:r>
      <w:proofErr w:type="spellStart"/>
      <w:r w:rsidRPr="00AB5A28">
        <w:rPr>
          <w:rFonts w:ascii="Times New Roman" w:hAnsi="Times New Roman" w:cs="Times New Roman"/>
          <w:sz w:val="28"/>
          <w:szCs w:val="28"/>
        </w:rPr>
        <w:t>навчальноі</w:t>
      </w:r>
      <w:proofErr w:type="spellEnd"/>
      <w:r w:rsidRPr="00AB5A28">
        <w:rPr>
          <w:rFonts w:ascii="Times New Roman" w:hAnsi="Times New Roman" w:cs="Times New Roman"/>
          <w:sz w:val="28"/>
          <w:szCs w:val="28"/>
        </w:rPr>
        <w:t>̈ діяльності у вищому навчальному закладі // Вісник Київського національного університету імені Тараса Шевченка. Психологія. 2017. </w:t>
      </w:r>
      <w:r w:rsidRPr="00AB5A28">
        <w:rPr>
          <w:rFonts w:ascii="Times New Roman" w:hAnsi="Times New Roman" w:cs="Times New Roman"/>
          <w:i/>
          <w:iCs/>
          <w:sz w:val="28"/>
          <w:szCs w:val="28"/>
        </w:rPr>
        <w:t>1</w:t>
      </w:r>
      <w:r w:rsidRPr="00AB5A28">
        <w:rPr>
          <w:rFonts w:ascii="Times New Roman" w:hAnsi="Times New Roman" w:cs="Times New Roman"/>
          <w:sz w:val="28"/>
          <w:szCs w:val="28"/>
        </w:rPr>
        <w:t xml:space="preserve">(6-7). С. 40–44. </w:t>
      </w:r>
    </w:p>
    <w:p w14:paraId="55E311EB" w14:textId="24726029" w:rsidR="001331FA" w:rsidRPr="00AB5A28" w:rsidRDefault="00004864">
      <w:pPr>
        <w:pStyle w:val="a7"/>
        <w:numPr>
          <w:ilvl w:val="0"/>
          <w:numId w:val="20"/>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Сорока О. М. Психологічні особливості адаптації студентської молоді до навчання у вищій школі // Психологія і соціальна робота. 2018. </w:t>
      </w:r>
      <w:proofErr w:type="spellStart"/>
      <w:r w:rsidRPr="00AB5A28">
        <w:rPr>
          <w:rFonts w:ascii="Times New Roman" w:hAnsi="Times New Roman" w:cs="Times New Roman"/>
          <w:sz w:val="28"/>
          <w:szCs w:val="28"/>
        </w:rPr>
        <w:t>Вип</w:t>
      </w:r>
      <w:proofErr w:type="spellEnd"/>
      <w:r w:rsidRPr="00AB5A28">
        <w:rPr>
          <w:rFonts w:ascii="Times New Roman" w:hAnsi="Times New Roman" w:cs="Times New Roman"/>
          <w:sz w:val="28"/>
          <w:szCs w:val="28"/>
        </w:rPr>
        <w:t xml:space="preserve">. 1 (10). С. 79–85. </w:t>
      </w:r>
    </w:p>
    <w:p w14:paraId="597063AE" w14:textId="545B83FB" w:rsidR="00004864" w:rsidRPr="00AB5A28" w:rsidRDefault="00004864">
      <w:pPr>
        <w:pStyle w:val="a7"/>
        <w:numPr>
          <w:ilvl w:val="0"/>
          <w:numId w:val="20"/>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Вплив воєнного стану на адаптацію студентів першого курсу медичного університету / А. В. Грекова, Я. Ф. </w:t>
      </w:r>
      <w:proofErr w:type="spellStart"/>
      <w:r w:rsidRPr="00AB5A28">
        <w:rPr>
          <w:rFonts w:ascii="Times New Roman" w:hAnsi="Times New Roman" w:cs="Times New Roman"/>
          <w:sz w:val="28"/>
          <w:szCs w:val="28"/>
        </w:rPr>
        <w:t>Бурдіна</w:t>
      </w:r>
      <w:proofErr w:type="spellEnd"/>
      <w:r w:rsidRPr="00AB5A28">
        <w:rPr>
          <w:rFonts w:ascii="Times New Roman" w:hAnsi="Times New Roman" w:cs="Times New Roman"/>
          <w:sz w:val="28"/>
          <w:szCs w:val="28"/>
        </w:rPr>
        <w:t xml:space="preserve">, І. Р. </w:t>
      </w:r>
      <w:proofErr w:type="spellStart"/>
      <w:r w:rsidRPr="00AB5A28">
        <w:rPr>
          <w:rFonts w:ascii="Times New Roman" w:hAnsi="Times New Roman" w:cs="Times New Roman"/>
          <w:sz w:val="28"/>
          <w:szCs w:val="28"/>
        </w:rPr>
        <w:t>Грідіна</w:t>
      </w:r>
      <w:proofErr w:type="spellEnd"/>
      <w:r w:rsidRPr="00AB5A28">
        <w:rPr>
          <w:rFonts w:ascii="Times New Roman" w:hAnsi="Times New Roman" w:cs="Times New Roman"/>
          <w:sz w:val="28"/>
          <w:szCs w:val="28"/>
        </w:rPr>
        <w:t xml:space="preserve">, А. О. </w:t>
      </w:r>
      <w:proofErr w:type="spellStart"/>
      <w:r w:rsidRPr="00AB5A28">
        <w:rPr>
          <w:rFonts w:ascii="Times New Roman" w:hAnsi="Times New Roman" w:cs="Times New Roman"/>
          <w:sz w:val="28"/>
          <w:szCs w:val="28"/>
        </w:rPr>
        <w:t>Ширикалова</w:t>
      </w:r>
      <w:proofErr w:type="spellEnd"/>
      <w:r w:rsidRPr="00AB5A28">
        <w:rPr>
          <w:rFonts w:ascii="Times New Roman" w:hAnsi="Times New Roman" w:cs="Times New Roman"/>
          <w:sz w:val="28"/>
          <w:szCs w:val="28"/>
        </w:rPr>
        <w:t xml:space="preserve"> // Одеський медичний журнал. 2023. № 2 (183). С. 111–117.</w:t>
      </w:r>
    </w:p>
    <w:p w14:paraId="60E69E36" w14:textId="77777777" w:rsidR="00135395" w:rsidRPr="00AB5A28" w:rsidRDefault="00004864">
      <w:pPr>
        <w:pStyle w:val="a7"/>
        <w:numPr>
          <w:ilvl w:val="0"/>
          <w:numId w:val="20"/>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Єгорова В., </w:t>
      </w:r>
      <w:proofErr w:type="spellStart"/>
      <w:r w:rsidRPr="00AB5A28">
        <w:rPr>
          <w:rFonts w:ascii="Times New Roman" w:hAnsi="Times New Roman" w:cs="Times New Roman"/>
          <w:sz w:val="28"/>
          <w:szCs w:val="28"/>
        </w:rPr>
        <w:t>Чачко</w:t>
      </w:r>
      <w:proofErr w:type="spellEnd"/>
      <w:r w:rsidRPr="00AB5A28">
        <w:rPr>
          <w:rFonts w:ascii="Times New Roman" w:hAnsi="Times New Roman" w:cs="Times New Roman"/>
          <w:sz w:val="28"/>
          <w:szCs w:val="28"/>
        </w:rPr>
        <w:t xml:space="preserve"> С. Особливості життєстійкості студентів закладів вищої освіти в умовах дистанційного навчання // Науковий часопис НПУ імені М. П. Драгоманова. Серія 12 : Психологічні науки. 2021. </w:t>
      </w:r>
      <w:proofErr w:type="spellStart"/>
      <w:r w:rsidRPr="00AB5A28">
        <w:rPr>
          <w:rFonts w:ascii="Times New Roman" w:hAnsi="Times New Roman" w:cs="Times New Roman"/>
          <w:sz w:val="28"/>
          <w:szCs w:val="28"/>
        </w:rPr>
        <w:t>Вип</w:t>
      </w:r>
      <w:proofErr w:type="spellEnd"/>
      <w:r w:rsidRPr="00AB5A28">
        <w:rPr>
          <w:rFonts w:ascii="Times New Roman" w:hAnsi="Times New Roman" w:cs="Times New Roman"/>
          <w:sz w:val="28"/>
          <w:szCs w:val="28"/>
        </w:rPr>
        <w:t>. 15 (60). С. 58–66.</w:t>
      </w:r>
    </w:p>
    <w:p w14:paraId="16DB6AB0" w14:textId="7A98AA2A" w:rsidR="00135395" w:rsidRPr="00AB5A28" w:rsidRDefault="00135395">
      <w:pPr>
        <w:pStyle w:val="a7"/>
        <w:numPr>
          <w:ilvl w:val="0"/>
          <w:numId w:val="20"/>
        </w:numPr>
        <w:spacing w:after="0" w:line="360" w:lineRule="auto"/>
        <w:ind w:left="0" w:firstLine="709"/>
        <w:jc w:val="both"/>
        <w:rPr>
          <w:rFonts w:ascii="Times New Roman" w:hAnsi="Times New Roman" w:cs="Times New Roman"/>
          <w:iCs/>
          <w:sz w:val="28"/>
          <w:szCs w:val="28"/>
          <w:lang w:eastAsia="uk-UA"/>
        </w:rPr>
      </w:pPr>
      <w:r w:rsidRPr="00AB5A28">
        <w:rPr>
          <w:rFonts w:ascii="Times New Roman" w:hAnsi="Times New Roman" w:cs="Times New Roman"/>
          <w:iCs/>
          <w:sz w:val="28"/>
          <w:szCs w:val="28"/>
          <w:lang w:eastAsia="uk-UA"/>
        </w:rPr>
        <w:t xml:space="preserve">Вплив комунікативних навичок на адаптивний період першокурсників в умовах воєнного стану / А. О. </w:t>
      </w:r>
      <w:proofErr w:type="spellStart"/>
      <w:r w:rsidRPr="00AB5A28">
        <w:rPr>
          <w:rFonts w:ascii="Times New Roman" w:hAnsi="Times New Roman" w:cs="Times New Roman"/>
          <w:iCs/>
          <w:sz w:val="28"/>
          <w:szCs w:val="28"/>
          <w:lang w:eastAsia="uk-UA"/>
        </w:rPr>
        <w:t>Ширикалова</w:t>
      </w:r>
      <w:proofErr w:type="spellEnd"/>
      <w:r w:rsidRPr="00AB5A28">
        <w:rPr>
          <w:rFonts w:ascii="Times New Roman" w:hAnsi="Times New Roman" w:cs="Times New Roman"/>
          <w:iCs/>
          <w:sz w:val="28"/>
          <w:szCs w:val="28"/>
          <w:lang w:eastAsia="uk-UA"/>
        </w:rPr>
        <w:t xml:space="preserve">, Я. Ф. </w:t>
      </w:r>
      <w:proofErr w:type="spellStart"/>
      <w:r w:rsidRPr="00AB5A28">
        <w:rPr>
          <w:rFonts w:ascii="Times New Roman" w:hAnsi="Times New Roman" w:cs="Times New Roman"/>
          <w:iCs/>
          <w:sz w:val="28"/>
          <w:szCs w:val="28"/>
          <w:lang w:eastAsia="uk-UA"/>
        </w:rPr>
        <w:t>Бурдіна</w:t>
      </w:r>
      <w:proofErr w:type="spellEnd"/>
      <w:r w:rsidRPr="00AB5A28">
        <w:rPr>
          <w:rFonts w:ascii="Times New Roman" w:hAnsi="Times New Roman" w:cs="Times New Roman"/>
          <w:iCs/>
          <w:sz w:val="28"/>
          <w:szCs w:val="28"/>
          <w:lang w:eastAsia="uk-UA"/>
        </w:rPr>
        <w:t xml:space="preserve">, А. В. Грекова, І. Р. </w:t>
      </w:r>
      <w:proofErr w:type="spellStart"/>
      <w:r w:rsidRPr="00AB5A28">
        <w:rPr>
          <w:rFonts w:ascii="Times New Roman" w:hAnsi="Times New Roman" w:cs="Times New Roman"/>
          <w:iCs/>
          <w:sz w:val="28"/>
          <w:szCs w:val="28"/>
          <w:lang w:eastAsia="uk-UA"/>
        </w:rPr>
        <w:t>Грідіна</w:t>
      </w:r>
      <w:proofErr w:type="spellEnd"/>
      <w:r w:rsidRPr="00AB5A28">
        <w:rPr>
          <w:rFonts w:ascii="Times New Roman" w:hAnsi="Times New Roman" w:cs="Times New Roman"/>
          <w:iCs/>
          <w:sz w:val="28"/>
          <w:szCs w:val="28"/>
          <w:lang w:eastAsia="uk-UA"/>
        </w:rPr>
        <w:t xml:space="preserve"> // Наукові записки. Серія : Педагогічні науки. 2025. № 219. С. 262–269.</w:t>
      </w:r>
    </w:p>
    <w:p w14:paraId="1B750105" w14:textId="77777777" w:rsidR="00135395" w:rsidRPr="00AB5A28" w:rsidRDefault="00004864">
      <w:pPr>
        <w:pStyle w:val="a7"/>
        <w:numPr>
          <w:ilvl w:val="0"/>
          <w:numId w:val="20"/>
        </w:numPr>
        <w:spacing w:after="0" w:line="360" w:lineRule="auto"/>
        <w:ind w:left="0" w:firstLine="709"/>
        <w:jc w:val="both"/>
        <w:rPr>
          <w:rFonts w:ascii="Times New Roman" w:hAnsi="Times New Roman" w:cs="Times New Roman"/>
          <w:sz w:val="28"/>
          <w:szCs w:val="28"/>
        </w:rPr>
      </w:pPr>
      <w:proofErr w:type="spellStart"/>
      <w:r w:rsidRPr="00AB5A28">
        <w:rPr>
          <w:rFonts w:ascii="Times New Roman" w:hAnsi="Times New Roman" w:cs="Times New Roman"/>
          <w:sz w:val="28"/>
          <w:szCs w:val="28"/>
        </w:rPr>
        <w:t>The</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impact</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of</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social</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media</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on</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the</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lifestyle</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of</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young</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people</w:t>
      </w:r>
      <w:proofErr w:type="spellEnd"/>
      <w:r w:rsidRPr="00AB5A28">
        <w:rPr>
          <w:rFonts w:ascii="Times New Roman" w:hAnsi="Times New Roman" w:cs="Times New Roman"/>
          <w:sz w:val="28"/>
          <w:szCs w:val="28"/>
        </w:rPr>
        <w:t xml:space="preserve"> / W. </w:t>
      </w:r>
      <w:proofErr w:type="spellStart"/>
      <w:r w:rsidRPr="00AB5A28">
        <w:rPr>
          <w:rFonts w:ascii="Times New Roman" w:hAnsi="Times New Roman" w:cs="Times New Roman"/>
          <w:sz w:val="28"/>
          <w:szCs w:val="28"/>
        </w:rPr>
        <w:t>Wojdan</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et</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al</w:t>
      </w:r>
      <w:proofErr w:type="spellEnd"/>
      <w:r w:rsidRPr="00AB5A28">
        <w:rPr>
          <w:rFonts w:ascii="Times New Roman" w:hAnsi="Times New Roman" w:cs="Times New Roman"/>
          <w:sz w:val="28"/>
          <w:szCs w:val="28"/>
        </w:rPr>
        <w:t xml:space="preserve">. // </w:t>
      </w:r>
      <w:proofErr w:type="spellStart"/>
      <w:r w:rsidRPr="00AB5A28">
        <w:rPr>
          <w:rFonts w:ascii="Times New Roman" w:hAnsi="Times New Roman" w:cs="Times New Roman"/>
          <w:sz w:val="28"/>
          <w:szCs w:val="28"/>
        </w:rPr>
        <w:t>Polish</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Journal</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of</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Public</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Health</w:t>
      </w:r>
      <w:proofErr w:type="spellEnd"/>
      <w:r w:rsidRPr="00AB5A28">
        <w:rPr>
          <w:rFonts w:ascii="Times New Roman" w:hAnsi="Times New Roman" w:cs="Times New Roman"/>
          <w:sz w:val="28"/>
          <w:szCs w:val="28"/>
        </w:rPr>
        <w:t xml:space="preserve">. 2020. </w:t>
      </w:r>
      <w:proofErr w:type="spellStart"/>
      <w:r w:rsidRPr="00AB5A28">
        <w:rPr>
          <w:rFonts w:ascii="Times New Roman" w:hAnsi="Times New Roman" w:cs="Times New Roman"/>
          <w:sz w:val="28"/>
          <w:szCs w:val="28"/>
        </w:rPr>
        <w:t>Vol</w:t>
      </w:r>
      <w:proofErr w:type="spellEnd"/>
      <w:r w:rsidRPr="00AB5A28">
        <w:rPr>
          <w:rFonts w:ascii="Times New Roman" w:hAnsi="Times New Roman" w:cs="Times New Roman"/>
          <w:sz w:val="28"/>
          <w:szCs w:val="28"/>
        </w:rPr>
        <w:t>. 130. P. 8–13.</w:t>
      </w:r>
    </w:p>
    <w:p w14:paraId="64DABB67" w14:textId="77777777" w:rsidR="00135395" w:rsidRPr="00AB5A28" w:rsidRDefault="00004864">
      <w:pPr>
        <w:pStyle w:val="a7"/>
        <w:numPr>
          <w:ilvl w:val="0"/>
          <w:numId w:val="20"/>
        </w:numPr>
        <w:spacing w:after="0" w:line="360" w:lineRule="auto"/>
        <w:ind w:left="0" w:firstLine="709"/>
        <w:jc w:val="both"/>
        <w:rPr>
          <w:rFonts w:ascii="Times New Roman" w:hAnsi="Times New Roman" w:cs="Times New Roman"/>
          <w:sz w:val="28"/>
          <w:szCs w:val="28"/>
        </w:rPr>
      </w:pPr>
      <w:proofErr w:type="spellStart"/>
      <w:r w:rsidRPr="00AB5A28">
        <w:rPr>
          <w:rFonts w:ascii="Times New Roman" w:hAnsi="Times New Roman" w:cs="Times New Roman"/>
          <w:sz w:val="28"/>
          <w:szCs w:val="28"/>
        </w:rPr>
        <w:lastRenderedPageBreak/>
        <w:t>Crocetti</w:t>
      </w:r>
      <w:proofErr w:type="spellEnd"/>
      <w:r w:rsidRPr="00AB5A28">
        <w:rPr>
          <w:rFonts w:ascii="Times New Roman" w:hAnsi="Times New Roman" w:cs="Times New Roman"/>
          <w:sz w:val="28"/>
          <w:szCs w:val="28"/>
        </w:rPr>
        <w:t xml:space="preserve"> E. </w:t>
      </w:r>
      <w:proofErr w:type="spellStart"/>
      <w:r w:rsidRPr="00AB5A28">
        <w:rPr>
          <w:rFonts w:ascii="Times New Roman" w:hAnsi="Times New Roman" w:cs="Times New Roman"/>
          <w:sz w:val="28"/>
          <w:szCs w:val="28"/>
        </w:rPr>
        <w:t>Identity</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dynamics</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in</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adolescence</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Processes</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antecedents</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and</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consequences</w:t>
      </w:r>
      <w:proofErr w:type="spellEnd"/>
      <w:r w:rsidRPr="00AB5A28">
        <w:rPr>
          <w:rFonts w:ascii="Times New Roman" w:hAnsi="Times New Roman" w:cs="Times New Roman"/>
          <w:sz w:val="28"/>
          <w:szCs w:val="28"/>
        </w:rPr>
        <w:t xml:space="preserve"> // </w:t>
      </w:r>
      <w:proofErr w:type="spellStart"/>
      <w:r w:rsidRPr="00AB5A28">
        <w:rPr>
          <w:rFonts w:ascii="Times New Roman" w:hAnsi="Times New Roman" w:cs="Times New Roman"/>
          <w:sz w:val="28"/>
          <w:szCs w:val="28"/>
        </w:rPr>
        <w:t>European</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Journal</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of</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Developmental</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Psychology</w:t>
      </w:r>
      <w:proofErr w:type="spellEnd"/>
      <w:r w:rsidRPr="00AB5A28">
        <w:rPr>
          <w:rFonts w:ascii="Times New Roman" w:hAnsi="Times New Roman" w:cs="Times New Roman"/>
          <w:sz w:val="28"/>
          <w:szCs w:val="28"/>
        </w:rPr>
        <w:t xml:space="preserve">. 2018. </w:t>
      </w:r>
      <w:proofErr w:type="spellStart"/>
      <w:r w:rsidRPr="00AB5A28">
        <w:rPr>
          <w:rFonts w:ascii="Times New Roman" w:hAnsi="Times New Roman" w:cs="Times New Roman"/>
          <w:sz w:val="28"/>
          <w:szCs w:val="28"/>
        </w:rPr>
        <w:t>Vol</w:t>
      </w:r>
      <w:proofErr w:type="spellEnd"/>
      <w:r w:rsidRPr="00AB5A28">
        <w:rPr>
          <w:rFonts w:ascii="Times New Roman" w:hAnsi="Times New Roman" w:cs="Times New Roman"/>
          <w:sz w:val="28"/>
          <w:szCs w:val="28"/>
        </w:rPr>
        <w:t xml:space="preserve">. 15, </w:t>
      </w:r>
      <w:r w:rsidR="00135395" w:rsidRPr="00AB5A28">
        <w:rPr>
          <w:rFonts w:ascii="Times New Roman" w:hAnsi="Times New Roman" w:cs="Times New Roman"/>
          <w:sz w:val="28"/>
          <w:szCs w:val="28"/>
        </w:rPr>
        <w:t>№</w:t>
      </w:r>
      <w:r w:rsidRPr="00AB5A28">
        <w:rPr>
          <w:rFonts w:ascii="Times New Roman" w:hAnsi="Times New Roman" w:cs="Times New Roman"/>
          <w:sz w:val="28"/>
          <w:szCs w:val="28"/>
        </w:rPr>
        <w:t>1. P. 11–23.</w:t>
      </w:r>
    </w:p>
    <w:p w14:paraId="2CAA7C55" w14:textId="77777777" w:rsidR="00135395" w:rsidRPr="00AB5A28" w:rsidRDefault="00004864">
      <w:pPr>
        <w:pStyle w:val="a7"/>
        <w:numPr>
          <w:ilvl w:val="0"/>
          <w:numId w:val="20"/>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Острова В. Д. </w:t>
      </w:r>
      <w:proofErr w:type="spellStart"/>
      <w:r w:rsidRPr="00AB5A28">
        <w:rPr>
          <w:rFonts w:ascii="Times New Roman" w:hAnsi="Times New Roman" w:cs="Times New Roman"/>
          <w:sz w:val="28"/>
          <w:szCs w:val="28"/>
        </w:rPr>
        <w:t>Проспективна</w:t>
      </w:r>
      <w:proofErr w:type="spellEnd"/>
      <w:r w:rsidRPr="00AB5A28">
        <w:rPr>
          <w:rFonts w:ascii="Times New Roman" w:hAnsi="Times New Roman" w:cs="Times New Roman"/>
          <w:sz w:val="28"/>
          <w:szCs w:val="28"/>
        </w:rPr>
        <w:t xml:space="preserve"> ідентичність як чинник соціально-психологічної адаптації студентської молоді : </w:t>
      </w:r>
      <w:proofErr w:type="spellStart"/>
      <w:r w:rsidRPr="00AB5A28">
        <w:rPr>
          <w:rFonts w:ascii="Times New Roman" w:hAnsi="Times New Roman" w:cs="Times New Roman"/>
          <w:sz w:val="28"/>
          <w:szCs w:val="28"/>
        </w:rPr>
        <w:t>дис</w:t>
      </w:r>
      <w:proofErr w:type="spellEnd"/>
      <w:r w:rsidRPr="00AB5A28">
        <w:rPr>
          <w:rFonts w:ascii="Times New Roman" w:hAnsi="Times New Roman" w:cs="Times New Roman"/>
          <w:sz w:val="28"/>
          <w:szCs w:val="28"/>
        </w:rPr>
        <w:t xml:space="preserve">. ... </w:t>
      </w:r>
      <w:proofErr w:type="spellStart"/>
      <w:r w:rsidRPr="00AB5A28">
        <w:rPr>
          <w:rFonts w:ascii="Times New Roman" w:hAnsi="Times New Roman" w:cs="Times New Roman"/>
          <w:sz w:val="28"/>
          <w:szCs w:val="28"/>
        </w:rPr>
        <w:t>канд</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психол</w:t>
      </w:r>
      <w:proofErr w:type="spellEnd"/>
      <w:r w:rsidRPr="00AB5A28">
        <w:rPr>
          <w:rFonts w:ascii="Times New Roman" w:hAnsi="Times New Roman" w:cs="Times New Roman"/>
          <w:sz w:val="28"/>
          <w:szCs w:val="28"/>
        </w:rPr>
        <w:t>. наук : 19.00.05. Київ, 2015. 193 с.</w:t>
      </w:r>
    </w:p>
    <w:p w14:paraId="295EB6D7" w14:textId="2149439C" w:rsidR="00135395" w:rsidRPr="00AB5A28" w:rsidRDefault="00004864">
      <w:pPr>
        <w:pStyle w:val="a7"/>
        <w:numPr>
          <w:ilvl w:val="0"/>
          <w:numId w:val="20"/>
        </w:numPr>
        <w:spacing w:after="0" w:line="360" w:lineRule="auto"/>
        <w:ind w:left="0" w:firstLine="709"/>
        <w:jc w:val="both"/>
        <w:rPr>
          <w:rFonts w:ascii="Times New Roman" w:hAnsi="Times New Roman" w:cs="Times New Roman"/>
          <w:sz w:val="28"/>
          <w:szCs w:val="28"/>
        </w:rPr>
      </w:pPr>
      <w:proofErr w:type="spellStart"/>
      <w:r w:rsidRPr="00AB5A28">
        <w:rPr>
          <w:rFonts w:ascii="Times New Roman" w:hAnsi="Times New Roman" w:cs="Times New Roman"/>
          <w:sz w:val="28"/>
          <w:szCs w:val="28"/>
        </w:rPr>
        <w:t>Bronk</w:t>
      </w:r>
      <w:proofErr w:type="spellEnd"/>
      <w:r w:rsidRPr="00AB5A28">
        <w:rPr>
          <w:rFonts w:ascii="Times New Roman" w:hAnsi="Times New Roman" w:cs="Times New Roman"/>
          <w:sz w:val="28"/>
          <w:szCs w:val="28"/>
        </w:rPr>
        <w:t xml:space="preserve"> K. C., </w:t>
      </w:r>
      <w:proofErr w:type="spellStart"/>
      <w:r w:rsidRPr="00AB5A28">
        <w:rPr>
          <w:rFonts w:ascii="Times New Roman" w:hAnsi="Times New Roman" w:cs="Times New Roman"/>
          <w:sz w:val="28"/>
          <w:szCs w:val="28"/>
        </w:rPr>
        <w:t>Finch</w:t>
      </w:r>
      <w:proofErr w:type="spellEnd"/>
      <w:r w:rsidRPr="00AB5A28">
        <w:rPr>
          <w:rFonts w:ascii="Times New Roman" w:hAnsi="Times New Roman" w:cs="Times New Roman"/>
          <w:sz w:val="28"/>
          <w:szCs w:val="28"/>
        </w:rPr>
        <w:t xml:space="preserve"> W. H. </w:t>
      </w:r>
      <w:proofErr w:type="spellStart"/>
      <w:r w:rsidRPr="00AB5A28">
        <w:rPr>
          <w:rFonts w:ascii="Times New Roman" w:hAnsi="Times New Roman" w:cs="Times New Roman"/>
          <w:sz w:val="28"/>
          <w:szCs w:val="28"/>
        </w:rPr>
        <w:t>Adolescent</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Characteristics</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by</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Type</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of</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Long-Term</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Aim</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in</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Life</w:t>
      </w:r>
      <w:proofErr w:type="spellEnd"/>
      <w:r w:rsidRPr="00AB5A28">
        <w:rPr>
          <w:rFonts w:ascii="Times New Roman" w:hAnsi="Times New Roman" w:cs="Times New Roman"/>
          <w:sz w:val="28"/>
          <w:szCs w:val="28"/>
        </w:rPr>
        <w:t xml:space="preserve"> // </w:t>
      </w:r>
      <w:proofErr w:type="spellStart"/>
      <w:r w:rsidRPr="00AB5A28">
        <w:rPr>
          <w:rFonts w:ascii="Times New Roman" w:hAnsi="Times New Roman" w:cs="Times New Roman"/>
          <w:sz w:val="28"/>
          <w:szCs w:val="28"/>
        </w:rPr>
        <w:t>Applied</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Developmental</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Science</w:t>
      </w:r>
      <w:proofErr w:type="spellEnd"/>
      <w:r w:rsidRPr="00AB5A28">
        <w:rPr>
          <w:rFonts w:ascii="Times New Roman" w:hAnsi="Times New Roman" w:cs="Times New Roman"/>
          <w:sz w:val="28"/>
          <w:szCs w:val="28"/>
        </w:rPr>
        <w:t xml:space="preserve">. 2010. </w:t>
      </w:r>
      <w:proofErr w:type="spellStart"/>
      <w:r w:rsidRPr="00AB5A28">
        <w:rPr>
          <w:rFonts w:ascii="Times New Roman" w:hAnsi="Times New Roman" w:cs="Times New Roman"/>
          <w:sz w:val="28"/>
          <w:szCs w:val="28"/>
        </w:rPr>
        <w:t>Vol</w:t>
      </w:r>
      <w:proofErr w:type="spellEnd"/>
      <w:r w:rsidRPr="00AB5A28">
        <w:rPr>
          <w:rFonts w:ascii="Times New Roman" w:hAnsi="Times New Roman" w:cs="Times New Roman"/>
          <w:sz w:val="28"/>
          <w:szCs w:val="28"/>
        </w:rPr>
        <w:t xml:space="preserve">. 14, </w:t>
      </w:r>
      <w:r w:rsidR="003216AA" w:rsidRPr="00AB5A28">
        <w:rPr>
          <w:rFonts w:ascii="Times New Roman" w:hAnsi="Times New Roman" w:cs="Times New Roman"/>
          <w:sz w:val="28"/>
          <w:szCs w:val="28"/>
        </w:rPr>
        <w:t>№</w:t>
      </w:r>
      <w:r w:rsidRPr="00AB5A28">
        <w:rPr>
          <w:rFonts w:ascii="Times New Roman" w:hAnsi="Times New Roman" w:cs="Times New Roman"/>
          <w:sz w:val="28"/>
          <w:szCs w:val="28"/>
        </w:rPr>
        <w:t xml:space="preserve"> 1. P. 35–44.</w:t>
      </w:r>
    </w:p>
    <w:p w14:paraId="637AFA2F" w14:textId="77777777" w:rsidR="00135395" w:rsidRPr="00AB5A28" w:rsidRDefault="00004864">
      <w:pPr>
        <w:pStyle w:val="a7"/>
        <w:numPr>
          <w:ilvl w:val="0"/>
          <w:numId w:val="20"/>
        </w:numPr>
        <w:spacing w:after="0" w:line="360" w:lineRule="auto"/>
        <w:ind w:left="0" w:firstLine="709"/>
        <w:jc w:val="both"/>
        <w:rPr>
          <w:rFonts w:ascii="Times New Roman" w:hAnsi="Times New Roman" w:cs="Times New Roman"/>
          <w:sz w:val="28"/>
          <w:szCs w:val="28"/>
        </w:rPr>
      </w:pPr>
      <w:proofErr w:type="spellStart"/>
      <w:r w:rsidRPr="00AB5A28">
        <w:rPr>
          <w:rFonts w:ascii="Times New Roman" w:hAnsi="Times New Roman" w:cs="Times New Roman"/>
          <w:sz w:val="28"/>
          <w:szCs w:val="28"/>
        </w:rPr>
        <w:t>Palagnyuk</w:t>
      </w:r>
      <w:proofErr w:type="spellEnd"/>
      <w:r w:rsidRPr="00AB5A28">
        <w:rPr>
          <w:rFonts w:ascii="Times New Roman" w:hAnsi="Times New Roman" w:cs="Times New Roman"/>
          <w:sz w:val="28"/>
          <w:szCs w:val="28"/>
        </w:rPr>
        <w:t xml:space="preserve"> O. </w:t>
      </w:r>
      <w:proofErr w:type="spellStart"/>
      <w:r w:rsidRPr="00AB5A28">
        <w:rPr>
          <w:rFonts w:ascii="Times New Roman" w:hAnsi="Times New Roman" w:cs="Times New Roman"/>
          <w:sz w:val="28"/>
          <w:szCs w:val="28"/>
        </w:rPr>
        <w:t>Social</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and</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psychological</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factors</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of</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formation</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of</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social</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responsibility</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of</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personality</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theoretical</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and</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methodological</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aspects</w:t>
      </w:r>
      <w:proofErr w:type="spellEnd"/>
      <w:r w:rsidRPr="00AB5A28">
        <w:rPr>
          <w:rFonts w:ascii="Times New Roman" w:hAnsi="Times New Roman" w:cs="Times New Roman"/>
          <w:sz w:val="28"/>
          <w:szCs w:val="28"/>
        </w:rPr>
        <w:t xml:space="preserve"> // </w:t>
      </w:r>
      <w:proofErr w:type="spellStart"/>
      <w:r w:rsidRPr="00AB5A28">
        <w:rPr>
          <w:rFonts w:ascii="Times New Roman" w:hAnsi="Times New Roman" w:cs="Times New Roman"/>
          <w:sz w:val="28"/>
          <w:szCs w:val="28"/>
        </w:rPr>
        <w:t>Science</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and</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Education</w:t>
      </w:r>
      <w:proofErr w:type="spellEnd"/>
      <w:r w:rsidRPr="00AB5A28">
        <w:rPr>
          <w:rFonts w:ascii="Times New Roman" w:hAnsi="Times New Roman" w:cs="Times New Roman"/>
          <w:sz w:val="28"/>
          <w:szCs w:val="28"/>
        </w:rPr>
        <w:t xml:space="preserve"> a </w:t>
      </w:r>
      <w:proofErr w:type="spellStart"/>
      <w:r w:rsidRPr="00AB5A28">
        <w:rPr>
          <w:rFonts w:ascii="Times New Roman" w:hAnsi="Times New Roman" w:cs="Times New Roman"/>
          <w:sz w:val="28"/>
          <w:szCs w:val="28"/>
        </w:rPr>
        <w:t>New</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Dimension</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Pedagogy</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and</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Psychology</w:t>
      </w:r>
      <w:proofErr w:type="spellEnd"/>
      <w:r w:rsidRPr="00AB5A28">
        <w:rPr>
          <w:rFonts w:ascii="Times New Roman" w:hAnsi="Times New Roman" w:cs="Times New Roman"/>
          <w:sz w:val="28"/>
          <w:szCs w:val="28"/>
        </w:rPr>
        <w:t xml:space="preserve">. 2020. </w:t>
      </w:r>
      <w:proofErr w:type="spellStart"/>
      <w:r w:rsidRPr="00AB5A28">
        <w:rPr>
          <w:rFonts w:ascii="Times New Roman" w:hAnsi="Times New Roman" w:cs="Times New Roman"/>
          <w:sz w:val="28"/>
          <w:szCs w:val="28"/>
        </w:rPr>
        <w:t>Vol</w:t>
      </w:r>
      <w:proofErr w:type="spellEnd"/>
      <w:r w:rsidRPr="00AB5A28">
        <w:rPr>
          <w:rFonts w:ascii="Times New Roman" w:hAnsi="Times New Roman" w:cs="Times New Roman"/>
          <w:sz w:val="28"/>
          <w:szCs w:val="28"/>
        </w:rPr>
        <w:t xml:space="preserve">. VIII (85), </w:t>
      </w:r>
      <w:proofErr w:type="spellStart"/>
      <w:r w:rsidRPr="00AB5A28">
        <w:rPr>
          <w:rFonts w:ascii="Times New Roman" w:hAnsi="Times New Roman" w:cs="Times New Roman"/>
          <w:sz w:val="28"/>
          <w:szCs w:val="28"/>
        </w:rPr>
        <w:t>iss</w:t>
      </w:r>
      <w:proofErr w:type="spellEnd"/>
      <w:r w:rsidRPr="00AB5A28">
        <w:rPr>
          <w:rFonts w:ascii="Times New Roman" w:hAnsi="Times New Roman" w:cs="Times New Roman"/>
          <w:sz w:val="28"/>
          <w:szCs w:val="28"/>
        </w:rPr>
        <w:t>. 240. P. 12–16.</w:t>
      </w:r>
    </w:p>
    <w:p w14:paraId="7912AD81" w14:textId="77777777" w:rsidR="00135395" w:rsidRPr="00AB5A28" w:rsidRDefault="00004864">
      <w:pPr>
        <w:pStyle w:val="a7"/>
        <w:numPr>
          <w:ilvl w:val="0"/>
          <w:numId w:val="20"/>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Бондар Т. В. Чинники впливу на самовизначення стилю життя підлітків // Український соціум. 2008. № 3. С. 7–16.</w:t>
      </w:r>
    </w:p>
    <w:p w14:paraId="2B56CBB4" w14:textId="77777777" w:rsidR="00135395" w:rsidRPr="00AB5A28" w:rsidRDefault="00004864">
      <w:pPr>
        <w:pStyle w:val="a7"/>
        <w:numPr>
          <w:ilvl w:val="0"/>
          <w:numId w:val="20"/>
        </w:numPr>
        <w:spacing w:after="0" w:line="360" w:lineRule="auto"/>
        <w:ind w:left="0" w:firstLine="709"/>
        <w:jc w:val="both"/>
        <w:rPr>
          <w:rFonts w:ascii="Times New Roman" w:hAnsi="Times New Roman" w:cs="Times New Roman"/>
          <w:sz w:val="28"/>
          <w:szCs w:val="28"/>
        </w:rPr>
      </w:pPr>
      <w:proofErr w:type="spellStart"/>
      <w:r w:rsidRPr="00AB5A28">
        <w:rPr>
          <w:rFonts w:ascii="Times New Roman" w:hAnsi="Times New Roman" w:cs="Times New Roman"/>
          <w:sz w:val="28"/>
          <w:szCs w:val="28"/>
        </w:rPr>
        <w:t>Шиделко</w:t>
      </w:r>
      <w:proofErr w:type="spellEnd"/>
      <w:r w:rsidRPr="00AB5A28">
        <w:rPr>
          <w:rFonts w:ascii="Times New Roman" w:hAnsi="Times New Roman" w:cs="Times New Roman"/>
          <w:sz w:val="28"/>
          <w:szCs w:val="28"/>
        </w:rPr>
        <w:t xml:space="preserve"> А. В. Психологічні чинники професійної адаптації особистості // Науковий вісник Львівського державного університету внутрішніх справ. Серія : Психологічна. 2016. № 2. С. 151–159.</w:t>
      </w:r>
    </w:p>
    <w:p w14:paraId="77F24CF5" w14:textId="088F5CA6" w:rsidR="00135395" w:rsidRPr="00AB5A28" w:rsidRDefault="00004864">
      <w:pPr>
        <w:pStyle w:val="a7"/>
        <w:numPr>
          <w:ilvl w:val="0"/>
          <w:numId w:val="20"/>
        </w:numPr>
        <w:spacing w:after="0" w:line="360" w:lineRule="auto"/>
        <w:ind w:left="0" w:firstLine="709"/>
        <w:jc w:val="both"/>
        <w:rPr>
          <w:rFonts w:ascii="Times New Roman" w:hAnsi="Times New Roman" w:cs="Times New Roman"/>
          <w:spacing w:val="-4"/>
          <w:sz w:val="28"/>
          <w:szCs w:val="28"/>
        </w:rPr>
      </w:pPr>
      <w:proofErr w:type="spellStart"/>
      <w:r w:rsidRPr="00AB5A28">
        <w:rPr>
          <w:rFonts w:ascii="Times New Roman" w:hAnsi="Times New Roman" w:cs="Times New Roman"/>
          <w:spacing w:val="-4"/>
          <w:sz w:val="28"/>
          <w:szCs w:val="28"/>
        </w:rPr>
        <w:t>Карамушка</w:t>
      </w:r>
      <w:proofErr w:type="spellEnd"/>
      <w:r w:rsidRPr="00AB5A28">
        <w:rPr>
          <w:rFonts w:ascii="Times New Roman" w:hAnsi="Times New Roman" w:cs="Times New Roman"/>
          <w:spacing w:val="-4"/>
          <w:sz w:val="28"/>
          <w:szCs w:val="28"/>
        </w:rPr>
        <w:t xml:space="preserve"> Л. М., </w:t>
      </w:r>
      <w:proofErr w:type="spellStart"/>
      <w:r w:rsidRPr="00AB5A28">
        <w:rPr>
          <w:rFonts w:ascii="Times New Roman" w:hAnsi="Times New Roman" w:cs="Times New Roman"/>
          <w:spacing w:val="-4"/>
          <w:sz w:val="28"/>
          <w:szCs w:val="28"/>
        </w:rPr>
        <w:t>Ходакевич</w:t>
      </w:r>
      <w:proofErr w:type="spellEnd"/>
      <w:r w:rsidRPr="00AB5A28">
        <w:rPr>
          <w:rFonts w:ascii="Times New Roman" w:hAnsi="Times New Roman" w:cs="Times New Roman"/>
          <w:spacing w:val="-4"/>
          <w:sz w:val="28"/>
          <w:szCs w:val="28"/>
        </w:rPr>
        <w:t xml:space="preserve"> О. Г. Психологічні особливості ставлення студентської молоді до грошей : монографія. Київ : КНЕУ, 2017. 200 с.</w:t>
      </w:r>
    </w:p>
    <w:p w14:paraId="4F78278D" w14:textId="77777777" w:rsidR="00135395" w:rsidRPr="00AB5A28" w:rsidRDefault="00135395">
      <w:pPr>
        <w:pStyle w:val="a7"/>
        <w:numPr>
          <w:ilvl w:val="0"/>
          <w:numId w:val="20"/>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Гірняк А. Н., Гірняк Г. С. </w:t>
      </w:r>
      <w:proofErr w:type="spellStart"/>
      <w:r w:rsidRPr="00AB5A28">
        <w:rPr>
          <w:rFonts w:ascii="Times New Roman" w:hAnsi="Times New Roman" w:cs="Times New Roman"/>
          <w:sz w:val="28"/>
          <w:szCs w:val="28"/>
        </w:rPr>
        <w:t>Формовияви</w:t>
      </w:r>
      <w:proofErr w:type="spellEnd"/>
      <w:r w:rsidRPr="00AB5A28">
        <w:rPr>
          <w:rFonts w:ascii="Times New Roman" w:hAnsi="Times New Roman" w:cs="Times New Roman"/>
          <w:sz w:val="28"/>
          <w:szCs w:val="28"/>
        </w:rPr>
        <w:t xml:space="preserve"> девіантної поведінки у сучасних молодіжних субкультурах та їх соціально-психологічний аналіз // Психологія і суспільство. 2023. № 1. С. 199–204.</w:t>
      </w:r>
    </w:p>
    <w:p w14:paraId="2E8F21F4" w14:textId="77777777" w:rsidR="00135395" w:rsidRPr="00AB5A28" w:rsidRDefault="00004864">
      <w:pPr>
        <w:pStyle w:val="a7"/>
        <w:numPr>
          <w:ilvl w:val="0"/>
          <w:numId w:val="20"/>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Лукашевич М. П., Шандор Ф. Ф., Червона Л. М. Людина. Адаптація. Соціалізація (соціологічний контекст) : підручник. Ужгород : АУТДОР-ШАРК, 2023. 208 с.</w:t>
      </w:r>
    </w:p>
    <w:p w14:paraId="0A4C919F" w14:textId="77777777" w:rsidR="00135395" w:rsidRPr="00AB5A28" w:rsidRDefault="00004864">
      <w:pPr>
        <w:pStyle w:val="a7"/>
        <w:numPr>
          <w:ilvl w:val="0"/>
          <w:numId w:val="20"/>
        </w:numPr>
        <w:spacing w:after="0" w:line="360" w:lineRule="auto"/>
        <w:ind w:left="0" w:firstLine="709"/>
        <w:jc w:val="both"/>
        <w:rPr>
          <w:rFonts w:ascii="Times New Roman" w:hAnsi="Times New Roman" w:cs="Times New Roman"/>
          <w:sz w:val="28"/>
          <w:szCs w:val="28"/>
        </w:rPr>
      </w:pPr>
      <w:proofErr w:type="spellStart"/>
      <w:r w:rsidRPr="00AB5A28">
        <w:rPr>
          <w:rFonts w:ascii="Times New Roman" w:hAnsi="Times New Roman" w:cs="Times New Roman"/>
          <w:sz w:val="28"/>
          <w:szCs w:val="28"/>
        </w:rPr>
        <w:t>Грись</w:t>
      </w:r>
      <w:proofErr w:type="spellEnd"/>
      <w:r w:rsidRPr="00AB5A28">
        <w:rPr>
          <w:rFonts w:ascii="Times New Roman" w:hAnsi="Times New Roman" w:cs="Times New Roman"/>
          <w:sz w:val="28"/>
          <w:szCs w:val="28"/>
        </w:rPr>
        <w:t xml:space="preserve"> А. М. Соціально-психологічна адаптація : </w:t>
      </w:r>
      <w:proofErr w:type="spellStart"/>
      <w:r w:rsidRPr="00AB5A28">
        <w:rPr>
          <w:rFonts w:ascii="Times New Roman" w:hAnsi="Times New Roman" w:cs="Times New Roman"/>
          <w:sz w:val="28"/>
          <w:szCs w:val="28"/>
        </w:rPr>
        <w:t>навч</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посіб</w:t>
      </w:r>
      <w:proofErr w:type="spellEnd"/>
      <w:r w:rsidRPr="00AB5A28">
        <w:rPr>
          <w:rFonts w:ascii="Times New Roman" w:hAnsi="Times New Roman" w:cs="Times New Roman"/>
          <w:sz w:val="28"/>
          <w:szCs w:val="28"/>
        </w:rPr>
        <w:t>. Київ, 2020. 124 с.</w:t>
      </w:r>
      <w:r w:rsidR="00135395" w:rsidRPr="00AB5A28">
        <w:rPr>
          <w:rFonts w:ascii="Times New Roman" w:hAnsi="Times New Roman" w:cs="Times New Roman"/>
          <w:sz w:val="28"/>
          <w:szCs w:val="28"/>
        </w:rPr>
        <w:t xml:space="preserve"> </w:t>
      </w:r>
    </w:p>
    <w:p w14:paraId="10CB601F" w14:textId="02BA3B58" w:rsidR="00135395" w:rsidRPr="00AB5A28" w:rsidRDefault="00004864">
      <w:pPr>
        <w:pStyle w:val="a7"/>
        <w:numPr>
          <w:ilvl w:val="0"/>
          <w:numId w:val="20"/>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Соціально-психологічна дезадаптація особистості: теорія, емпірія, практика : монографія / за ред. Н. Ю. Максимової. Київ : Ін-т психології імені Г. С. Костюка НАПН України, 2015. 253 с. </w:t>
      </w:r>
    </w:p>
    <w:p w14:paraId="121D1CB3" w14:textId="77777777" w:rsidR="00135395" w:rsidRPr="00AB5A28" w:rsidRDefault="00004864">
      <w:pPr>
        <w:pStyle w:val="a7"/>
        <w:numPr>
          <w:ilvl w:val="0"/>
          <w:numId w:val="20"/>
        </w:numPr>
        <w:spacing w:after="0" w:line="360" w:lineRule="auto"/>
        <w:ind w:left="0" w:firstLine="709"/>
        <w:jc w:val="both"/>
        <w:rPr>
          <w:rFonts w:ascii="Times New Roman" w:hAnsi="Times New Roman" w:cs="Times New Roman"/>
          <w:sz w:val="28"/>
          <w:szCs w:val="28"/>
        </w:rPr>
      </w:pPr>
      <w:proofErr w:type="spellStart"/>
      <w:r w:rsidRPr="00AB5A28">
        <w:rPr>
          <w:rFonts w:ascii="Times New Roman" w:hAnsi="Times New Roman" w:cs="Times New Roman"/>
          <w:sz w:val="28"/>
          <w:szCs w:val="28"/>
        </w:rPr>
        <w:lastRenderedPageBreak/>
        <w:t>Cieslik</w:t>
      </w:r>
      <w:proofErr w:type="spellEnd"/>
      <w:r w:rsidRPr="00AB5A28">
        <w:rPr>
          <w:rFonts w:ascii="Times New Roman" w:hAnsi="Times New Roman" w:cs="Times New Roman"/>
          <w:sz w:val="28"/>
          <w:szCs w:val="28"/>
        </w:rPr>
        <w:t xml:space="preserve"> M., </w:t>
      </w:r>
      <w:proofErr w:type="spellStart"/>
      <w:r w:rsidRPr="00AB5A28">
        <w:rPr>
          <w:rFonts w:ascii="Times New Roman" w:hAnsi="Times New Roman" w:cs="Times New Roman"/>
          <w:sz w:val="28"/>
          <w:szCs w:val="28"/>
        </w:rPr>
        <w:t>Pollock</w:t>
      </w:r>
      <w:proofErr w:type="spellEnd"/>
      <w:r w:rsidRPr="00AB5A28">
        <w:rPr>
          <w:rFonts w:ascii="Times New Roman" w:hAnsi="Times New Roman" w:cs="Times New Roman"/>
          <w:sz w:val="28"/>
          <w:szCs w:val="28"/>
        </w:rPr>
        <w:t xml:space="preserve"> G. </w:t>
      </w:r>
      <w:proofErr w:type="spellStart"/>
      <w:r w:rsidRPr="00AB5A28">
        <w:rPr>
          <w:rFonts w:ascii="Times New Roman" w:hAnsi="Times New Roman" w:cs="Times New Roman"/>
          <w:sz w:val="28"/>
          <w:szCs w:val="28"/>
        </w:rPr>
        <w:t>Young</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People</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in</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Risk</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Society</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The</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Restructuring</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of</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Youth</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Identities</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and</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Transitions</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in</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Late</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Modernity</w:t>
      </w:r>
      <w:proofErr w:type="spellEnd"/>
      <w:r w:rsidRPr="00AB5A28">
        <w:rPr>
          <w:rFonts w:ascii="Times New Roman" w:hAnsi="Times New Roman" w:cs="Times New Roman"/>
          <w:sz w:val="28"/>
          <w:szCs w:val="28"/>
        </w:rPr>
        <w:t xml:space="preserve">. 1st </w:t>
      </w:r>
      <w:proofErr w:type="spellStart"/>
      <w:r w:rsidRPr="00AB5A28">
        <w:rPr>
          <w:rFonts w:ascii="Times New Roman" w:hAnsi="Times New Roman" w:cs="Times New Roman"/>
          <w:sz w:val="28"/>
          <w:szCs w:val="28"/>
        </w:rPr>
        <w:t>ed</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Routledge</w:t>
      </w:r>
      <w:proofErr w:type="spellEnd"/>
      <w:r w:rsidRPr="00AB5A28">
        <w:rPr>
          <w:rFonts w:ascii="Times New Roman" w:hAnsi="Times New Roman" w:cs="Times New Roman"/>
          <w:sz w:val="28"/>
          <w:szCs w:val="28"/>
        </w:rPr>
        <w:t>, 2017. 188 p.</w:t>
      </w:r>
    </w:p>
    <w:p w14:paraId="0EA3774A" w14:textId="77777777" w:rsidR="00135395" w:rsidRPr="00AB5A28" w:rsidRDefault="00004864">
      <w:pPr>
        <w:pStyle w:val="a7"/>
        <w:numPr>
          <w:ilvl w:val="0"/>
          <w:numId w:val="20"/>
        </w:numPr>
        <w:spacing w:after="0" w:line="360" w:lineRule="auto"/>
        <w:ind w:left="0" w:firstLine="709"/>
        <w:jc w:val="both"/>
        <w:rPr>
          <w:rFonts w:ascii="Times New Roman" w:hAnsi="Times New Roman" w:cs="Times New Roman"/>
          <w:sz w:val="28"/>
          <w:szCs w:val="28"/>
        </w:rPr>
      </w:pPr>
      <w:proofErr w:type="spellStart"/>
      <w:r w:rsidRPr="00AB5A28">
        <w:rPr>
          <w:rFonts w:ascii="Times New Roman" w:hAnsi="Times New Roman" w:cs="Times New Roman"/>
          <w:sz w:val="28"/>
          <w:szCs w:val="28"/>
        </w:rPr>
        <w:t>What</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People</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Like</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Analysis</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of</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Social</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Media</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Strategies</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Used</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by</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Food</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Industry</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Brands</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Lifestyle</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Brands</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and</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Health</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Promotion</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Organizations</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on</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Facebook</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and</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Instagram</w:t>
      </w:r>
      <w:proofErr w:type="spellEnd"/>
      <w:r w:rsidRPr="00AB5A28">
        <w:rPr>
          <w:rFonts w:ascii="Times New Roman" w:hAnsi="Times New Roman" w:cs="Times New Roman"/>
          <w:sz w:val="28"/>
          <w:szCs w:val="28"/>
        </w:rPr>
        <w:t xml:space="preserve"> / K. </w:t>
      </w:r>
      <w:proofErr w:type="spellStart"/>
      <w:r w:rsidRPr="00AB5A28">
        <w:rPr>
          <w:rFonts w:ascii="Times New Roman" w:hAnsi="Times New Roman" w:cs="Times New Roman"/>
          <w:sz w:val="28"/>
          <w:szCs w:val="28"/>
        </w:rPr>
        <w:t>Klassen</w:t>
      </w:r>
      <w:proofErr w:type="spellEnd"/>
      <w:r w:rsidRPr="00AB5A28">
        <w:rPr>
          <w:rFonts w:ascii="Times New Roman" w:hAnsi="Times New Roman" w:cs="Times New Roman"/>
          <w:sz w:val="28"/>
          <w:szCs w:val="28"/>
        </w:rPr>
        <w:t xml:space="preserve"> et </w:t>
      </w:r>
      <w:proofErr w:type="spellStart"/>
      <w:r w:rsidRPr="00AB5A28">
        <w:rPr>
          <w:rFonts w:ascii="Times New Roman" w:hAnsi="Times New Roman" w:cs="Times New Roman"/>
          <w:sz w:val="28"/>
          <w:szCs w:val="28"/>
        </w:rPr>
        <w:t>al</w:t>
      </w:r>
      <w:proofErr w:type="spellEnd"/>
      <w:r w:rsidRPr="00AB5A28">
        <w:rPr>
          <w:rFonts w:ascii="Times New Roman" w:hAnsi="Times New Roman" w:cs="Times New Roman"/>
          <w:sz w:val="28"/>
          <w:szCs w:val="28"/>
        </w:rPr>
        <w:t xml:space="preserve">. // </w:t>
      </w:r>
      <w:proofErr w:type="spellStart"/>
      <w:r w:rsidRPr="00AB5A28">
        <w:rPr>
          <w:rFonts w:ascii="Times New Roman" w:hAnsi="Times New Roman" w:cs="Times New Roman"/>
          <w:sz w:val="28"/>
          <w:szCs w:val="28"/>
        </w:rPr>
        <w:t>Journal</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of</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Medical</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Internet</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Research</w:t>
      </w:r>
      <w:proofErr w:type="spellEnd"/>
      <w:r w:rsidRPr="00AB5A28">
        <w:rPr>
          <w:rFonts w:ascii="Times New Roman" w:hAnsi="Times New Roman" w:cs="Times New Roman"/>
          <w:sz w:val="28"/>
          <w:szCs w:val="28"/>
        </w:rPr>
        <w:t xml:space="preserve">. 2018. </w:t>
      </w:r>
      <w:proofErr w:type="spellStart"/>
      <w:r w:rsidRPr="00AB5A28">
        <w:rPr>
          <w:rFonts w:ascii="Times New Roman" w:hAnsi="Times New Roman" w:cs="Times New Roman"/>
          <w:sz w:val="28"/>
          <w:szCs w:val="28"/>
        </w:rPr>
        <w:t>Vol</w:t>
      </w:r>
      <w:proofErr w:type="spellEnd"/>
      <w:r w:rsidRPr="00AB5A28">
        <w:rPr>
          <w:rFonts w:ascii="Times New Roman" w:hAnsi="Times New Roman" w:cs="Times New Roman"/>
          <w:sz w:val="28"/>
          <w:szCs w:val="28"/>
        </w:rPr>
        <w:t xml:space="preserve">. 20, </w:t>
      </w:r>
      <w:r w:rsidR="00135395" w:rsidRPr="00AB5A28">
        <w:rPr>
          <w:rFonts w:ascii="Times New Roman" w:hAnsi="Times New Roman" w:cs="Times New Roman"/>
          <w:sz w:val="28"/>
          <w:szCs w:val="28"/>
        </w:rPr>
        <w:t>№</w:t>
      </w:r>
      <w:r w:rsidRPr="00AB5A28">
        <w:rPr>
          <w:rFonts w:ascii="Times New Roman" w:hAnsi="Times New Roman" w:cs="Times New Roman"/>
          <w:sz w:val="28"/>
          <w:szCs w:val="28"/>
        </w:rPr>
        <w:t xml:space="preserve"> 6. e10227.</w:t>
      </w:r>
    </w:p>
    <w:p w14:paraId="3D811BF6" w14:textId="77777777" w:rsidR="00135395" w:rsidRPr="00AB5A28" w:rsidRDefault="00135395">
      <w:pPr>
        <w:pStyle w:val="a7"/>
        <w:numPr>
          <w:ilvl w:val="0"/>
          <w:numId w:val="20"/>
        </w:numPr>
        <w:spacing w:after="0" w:line="360" w:lineRule="auto"/>
        <w:ind w:left="0" w:firstLine="709"/>
        <w:jc w:val="both"/>
        <w:rPr>
          <w:rFonts w:ascii="Times New Roman" w:hAnsi="Times New Roman" w:cs="Times New Roman"/>
          <w:sz w:val="28"/>
          <w:szCs w:val="28"/>
        </w:rPr>
      </w:pPr>
      <w:proofErr w:type="spellStart"/>
      <w:r w:rsidRPr="00AB5A28">
        <w:rPr>
          <w:rFonts w:ascii="Times New Roman" w:hAnsi="Times New Roman" w:cs="Times New Roman"/>
          <w:sz w:val="28"/>
          <w:szCs w:val="28"/>
        </w:rPr>
        <w:t>Features</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of</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coping</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strategies</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and</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defense</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mechanisms</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for</w:t>
      </w:r>
      <w:proofErr w:type="spellEnd"/>
      <w:r w:rsidRPr="00AB5A28">
        <w:rPr>
          <w:rFonts w:ascii="Times New Roman" w:hAnsi="Times New Roman" w:cs="Times New Roman"/>
          <w:sz w:val="28"/>
          <w:szCs w:val="28"/>
        </w:rPr>
        <w:t xml:space="preserve"> 1st </w:t>
      </w:r>
      <w:proofErr w:type="spellStart"/>
      <w:r w:rsidRPr="00AB5A28">
        <w:rPr>
          <w:rFonts w:ascii="Times New Roman" w:hAnsi="Times New Roman" w:cs="Times New Roman"/>
          <w:sz w:val="28"/>
          <w:szCs w:val="28"/>
        </w:rPr>
        <w:t>and</w:t>
      </w:r>
      <w:proofErr w:type="spellEnd"/>
      <w:r w:rsidRPr="00AB5A28">
        <w:rPr>
          <w:rFonts w:ascii="Times New Roman" w:hAnsi="Times New Roman" w:cs="Times New Roman"/>
          <w:sz w:val="28"/>
          <w:szCs w:val="28"/>
        </w:rPr>
        <w:t xml:space="preserve"> 4th </w:t>
      </w:r>
      <w:proofErr w:type="spellStart"/>
      <w:r w:rsidRPr="00AB5A28">
        <w:rPr>
          <w:rFonts w:ascii="Times New Roman" w:hAnsi="Times New Roman" w:cs="Times New Roman"/>
          <w:sz w:val="28"/>
          <w:szCs w:val="28"/>
        </w:rPr>
        <w:t>year</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students</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with</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different</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levels</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of</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adaptability</w:t>
      </w:r>
      <w:proofErr w:type="spellEnd"/>
      <w:r w:rsidRPr="00AB5A28">
        <w:rPr>
          <w:rFonts w:ascii="Times New Roman" w:hAnsi="Times New Roman" w:cs="Times New Roman"/>
          <w:sz w:val="28"/>
          <w:szCs w:val="28"/>
        </w:rPr>
        <w:t xml:space="preserve"> / M. </w:t>
      </w:r>
      <w:proofErr w:type="spellStart"/>
      <w:r w:rsidRPr="00AB5A28">
        <w:rPr>
          <w:rFonts w:ascii="Times New Roman" w:hAnsi="Times New Roman" w:cs="Times New Roman"/>
          <w:sz w:val="28"/>
          <w:szCs w:val="28"/>
        </w:rPr>
        <w:t>Rostovtseva</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et</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al</w:t>
      </w:r>
      <w:proofErr w:type="spellEnd"/>
      <w:r w:rsidRPr="00AB5A28">
        <w:rPr>
          <w:rFonts w:ascii="Times New Roman" w:hAnsi="Times New Roman" w:cs="Times New Roman"/>
          <w:sz w:val="28"/>
          <w:szCs w:val="28"/>
        </w:rPr>
        <w:t xml:space="preserve">.] // </w:t>
      </w:r>
      <w:proofErr w:type="spellStart"/>
      <w:r w:rsidRPr="00AB5A28">
        <w:rPr>
          <w:rFonts w:ascii="Times New Roman" w:hAnsi="Times New Roman" w:cs="Times New Roman"/>
          <w:sz w:val="28"/>
          <w:szCs w:val="28"/>
        </w:rPr>
        <w:t>Конфликтология</w:t>
      </w:r>
      <w:proofErr w:type="spellEnd"/>
      <w:r w:rsidRPr="00AB5A28">
        <w:rPr>
          <w:rFonts w:ascii="Times New Roman" w:hAnsi="Times New Roman" w:cs="Times New Roman"/>
          <w:sz w:val="28"/>
          <w:szCs w:val="28"/>
        </w:rPr>
        <w:t xml:space="preserve"> / </w:t>
      </w:r>
      <w:proofErr w:type="spellStart"/>
      <w:r w:rsidRPr="00AB5A28">
        <w:rPr>
          <w:rFonts w:ascii="Times New Roman" w:hAnsi="Times New Roman" w:cs="Times New Roman"/>
          <w:sz w:val="28"/>
          <w:szCs w:val="28"/>
        </w:rPr>
        <w:t>nota</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bene</w:t>
      </w:r>
      <w:proofErr w:type="spellEnd"/>
      <w:r w:rsidRPr="00AB5A28">
        <w:rPr>
          <w:rFonts w:ascii="Times New Roman" w:hAnsi="Times New Roman" w:cs="Times New Roman"/>
          <w:sz w:val="28"/>
          <w:szCs w:val="28"/>
        </w:rPr>
        <w:t xml:space="preserve">. 2024. № 2. DOI: </w:t>
      </w:r>
      <w:hyperlink r:id="rId21" w:tgtFrame="_blank" w:history="1">
        <w:r w:rsidRPr="00AB5A28">
          <w:rPr>
            <w:rStyle w:val="ac"/>
            <w:rFonts w:ascii="Times New Roman" w:hAnsi="Times New Roman" w:cs="Times New Roman"/>
            <w:sz w:val="28"/>
            <w:szCs w:val="28"/>
          </w:rPr>
          <w:t>https://doi.org/10.7256/2454-0617.2024.2.70581</w:t>
        </w:r>
      </w:hyperlink>
      <w:r w:rsidRPr="00AB5A28">
        <w:rPr>
          <w:rFonts w:ascii="Times New Roman" w:hAnsi="Times New Roman" w:cs="Times New Roman"/>
          <w:sz w:val="28"/>
          <w:szCs w:val="28"/>
        </w:rPr>
        <w:t>.</w:t>
      </w:r>
    </w:p>
    <w:p w14:paraId="1B92D1B1" w14:textId="77777777" w:rsidR="00135395" w:rsidRPr="00AB5A28" w:rsidRDefault="00004864">
      <w:pPr>
        <w:pStyle w:val="a7"/>
        <w:numPr>
          <w:ilvl w:val="0"/>
          <w:numId w:val="20"/>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Ковтун О. І., Ковтун І. О. </w:t>
      </w:r>
      <w:proofErr w:type="spellStart"/>
      <w:r w:rsidRPr="00AB5A28">
        <w:rPr>
          <w:rFonts w:ascii="Times New Roman" w:hAnsi="Times New Roman" w:cs="Times New Roman"/>
          <w:sz w:val="28"/>
          <w:szCs w:val="28"/>
        </w:rPr>
        <w:t>Копінг</w:t>
      </w:r>
      <w:proofErr w:type="spellEnd"/>
      <w:r w:rsidRPr="00AB5A28">
        <w:rPr>
          <w:rFonts w:ascii="Times New Roman" w:hAnsi="Times New Roman" w:cs="Times New Roman"/>
          <w:sz w:val="28"/>
          <w:szCs w:val="28"/>
        </w:rPr>
        <w:t>-стратегії студентської молоді в умовах воєнного стану // Філософія і психологія у сучасному світі. 2023. № 3 (36). С. 54–61.</w:t>
      </w:r>
    </w:p>
    <w:p w14:paraId="0005C61B" w14:textId="77777777" w:rsidR="00135395" w:rsidRPr="00AB5A28" w:rsidRDefault="00004864">
      <w:pPr>
        <w:pStyle w:val="a7"/>
        <w:numPr>
          <w:ilvl w:val="0"/>
          <w:numId w:val="20"/>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Паламарчук О. М. Психологічні особливості ресурсного забезпечення розвитку соціальної компетентності студентської молоді // Теорія і практика сучасної психології. 2019. Т. 1, № 1. С. 162–167.</w:t>
      </w:r>
    </w:p>
    <w:p w14:paraId="073A5C2C" w14:textId="655D7FAF" w:rsidR="00135395" w:rsidRPr="00AB5A28" w:rsidRDefault="00004864">
      <w:pPr>
        <w:pStyle w:val="a7"/>
        <w:numPr>
          <w:ilvl w:val="0"/>
          <w:numId w:val="20"/>
        </w:numPr>
        <w:spacing w:after="0" w:line="360" w:lineRule="auto"/>
        <w:ind w:left="0" w:firstLine="709"/>
        <w:jc w:val="both"/>
        <w:rPr>
          <w:rFonts w:ascii="Times New Roman" w:hAnsi="Times New Roman" w:cs="Times New Roman"/>
          <w:sz w:val="28"/>
          <w:szCs w:val="28"/>
        </w:rPr>
      </w:pPr>
      <w:proofErr w:type="spellStart"/>
      <w:r w:rsidRPr="00AB5A28">
        <w:rPr>
          <w:rFonts w:ascii="Times New Roman" w:hAnsi="Times New Roman" w:cs="Times New Roman"/>
          <w:sz w:val="28"/>
          <w:szCs w:val="28"/>
        </w:rPr>
        <w:t>Sheldon</w:t>
      </w:r>
      <w:proofErr w:type="spellEnd"/>
      <w:r w:rsidRPr="00AB5A28">
        <w:rPr>
          <w:rFonts w:ascii="Times New Roman" w:hAnsi="Times New Roman" w:cs="Times New Roman"/>
          <w:sz w:val="28"/>
          <w:szCs w:val="28"/>
        </w:rPr>
        <w:t xml:space="preserve"> K. M., </w:t>
      </w:r>
      <w:proofErr w:type="spellStart"/>
      <w:r w:rsidRPr="00AB5A28">
        <w:rPr>
          <w:rFonts w:ascii="Times New Roman" w:hAnsi="Times New Roman" w:cs="Times New Roman"/>
          <w:sz w:val="28"/>
          <w:szCs w:val="28"/>
        </w:rPr>
        <w:t>Krieger</w:t>
      </w:r>
      <w:proofErr w:type="spellEnd"/>
      <w:r w:rsidRPr="00AB5A28">
        <w:rPr>
          <w:rFonts w:ascii="Times New Roman" w:hAnsi="Times New Roman" w:cs="Times New Roman"/>
          <w:sz w:val="28"/>
          <w:szCs w:val="28"/>
        </w:rPr>
        <w:t xml:space="preserve"> L. S. </w:t>
      </w:r>
      <w:proofErr w:type="spellStart"/>
      <w:r w:rsidRPr="00AB5A28">
        <w:rPr>
          <w:rFonts w:ascii="Times New Roman" w:hAnsi="Times New Roman" w:cs="Times New Roman"/>
          <w:sz w:val="28"/>
          <w:szCs w:val="28"/>
        </w:rPr>
        <w:t>The</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role</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of</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personal</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values</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in</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the</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relationship</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between</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basic</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psychological</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needs</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and</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well-being</w:t>
      </w:r>
      <w:proofErr w:type="spellEnd"/>
      <w:r w:rsidRPr="00AB5A28">
        <w:rPr>
          <w:rFonts w:ascii="Times New Roman" w:hAnsi="Times New Roman" w:cs="Times New Roman"/>
          <w:sz w:val="28"/>
          <w:szCs w:val="28"/>
        </w:rPr>
        <w:t xml:space="preserve"> // </w:t>
      </w:r>
      <w:proofErr w:type="spellStart"/>
      <w:r w:rsidRPr="00AB5A28">
        <w:rPr>
          <w:rFonts w:ascii="Times New Roman" w:hAnsi="Times New Roman" w:cs="Times New Roman"/>
          <w:sz w:val="28"/>
          <w:szCs w:val="28"/>
        </w:rPr>
        <w:t>Applied</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Psychology</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An</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International</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Review</w:t>
      </w:r>
      <w:proofErr w:type="spellEnd"/>
      <w:r w:rsidRPr="00AB5A28">
        <w:rPr>
          <w:rFonts w:ascii="Times New Roman" w:hAnsi="Times New Roman" w:cs="Times New Roman"/>
          <w:sz w:val="28"/>
          <w:szCs w:val="28"/>
        </w:rPr>
        <w:t xml:space="preserve">. 2008. </w:t>
      </w:r>
      <w:proofErr w:type="spellStart"/>
      <w:r w:rsidRPr="00AB5A28">
        <w:rPr>
          <w:rFonts w:ascii="Times New Roman" w:hAnsi="Times New Roman" w:cs="Times New Roman"/>
          <w:sz w:val="28"/>
          <w:szCs w:val="28"/>
        </w:rPr>
        <w:t>Vol</w:t>
      </w:r>
      <w:proofErr w:type="spellEnd"/>
      <w:r w:rsidRPr="00AB5A28">
        <w:rPr>
          <w:rFonts w:ascii="Times New Roman" w:hAnsi="Times New Roman" w:cs="Times New Roman"/>
          <w:sz w:val="28"/>
          <w:szCs w:val="28"/>
        </w:rPr>
        <w:t xml:space="preserve">. 57, </w:t>
      </w:r>
      <w:r w:rsidR="003216AA" w:rsidRPr="00AB5A28">
        <w:rPr>
          <w:rFonts w:ascii="Times New Roman" w:hAnsi="Times New Roman" w:cs="Times New Roman"/>
          <w:sz w:val="28"/>
          <w:szCs w:val="28"/>
        </w:rPr>
        <w:t>№</w:t>
      </w:r>
      <w:r w:rsidRPr="00AB5A28">
        <w:rPr>
          <w:rFonts w:ascii="Times New Roman" w:hAnsi="Times New Roman" w:cs="Times New Roman"/>
          <w:sz w:val="28"/>
          <w:szCs w:val="28"/>
        </w:rPr>
        <w:t>1. P. 20–40.</w:t>
      </w:r>
    </w:p>
    <w:p w14:paraId="1E0277BE" w14:textId="77777777" w:rsidR="00135395" w:rsidRPr="00AB5A28" w:rsidRDefault="00004864">
      <w:pPr>
        <w:pStyle w:val="a7"/>
        <w:numPr>
          <w:ilvl w:val="0"/>
          <w:numId w:val="20"/>
        </w:numPr>
        <w:spacing w:after="0" w:line="360" w:lineRule="auto"/>
        <w:ind w:left="0" w:firstLine="709"/>
        <w:jc w:val="both"/>
        <w:rPr>
          <w:rFonts w:ascii="Times New Roman" w:hAnsi="Times New Roman" w:cs="Times New Roman"/>
          <w:sz w:val="28"/>
          <w:szCs w:val="28"/>
        </w:rPr>
      </w:pPr>
      <w:proofErr w:type="spellStart"/>
      <w:r w:rsidRPr="00AB5A28">
        <w:rPr>
          <w:rFonts w:ascii="Times New Roman" w:hAnsi="Times New Roman" w:cs="Times New Roman"/>
          <w:sz w:val="28"/>
          <w:szCs w:val="28"/>
        </w:rPr>
        <w:t>Емішянц</w:t>
      </w:r>
      <w:proofErr w:type="spellEnd"/>
      <w:r w:rsidRPr="00AB5A28">
        <w:rPr>
          <w:rFonts w:ascii="Times New Roman" w:hAnsi="Times New Roman" w:cs="Times New Roman"/>
          <w:sz w:val="28"/>
          <w:szCs w:val="28"/>
        </w:rPr>
        <w:t xml:space="preserve"> О. Б. Особливості соціально-психологічної адаптації особистості // Науковий вісник Херсонського державного університету. Серія : Психологічні науки. 2017. Т. 1, № 4. С. 47–52.</w:t>
      </w:r>
    </w:p>
    <w:p w14:paraId="14BF56C5" w14:textId="77777777" w:rsidR="00135395" w:rsidRPr="00AB5A28" w:rsidRDefault="00004864">
      <w:pPr>
        <w:pStyle w:val="a7"/>
        <w:numPr>
          <w:ilvl w:val="0"/>
          <w:numId w:val="20"/>
        </w:numPr>
        <w:spacing w:after="0" w:line="360" w:lineRule="auto"/>
        <w:ind w:left="0" w:firstLine="709"/>
        <w:jc w:val="both"/>
        <w:rPr>
          <w:rFonts w:ascii="Times New Roman" w:hAnsi="Times New Roman" w:cs="Times New Roman"/>
          <w:sz w:val="28"/>
          <w:szCs w:val="28"/>
        </w:rPr>
      </w:pPr>
      <w:proofErr w:type="spellStart"/>
      <w:r w:rsidRPr="00AB5A28">
        <w:rPr>
          <w:rFonts w:ascii="Times New Roman" w:hAnsi="Times New Roman" w:cs="Times New Roman"/>
          <w:sz w:val="28"/>
          <w:szCs w:val="28"/>
        </w:rPr>
        <w:t>Shamionov</w:t>
      </w:r>
      <w:proofErr w:type="spellEnd"/>
      <w:r w:rsidRPr="00AB5A28">
        <w:rPr>
          <w:rFonts w:ascii="Times New Roman" w:hAnsi="Times New Roman" w:cs="Times New Roman"/>
          <w:sz w:val="28"/>
          <w:szCs w:val="28"/>
        </w:rPr>
        <w:t xml:space="preserve"> R. M., </w:t>
      </w:r>
      <w:proofErr w:type="spellStart"/>
      <w:r w:rsidRPr="00AB5A28">
        <w:rPr>
          <w:rFonts w:ascii="Times New Roman" w:hAnsi="Times New Roman" w:cs="Times New Roman"/>
          <w:sz w:val="28"/>
          <w:szCs w:val="28"/>
        </w:rPr>
        <w:t>Grigoryeva</w:t>
      </w:r>
      <w:proofErr w:type="spellEnd"/>
      <w:r w:rsidRPr="00AB5A28">
        <w:rPr>
          <w:rFonts w:ascii="Times New Roman" w:hAnsi="Times New Roman" w:cs="Times New Roman"/>
          <w:sz w:val="28"/>
          <w:szCs w:val="28"/>
        </w:rPr>
        <w:t xml:space="preserve"> M. V., </w:t>
      </w:r>
      <w:proofErr w:type="spellStart"/>
      <w:r w:rsidRPr="00AB5A28">
        <w:rPr>
          <w:rFonts w:ascii="Times New Roman" w:hAnsi="Times New Roman" w:cs="Times New Roman"/>
          <w:sz w:val="28"/>
          <w:szCs w:val="28"/>
        </w:rPr>
        <w:t>Grigoryev</w:t>
      </w:r>
      <w:proofErr w:type="spellEnd"/>
      <w:r w:rsidRPr="00AB5A28">
        <w:rPr>
          <w:rFonts w:ascii="Times New Roman" w:hAnsi="Times New Roman" w:cs="Times New Roman"/>
          <w:sz w:val="28"/>
          <w:szCs w:val="28"/>
        </w:rPr>
        <w:t xml:space="preserve"> A. V. </w:t>
      </w:r>
      <w:proofErr w:type="spellStart"/>
      <w:r w:rsidRPr="00AB5A28">
        <w:rPr>
          <w:rFonts w:ascii="Times New Roman" w:hAnsi="Times New Roman" w:cs="Times New Roman"/>
          <w:sz w:val="28"/>
          <w:szCs w:val="28"/>
        </w:rPr>
        <w:t>Influence</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of</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beliefs</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and</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motivation</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on</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social-psychological</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adaptation</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among</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university</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students</w:t>
      </w:r>
      <w:proofErr w:type="spellEnd"/>
      <w:r w:rsidRPr="00AB5A28">
        <w:rPr>
          <w:rFonts w:ascii="Times New Roman" w:hAnsi="Times New Roman" w:cs="Times New Roman"/>
          <w:sz w:val="28"/>
          <w:szCs w:val="28"/>
        </w:rPr>
        <w:t xml:space="preserve"> // </w:t>
      </w:r>
      <w:proofErr w:type="spellStart"/>
      <w:r w:rsidRPr="00AB5A28">
        <w:rPr>
          <w:rFonts w:ascii="Times New Roman" w:hAnsi="Times New Roman" w:cs="Times New Roman"/>
          <w:sz w:val="28"/>
          <w:szCs w:val="28"/>
        </w:rPr>
        <w:t>Procedia</w:t>
      </w:r>
      <w:proofErr w:type="spellEnd"/>
      <w:r w:rsidRPr="00AB5A28">
        <w:rPr>
          <w:rFonts w:ascii="Times New Roman" w:hAnsi="Times New Roman" w:cs="Times New Roman"/>
          <w:sz w:val="28"/>
          <w:szCs w:val="28"/>
        </w:rPr>
        <w:t xml:space="preserve"> – </w:t>
      </w:r>
      <w:proofErr w:type="spellStart"/>
      <w:r w:rsidRPr="00AB5A28">
        <w:rPr>
          <w:rFonts w:ascii="Times New Roman" w:hAnsi="Times New Roman" w:cs="Times New Roman"/>
          <w:sz w:val="28"/>
          <w:szCs w:val="28"/>
        </w:rPr>
        <w:t>Social</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and</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Behavioral</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Sciences</w:t>
      </w:r>
      <w:proofErr w:type="spellEnd"/>
      <w:r w:rsidRPr="00AB5A28">
        <w:rPr>
          <w:rFonts w:ascii="Times New Roman" w:hAnsi="Times New Roman" w:cs="Times New Roman"/>
          <w:sz w:val="28"/>
          <w:szCs w:val="28"/>
        </w:rPr>
        <w:t xml:space="preserve">. 2014. </w:t>
      </w:r>
      <w:proofErr w:type="spellStart"/>
      <w:r w:rsidRPr="00AB5A28">
        <w:rPr>
          <w:rFonts w:ascii="Times New Roman" w:hAnsi="Times New Roman" w:cs="Times New Roman"/>
          <w:sz w:val="28"/>
          <w:szCs w:val="28"/>
        </w:rPr>
        <w:t>Vol</w:t>
      </w:r>
      <w:proofErr w:type="spellEnd"/>
      <w:r w:rsidRPr="00AB5A28">
        <w:rPr>
          <w:rFonts w:ascii="Times New Roman" w:hAnsi="Times New Roman" w:cs="Times New Roman"/>
          <w:sz w:val="28"/>
          <w:szCs w:val="28"/>
        </w:rPr>
        <w:t>. 112. P. 323–332.</w:t>
      </w:r>
    </w:p>
    <w:p w14:paraId="0A58CD85" w14:textId="77777777" w:rsidR="00135395" w:rsidRPr="00AB5A28" w:rsidRDefault="00004864">
      <w:pPr>
        <w:pStyle w:val="a7"/>
        <w:numPr>
          <w:ilvl w:val="0"/>
          <w:numId w:val="20"/>
        </w:numPr>
        <w:spacing w:after="0" w:line="360" w:lineRule="auto"/>
        <w:ind w:left="0" w:firstLine="709"/>
        <w:jc w:val="both"/>
        <w:rPr>
          <w:rFonts w:ascii="Times New Roman" w:hAnsi="Times New Roman" w:cs="Times New Roman"/>
          <w:sz w:val="28"/>
          <w:szCs w:val="28"/>
        </w:rPr>
      </w:pPr>
      <w:proofErr w:type="spellStart"/>
      <w:r w:rsidRPr="00AB5A28">
        <w:rPr>
          <w:rFonts w:ascii="Times New Roman" w:hAnsi="Times New Roman" w:cs="Times New Roman"/>
          <w:sz w:val="28"/>
          <w:szCs w:val="28"/>
        </w:rPr>
        <w:t>Predicting</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Resilience</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and</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Mental</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Health</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of</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Adolescents</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Based</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On</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Parents</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Lifestyle</w:t>
      </w:r>
      <w:proofErr w:type="spellEnd"/>
      <w:r w:rsidRPr="00AB5A28">
        <w:rPr>
          <w:rFonts w:ascii="Times New Roman" w:hAnsi="Times New Roman" w:cs="Times New Roman"/>
          <w:sz w:val="28"/>
          <w:szCs w:val="28"/>
        </w:rPr>
        <w:t xml:space="preserve"> / </w:t>
      </w:r>
      <w:proofErr w:type="spellStart"/>
      <w:r w:rsidRPr="00AB5A28">
        <w:rPr>
          <w:rFonts w:ascii="Times New Roman" w:hAnsi="Times New Roman" w:cs="Times New Roman"/>
          <w:sz w:val="28"/>
          <w:szCs w:val="28"/>
        </w:rPr>
        <w:t>Sh</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Jafari</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et</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al</w:t>
      </w:r>
      <w:proofErr w:type="spellEnd"/>
      <w:r w:rsidRPr="00AB5A28">
        <w:rPr>
          <w:rFonts w:ascii="Times New Roman" w:hAnsi="Times New Roman" w:cs="Times New Roman"/>
          <w:sz w:val="28"/>
          <w:szCs w:val="28"/>
        </w:rPr>
        <w:t xml:space="preserve">. // </w:t>
      </w:r>
      <w:proofErr w:type="spellStart"/>
      <w:r w:rsidRPr="00AB5A28">
        <w:rPr>
          <w:rFonts w:ascii="Times New Roman" w:hAnsi="Times New Roman" w:cs="Times New Roman"/>
          <w:sz w:val="28"/>
          <w:szCs w:val="28"/>
        </w:rPr>
        <w:t>Academic</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Journal</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of</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Psychological</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Studies</w:t>
      </w:r>
      <w:proofErr w:type="spellEnd"/>
      <w:r w:rsidRPr="00AB5A28">
        <w:rPr>
          <w:rFonts w:ascii="Times New Roman" w:hAnsi="Times New Roman" w:cs="Times New Roman"/>
          <w:sz w:val="28"/>
          <w:szCs w:val="28"/>
        </w:rPr>
        <w:t xml:space="preserve">. 2021. </w:t>
      </w:r>
      <w:proofErr w:type="spellStart"/>
      <w:r w:rsidRPr="00AB5A28">
        <w:rPr>
          <w:rFonts w:ascii="Times New Roman" w:hAnsi="Times New Roman" w:cs="Times New Roman"/>
          <w:sz w:val="28"/>
          <w:szCs w:val="28"/>
        </w:rPr>
        <w:t>Vol</w:t>
      </w:r>
      <w:proofErr w:type="spellEnd"/>
      <w:r w:rsidRPr="00AB5A28">
        <w:rPr>
          <w:rFonts w:ascii="Times New Roman" w:hAnsi="Times New Roman" w:cs="Times New Roman"/>
          <w:sz w:val="28"/>
          <w:szCs w:val="28"/>
        </w:rPr>
        <w:t xml:space="preserve">. 10, </w:t>
      </w:r>
      <w:r w:rsidR="00135395" w:rsidRPr="00AB5A28">
        <w:rPr>
          <w:rFonts w:ascii="Times New Roman" w:hAnsi="Times New Roman" w:cs="Times New Roman"/>
          <w:sz w:val="28"/>
          <w:szCs w:val="28"/>
        </w:rPr>
        <w:t>№</w:t>
      </w:r>
      <w:r w:rsidRPr="00AB5A28">
        <w:rPr>
          <w:rFonts w:ascii="Times New Roman" w:hAnsi="Times New Roman" w:cs="Times New Roman"/>
          <w:sz w:val="28"/>
          <w:szCs w:val="28"/>
        </w:rPr>
        <w:t xml:space="preserve"> 1. P. 20–28.</w:t>
      </w:r>
    </w:p>
    <w:p w14:paraId="153E2348" w14:textId="77777777" w:rsidR="00135395" w:rsidRPr="00AB5A28" w:rsidRDefault="00004864">
      <w:pPr>
        <w:pStyle w:val="a7"/>
        <w:numPr>
          <w:ilvl w:val="0"/>
          <w:numId w:val="20"/>
        </w:numPr>
        <w:spacing w:after="0" w:line="360" w:lineRule="auto"/>
        <w:ind w:left="0" w:firstLine="709"/>
        <w:jc w:val="both"/>
        <w:rPr>
          <w:rFonts w:ascii="Times New Roman" w:hAnsi="Times New Roman" w:cs="Times New Roman"/>
          <w:sz w:val="28"/>
          <w:szCs w:val="28"/>
        </w:rPr>
      </w:pPr>
      <w:proofErr w:type="spellStart"/>
      <w:r w:rsidRPr="00AB5A28">
        <w:rPr>
          <w:rFonts w:ascii="Times New Roman" w:hAnsi="Times New Roman" w:cs="Times New Roman"/>
          <w:sz w:val="28"/>
          <w:szCs w:val="28"/>
        </w:rPr>
        <w:lastRenderedPageBreak/>
        <w:t>Lifestyle</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and</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mental</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health</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disruptions</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during</w:t>
      </w:r>
      <w:proofErr w:type="spellEnd"/>
      <w:r w:rsidRPr="00AB5A28">
        <w:rPr>
          <w:rFonts w:ascii="Times New Roman" w:hAnsi="Times New Roman" w:cs="Times New Roman"/>
          <w:sz w:val="28"/>
          <w:szCs w:val="28"/>
        </w:rPr>
        <w:t xml:space="preserve"> COVID-19 / O. </w:t>
      </w:r>
      <w:proofErr w:type="spellStart"/>
      <w:r w:rsidRPr="00AB5A28">
        <w:rPr>
          <w:rFonts w:ascii="Times New Roman" w:hAnsi="Times New Roman" w:cs="Times New Roman"/>
          <w:sz w:val="28"/>
          <w:szCs w:val="28"/>
        </w:rPr>
        <w:t>Giuntella</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et</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al</w:t>
      </w:r>
      <w:proofErr w:type="spellEnd"/>
      <w:r w:rsidRPr="00AB5A28">
        <w:rPr>
          <w:rFonts w:ascii="Times New Roman" w:hAnsi="Times New Roman" w:cs="Times New Roman"/>
          <w:sz w:val="28"/>
          <w:szCs w:val="28"/>
        </w:rPr>
        <w:t xml:space="preserve">. // </w:t>
      </w:r>
      <w:proofErr w:type="spellStart"/>
      <w:r w:rsidRPr="00AB5A28">
        <w:rPr>
          <w:rFonts w:ascii="Times New Roman" w:hAnsi="Times New Roman" w:cs="Times New Roman"/>
          <w:sz w:val="28"/>
          <w:szCs w:val="28"/>
        </w:rPr>
        <w:t>Proceedings</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of</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the</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National</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Academy</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of</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Sciences</w:t>
      </w:r>
      <w:proofErr w:type="spellEnd"/>
      <w:r w:rsidRPr="00AB5A28">
        <w:rPr>
          <w:rFonts w:ascii="Times New Roman" w:hAnsi="Times New Roman" w:cs="Times New Roman"/>
          <w:sz w:val="28"/>
          <w:szCs w:val="28"/>
        </w:rPr>
        <w:t xml:space="preserve">. 2021. </w:t>
      </w:r>
      <w:proofErr w:type="spellStart"/>
      <w:r w:rsidRPr="00AB5A28">
        <w:rPr>
          <w:rFonts w:ascii="Times New Roman" w:hAnsi="Times New Roman" w:cs="Times New Roman"/>
          <w:sz w:val="28"/>
          <w:szCs w:val="28"/>
        </w:rPr>
        <w:t>Vol</w:t>
      </w:r>
      <w:proofErr w:type="spellEnd"/>
      <w:r w:rsidRPr="00AB5A28">
        <w:rPr>
          <w:rFonts w:ascii="Times New Roman" w:hAnsi="Times New Roman" w:cs="Times New Roman"/>
          <w:sz w:val="28"/>
          <w:szCs w:val="28"/>
        </w:rPr>
        <w:t xml:space="preserve">. 118, </w:t>
      </w:r>
      <w:r w:rsidR="00135395" w:rsidRPr="00AB5A28">
        <w:rPr>
          <w:rFonts w:ascii="Times New Roman" w:hAnsi="Times New Roman" w:cs="Times New Roman"/>
          <w:sz w:val="28"/>
          <w:szCs w:val="28"/>
        </w:rPr>
        <w:t>№</w:t>
      </w:r>
      <w:r w:rsidRPr="00AB5A28">
        <w:rPr>
          <w:rFonts w:ascii="Times New Roman" w:hAnsi="Times New Roman" w:cs="Times New Roman"/>
          <w:sz w:val="28"/>
          <w:szCs w:val="28"/>
        </w:rPr>
        <w:t xml:space="preserve"> 9. e2016632118.</w:t>
      </w:r>
    </w:p>
    <w:p w14:paraId="37ACCC35" w14:textId="77777777" w:rsidR="0036061E" w:rsidRPr="00AB5A28" w:rsidRDefault="00004864">
      <w:pPr>
        <w:pStyle w:val="a7"/>
        <w:numPr>
          <w:ilvl w:val="0"/>
          <w:numId w:val="20"/>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Дерев’янко С. П. Психологія молодіжних субкультур : </w:t>
      </w:r>
      <w:proofErr w:type="spellStart"/>
      <w:r w:rsidRPr="00AB5A28">
        <w:rPr>
          <w:rFonts w:ascii="Times New Roman" w:hAnsi="Times New Roman" w:cs="Times New Roman"/>
          <w:sz w:val="28"/>
          <w:szCs w:val="28"/>
        </w:rPr>
        <w:t>навч</w:t>
      </w:r>
      <w:proofErr w:type="spellEnd"/>
      <w:r w:rsidRPr="00AB5A28">
        <w:rPr>
          <w:rFonts w:ascii="Times New Roman" w:hAnsi="Times New Roman" w:cs="Times New Roman"/>
          <w:sz w:val="28"/>
          <w:szCs w:val="28"/>
        </w:rPr>
        <w:t xml:space="preserve">.-метод. </w:t>
      </w:r>
      <w:proofErr w:type="spellStart"/>
      <w:r w:rsidRPr="00AB5A28">
        <w:rPr>
          <w:rFonts w:ascii="Times New Roman" w:hAnsi="Times New Roman" w:cs="Times New Roman"/>
          <w:sz w:val="28"/>
          <w:szCs w:val="28"/>
        </w:rPr>
        <w:t>рек</w:t>
      </w:r>
      <w:proofErr w:type="spellEnd"/>
      <w:r w:rsidRPr="00AB5A28">
        <w:rPr>
          <w:rFonts w:ascii="Times New Roman" w:hAnsi="Times New Roman" w:cs="Times New Roman"/>
          <w:sz w:val="28"/>
          <w:szCs w:val="28"/>
        </w:rPr>
        <w:t>. Чернігів : НУЧК імені Т.Г. Шевченка, 2019. 76 с.</w:t>
      </w:r>
    </w:p>
    <w:p w14:paraId="058F21C0" w14:textId="77777777" w:rsidR="0036061E" w:rsidRPr="00AB5A28" w:rsidRDefault="00004864">
      <w:pPr>
        <w:pStyle w:val="a7"/>
        <w:numPr>
          <w:ilvl w:val="0"/>
          <w:numId w:val="20"/>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Бойко Л. Соціокультурне значення молодіжних субкультур у сучасних реаліях // Вісник Національної академії керівних кадрів культури і мистецтв. 2019. № 2. С. 152–155.</w:t>
      </w:r>
    </w:p>
    <w:p w14:paraId="76B806A0" w14:textId="77777777" w:rsidR="0036061E" w:rsidRPr="00AB5A28" w:rsidRDefault="00004864">
      <w:pPr>
        <w:pStyle w:val="a7"/>
        <w:numPr>
          <w:ilvl w:val="0"/>
          <w:numId w:val="20"/>
        </w:numPr>
        <w:spacing w:after="0" w:line="360" w:lineRule="auto"/>
        <w:ind w:left="0" w:firstLine="709"/>
        <w:jc w:val="both"/>
        <w:rPr>
          <w:rFonts w:ascii="Times New Roman" w:hAnsi="Times New Roman" w:cs="Times New Roman"/>
          <w:sz w:val="28"/>
          <w:szCs w:val="28"/>
        </w:rPr>
      </w:pPr>
      <w:proofErr w:type="spellStart"/>
      <w:r w:rsidRPr="00AB5A28">
        <w:rPr>
          <w:rFonts w:ascii="Times New Roman" w:hAnsi="Times New Roman" w:cs="Times New Roman"/>
          <w:sz w:val="28"/>
          <w:szCs w:val="28"/>
        </w:rPr>
        <w:t>Warzecha</w:t>
      </w:r>
      <w:proofErr w:type="spellEnd"/>
      <w:r w:rsidRPr="00AB5A28">
        <w:rPr>
          <w:rFonts w:ascii="Times New Roman" w:hAnsi="Times New Roman" w:cs="Times New Roman"/>
          <w:sz w:val="28"/>
          <w:szCs w:val="28"/>
        </w:rPr>
        <w:t xml:space="preserve"> K. </w:t>
      </w:r>
      <w:proofErr w:type="spellStart"/>
      <w:r w:rsidRPr="00AB5A28">
        <w:rPr>
          <w:rFonts w:ascii="Times New Roman" w:hAnsi="Times New Roman" w:cs="Times New Roman"/>
          <w:sz w:val="28"/>
          <w:szCs w:val="28"/>
        </w:rPr>
        <w:t>Statystyczna</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analiza</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aktywności</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internetowej</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śląskiej</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młodzieży</w:t>
      </w:r>
      <w:proofErr w:type="spellEnd"/>
      <w:r w:rsidRPr="00AB5A28">
        <w:rPr>
          <w:rFonts w:ascii="Times New Roman" w:hAnsi="Times New Roman" w:cs="Times New Roman"/>
          <w:sz w:val="28"/>
          <w:szCs w:val="28"/>
        </w:rPr>
        <w:t xml:space="preserve"> w </w:t>
      </w:r>
      <w:proofErr w:type="spellStart"/>
      <w:r w:rsidRPr="00AB5A28">
        <w:rPr>
          <w:rFonts w:ascii="Times New Roman" w:hAnsi="Times New Roman" w:cs="Times New Roman"/>
          <w:sz w:val="28"/>
          <w:szCs w:val="28"/>
        </w:rPr>
        <w:t>kontekście</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uzależnienia</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od</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Internetu</w:t>
      </w:r>
      <w:proofErr w:type="spellEnd"/>
      <w:r w:rsidRPr="00AB5A28">
        <w:rPr>
          <w:rFonts w:ascii="Times New Roman" w:hAnsi="Times New Roman" w:cs="Times New Roman"/>
          <w:sz w:val="28"/>
          <w:szCs w:val="28"/>
        </w:rPr>
        <w:t xml:space="preserve"> // </w:t>
      </w:r>
      <w:proofErr w:type="spellStart"/>
      <w:r w:rsidRPr="00AB5A28">
        <w:rPr>
          <w:rFonts w:ascii="Times New Roman" w:hAnsi="Times New Roman" w:cs="Times New Roman"/>
          <w:sz w:val="28"/>
          <w:szCs w:val="28"/>
        </w:rPr>
        <w:t>Studia</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Ekonomiczne</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Zeszyty</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Naukowe</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Uniwersytetu</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Ekonomicznego</w:t>
      </w:r>
      <w:proofErr w:type="spellEnd"/>
      <w:r w:rsidRPr="00AB5A28">
        <w:rPr>
          <w:rFonts w:ascii="Times New Roman" w:hAnsi="Times New Roman" w:cs="Times New Roman"/>
          <w:sz w:val="28"/>
          <w:szCs w:val="28"/>
        </w:rPr>
        <w:t xml:space="preserve"> w </w:t>
      </w:r>
      <w:proofErr w:type="spellStart"/>
      <w:r w:rsidRPr="00AB5A28">
        <w:rPr>
          <w:rFonts w:ascii="Times New Roman" w:hAnsi="Times New Roman" w:cs="Times New Roman"/>
          <w:sz w:val="28"/>
          <w:szCs w:val="28"/>
        </w:rPr>
        <w:t>Katowicach</w:t>
      </w:r>
      <w:proofErr w:type="spellEnd"/>
      <w:r w:rsidRPr="00AB5A28">
        <w:rPr>
          <w:rFonts w:ascii="Times New Roman" w:hAnsi="Times New Roman" w:cs="Times New Roman"/>
          <w:sz w:val="28"/>
          <w:szCs w:val="28"/>
        </w:rPr>
        <w:t xml:space="preserve">. 2016. </w:t>
      </w:r>
      <w:proofErr w:type="spellStart"/>
      <w:r w:rsidRPr="00AB5A28">
        <w:rPr>
          <w:rFonts w:ascii="Times New Roman" w:hAnsi="Times New Roman" w:cs="Times New Roman"/>
          <w:sz w:val="28"/>
          <w:szCs w:val="28"/>
        </w:rPr>
        <w:t>Nr</w:t>
      </w:r>
      <w:proofErr w:type="spellEnd"/>
      <w:r w:rsidRPr="00AB5A28">
        <w:rPr>
          <w:rFonts w:ascii="Times New Roman" w:hAnsi="Times New Roman" w:cs="Times New Roman"/>
          <w:sz w:val="28"/>
          <w:szCs w:val="28"/>
        </w:rPr>
        <w:t xml:space="preserve"> 264. S. 75–96.</w:t>
      </w:r>
    </w:p>
    <w:p w14:paraId="49FF3386" w14:textId="77777777" w:rsidR="0036061E" w:rsidRPr="00AB5A28" w:rsidRDefault="00004864">
      <w:pPr>
        <w:pStyle w:val="a7"/>
        <w:numPr>
          <w:ilvl w:val="0"/>
          <w:numId w:val="20"/>
        </w:numPr>
        <w:spacing w:after="0" w:line="360" w:lineRule="auto"/>
        <w:ind w:left="0" w:firstLine="709"/>
        <w:jc w:val="both"/>
        <w:rPr>
          <w:rFonts w:ascii="Times New Roman" w:hAnsi="Times New Roman" w:cs="Times New Roman"/>
          <w:sz w:val="28"/>
          <w:szCs w:val="28"/>
        </w:rPr>
      </w:pPr>
      <w:proofErr w:type="spellStart"/>
      <w:r w:rsidRPr="00AB5A28">
        <w:rPr>
          <w:rFonts w:ascii="Times New Roman" w:hAnsi="Times New Roman" w:cs="Times New Roman"/>
          <w:sz w:val="28"/>
          <w:szCs w:val="28"/>
        </w:rPr>
        <w:t>Anderson</w:t>
      </w:r>
      <w:proofErr w:type="spellEnd"/>
      <w:r w:rsidRPr="00AB5A28">
        <w:rPr>
          <w:rFonts w:ascii="Times New Roman" w:hAnsi="Times New Roman" w:cs="Times New Roman"/>
          <w:sz w:val="28"/>
          <w:szCs w:val="28"/>
        </w:rPr>
        <w:t xml:space="preserve"> M., </w:t>
      </w:r>
      <w:proofErr w:type="spellStart"/>
      <w:r w:rsidRPr="00AB5A28">
        <w:rPr>
          <w:rFonts w:ascii="Times New Roman" w:hAnsi="Times New Roman" w:cs="Times New Roman"/>
          <w:sz w:val="28"/>
          <w:szCs w:val="28"/>
        </w:rPr>
        <w:t>Jiang</w:t>
      </w:r>
      <w:proofErr w:type="spellEnd"/>
      <w:r w:rsidRPr="00AB5A28">
        <w:rPr>
          <w:rFonts w:ascii="Times New Roman" w:hAnsi="Times New Roman" w:cs="Times New Roman"/>
          <w:sz w:val="28"/>
          <w:szCs w:val="28"/>
        </w:rPr>
        <w:t xml:space="preserve"> J. </w:t>
      </w:r>
      <w:proofErr w:type="spellStart"/>
      <w:r w:rsidRPr="00AB5A28">
        <w:rPr>
          <w:rFonts w:ascii="Times New Roman" w:hAnsi="Times New Roman" w:cs="Times New Roman"/>
          <w:sz w:val="28"/>
          <w:szCs w:val="28"/>
        </w:rPr>
        <w:t>Teens</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social</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media</w:t>
      </w:r>
      <w:proofErr w:type="spellEnd"/>
      <w:r w:rsidRPr="00AB5A28">
        <w:rPr>
          <w:rFonts w:ascii="Times New Roman" w:hAnsi="Times New Roman" w:cs="Times New Roman"/>
          <w:sz w:val="28"/>
          <w:szCs w:val="28"/>
        </w:rPr>
        <w:t xml:space="preserve"> &amp; </w:t>
      </w:r>
      <w:proofErr w:type="spellStart"/>
      <w:r w:rsidRPr="00AB5A28">
        <w:rPr>
          <w:rFonts w:ascii="Times New Roman" w:hAnsi="Times New Roman" w:cs="Times New Roman"/>
          <w:sz w:val="28"/>
          <w:szCs w:val="28"/>
        </w:rPr>
        <w:t>technology</w:t>
      </w:r>
      <w:proofErr w:type="spellEnd"/>
      <w:r w:rsidRPr="00AB5A28">
        <w:rPr>
          <w:rFonts w:ascii="Times New Roman" w:hAnsi="Times New Roman" w:cs="Times New Roman"/>
          <w:sz w:val="28"/>
          <w:szCs w:val="28"/>
        </w:rPr>
        <w:t xml:space="preserve"> 2018 [</w:t>
      </w:r>
      <w:proofErr w:type="spellStart"/>
      <w:r w:rsidRPr="00AB5A28">
        <w:rPr>
          <w:rFonts w:ascii="Times New Roman" w:hAnsi="Times New Roman" w:cs="Times New Roman"/>
          <w:sz w:val="28"/>
          <w:szCs w:val="28"/>
        </w:rPr>
        <w:t>Electronic</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resource</w:t>
      </w:r>
      <w:proofErr w:type="spellEnd"/>
      <w:r w:rsidRPr="00AB5A28">
        <w:rPr>
          <w:rFonts w:ascii="Times New Roman" w:hAnsi="Times New Roman" w:cs="Times New Roman"/>
          <w:sz w:val="28"/>
          <w:szCs w:val="28"/>
        </w:rPr>
        <w:t xml:space="preserve">] // </w:t>
      </w:r>
      <w:proofErr w:type="spellStart"/>
      <w:r w:rsidRPr="00AB5A28">
        <w:rPr>
          <w:rFonts w:ascii="Times New Roman" w:hAnsi="Times New Roman" w:cs="Times New Roman"/>
          <w:sz w:val="28"/>
          <w:szCs w:val="28"/>
        </w:rPr>
        <w:t>Pew</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Research</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Center</w:t>
      </w:r>
      <w:proofErr w:type="spellEnd"/>
      <w:r w:rsidRPr="00AB5A28">
        <w:rPr>
          <w:rFonts w:ascii="Times New Roman" w:hAnsi="Times New Roman" w:cs="Times New Roman"/>
          <w:sz w:val="28"/>
          <w:szCs w:val="28"/>
        </w:rPr>
        <w:t xml:space="preserve">. 2018. URL: </w:t>
      </w:r>
      <w:hyperlink r:id="rId22" w:tgtFrame="_blank" w:history="1">
        <w:r w:rsidRPr="00AB5A28">
          <w:rPr>
            <w:rStyle w:val="ac"/>
            <w:rFonts w:ascii="Times New Roman" w:hAnsi="Times New Roman" w:cs="Times New Roman"/>
            <w:sz w:val="28"/>
            <w:szCs w:val="28"/>
          </w:rPr>
          <w:t>https://www.pewresearch.org/internet/2018/05/31/teens-social-media-technology-2018/</w:t>
        </w:r>
      </w:hyperlink>
      <w:r w:rsidRPr="00AB5A28">
        <w:rPr>
          <w:rFonts w:ascii="Times New Roman" w:hAnsi="Times New Roman" w:cs="Times New Roman"/>
          <w:sz w:val="28"/>
          <w:szCs w:val="28"/>
        </w:rPr>
        <w:t>.</w:t>
      </w:r>
    </w:p>
    <w:p w14:paraId="03BBDD26" w14:textId="77777777" w:rsidR="0036061E" w:rsidRPr="00AB5A28" w:rsidRDefault="00004864">
      <w:pPr>
        <w:pStyle w:val="a7"/>
        <w:numPr>
          <w:ilvl w:val="0"/>
          <w:numId w:val="20"/>
        </w:numPr>
        <w:spacing w:after="0" w:line="360" w:lineRule="auto"/>
        <w:ind w:left="0" w:firstLine="709"/>
        <w:jc w:val="both"/>
        <w:rPr>
          <w:rFonts w:ascii="Times New Roman" w:hAnsi="Times New Roman" w:cs="Times New Roman"/>
          <w:sz w:val="28"/>
          <w:szCs w:val="28"/>
        </w:rPr>
      </w:pPr>
      <w:proofErr w:type="spellStart"/>
      <w:r w:rsidRPr="00AB5A28">
        <w:rPr>
          <w:rFonts w:ascii="Times New Roman" w:hAnsi="Times New Roman" w:cs="Times New Roman"/>
          <w:sz w:val="28"/>
          <w:szCs w:val="28"/>
        </w:rPr>
        <w:t>Polyakova</w:t>
      </w:r>
      <w:proofErr w:type="spellEnd"/>
      <w:r w:rsidRPr="00AB5A28">
        <w:rPr>
          <w:rFonts w:ascii="Times New Roman" w:hAnsi="Times New Roman" w:cs="Times New Roman"/>
          <w:sz w:val="28"/>
          <w:szCs w:val="28"/>
        </w:rPr>
        <w:t xml:space="preserve"> O., </w:t>
      </w:r>
      <w:proofErr w:type="spellStart"/>
      <w:r w:rsidRPr="00AB5A28">
        <w:rPr>
          <w:rFonts w:ascii="Times New Roman" w:hAnsi="Times New Roman" w:cs="Times New Roman"/>
          <w:sz w:val="28"/>
          <w:szCs w:val="28"/>
        </w:rPr>
        <w:t>Basina</w:t>
      </w:r>
      <w:proofErr w:type="spellEnd"/>
      <w:r w:rsidRPr="00AB5A28">
        <w:rPr>
          <w:rFonts w:ascii="Times New Roman" w:hAnsi="Times New Roman" w:cs="Times New Roman"/>
          <w:sz w:val="28"/>
          <w:szCs w:val="28"/>
        </w:rPr>
        <w:t xml:space="preserve"> N., </w:t>
      </w:r>
      <w:proofErr w:type="spellStart"/>
      <w:r w:rsidRPr="00AB5A28">
        <w:rPr>
          <w:rFonts w:ascii="Times New Roman" w:hAnsi="Times New Roman" w:cs="Times New Roman"/>
          <w:sz w:val="28"/>
          <w:szCs w:val="28"/>
        </w:rPr>
        <w:t>Al-Shahdani</w:t>
      </w:r>
      <w:proofErr w:type="spellEnd"/>
      <w:r w:rsidRPr="00AB5A28">
        <w:rPr>
          <w:rFonts w:ascii="Times New Roman" w:hAnsi="Times New Roman" w:cs="Times New Roman"/>
          <w:sz w:val="28"/>
          <w:szCs w:val="28"/>
        </w:rPr>
        <w:t xml:space="preserve"> S. A. H. </w:t>
      </w:r>
      <w:proofErr w:type="spellStart"/>
      <w:r w:rsidRPr="00AB5A28">
        <w:rPr>
          <w:rFonts w:ascii="Times New Roman" w:hAnsi="Times New Roman" w:cs="Times New Roman"/>
          <w:sz w:val="28"/>
          <w:szCs w:val="28"/>
        </w:rPr>
        <w:t>Sustainable</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development</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of</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the</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impact</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of</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cultural</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marginality</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in</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information</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technology</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on</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student</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youth</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as</w:t>
      </w:r>
      <w:proofErr w:type="spellEnd"/>
      <w:r w:rsidRPr="00AB5A28">
        <w:rPr>
          <w:rFonts w:ascii="Times New Roman" w:hAnsi="Times New Roman" w:cs="Times New Roman"/>
          <w:sz w:val="28"/>
          <w:szCs w:val="28"/>
        </w:rPr>
        <w:t xml:space="preserve"> a </w:t>
      </w:r>
      <w:proofErr w:type="spellStart"/>
      <w:r w:rsidRPr="00AB5A28">
        <w:rPr>
          <w:rFonts w:ascii="Times New Roman" w:hAnsi="Times New Roman" w:cs="Times New Roman"/>
          <w:sz w:val="28"/>
          <w:szCs w:val="28"/>
        </w:rPr>
        <w:t>way</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of</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social</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adaptation</w:t>
      </w:r>
      <w:proofErr w:type="spellEnd"/>
      <w:r w:rsidRPr="00AB5A28">
        <w:rPr>
          <w:rFonts w:ascii="Times New Roman" w:hAnsi="Times New Roman" w:cs="Times New Roman"/>
          <w:sz w:val="28"/>
          <w:szCs w:val="28"/>
        </w:rPr>
        <w:t xml:space="preserve"> // E3S </w:t>
      </w:r>
      <w:proofErr w:type="spellStart"/>
      <w:r w:rsidRPr="00AB5A28">
        <w:rPr>
          <w:rFonts w:ascii="Times New Roman" w:hAnsi="Times New Roman" w:cs="Times New Roman"/>
          <w:sz w:val="28"/>
          <w:szCs w:val="28"/>
        </w:rPr>
        <w:t>Web</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of</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Conferences</w:t>
      </w:r>
      <w:proofErr w:type="spellEnd"/>
      <w:r w:rsidRPr="00AB5A28">
        <w:rPr>
          <w:rFonts w:ascii="Times New Roman" w:hAnsi="Times New Roman" w:cs="Times New Roman"/>
          <w:sz w:val="28"/>
          <w:szCs w:val="28"/>
        </w:rPr>
        <w:t xml:space="preserve">. 2023. </w:t>
      </w:r>
      <w:proofErr w:type="spellStart"/>
      <w:r w:rsidRPr="00AB5A28">
        <w:rPr>
          <w:rFonts w:ascii="Times New Roman" w:hAnsi="Times New Roman" w:cs="Times New Roman"/>
          <w:sz w:val="28"/>
          <w:szCs w:val="28"/>
        </w:rPr>
        <w:t>Vol</w:t>
      </w:r>
      <w:proofErr w:type="spellEnd"/>
      <w:r w:rsidRPr="00AB5A28">
        <w:rPr>
          <w:rFonts w:ascii="Times New Roman" w:hAnsi="Times New Roman" w:cs="Times New Roman"/>
          <w:sz w:val="28"/>
          <w:szCs w:val="28"/>
        </w:rPr>
        <w:t>. 371. 06020.</w:t>
      </w:r>
    </w:p>
    <w:p w14:paraId="015694A3" w14:textId="131A80F1" w:rsidR="0036061E" w:rsidRPr="00AB5A28" w:rsidRDefault="0031072A">
      <w:pPr>
        <w:pStyle w:val="a7"/>
        <w:numPr>
          <w:ilvl w:val="0"/>
          <w:numId w:val="20"/>
        </w:numPr>
        <w:spacing w:after="0" w:line="360" w:lineRule="auto"/>
        <w:ind w:left="0" w:firstLine="709"/>
        <w:jc w:val="both"/>
        <w:rPr>
          <w:rFonts w:ascii="Times New Roman" w:hAnsi="Times New Roman" w:cs="Times New Roman"/>
          <w:sz w:val="28"/>
          <w:szCs w:val="28"/>
        </w:rPr>
      </w:pPr>
      <w:proofErr w:type="spellStart"/>
      <w:r w:rsidRPr="00AB5A28">
        <w:rPr>
          <w:rFonts w:ascii="Times New Roman" w:hAnsi="Times New Roman" w:cs="Times New Roman"/>
          <w:sz w:val="28"/>
          <w:szCs w:val="28"/>
        </w:rPr>
        <w:t>Valkenburg</w:t>
      </w:r>
      <w:proofErr w:type="spellEnd"/>
      <w:r w:rsidRPr="00AB5A28">
        <w:rPr>
          <w:rFonts w:ascii="Times New Roman" w:hAnsi="Times New Roman" w:cs="Times New Roman"/>
          <w:sz w:val="28"/>
          <w:szCs w:val="28"/>
        </w:rPr>
        <w:t xml:space="preserve"> P. M., </w:t>
      </w:r>
      <w:proofErr w:type="spellStart"/>
      <w:r w:rsidRPr="00AB5A28">
        <w:rPr>
          <w:rFonts w:ascii="Times New Roman" w:hAnsi="Times New Roman" w:cs="Times New Roman"/>
          <w:sz w:val="28"/>
          <w:szCs w:val="28"/>
        </w:rPr>
        <w:t>Piotrowski</w:t>
      </w:r>
      <w:proofErr w:type="spellEnd"/>
      <w:r w:rsidRPr="00AB5A28">
        <w:rPr>
          <w:rFonts w:ascii="Times New Roman" w:hAnsi="Times New Roman" w:cs="Times New Roman"/>
          <w:sz w:val="28"/>
          <w:szCs w:val="28"/>
        </w:rPr>
        <w:t xml:space="preserve"> J. T. </w:t>
      </w:r>
      <w:proofErr w:type="spellStart"/>
      <w:r w:rsidRPr="00AB5A28">
        <w:rPr>
          <w:rFonts w:ascii="Times New Roman" w:hAnsi="Times New Roman" w:cs="Times New Roman"/>
          <w:sz w:val="28"/>
          <w:szCs w:val="28"/>
        </w:rPr>
        <w:t>Plugged</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In</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How</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Media</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Attract</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and</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Affect</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Youth</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New</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Haven</w:t>
      </w:r>
      <w:proofErr w:type="spellEnd"/>
      <w:r w:rsidRPr="00AB5A28">
        <w:rPr>
          <w:rFonts w:ascii="Times New Roman" w:hAnsi="Times New Roman" w:cs="Times New Roman"/>
          <w:sz w:val="28"/>
          <w:szCs w:val="28"/>
        </w:rPr>
        <w:t xml:space="preserve"> : </w:t>
      </w:r>
      <w:proofErr w:type="spellStart"/>
      <w:r w:rsidRPr="00AB5A28">
        <w:rPr>
          <w:rFonts w:ascii="Times New Roman" w:hAnsi="Times New Roman" w:cs="Times New Roman"/>
          <w:sz w:val="28"/>
          <w:szCs w:val="28"/>
        </w:rPr>
        <w:t>Yale</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University</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Press</w:t>
      </w:r>
      <w:proofErr w:type="spellEnd"/>
      <w:r w:rsidRPr="00AB5A28">
        <w:rPr>
          <w:rFonts w:ascii="Times New Roman" w:hAnsi="Times New Roman" w:cs="Times New Roman"/>
          <w:sz w:val="28"/>
          <w:szCs w:val="28"/>
        </w:rPr>
        <w:t>, 2017. 336 p.</w:t>
      </w:r>
    </w:p>
    <w:p w14:paraId="28305213" w14:textId="77777777" w:rsidR="0036061E" w:rsidRPr="00AB5A28" w:rsidRDefault="0036061E">
      <w:pPr>
        <w:pStyle w:val="a7"/>
        <w:numPr>
          <w:ilvl w:val="0"/>
          <w:numId w:val="20"/>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Вплив цифрового стилю життя на соціально-психологічну адаптацію молоді / А. В. Грекова, О. Д. Литвиненко, О. В. Рудінська, В. Я. Князькова // Вісник соціальної гігієни та організації охорони здоров’я України. 2025. № 1 (103). С. 6–11.</w:t>
      </w:r>
    </w:p>
    <w:p w14:paraId="6ED2BA4A" w14:textId="77777777" w:rsidR="0036061E" w:rsidRPr="00AB5A28" w:rsidRDefault="00004864">
      <w:pPr>
        <w:pStyle w:val="a7"/>
        <w:numPr>
          <w:ilvl w:val="0"/>
          <w:numId w:val="20"/>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Бєльська Н. А. Дослідження </w:t>
      </w:r>
      <w:proofErr w:type="spellStart"/>
      <w:r w:rsidRPr="00AB5A28">
        <w:rPr>
          <w:rFonts w:ascii="Times New Roman" w:hAnsi="Times New Roman" w:cs="Times New Roman"/>
          <w:sz w:val="28"/>
          <w:szCs w:val="28"/>
        </w:rPr>
        <w:t>психодіагностичних</w:t>
      </w:r>
      <w:proofErr w:type="spellEnd"/>
      <w:r w:rsidRPr="00AB5A28">
        <w:rPr>
          <w:rFonts w:ascii="Times New Roman" w:hAnsi="Times New Roman" w:cs="Times New Roman"/>
          <w:sz w:val="28"/>
          <w:szCs w:val="28"/>
        </w:rPr>
        <w:t xml:space="preserve"> можливостей тесту </w:t>
      </w:r>
      <w:proofErr w:type="spellStart"/>
      <w:r w:rsidRPr="00AB5A28">
        <w:rPr>
          <w:rFonts w:ascii="Times New Roman" w:hAnsi="Times New Roman" w:cs="Times New Roman"/>
          <w:sz w:val="28"/>
          <w:szCs w:val="28"/>
        </w:rPr>
        <w:t>Life</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Style</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Index</w:t>
      </w:r>
      <w:proofErr w:type="spellEnd"/>
      <w:r w:rsidRPr="00AB5A28">
        <w:rPr>
          <w:rFonts w:ascii="Times New Roman" w:hAnsi="Times New Roman" w:cs="Times New Roman"/>
          <w:sz w:val="28"/>
          <w:szCs w:val="28"/>
        </w:rPr>
        <w:t xml:space="preserve"> (LSI) Р. </w:t>
      </w:r>
      <w:proofErr w:type="spellStart"/>
      <w:r w:rsidRPr="00AB5A28">
        <w:rPr>
          <w:rFonts w:ascii="Times New Roman" w:hAnsi="Times New Roman" w:cs="Times New Roman"/>
          <w:sz w:val="28"/>
          <w:szCs w:val="28"/>
        </w:rPr>
        <w:t>Плутчика</w:t>
      </w:r>
      <w:proofErr w:type="spellEnd"/>
      <w:r w:rsidRPr="00AB5A28">
        <w:rPr>
          <w:rFonts w:ascii="Times New Roman" w:hAnsi="Times New Roman" w:cs="Times New Roman"/>
          <w:sz w:val="28"/>
          <w:szCs w:val="28"/>
        </w:rPr>
        <w:t xml:space="preserve"> – Г. </w:t>
      </w:r>
      <w:proofErr w:type="spellStart"/>
      <w:r w:rsidRPr="00AB5A28">
        <w:rPr>
          <w:rFonts w:ascii="Times New Roman" w:hAnsi="Times New Roman" w:cs="Times New Roman"/>
          <w:sz w:val="28"/>
          <w:szCs w:val="28"/>
        </w:rPr>
        <w:t>Келлермана</w:t>
      </w:r>
      <w:proofErr w:type="spellEnd"/>
      <w:r w:rsidRPr="00AB5A28">
        <w:rPr>
          <w:rFonts w:ascii="Times New Roman" w:hAnsi="Times New Roman" w:cs="Times New Roman"/>
          <w:sz w:val="28"/>
          <w:szCs w:val="28"/>
        </w:rPr>
        <w:t xml:space="preserve"> та його стандартизація на прикладі україномовної вибірки // </w:t>
      </w:r>
      <w:proofErr w:type="spellStart"/>
      <w:r w:rsidRPr="00AB5A28">
        <w:rPr>
          <w:rFonts w:ascii="Times New Roman" w:hAnsi="Times New Roman" w:cs="Times New Roman"/>
          <w:sz w:val="28"/>
          <w:szCs w:val="28"/>
        </w:rPr>
        <w:t>Education</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and</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Development</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of</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Gifted</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Personality</w:t>
      </w:r>
      <w:proofErr w:type="spellEnd"/>
      <w:r w:rsidRPr="00AB5A28">
        <w:rPr>
          <w:rFonts w:ascii="Times New Roman" w:hAnsi="Times New Roman" w:cs="Times New Roman"/>
          <w:sz w:val="28"/>
          <w:szCs w:val="28"/>
        </w:rPr>
        <w:t>. 2019. № 1 (72). С. 20–29.</w:t>
      </w:r>
    </w:p>
    <w:p w14:paraId="1BC3462F" w14:textId="77777777" w:rsidR="0036061E" w:rsidRDefault="00004864">
      <w:pPr>
        <w:pStyle w:val="a7"/>
        <w:numPr>
          <w:ilvl w:val="0"/>
          <w:numId w:val="20"/>
        </w:numPr>
        <w:spacing w:after="0" w:line="360" w:lineRule="auto"/>
        <w:ind w:left="0" w:firstLine="709"/>
        <w:jc w:val="both"/>
        <w:rPr>
          <w:rFonts w:ascii="Times New Roman" w:hAnsi="Times New Roman" w:cs="Times New Roman"/>
          <w:sz w:val="28"/>
          <w:szCs w:val="28"/>
        </w:rPr>
      </w:pPr>
      <w:proofErr w:type="spellStart"/>
      <w:r w:rsidRPr="00AB5A28">
        <w:rPr>
          <w:rFonts w:ascii="Times New Roman" w:hAnsi="Times New Roman" w:cs="Times New Roman"/>
          <w:sz w:val="28"/>
          <w:szCs w:val="28"/>
        </w:rPr>
        <w:lastRenderedPageBreak/>
        <w:t>Crumbaugh</w:t>
      </w:r>
      <w:proofErr w:type="spellEnd"/>
      <w:r w:rsidRPr="00AB5A28">
        <w:rPr>
          <w:rFonts w:ascii="Times New Roman" w:hAnsi="Times New Roman" w:cs="Times New Roman"/>
          <w:sz w:val="28"/>
          <w:szCs w:val="28"/>
        </w:rPr>
        <w:t xml:space="preserve"> J. C., </w:t>
      </w:r>
      <w:proofErr w:type="spellStart"/>
      <w:r w:rsidRPr="00AB5A28">
        <w:rPr>
          <w:rFonts w:ascii="Times New Roman" w:hAnsi="Times New Roman" w:cs="Times New Roman"/>
          <w:sz w:val="28"/>
          <w:szCs w:val="28"/>
        </w:rPr>
        <w:t>Maholick</w:t>
      </w:r>
      <w:proofErr w:type="spellEnd"/>
      <w:r w:rsidRPr="00AB5A28">
        <w:rPr>
          <w:rFonts w:ascii="Times New Roman" w:hAnsi="Times New Roman" w:cs="Times New Roman"/>
          <w:sz w:val="28"/>
          <w:szCs w:val="28"/>
        </w:rPr>
        <w:t xml:space="preserve"> L. T. </w:t>
      </w:r>
      <w:proofErr w:type="spellStart"/>
      <w:r w:rsidRPr="00AB5A28">
        <w:rPr>
          <w:rFonts w:ascii="Times New Roman" w:hAnsi="Times New Roman" w:cs="Times New Roman"/>
          <w:sz w:val="28"/>
          <w:szCs w:val="28"/>
        </w:rPr>
        <w:t>An</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experimental</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study</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in</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existentialism</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The</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psychometric</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approach</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to</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Frankl’s</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concept</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of</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noogenic</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neurosis</w:t>
      </w:r>
      <w:proofErr w:type="spellEnd"/>
      <w:r w:rsidRPr="00AB5A28">
        <w:rPr>
          <w:rFonts w:ascii="Times New Roman" w:hAnsi="Times New Roman" w:cs="Times New Roman"/>
          <w:sz w:val="28"/>
          <w:szCs w:val="28"/>
        </w:rPr>
        <w:t xml:space="preserve"> // </w:t>
      </w:r>
      <w:proofErr w:type="spellStart"/>
      <w:r w:rsidRPr="00AB5A28">
        <w:rPr>
          <w:rFonts w:ascii="Times New Roman" w:hAnsi="Times New Roman" w:cs="Times New Roman"/>
          <w:sz w:val="28"/>
          <w:szCs w:val="28"/>
        </w:rPr>
        <w:t>Journal</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of</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Clinical</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Psychology</w:t>
      </w:r>
      <w:proofErr w:type="spellEnd"/>
      <w:r w:rsidRPr="00AB5A28">
        <w:rPr>
          <w:rFonts w:ascii="Times New Roman" w:hAnsi="Times New Roman" w:cs="Times New Roman"/>
          <w:sz w:val="28"/>
          <w:szCs w:val="28"/>
        </w:rPr>
        <w:t xml:space="preserve">. 1964. </w:t>
      </w:r>
      <w:proofErr w:type="spellStart"/>
      <w:r w:rsidRPr="00AB5A28">
        <w:rPr>
          <w:rFonts w:ascii="Times New Roman" w:hAnsi="Times New Roman" w:cs="Times New Roman"/>
          <w:sz w:val="28"/>
          <w:szCs w:val="28"/>
        </w:rPr>
        <w:t>Vol</w:t>
      </w:r>
      <w:proofErr w:type="spellEnd"/>
      <w:r w:rsidRPr="00AB5A28">
        <w:rPr>
          <w:rFonts w:ascii="Times New Roman" w:hAnsi="Times New Roman" w:cs="Times New Roman"/>
          <w:sz w:val="28"/>
          <w:szCs w:val="28"/>
        </w:rPr>
        <w:t xml:space="preserve">. 20, </w:t>
      </w:r>
      <w:r w:rsidR="0036061E" w:rsidRPr="00AB5A28">
        <w:rPr>
          <w:rFonts w:ascii="Times New Roman" w:hAnsi="Times New Roman" w:cs="Times New Roman"/>
          <w:sz w:val="28"/>
          <w:szCs w:val="28"/>
        </w:rPr>
        <w:t>№</w:t>
      </w:r>
      <w:r w:rsidRPr="00AB5A28">
        <w:rPr>
          <w:rFonts w:ascii="Times New Roman" w:hAnsi="Times New Roman" w:cs="Times New Roman"/>
          <w:sz w:val="28"/>
          <w:szCs w:val="28"/>
        </w:rPr>
        <w:t>2. P. 200–207.</w:t>
      </w:r>
    </w:p>
    <w:p w14:paraId="75EE832D" w14:textId="77777777" w:rsidR="00B47ED7" w:rsidRDefault="00B47ED7">
      <w:pPr>
        <w:pStyle w:val="a7"/>
        <w:numPr>
          <w:ilvl w:val="0"/>
          <w:numId w:val="20"/>
        </w:numPr>
        <w:spacing w:after="0" w:line="360" w:lineRule="auto"/>
        <w:ind w:left="0" w:firstLine="709"/>
        <w:jc w:val="both"/>
        <w:rPr>
          <w:rFonts w:ascii="Times New Roman" w:hAnsi="Times New Roman" w:cs="Times New Roman"/>
          <w:sz w:val="28"/>
          <w:szCs w:val="28"/>
        </w:rPr>
      </w:pPr>
      <w:r w:rsidRPr="00B47ED7">
        <w:rPr>
          <w:rFonts w:ascii="Times New Roman" w:hAnsi="Times New Roman" w:cs="Times New Roman"/>
          <w:sz w:val="28"/>
          <w:szCs w:val="28"/>
        </w:rPr>
        <w:t xml:space="preserve">Сердюк Л. З. </w:t>
      </w:r>
      <w:proofErr w:type="spellStart"/>
      <w:r w:rsidRPr="00B47ED7">
        <w:rPr>
          <w:rFonts w:ascii="Times New Roman" w:hAnsi="Times New Roman" w:cs="Times New Roman"/>
          <w:sz w:val="28"/>
          <w:szCs w:val="28"/>
        </w:rPr>
        <w:t>Самодетермінація</w:t>
      </w:r>
      <w:proofErr w:type="spellEnd"/>
      <w:r w:rsidRPr="00B47ED7">
        <w:rPr>
          <w:rFonts w:ascii="Times New Roman" w:hAnsi="Times New Roman" w:cs="Times New Roman"/>
          <w:sz w:val="28"/>
          <w:szCs w:val="28"/>
        </w:rPr>
        <w:t xml:space="preserve"> психологічного благополуччя особистості: монографія / Л.З. Сердюк, І.В. Данилюк, В.В. </w:t>
      </w:r>
      <w:proofErr w:type="spellStart"/>
      <w:r w:rsidRPr="00B47ED7">
        <w:rPr>
          <w:rFonts w:ascii="Times New Roman" w:hAnsi="Times New Roman" w:cs="Times New Roman"/>
          <w:sz w:val="28"/>
          <w:szCs w:val="28"/>
        </w:rPr>
        <w:t>Турбан</w:t>
      </w:r>
      <w:proofErr w:type="spellEnd"/>
      <w:r w:rsidRPr="00B47ED7">
        <w:rPr>
          <w:rFonts w:ascii="Times New Roman" w:hAnsi="Times New Roman" w:cs="Times New Roman"/>
          <w:sz w:val="28"/>
          <w:szCs w:val="28"/>
        </w:rPr>
        <w:t xml:space="preserve">, О.І. Пенькова, Н.Д. Володарська [та ін.]; за ред. Л. З. Сердюк. Київ – Львів : Видавець Вікторія </w:t>
      </w:r>
      <w:proofErr w:type="spellStart"/>
      <w:r w:rsidRPr="00B47ED7">
        <w:rPr>
          <w:rFonts w:ascii="Times New Roman" w:hAnsi="Times New Roman" w:cs="Times New Roman"/>
          <w:sz w:val="28"/>
          <w:szCs w:val="28"/>
        </w:rPr>
        <w:t>Кундельська</w:t>
      </w:r>
      <w:proofErr w:type="spellEnd"/>
      <w:r w:rsidRPr="00B47ED7">
        <w:rPr>
          <w:rFonts w:ascii="Times New Roman" w:hAnsi="Times New Roman" w:cs="Times New Roman"/>
          <w:sz w:val="28"/>
          <w:szCs w:val="28"/>
        </w:rPr>
        <w:t xml:space="preserve">, 2021. 236 с. </w:t>
      </w:r>
    </w:p>
    <w:p w14:paraId="490552D6" w14:textId="2327E947" w:rsidR="00B47ED7" w:rsidRPr="00AB5A28" w:rsidRDefault="00B47ED7">
      <w:pPr>
        <w:pStyle w:val="a7"/>
        <w:numPr>
          <w:ilvl w:val="0"/>
          <w:numId w:val="20"/>
        </w:numPr>
        <w:spacing w:after="0" w:line="360" w:lineRule="auto"/>
        <w:ind w:left="0" w:firstLine="709"/>
        <w:jc w:val="both"/>
        <w:rPr>
          <w:rFonts w:ascii="Times New Roman" w:hAnsi="Times New Roman" w:cs="Times New Roman"/>
          <w:sz w:val="28"/>
          <w:szCs w:val="28"/>
        </w:rPr>
      </w:pPr>
      <w:r w:rsidRPr="00B47ED7">
        <w:rPr>
          <w:rFonts w:ascii="Times New Roman" w:hAnsi="Times New Roman" w:cs="Times New Roman"/>
          <w:sz w:val="28"/>
          <w:szCs w:val="28"/>
        </w:rPr>
        <w:t xml:space="preserve">Сердюк Л.З. Психологічні технології </w:t>
      </w:r>
      <w:proofErr w:type="spellStart"/>
      <w:r w:rsidRPr="00B47ED7">
        <w:rPr>
          <w:rFonts w:ascii="Times New Roman" w:hAnsi="Times New Roman" w:cs="Times New Roman"/>
          <w:sz w:val="28"/>
          <w:szCs w:val="28"/>
        </w:rPr>
        <w:t>самодетермінації</w:t>
      </w:r>
      <w:proofErr w:type="spellEnd"/>
      <w:r w:rsidRPr="00B47ED7">
        <w:rPr>
          <w:rFonts w:ascii="Times New Roman" w:hAnsi="Times New Roman" w:cs="Times New Roman"/>
          <w:sz w:val="28"/>
          <w:szCs w:val="28"/>
        </w:rPr>
        <w:t xml:space="preserve"> розвитку особистості: монографія ; за ред. Л.З. Сердюк. К.: Інститут психології імені Г.С. Костюка НАПН України, 2018. 192 с. </w:t>
      </w:r>
    </w:p>
    <w:p w14:paraId="01A44F41" w14:textId="77777777" w:rsidR="0036061E" w:rsidRPr="00AB5A28" w:rsidRDefault="00004864">
      <w:pPr>
        <w:pStyle w:val="a7"/>
        <w:numPr>
          <w:ilvl w:val="0"/>
          <w:numId w:val="20"/>
        </w:numPr>
        <w:spacing w:after="0" w:line="360" w:lineRule="auto"/>
        <w:ind w:left="0" w:firstLine="709"/>
        <w:jc w:val="both"/>
        <w:rPr>
          <w:rFonts w:ascii="Times New Roman" w:hAnsi="Times New Roman" w:cs="Times New Roman"/>
          <w:sz w:val="28"/>
          <w:szCs w:val="28"/>
        </w:rPr>
      </w:pPr>
      <w:proofErr w:type="spellStart"/>
      <w:r w:rsidRPr="00AB5A28">
        <w:rPr>
          <w:rFonts w:ascii="Times New Roman" w:hAnsi="Times New Roman" w:cs="Times New Roman"/>
          <w:sz w:val="28"/>
          <w:szCs w:val="28"/>
        </w:rPr>
        <w:t>Вельдбрехт</w:t>
      </w:r>
      <w:proofErr w:type="spellEnd"/>
      <w:r w:rsidRPr="00AB5A28">
        <w:rPr>
          <w:rFonts w:ascii="Times New Roman" w:hAnsi="Times New Roman" w:cs="Times New Roman"/>
          <w:sz w:val="28"/>
          <w:szCs w:val="28"/>
        </w:rPr>
        <w:t xml:space="preserve"> О., </w:t>
      </w:r>
      <w:proofErr w:type="spellStart"/>
      <w:r w:rsidRPr="00AB5A28">
        <w:rPr>
          <w:rFonts w:ascii="Times New Roman" w:hAnsi="Times New Roman" w:cs="Times New Roman"/>
          <w:sz w:val="28"/>
          <w:szCs w:val="28"/>
        </w:rPr>
        <w:t>Бовдир</w:t>
      </w:r>
      <w:proofErr w:type="spellEnd"/>
      <w:r w:rsidRPr="00AB5A28">
        <w:rPr>
          <w:rFonts w:ascii="Times New Roman" w:hAnsi="Times New Roman" w:cs="Times New Roman"/>
          <w:sz w:val="28"/>
          <w:szCs w:val="28"/>
        </w:rPr>
        <w:t xml:space="preserve"> О., </w:t>
      </w:r>
      <w:proofErr w:type="spellStart"/>
      <w:r w:rsidRPr="00AB5A28">
        <w:rPr>
          <w:rFonts w:ascii="Times New Roman" w:hAnsi="Times New Roman" w:cs="Times New Roman"/>
          <w:sz w:val="28"/>
          <w:szCs w:val="28"/>
        </w:rPr>
        <w:t>Самкова</w:t>
      </w:r>
      <w:proofErr w:type="spellEnd"/>
      <w:r w:rsidRPr="00AB5A28">
        <w:rPr>
          <w:rFonts w:ascii="Times New Roman" w:hAnsi="Times New Roman" w:cs="Times New Roman"/>
          <w:sz w:val="28"/>
          <w:szCs w:val="28"/>
        </w:rPr>
        <w:t xml:space="preserve"> О. Факторна структура тесту </w:t>
      </w:r>
      <w:proofErr w:type="spellStart"/>
      <w:r w:rsidRPr="00AB5A28">
        <w:rPr>
          <w:rFonts w:ascii="Times New Roman" w:hAnsi="Times New Roman" w:cs="Times New Roman"/>
          <w:sz w:val="28"/>
          <w:szCs w:val="28"/>
        </w:rPr>
        <w:t>смисложиттєвих</w:t>
      </w:r>
      <w:proofErr w:type="spellEnd"/>
      <w:r w:rsidRPr="00AB5A28">
        <w:rPr>
          <w:rFonts w:ascii="Times New Roman" w:hAnsi="Times New Roman" w:cs="Times New Roman"/>
          <w:sz w:val="28"/>
          <w:szCs w:val="28"/>
        </w:rPr>
        <w:t xml:space="preserve"> орієнтацій у вибірці студентів // Психологічний часопис. 2021. Т. 7, № 10. С. 17–25.</w:t>
      </w:r>
    </w:p>
    <w:p w14:paraId="578564B1" w14:textId="77777777" w:rsidR="0036061E" w:rsidRPr="00AB5A28" w:rsidRDefault="00004864">
      <w:pPr>
        <w:pStyle w:val="a7"/>
        <w:numPr>
          <w:ilvl w:val="0"/>
          <w:numId w:val="20"/>
        </w:numPr>
        <w:spacing w:after="0" w:line="360" w:lineRule="auto"/>
        <w:ind w:left="0" w:firstLine="709"/>
        <w:jc w:val="both"/>
        <w:rPr>
          <w:rFonts w:ascii="Times New Roman" w:hAnsi="Times New Roman" w:cs="Times New Roman"/>
          <w:sz w:val="28"/>
          <w:szCs w:val="28"/>
        </w:rPr>
      </w:pPr>
      <w:proofErr w:type="spellStart"/>
      <w:r w:rsidRPr="00AB5A28">
        <w:rPr>
          <w:rFonts w:ascii="Times New Roman" w:hAnsi="Times New Roman" w:cs="Times New Roman"/>
          <w:sz w:val="28"/>
          <w:szCs w:val="28"/>
        </w:rPr>
        <w:t>Newman</w:t>
      </w:r>
      <w:proofErr w:type="spellEnd"/>
      <w:r w:rsidRPr="00AB5A28">
        <w:rPr>
          <w:rFonts w:ascii="Times New Roman" w:hAnsi="Times New Roman" w:cs="Times New Roman"/>
          <w:sz w:val="28"/>
          <w:szCs w:val="28"/>
        </w:rPr>
        <w:t xml:space="preserve"> B. M., </w:t>
      </w:r>
      <w:proofErr w:type="spellStart"/>
      <w:r w:rsidRPr="00AB5A28">
        <w:rPr>
          <w:rFonts w:ascii="Times New Roman" w:hAnsi="Times New Roman" w:cs="Times New Roman"/>
          <w:sz w:val="28"/>
          <w:szCs w:val="28"/>
        </w:rPr>
        <w:t>Newman</w:t>
      </w:r>
      <w:proofErr w:type="spellEnd"/>
      <w:r w:rsidRPr="00AB5A28">
        <w:rPr>
          <w:rFonts w:ascii="Times New Roman" w:hAnsi="Times New Roman" w:cs="Times New Roman"/>
          <w:sz w:val="28"/>
          <w:szCs w:val="28"/>
        </w:rPr>
        <w:t xml:space="preserve"> P. R. </w:t>
      </w:r>
      <w:proofErr w:type="spellStart"/>
      <w:r w:rsidRPr="00AB5A28">
        <w:rPr>
          <w:rFonts w:ascii="Times New Roman" w:hAnsi="Times New Roman" w:cs="Times New Roman"/>
          <w:sz w:val="28"/>
          <w:szCs w:val="28"/>
        </w:rPr>
        <w:t>Development</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through</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life</w:t>
      </w:r>
      <w:proofErr w:type="spellEnd"/>
      <w:r w:rsidRPr="00AB5A28">
        <w:rPr>
          <w:rFonts w:ascii="Times New Roman" w:hAnsi="Times New Roman" w:cs="Times New Roman"/>
          <w:sz w:val="28"/>
          <w:szCs w:val="28"/>
        </w:rPr>
        <w:t xml:space="preserve">: A </w:t>
      </w:r>
      <w:proofErr w:type="spellStart"/>
      <w:r w:rsidRPr="00AB5A28">
        <w:rPr>
          <w:rFonts w:ascii="Times New Roman" w:hAnsi="Times New Roman" w:cs="Times New Roman"/>
          <w:sz w:val="28"/>
          <w:szCs w:val="28"/>
        </w:rPr>
        <w:t>psychosocial</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approach</w:t>
      </w:r>
      <w:proofErr w:type="spellEnd"/>
      <w:r w:rsidRPr="00AB5A28">
        <w:rPr>
          <w:rFonts w:ascii="Times New Roman" w:hAnsi="Times New Roman" w:cs="Times New Roman"/>
          <w:sz w:val="28"/>
          <w:szCs w:val="28"/>
        </w:rPr>
        <w:t xml:space="preserve">. 13th </w:t>
      </w:r>
      <w:proofErr w:type="spellStart"/>
      <w:r w:rsidRPr="00AB5A28">
        <w:rPr>
          <w:rFonts w:ascii="Times New Roman" w:hAnsi="Times New Roman" w:cs="Times New Roman"/>
          <w:sz w:val="28"/>
          <w:szCs w:val="28"/>
        </w:rPr>
        <w:t>ed</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Cengage</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Learning</w:t>
      </w:r>
      <w:proofErr w:type="spellEnd"/>
      <w:r w:rsidRPr="00AB5A28">
        <w:rPr>
          <w:rFonts w:ascii="Times New Roman" w:hAnsi="Times New Roman" w:cs="Times New Roman"/>
          <w:sz w:val="28"/>
          <w:szCs w:val="28"/>
        </w:rPr>
        <w:t>, 2018. 800 p.</w:t>
      </w:r>
    </w:p>
    <w:p w14:paraId="0DF5EC6A" w14:textId="4CF934A4" w:rsidR="0036061E" w:rsidRPr="00AB5A28" w:rsidRDefault="00004864">
      <w:pPr>
        <w:pStyle w:val="a7"/>
        <w:numPr>
          <w:ilvl w:val="0"/>
          <w:numId w:val="20"/>
        </w:numPr>
        <w:spacing w:after="0" w:line="360" w:lineRule="auto"/>
        <w:ind w:left="0" w:firstLine="709"/>
        <w:jc w:val="both"/>
        <w:rPr>
          <w:rFonts w:ascii="Times New Roman" w:hAnsi="Times New Roman" w:cs="Times New Roman"/>
          <w:sz w:val="28"/>
          <w:szCs w:val="28"/>
        </w:rPr>
      </w:pPr>
      <w:proofErr w:type="spellStart"/>
      <w:r w:rsidRPr="00AB5A28">
        <w:rPr>
          <w:rFonts w:ascii="Times New Roman" w:hAnsi="Times New Roman" w:cs="Times New Roman"/>
          <w:sz w:val="28"/>
          <w:szCs w:val="28"/>
        </w:rPr>
        <w:t>Cislaghi</w:t>
      </w:r>
      <w:proofErr w:type="spellEnd"/>
      <w:r w:rsidRPr="00AB5A28">
        <w:rPr>
          <w:rFonts w:ascii="Times New Roman" w:hAnsi="Times New Roman" w:cs="Times New Roman"/>
          <w:sz w:val="28"/>
          <w:szCs w:val="28"/>
        </w:rPr>
        <w:t xml:space="preserve"> B., </w:t>
      </w:r>
      <w:proofErr w:type="spellStart"/>
      <w:r w:rsidRPr="00AB5A28">
        <w:rPr>
          <w:rFonts w:ascii="Times New Roman" w:hAnsi="Times New Roman" w:cs="Times New Roman"/>
          <w:sz w:val="28"/>
          <w:szCs w:val="28"/>
        </w:rPr>
        <w:t>Heise</w:t>
      </w:r>
      <w:proofErr w:type="spellEnd"/>
      <w:r w:rsidRPr="00AB5A28">
        <w:rPr>
          <w:rFonts w:ascii="Times New Roman" w:hAnsi="Times New Roman" w:cs="Times New Roman"/>
          <w:sz w:val="28"/>
          <w:szCs w:val="28"/>
        </w:rPr>
        <w:t xml:space="preserve"> L. </w:t>
      </w:r>
      <w:proofErr w:type="spellStart"/>
      <w:r w:rsidRPr="00AB5A28">
        <w:rPr>
          <w:rFonts w:ascii="Times New Roman" w:hAnsi="Times New Roman" w:cs="Times New Roman"/>
          <w:sz w:val="28"/>
          <w:szCs w:val="28"/>
        </w:rPr>
        <w:t>Gender</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norms</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and</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social</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norms</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Differences</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similarities</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and</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why</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they</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matter</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in</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prevention</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science</w:t>
      </w:r>
      <w:bookmarkStart w:id="1" w:name="_GoBack"/>
      <w:bookmarkEnd w:id="1"/>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Sociology</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of</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Health</w:t>
      </w:r>
      <w:proofErr w:type="spellEnd"/>
      <w:r w:rsidRPr="00AB5A28">
        <w:rPr>
          <w:rFonts w:ascii="Times New Roman" w:hAnsi="Times New Roman" w:cs="Times New Roman"/>
          <w:sz w:val="28"/>
          <w:szCs w:val="28"/>
        </w:rPr>
        <w:t xml:space="preserve"> &amp; </w:t>
      </w:r>
      <w:proofErr w:type="spellStart"/>
      <w:r w:rsidRPr="00AB5A28">
        <w:rPr>
          <w:rFonts w:ascii="Times New Roman" w:hAnsi="Times New Roman" w:cs="Times New Roman"/>
          <w:sz w:val="28"/>
          <w:szCs w:val="28"/>
        </w:rPr>
        <w:t>Illness</w:t>
      </w:r>
      <w:proofErr w:type="spellEnd"/>
      <w:r w:rsidRPr="00AB5A28">
        <w:rPr>
          <w:rFonts w:ascii="Times New Roman" w:hAnsi="Times New Roman" w:cs="Times New Roman"/>
          <w:sz w:val="28"/>
          <w:szCs w:val="28"/>
        </w:rPr>
        <w:t xml:space="preserve">. 2020. </w:t>
      </w:r>
      <w:proofErr w:type="spellStart"/>
      <w:r w:rsidRPr="00AB5A28">
        <w:rPr>
          <w:rFonts w:ascii="Times New Roman" w:hAnsi="Times New Roman" w:cs="Times New Roman"/>
          <w:sz w:val="28"/>
          <w:szCs w:val="28"/>
        </w:rPr>
        <w:t>Vol</w:t>
      </w:r>
      <w:proofErr w:type="spellEnd"/>
      <w:r w:rsidRPr="00AB5A28">
        <w:rPr>
          <w:rFonts w:ascii="Times New Roman" w:hAnsi="Times New Roman" w:cs="Times New Roman"/>
          <w:sz w:val="28"/>
          <w:szCs w:val="28"/>
        </w:rPr>
        <w:t xml:space="preserve">. 42, </w:t>
      </w:r>
      <w:r w:rsidR="0036061E" w:rsidRPr="00AB5A28">
        <w:rPr>
          <w:rFonts w:ascii="Times New Roman" w:hAnsi="Times New Roman" w:cs="Times New Roman"/>
          <w:sz w:val="28"/>
          <w:szCs w:val="28"/>
        </w:rPr>
        <w:t>№</w:t>
      </w:r>
      <w:r w:rsidRPr="00AB5A28">
        <w:rPr>
          <w:rFonts w:ascii="Times New Roman" w:hAnsi="Times New Roman" w:cs="Times New Roman"/>
          <w:sz w:val="28"/>
          <w:szCs w:val="28"/>
        </w:rPr>
        <w:t>2. P. 407–422.</w:t>
      </w:r>
    </w:p>
    <w:p w14:paraId="499EE60B" w14:textId="48631916" w:rsidR="0036061E" w:rsidRPr="00AB5A28" w:rsidRDefault="00004864">
      <w:pPr>
        <w:pStyle w:val="a7"/>
        <w:numPr>
          <w:ilvl w:val="0"/>
          <w:numId w:val="20"/>
        </w:numPr>
        <w:spacing w:after="0" w:line="360" w:lineRule="auto"/>
        <w:ind w:left="0" w:firstLine="709"/>
        <w:jc w:val="both"/>
        <w:rPr>
          <w:rFonts w:ascii="Times New Roman" w:hAnsi="Times New Roman" w:cs="Times New Roman"/>
          <w:sz w:val="28"/>
          <w:szCs w:val="28"/>
        </w:rPr>
      </w:pPr>
      <w:proofErr w:type="spellStart"/>
      <w:r w:rsidRPr="00AB5A28">
        <w:rPr>
          <w:rFonts w:ascii="Times New Roman" w:hAnsi="Times New Roman" w:cs="Times New Roman"/>
          <w:sz w:val="28"/>
          <w:szCs w:val="28"/>
        </w:rPr>
        <w:t>Leal</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Filho</w:t>
      </w:r>
      <w:proofErr w:type="spellEnd"/>
      <w:r w:rsidRPr="00AB5A28">
        <w:rPr>
          <w:rFonts w:ascii="Times New Roman" w:hAnsi="Times New Roman" w:cs="Times New Roman"/>
          <w:sz w:val="28"/>
          <w:szCs w:val="28"/>
        </w:rPr>
        <w:t xml:space="preserve"> E., </w:t>
      </w:r>
      <w:proofErr w:type="spellStart"/>
      <w:r w:rsidRPr="00AB5A28">
        <w:rPr>
          <w:rFonts w:ascii="Times New Roman" w:hAnsi="Times New Roman" w:cs="Times New Roman"/>
          <w:sz w:val="28"/>
          <w:szCs w:val="28"/>
        </w:rPr>
        <w:t>Raath</w:t>
      </w:r>
      <w:proofErr w:type="spellEnd"/>
      <w:r w:rsidRPr="00AB5A28">
        <w:rPr>
          <w:rFonts w:ascii="Times New Roman" w:hAnsi="Times New Roman" w:cs="Times New Roman"/>
          <w:sz w:val="28"/>
          <w:szCs w:val="28"/>
        </w:rPr>
        <w:t xml:space="preserve"> S., </w:t>
      </w:r>
      <w:proofErr w:type="spellStart"/>
      <w:r w:rsidRPr="00AB5A28">
        <w:rPr>
          <w:rFonts w:ascii="Times New Roman" w:hAnsi="Times New Roman" w:cs="Times New Roman"/>
          <w:sz w:val="28"/>
          <w:szCs w:val="28"/>
        </w:rPr>
        <w:t>Moolla</w:t>
      </w:r>
      <w:proofErr w:type="spellEnd"/>
      <w:r w:rsidRPr="00AB5A28">
        <w:rPr>
          <w:rFonts w:ascii="Times New Roman" w:hAnsi="Times New Roman" w:cs="Times New Roman"/>
          <w:sz w:val="28"/>
          <w:szCs w:val="28"/>
        </w:rPr>
        <w:t xml:space="preserve"> R. </w:t>
      </w:r>
      <w:proofErr w:type="spellStart"/>
      <w:r w:rsidRPr="00AB5A28">
        <w:rPr>
          <w:rFonts w:ascii="Times New Roman" w:hAnsi="Times New Roman" w:cs="Times New Roman"/>
          <w:sz w:val="28"/>
          <w:szCs w:val="28"/>
        </w:rPr>
        <w:t>Gender</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differences</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in</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psychological</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defense</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mechanisms</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Emotional</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expression</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and</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coping</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patterns</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Journal</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of</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Psychology</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and</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Social</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Behavior</w:t>
      </w:r>
      <w:proofErr w:type="spellEnd"/>
      <w:r w:rsidRPr="00AB5A28">
        <w:rPr>
          <w:rFonts w:ascii="Times New Roman" w:hAnsi="Times New Roman" w:cs="Times New Roman"/>
          <w:sz w:val="28"/>
          <w:szCs w:val="28"/>
        </w:rPr>
        <w:t xml:space="preserve">. 2019. </w:t>
      </w:r>
      <w:proofErr w:type="spellStart"/>
      <w:r w:rsidRPr="00AB5A28">
        <w:rPr>
          <w:rFonts w:ascii="Times New Roman" w:hAnsi="Times New Roman" w:cs="Times New Roman"/>
          <w:sz w:val="28"/>
          <w:szCs w:val="28"/>
        </w:rPr>
        <w:t>Vol</w:t>
      </w:r>
      <w:proofErr w:type="spellEnd"/>
      <w:r w:rsidRPr="00AB5A28">
        <w:rPr>
          <w:rFonts w:ascii="Times New Roman" w:hAnsi="Times New Roman" w:cs="Times New Roman"/>
          <w:sz w:val="28"/>
          <w:szCs w:val="28"/>
        </w:rPr>
        <w:t xml:space="preserve">. 14, </w:t>
      </w:r>
      <w:r w:rsidR="0036061E" w:rsidRPr="00AB5A28">
        <w:rPr>
          <w:rFonts w:ascii="Times New Roman" w:hAnsi="Times New Roman" w:cs="Times New Roman"/>
          <w:sz w:val="28"/>
          <w:szCs w:val="28"/>
        </w:rPr>
        <w:t>№</w:t>
      </w:r>
      <w:r w:rsidRPr="00AB5A28">
        <w:rPr>
          <w:rFonts w:ascii="Times New Roman" w:hAnsi="Times New Roman" w:cs="Times New Roman"/>
          <w:sz w:val="28"/>
          <w:szCs w:val="28"/>
        </w:rPr>
        <w:t>3. P. 123–136.</w:t>
      </w:r>
    </w:p>
    <w:p w14:paraId="3DB62D53" w14:textId="77777777" w:rsidR="0036061E" w:rsidRPr="00AB5A28" w:rsidRDefault="00004864">
      <w:pPr>
        <w:pStyle w:val="a7"/>
        <w:numPr>
          <w:ilvl w:val="0"/>
          <w:numId w:val="20"/>
        </w:numPr>
        <w:spacing w:after="0" w:line="360" w:lineRule="auto"/>
        <w:ind w:left="0" w:firstLine="709"/>
        <w:jc w:val="both"/>
        <w:rPr>
          <w:rFonts w:ascii="Times New Roman" w:hAnsi="Times New Roman" w:cs="Times New Roman"/>
          <w:sz w:val="28"/>
          <w:szCs w:val="28"/>
        </w:rPr>
      </w:pPr>
      <w:proofErr w:type="spellStart"/>
      <w:r w:rsidRPr="00AB5A28">
        <w:rPr>
          <w:rFonts w:ascii="Times New Roman" w:hAnsi="Times New Roman" w:cs="Times New Roman"/>
          <w:sz w:val="28"/>
          <w:szCs w:val="28"/>
        </w:rPr>
        <w:t>Gender</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Equality</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Encyclopedia</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of</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the</w:t>
      </w:r>
      <w:proofErr w:type="spellEnd"/>
      <w:r w:rsidRPr="00AB5A28">
        <w:rPr>
          <w:rFonts w:ascii="Times New Roman" w:hAnsi="Times New Roman" w:cs="Times New Roman"/>
          <w:sz w:val="28"/>
          <w:szCs w:val="28"/>
        </w:rPr>
        <w:t xml:space="preserve"> UN </w:t>
      </w:r>
      <w:proofErr w:type="spellStart"/>
      <w:r w:rsidRPr="00AB5A28">
        <w:rPr>
          <w:rFonts w:ascii="Times New Roman" w:hAnsi="Times New Roman" w:cs="Times New Roman"/>
          <w:sz w:val="28"/>
          <w:szCs w:val="28"/>
        </w:rPr>
        <w:t>Sustainable</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Development</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Goals</w:t>
      </w:r>
      <w:proofErr w:type="spellEnd"/>
      <w:r w:rsidRPr="00AB5A28">
        <w:rPr>
          <w:rFonts w:ascii="Times New Roman" w:hAnsi="Times New Roman" w:cs="Times New Roman"/>
          <w:sz w:val="28"/>
          <w:szCs w:val="28"/>
        </w:rPr>
        <w:t xml:space="preserve"> / W. </w:t>
      </w:r>
      <w:proofErr w:type="spellStart"/>
      <w:r w:rsidRPr="00AB5A28">
        <w:rPr>
          <w:rFonts w:ascii="Times New Roman" w:hAnsi="Times New Roman" w:cs="Times New Roman"/>
          <w:sz w:val="28"/>
          <w:szCs w:val="28"/>
        </w:rPr>
        <w:t>Leal</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Filho</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et</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al</w:t>
      </w:r>
      <w:proofErr w:type="spellEnd"/>
      <w:r w:rsidRPr="00AB5A28">
        <w:rPr>
          <w:rFonts w:ascii="Times New Roman" w:hAnsi="Times New Roman" w:cs="Times New Roman"/>
          <w:sz w:val="28"/>
          <w:szCs w:val="28"/>
        </w:rPr>
        <w:t>. (</w:t>
      </w:r>
      <w:proofErr w:type="spellStart"/>
      <w:r w:rsidRPr="00AB5A28">
        <w:rPr>
          <w:rFonts w:ascii="Times New Roman" w:hAnsi="Times New Roman" w:cs="Times New Roman"/>
          <w:sz w:val="28"/>
          <w:szCs w:val="28"/>
        </w:rPr>
        <w:t>eds</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Cham</w:t>
      </w:r>
      <w:proofErr w:type="spellEnd"/>
      <w:r w:rsidRPr="00AB5A28">
        <w:rPr>
          <w:rFonts w:ascii="Times New Roman" w:hAnsi="Times New Roman" w:cs="Times New Roman"/>
          <w:sz w:val="28"/>
          <w:szCs w:val="28"/>
        </w:rPr>
        <w:t xml:space="preserve"> : </w:t>
      </w:r>
      <w:proofErr w:type="spellStart"/>
      <w:r w:rsidRPr="00AB5A28">
        <w:rPr>
          <w:rFonts w:ascii="Times New Roman" w:hAnsi="Times New Roman" w:cs="Times New Roman"/>
          <w:sz w:val="28"/>
          <w:szCs w:val="28"/>
        </w:rPr>
        <w:t>Springer</w:t>
      </w:r>
      <w:proofErr w:type="spellEnd"/>
      <w:r w:rsidRPr="00AB5A28">
        <w:rPr>
          <w:rFonts w:ascii="Times New Roman" w:hAnsi="Times New Roman" w:cs="Times New Roman"/>
          <w:sz w:val="28"/>
          <w:szCs w:val="28"/>
        </w:rPr>
        <w:t>, 2019. 1290 p.</w:t>
      </w:r>
    </w:p>
    <w:p w14:paraId="201AE0A2" w14:textId="36C72566" w:rsidR="00004864" w:rsidRDefault="00004864">
      <w:pPr>
        <w:pStyle w:val="a7"/>
        <w:numPr>
          <w:ilvl w:val="0"/>
          <w:numId w:val="20"/>
        </w:numPr>
        <w:spacing w:after="0" w:line="360" w:lineRule="auto"/>
        <w:ind w:left="0" w:firstLine="709"/>
        <w:jc w:val="both"/>
        <w:rPr>
          <w:rFonts w:ascii="Times New Roman" w:hAnsi="Times New Roman" w:cs="Times New Roman"/>
          <w:sz w:val="28"/>
          <w:szCs w:val="28"/>
        </w:rPr>
      </w:pPr>
      <w:r w:rsidRPr="00AB5A28">
        <w:rPr>
          <w:rFonts w:ascii="Times New Roman" w:hAnsi="Times New Roman" w:cs="Times New Roman"/>
          <w:sz w:val="28"/>
          <w:szCs w:val="28"/>
        </w:rPr>
        <w:t xml:space="preserve">Бондаренко Н. Особливості </w:t>
      </w:r>
      <w:proofErr w:type="spellStart"/>
      <w:r w:rsidRPr="00AB5A28">
        <w:rPr>
          <w:rFonts w:ascii="Times New Roman" w:hAnsi="Times New Roman" w:cs="Times New Roman"/>
          <w:sz w:val="28"/>
          <w:szCs w:val="28"/>
        </w:rPr>
        <w:t>смисложиттєвих</w:t>
      </w:r>
      <w:proofErr w:type="spellEnd"/>
      <w:r w:rsidRPr="00AB5A28">
        <w:rPr>
          <w:rFonts w:ascii="Times New Roman" w:hAnsi="Times New Roman" w:cs="Times New Roman"/>
          <w:sz w:val="28"/>
          <w:szCs w:val="28"/>
        </w:rPr>
        <w:t xml:space="preserve"> орієнтацій студентської молоді </w:t>
      </w:r>
      <w:proofErr w:type="spellStart"/>
      <w:r w:rsidRPr="00AB5A28">
        <w:rPr>
          <w:rFonts w:ascii="Times New Roman" w:hAnsi="Times New Roman" w:cs="Times New Roman"/>
          <w:sz w:val="28"/>
          <w:szCs w:val="28"/>
        </w:rPr>
        <w:t>International</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Science</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Journal</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of</w:t>
      </w:r>
      <w:proofErr w:type="spellEnd"/>
      <w:r w:rsidRPr="00AB5A28">
        <w:rPr>
          <w:rFonts w:ascii="Times New Roman" w:hAnsi="Times New Roman" w:cs="Times New Roman"/>
          <w:sz w:val="28"/>
          <w:szCs w:val="28"/>
        </w:rPr>
        <w:t xml:space="preserve"> </w:t>
      </w:r>
      <w:proofErr w:type="spellStart"/>
      <w:r w:rsidRPr="00AB5A28">
        <w:rPr>
          <w:rFonts w:ascii="Times New Roman" w:hAnsi="Times New Roman" w:cs="Times New Roman"/>
          <w:sz w:val="28"/>
          <w:szCs w:val="28"/>
        </w:rPr>
        <w:t>Education</w:t>
      </w:r>
      <w:proofErr w:type="spellEnd"/>
      <w:r w:rsidRPr="00AB5A28">
        <w:rPr>
          <w:rFonts w:ascii="Times New Roman" w:hAnsi="Times New Roman" w:cs="Times New Roman"/>
          <w:sz w:val="28"/>
          <w:szCs w:val="28"/>
        </w:rPr>
        <w:t xml:space="preserve"> &amp; </w:t>
      </w:r>
      <w:proofErr w:type="spellStart"/>
      <w:r w:rsidRPr="00AB5A28">
        <w:rPr>
          <w:rFonts w:ascii="Times New Roman" w:hAnsi="Times New Roman" w:cs="Times New Roman"/>
          <w:sz w:val="28"/>
          <w:szCs w:val="28"/>
        </w:rPr>
        <w:t>Linguistics</w:t>
      </w:r>
      <w:proofErr w:type="spellEnd"/>
      <w:r w:rsidRPr="00AB5A28">
        <w:rPr>
          <w:rFonts w:ascii="Times New Roman" w:hAnsi="Times New Roman" w:cs="Times New Roman"/>
          <w:sz w:val="28"/>
          <w:szCs w:val="28"/>
        </w:rPr>
        <w:t xml:space="preserve">. 2023. </w:t>
      </w:r>
      <w:proofErr w:type="spellStart"/>
      <w:r w:rsidRPr="00AB5A28">
        <w:rPr>
          <w:rFonts w:ascii="Times New Roman" w:hAnsi="Times New Roman" w:cs="Times New Roman"/>
          <w:sz w:val="28"/>
          <w:szCs w:val="28"/>
        </w:rPr>
        <w:t>Vol</w:t>
      </w:r>
      <w:proofErr w:type="spellEnd"/>
      <w:r w:rsidRPr="00AB5A28">
        <w:rPr>
          <w:rFonts w:ascii="Times New Roman" w:hAnsi="Times New Roman" w:cs="Times New Roman"/>
          <w:sz w:val="28"/>
          <w:szCs w:val="28"/>
        </w:rPr>
        <w:t xml:space="preserve">. 2, </w:t>
      </w:r>
      <w:proofErr w:type="spellStart"/>
      <w:r w:rsidRPr="00AB5A28">
        <w:rPr>
          <w:rFonts w:ascii="Times New Roman" w:hAnsi="Times New Roman" w:cs="Times New Roman"/>
          <w:sz w:val="28"/>
          <w:szCs w:val="28"/>
        </w:rPr>
        <w:t>no</w:t>
      </w:r>
      <w:proofErr w:type="spellEnd"/>
      <w:r w:rsidRPr="00AB5A28">
        <w:rPr>
          <w:rFonts w:ascii="Times New Roman" w:hAnsi="Times New Roman" w:cs="Times New Roman"/>
          <w:sz w:val="28"/>
          <w:szCs w:val="28"/>
        </w:rPr>
        <w:t>. 1. P. 49–61.</w:t>
      </w:r>
    </w:p>
    <w:p w14:paraId="11242B3A" w14:textId="47F042DB" w:rsidR="003063AA" w:rsidRPr="00734FF1" w:rsidRDefault="00734FF1" w:rsidP="003C481D">
      <w:pPr>
        <w:pStyle w:val="a7"/>
        <w:numPr>
          <w:ilvl w:val="0"/>
          <w:numId w:val="20"/>
        </w:numPr>
        <w:spacing w:after="0" w:line="360" w:lineRule="auto"/>
        <w:ind w:left="0" w:firstLine="709"/>
        <w:jc w:val="both"/>
        <w:rPr>
          <w:rFonts w:ascii="Times New Roman" w:hAnsi="Times New Roman" w:cs="Times New Roman"/>
          <w:sz w:val="28"/>
          <w:szCs w:val="28"/>
        </w:rPr>
      </w:pPr>
      <w:bookmarkStart w:id="2" w:name="_Hlk224262256"/>
      <w:proofErr w:type="spellStart"/>
      <w:r w:rsidRPr="00734FF1">
        <w:rPr>
          <w:rFonts w:asciiTheme="majorBidi" w:hAnsiTheme="majorBidi" w:cstheme="majorBidi"/>
          <w:sz w:val="28"/>
          <w:szCs w:val="28"/>
        </w:rPr>
        <w:t>Druzhkova</w:t>
      </w:r>
      <w:proofErr w:type="spellEnd"/>
      <w:r w:rsidRPr="00734FF1">
        <w:rPr>
          <w:rFonts w:asciiTheme="majorBidi" w:hAnsiTheme="majorBidi" w:cstheme="majorBidi"/>
          <w:sz w:val="28"/>
          <w:szCs w:val="28"/>
        </w:rPr>
        <w:t xml:space="preserve"> I., </w:t>
      </w:r>
      <w:proofErr w:type="spellStart"/>
      <w:r w:rsidRPr="00734FF1">
        <w:rPr>
          <w:rFonts w:asciiTheme="majorBidi" w:hAnsiTheme="majorBidi" w:cstheme="majorBidi"/>
          <w:sz w:val="28"/>
          <w:szCs w:val="28"/>
        </w:rPr>
        <w:t>Annienkova</w:t>
      </w:r>
      <w:proofErr w:type="spellEnd"/>
      <w:r w:rsidRPr="00734FF1">
        <w:rPr>
          <w:rFonts w:asciiTheme="majorBidi" w:hAnsiTheme="majorBidi" w:cstheme="majorBidi"/>
          <w:sz w:val="28"/>
          <w:szCs w:val="28"/>
        </w:rPr>
        <w:t xml:space="preserve"> I., </w:t>
      </w:r>
      <w:proofErr w:type="spellStart"/>
      <w:r w:rsidRPr="00734FF1">
        <w:rPr>
          <w:rFonts w:asciiTheme="majorBidi" w:hAnsiTheme="majorBidi" w:cstheme="majorBidi"/>
          <w:sz w:val="28"/>
          <w:szCs w:val="28"/>
        </w:rPr>
        <w:t>Busel</w:t>
      </w:r>
      <w:proofErr w:type="spellEnd"/>
      <w:r w:rsidRPr="00734FF1">
        <w:rPr>
          <w:rFonts w:asciiTheme="majorBidi" w:hAnsiTheme="majorBidi" w:cstheme="majorBidi"/>
          <w:sz w:val="28"/>
          <w:szCs w:val="28"/>
        </w:rPr>
        <w:t xml:space="preserve"> S., </w:t>
      </w:r>
      <w:proofErr w:type="spellStart"/>
      <w:r w:rsidRPr="00734FF1">
        <w:rPr>
          <w:rFonts w:asciiTheme="majorBidi" w:hAnsiTheme="majorBidi" w:cstheme="majorBidi"/>
          <w:sz w:val="28"/>
          <w:szCs w:val="28"/>
        </w:rPr>
        <w:t>Nemchenko</w:t>
      </w:r>
      <w:proofErr w:type="spellEnd"/>
      <w:r w:rsidRPr="00734FF1">
        <w:rPr>
          <w:rFonts w:asciiTheme="majorBidi" w:hAnsiTheme="majorBidi" w:cstheme="majorBidi"/>
          <w:sz w:val="28"/>
          <w:szCs w:val="28"/>
        </w:rPr>
        <w:t xml:space="preserve"> H., </w:t>
      </w:r>
      <w:proofErr w:type="spellStart"/>
      <w:r w:rsidRPr="00734FF1">
        <w:rPr>
          <w:rFonts w:asciiTheme="majorBidi" w:hAnsiTheme="majorBidi" w:cstheme="majorBidi"/>
          <w:sz w:val="28"/>
          <w:szCs w:val="28"/>
        </w:rPr>
        <w:t>Rudinska</w:t>
      </w:r>
      <w:proofErr w:type="spellEnd"/>
      <w:r w:rsidRPr="00734FF1">
        <w:rPr>
          <w:rFonts w:asciiTheme="majorBidi" w:hAnsiTheme="majorBidi" w:cstheme="majorBidi"/>
          <w:sz w:val="28"/>
          <w:szCs w:val="28"/>
        </w:rPr>
        <w:t xml:space="preserve"> O. </w:t>
      </w:r>
      <w:proofErr w:type="spellStart"/>
      <w:r w:rsidRPr="00734FF1">
        <w:rPr>
          <w:rFonts w:asciiTheme="majorBidi" w:hAnsiTheme="majorBidi" w:cstheme="majorBidi"/>
          <w:sz w:val="28"/>
          <w:szCs w:val="28"/>
        </w:rPr>
        <w:t>Gender</w:t>
      </w:r>
      <w:proofErr w:type="spellEnd"/>
      <w:r w:rsidRPr="00734FF1">
        <w:rPr>
          <w:rFonts w:asciiTheme="majorBidi" w:hAnsiTheme="majorBidi" w:cstheme="majorBidi"/>
          <w:sz w:val="28"/>
          <w:szCs w:val="28"/>
        </w:rPr>
        <w:t xml:space="preserve"> </w:t>
      </w:r>
      <w:proofErr w:type="spellStart"/>
      <w:r w:rsidRPr="00734FF1">
        <w:rPr>
          <w:rFonts w:asciiTheme="majorBidi" w:hAnsiTheme="majorBidi" w:cstheme="majorBidi"/>
          <w:sz w:val="28"/>
          <w:szCs w:val="28"/>
        </w:rPr>
        <w:t>challenges</w:t>
      </w:r>
      <w:proofErr w:type="spellEnd"/>
      <w:r w:rsidRPr="00734FF1">
        <w:rPr>
          <w:rFonts w:asciiTheme="majorBidi" w:hAnsiTheme="majorBidi" w:cstheme="majorBidi"/>
          <w:sz w:val="28"/>
          <w:szCs w:val="28"/>
        </w:rPr>
        <w:t xml:space="preserve"> </w:t>
      </w:r>
      <w:proofErr w:type="spellStart"/>
      <w:r w:rsidRPr="00734FF1">
        <w:rPr>
          <w:rFonts w:asciiTheme="majorBidi" w:hAnsiTheme="majorBidi" w:cstheme="majorBidi"/>
          <w:sz w:val="28"/>
          <w:szCs w:val="28"/>
        </w:rPr>
        <w:t>in</w:t>
      </w:r>
      <w:proofErr w:type="spellEnd"/>
      <w:r w:rsidRPr="00734FF1">
        <w:rPr>
          <w:rFonts w:asciiTheme="majorBidi" w:hAnsiTheme="majorBidi" w:cstheme="majorBidi"/>
          <w:sz w:val="28"/>
          <w:szCs w:val="28"/>
        </w:rPr>
        <w:t xml:space="preserve"> </w:t>
      </w:r>
      <w:proofErr w:type="spellStart"/>
      <w:r w:rsidRPr="00734FF1">
        <w:rPr>
          <w:rFonts w:asciiTheme="majorBidi" w:hAnsiTheme="majorBidi" w:cstheme="majorBidi"/>
          <w:sz w:val="28"/>
          <w:szCs w:val="28"/>
        </w:rPr>
        <w:t>healthcare</w:t>
      </w:r>
      <w:proofErr w:type="spellEnd"/>
      <w:r w:rsidRPr="00734FF1">
        <w:rPr>
          <w:rFonts w:asciiTheme="majorBidi" w:hAnsiTheme="majorBidi" w:cstheme="majorBidi"/>
          <w:sz w:val="28"/>
          <w:szCs w:val="28"/>
        </w:rPr>
        <w:t xml:space="preserve">, </w:t>
      </w:r>
      <w:proofErr w:type="spellStart"/>
      <w:r w:rsidRPr="00734FF1">
        <w:rPr>
          <w:rFonts w:asciiTheme="majorBidi" w:hAnsiTheme="majorBidi" w:cstheme="majorBidi"/>
          <w:sz w:val="28"/>
          <w:szCs w:val="28"/>
        </w:rPr>
        <w:t>psychological</w:t>
      </w:r>
      <w:proofErr w:type="spellEnd"/>
      <w:r w:rsidRPr="00734FF1">
        <w:rPr>
          <w:rFonts w:asciiTheme="majorBidi" w:hAnsiTheme="majorBidi" w:cstheme="majorBidi"/>
          <w:sz w:val="28"/>
          <w:szCs w:val="28"/>
        </w:rPr>
        <w:t xml:space="preserve"> </w:t>
      </w:r>
      <w:proofErr w:type="spellStart"/>
      <w:r w:rsidRPr="00734FF1">
        <w:rPr>
          <w:rFonts w:asciiTheme="majorBidi" w:hAnsiTheme="majorBidi" w:cstheme="majorBidi"/>
          <w:sz w:val="28"/>
          <w:szCs w:val="28"/>
        </w:rPr>
        <w:t>strategies</w:t>
      </w:r>
      <w:proofErr w:type="spellEnd"/>
      <w:r w:rsidRPr="00734FF1">
        <w:rPr>
          <w:rFonts w:asciiTheme="majorBidi" w:hAnsiTheme="majorBidi" w:cstheme="majorBidi"/>
          <w:sz w:val="28"/>
          <w:szCs w:val="28"/>
        </w:rPr>
        <w:t xml:space="preserve"> </w:t>
      </w:r>
      <w:proofErr w:type="spellStart"/>
      <w:r w:rsidRPr="00734FF1">
        <w:rPr>
          <w:rFonts w:asciiTheme="majorBidi" w:hAnsiTheme="majorBidi" w:cstheme="majorBidi"/>
          <w:sz w:val="28"/>
          <w:szCs w:val="28"/>
        </w:rPr>
        <w:t>for</w:t>
      </w:r>
      <w:proofErr w:type="spellEnd"/>
      <w:r w:rsidRPr="00734FF1">
        <w:rPr>
          <w:rFonts w:asciiTheme="majorBidi" w:hAnsiTheme="majorBidi" w:cstheme="majorBidi"/>
          <w:sz w:val="28"/>
          <w:szCs w:val="28"/>
        </w:rPr>
        <w:t xml:space="preserve"> </w:t>
      </w:r>
      <w:proofErr w:type="spellStart"/>
      <w:r w:rsidRPr="00734FF1">
        <w:rPr>
          <w:rFonts w:asciiTheme="majorBidi" w:hAnsiTheme="majorBidi" w:cstheme="majorBidi"/>
          <w:sz w:val="28"/>
          <w:szCs w:val="28"/>
        </w:rPr>
        <w:t>overcoming</w:t>
      </w:r>
      <w:proofErr w:type="spellEnd"/>
      <w:r w:rsidRPr="00734FF1">
        <w:rPr>
          <w:rFonts w:asciiTheme="majorBidi" w:hAnsiTheme="majorBidi" w:cstheme="majorBidi"/>
          <w:sz w:val="28"/>
          <w:szCs w:val="28"/>
        </w:rPr>
        <w:t xml:space="preserve"> </w:t>
      </w:r>
      <w:proofErr w:type="spellStart"/>
      <w:r w:rsidRPr="00734FF1">
        <w:rPr>
          <w:rFonts w:asciiTheme="majorBidi" w:hAnsiTheme="majorBidi" w:cstheme="majorBidi"/>
          <w:sz w:val="28"/>
          <w:szCs w:val="28"/>
        </w:rPr>
        <w:t>discrimination</w:t>
      </w:r>
      <w:proofErr w:type="spellEnd"/>
      <w:r w:rsidRPr="00734FF1">
        <w:rPr>
          <w:rFonts w:asciiTheme="majorBidi" w:hAnsiTheme="majorBidi" w:cstheme="majorBidi"/>
          <w:sz w:val="28"/>
          <w:szCs w:val="28"/>
        </w:rPr>
        <w:t xml:space="preserve"> </w:t>
      </w:r>
      <w:proofErr w:type="spellStart"/>
      <w:r w:rsidRPr="00734FF1">
        <w:rPr>
          <w:rFonts w:asciiTheme="majorBidi" w:hAnsiTheme="majorBidi" w:cstheme="majorBidi"/>
          <w:i/>
          <w:iCs/>
          <w:sz w:val="28"/>
          <w:szCs w:val="28"/>
        </w:rPr>
        <w:t>Amazonia</w:t>
      </w:r>
      <w:proofErr w:type="spellEnd"/>
      <w:r w:rsidRPr="00734FF1">
        <w:rPr>
          <w:rFonts w:asciiTheme="majorBidi" w:hAnsiTheme="majorBidi" w:cstheme="majorBidi"/>
          <w:i/>
          <w:iCs/>
          <w:sz w:val="28"/>
          <w:szCs w:val="28"/>
        </w:rPr>
        <w:t xml:space="preserve"> </w:t>
      </w:r>
      <w:proofErr w:type="spellStart"/>
      <w:r w:rsidRPr="00734FF1">
        <w:rPr>
          <w:rFonts w:asciiTheme="majorBidi" w:hAnsiTheme="majorBidi" w:cstheme="majorBidi"/>
          <w:i/>
          <w:iCs/>
          <w:sz w:val="28"/>
          <w:szCs w:val="28"/>
        </w:rPr>
        <w:t>Investiga</w:t>
      </w:r>
      <w:proofErr w:type="spellEnd"/>
      <w:r w:rsidRPr="00734FF1">
        <w:rPr>
          <w:rFonts w:asciiTheme="majorBidi" w:hAnsiTheme="majorBidi" w:cstheme="majorBidi"/>
          <w:i/>
          <w:iCs/>
          <w:sz w:val="28"/>
          <w:szCs w:val="28"/>
        </w:rPr>
        <w:t>.</w:t>
      </w:r>
      <w:r w:rsidRPr="00734FF1">
        <w:rPr>
          <w:rFonts w:asciiTheme="majorBidi" w:hAnsiTheme="majorBidi" w:cstheme="majorBidi"/>
          <w:sz w:val="28"/>
          <w:szCs w:val="28"/>
        </w:rPr>
        <w:t xml:space="preserve"> 2025. V</w:t>
      </w:r>
      <w:proofErr w:type="spellStart"/>
      <w:r w:rsidRPr="00734FF1">
        <w:rPr>
          <w:rFonts w:asciiTheme="majorBidi" w:hAnsiTheme="majorBidi" w:cstheme="majorBidi"/>
          <w:sz w:val="28"/>
          <w:szCs w:val="28"/>
        </w:rPr>
        <w:t>ol</w:t>
      </w:r>
      <w:proofErr w:type="spellEnd"/>
      <w:r w:rsidRPr="00734FF1">
        <w:rPr>
          <w:rFonts w:asciiTheme="majorBidi" w:hAnsiTheme="majorBidi" w:cstheme="majorBidi"/>
          <w:sz w:val="28"/>
          <w:szCs w:val="28"/>
        </w:rPr>
        <w:t xml:space="preserve">. 14, </w:t>
      </w:r>
      <w:proofErr w:type="spellStart"/>
      <w:r w:rsidRPr="00734FF1">
        <w:rPr>
          <w:rFonts w:asciiTheme="majorBidi" w:hAnsiTheme="majorBidi" w:cstheme="majorBidi"/>
          <w:sz w:val="28"/>
          <w:szCs w:val="28"/>
        </w:rPr>
        <w:t>No</w:t>
      </w:r>
      <w:proofErr w:type="spellEnd"/>
      <w:r w:rsidRPr="00734FF1">
        <w:rPr>
          <w:rFonts w:asciiTheme="majorBidi" w:hAnsiTheme="majorBidi" w:cstheme="majorBidi"/>
          <w:sz w:val="28"/>
          <w:szCs w:val="28"/>
        </w:rPr>
        <w:t xml:space="preserve">. 86.  P. 114–130. DOI: </w:t>
      </w:r>
      <w:hyperlink r:id="rId23" w:history="1">
        <w:r w:rsidRPr="00734FF1">
          <w:rPr>
            <w:rStyle w:val="ac"/>
            <w:rFonts w:asciiTheme="majorBidi" w:hAnsiTheme="majorBidi"/>
            <w:color w:val="auto"/>
            <w:sz w:val="28"/>
            <w:szCs w:val="28"/>
            <w:u w:val="none"/>
          </w:rPr>
          <w:t>https://doi.org/10.34069/AI/2025.86.02.10</w:t>
        </w:r>
      </w:hyperlink>
      <w:bookmarkEnd w:id="2"/>
    </w:p>
    <w:p w14:paraId="7C5D1CFF" w14:textId="77777777" w:rsidR="003063AA" w:rsidRPr="00AB5A28" w:rsidRDefault="003063AA" w:rsidP="00B862A2">
      <w:pPr>
        <w:spacing w:after="0" w:line="360" w:lineRule="auto"/>
        <w:rPr>
          <w:rFonts w:ascii="Times New Roman" w:hAnsi="Times New Roman" w:cs="Times New Roman"/>
          <w:sz w:val="28"/>
          <w:szCs w:val="28"/>
        </w:rPr>
        <w:sectPr w:rsidR="003063AA" w:rsidRPr="00AB5A28" w:rsidSect="003D651E">
          <w:headerReference w:type="default" r:id="rId24"/>
          <w:pgSz w:w="11906" w:h="16838"/>
          <w:pgMar w:top="1134" w:right="851" w:bottom="1134" w:left="1701" w:header="709" w:footer="709" w:gutter="0"/>
          <w:cols w:space="708"/>
          <w:titlePg/>
          <w:docGrid w:linePitch="360"/>
        </w:sectPr>
      </w:pPr>
    </w:p>
    <w:p w14:paraId="6388CD22" w14:textId="64DEDEBC" w:rsidR="00F835A1" w:rsidRPr="00F835A1" w:rsidRDefault="00F835A1" w:rsidP="00F835A1">
      <w:pPr>
        <w:jc w:val="center"/>
        <w:rPr>
          <w:rFonts w:ascii="Times New Roman" w:hAnsi="Times New Roman" w:cs="Times New Roman"/>
          <w:b/>
          <w:bCs/>
          <w:sz w:val="28"/>
          <w:szCs w:val="28"/>
        </w:rPr>
      </w:pPr>
      <w:r w:rsidRPr="00F835A1">
        <w:rPr>
          <w:rFonts w:ascii="Times New Roman" w:hAnsi="Times New Roman" w:cs="Times New Roman"/>
          <w:b/>
          <w:bCs/>
          <w:sz w:val="28"/>
          <w:szCs w:val="28"/>
        </w:rPr>
        <w:lastRenderedPageBreak/>
        <w:t>ДОДАТКИ</w:t>
      </w:r>
    </w:p>
    <w:p w14:paraId="1B2E5415" w14:textId="29B0B778" w:rsidR="003063AA" w:rsidRPr="00AB5A28" w:rsidRDefault="003063AA" w:rsidP="003063AA">
      <w:pPr>
        <w:jc w:val="right"/>
        <w:rPr>
          <w:rFonts w:ascii="Times New Roman" w:hAnsi="Times New Roman" w:cs="Times New Roman"/>
          <w:sz w:val="28"/>
          <w:szCs w:val="28"/>
        </w:rPr>
      </w:pPr>
      <w:r w:rsidRPr="00AB5A28">
        <w:rPr>
          <w:rFonts w:ascii="Times New Roman" w:hAnsi="Times New Roman" w:cs="Times New Roman"/>
          <w:sz w:val="28"/>
          <w:szCs w:val="28"/>
        </w:rPr>
        <w:t>Д</w:t>
      </w:r>
      <w:r w:rsidR="00F835A1">
        <w:rPr>
          <w:rFonts w:ascii="Times New Roman" w:hAnsi="Times New Roman" w:cs="Times New Roman"/>
          <w:sz w:val="28"/>
          <w:szCs w:val="28"/>
        </w:rPr>
        <w:t>ОДАТОК</w:t>
      </w:r>
      <w:r w:rsidRPr="00AB5A28">
        <w:rPr>
          <w:rFonts w:ascii="Times New Roman" w:hAnsi="Times New Roman" w:cs="Times New Roman"/>
          <w:sz w:val="28"/>
          <w:szCs w:val="28"/>
        </w:rPr>
        <w:t xml:space="preserve"> 1.</w:t>
      </w:r>
    </w:p>
    <w:p w14:paraId="5B5C5D67" w14:textId="77777777" w:rsidR="003063AA" w:rsidRPr="00AB5A28" w:rsidRDefault="003063AA" w:rsidP="003063AA">
      <w:pPr>
        <w:jc w:val="center"/>
        <w:rPr>
          <w:rFonts w:ascii="Times New Roman" w:hAnsi="Times New Roman" w:cs="Times New Roman"/>
          <w:sz w:val="28"/>
          <w:szCs w:val="28"/>
        </w:rPr>
      </w:pPr>
      <w:r w:rsidRPr="00AB5A28">
        <w:rPr>
          <w:rFonts w:ascii="Times New Roman" w:eastAsia="Times New Roman" w:hAnsi="Times New Roman" w:cs="Times New Roman"/>
          <w:b/>
          <w:bCs/>
          <w:kern w:val="0"/>
          <w:sz w:val="28"/>
          <w:szCs w:val="28"/>
          <w:lang w:eastAsia="en-GB"/>
          <w14:ligatures w14:val="none"/>
        </w:rPr>
        <w:t xml:space="preserve">Результати методики «Індекс життєвого стилю» (Р. </w:t>
      </w:r>
      <w:proofErr w:type="spellStart"/>
      <w:r w:rsidRPr="00AB5A28">
        <w:rPr>
          <w:rFonts w:ascii="Times New Roman" w:eastAsia="Times New Roman" w:hAnsi="Times New Roman" w:cs="Times New Roman"/>
          <w:b/>
          <w:bCs/>
          <w:kern w:val="0"/>
          <w:sz w:val="28"/>
          <w:szCs w:val="28"/>
          <w:lang w:eastAsia="en-GB"/>
          <w14:ligatures w14:val="none"/>
        </w:rPr>
        <w:t>Плутчик</w:t>
      </w:r>
      <w:proofErr w:type="spellEnd"/>
      <w:r w:rsidRPr="00AB5A28">
        <w:rPr>
          <w:rFonts w:ascii="Times New Roman" w:eastAsia="Times New Roman" w:hAnsi="Times New Roman" w:cs="Times New Roman"/>
          <w:b/>
          <w:bCs/>
          <w:kern w:val="0"/>
          <w:sz w:val="28"/>
          <w:szCs w:val="28"/>
          <w:lang w:eastAsia="en-GB"/>
          <w14:ligatures w14:val="none"/>
        </w:rPr>
        <w:t xml:space="preserve">, Х. </w:t>
      </w:r>
      <w:proofErr w:type="spellStart"/>
      <w:r w:rsidRPr="00AB5A28">
        <w:rPr>
          <w:rFonts w:ascii="Times New Roman" w:eastAsia="Times New Roman" w:hAnsi="Times New Roman" w:cs="Times New Roman"/>
          <w:b/>
          <w:bCs/>
          <w:kern w:val="0"/>
          <w:sz w:val="28"/>
          <w:szCs w:val="28"/>
          <w:lang w:eastAsia="en-GB"/>
          <w14:ligatures w14:val="none"/>
        </w:rPr>
        <w:t>Келлерман</w:t>
      </w:r>
      <w:proofErr w:type="spellEnd"/>
      <w:r w:rsidRPr="00AB5A28">
        <w:rPr>
          <w:rFonts w:ascii="Times New Roman" w:eastAsia="Times New Roman" w:hAnsi="Times New Roman" w:cs="Times New Roman"/>
          <w:b/>
          <w:bCs/>
          <w:kern w:val="0"/>
          <w:sz w:val="28"/>
          <w:szCs w:val="28"/>
          <w:lang w:eastAsia="en-GB"/>
          <w14:ligatures w14:val="none"/>
        </w:rPr>
        <w:t>)</w:t>
      </w:r>
    </w:p>
    <w:tbl>
      <w:tblPr>
        <w:tblStyle w:val="ae"/>
        <w:tblW w:w="13258" w:type="dxa"/>
        <w:tblInd w:w="699" w:type="dxa"/>
        <w:tblLook w:val="04A0" w:firstRow="1" w:lastRow="0" w:firstColumn="1" w:lastColumn="0" w:noHBand="0" w:noVBand="1"/>
      </w:tblPr>
      <w:tblGrid>
        <w:gridCol w:w="853"/>
        <w:gridCol w:w="1386"/>
        <w:gridCol w:w="1499"/>
        <w:gridCol w:w="1539"/>
        <w:gridCol w:w="1065"/>
        <w:gridCol w:w="1166"/>
        <w:gridCol w:w="1158"/>
        <w:gridCol w:w="1320"/>
        <w:gridCol w:w="2004"/>
        <w:gridCol w:w="1268"/>
      </w:tblGrid>
      <w:tr w:rsidR="003063AA" w:rsidRPr="00AB5A28" w14:paraId="6295E4AE" w14:textId="77777777" w:rsidTr="00566ABC">
        <w:trPr>
          <w:cantSplit/>
          <w:trHeight w:val="2670"/>
        </w:trPr>
        <w:tc>
          <w:tcPr>
            <w:tcW w:w="853" w:type="dxa"/>
            <w:vAlign w:val="center"/>
            <w:hideMark/>
          </w:tcPr>
          <w:p w14:paraId="017825F8" w14:textId="77777777" w:rsidR="003063AA" w:rsidRPr="00AB5A28" w:rsidRDefault="003063AA" w:rsidP="00566ABC">
            <w:pPr>
              <w:jc w:val="center"/>
              <w:rPr>
                <w:rFonts w:ascii="Times New Roman" w:eastAsia="Times New Roman" w:hAnsi="Times New Roman" w:cs="Times New Roman"/>
                <w:b/>
                <w:bCs/>
                <w:kern w:val="0"/>
                <w:sz w:val="24"/>
                <w:szCs w:val="24"/>
                <w:lang w:eastAsia="en-GB"/>
                <w14:ligatures w14:val="none"/>
              </w:rPr>
            </w:pPr>
            <w:r w:rsidRPr="00AB5A28">
              <w:rPr>
                <w:rFonts w:ascii="Times New Roman" w:eastAsia="Times New Roman" w:hAnsi="Times New Roman" w:cs="Times New Roman"/>
                <w:b/>
                <w:bCs/>
                <w:kern w:val="0"/>
                <w:sz w:val="24"/>
                <w:szCs w:val="24"/>
                <w:lang w:eastAsia="en-GB"/>
                <w14:ligatures w14:val="none"/>
              </w:rPr>
              <w:t>№ п\п</w:t>
            </w:r>
          </w:p>
        </w:tc>
        <w:tc>
          <w:tcPr>
            <w:tcW w:w="1386" w:type="dxa"/>
            <w:noWrap/>
            <w:textDirection w:val="btLr"/>
            <w:vAlign w:val="center"/>
            <w:hideMark/>
          </w:tcPr>
          <w:p w14:paraId="79553DA2" w14:textId="77777777" w:rsidR="003063AA" w:rsidRPr="00AB5A28" w:rsidRDefault="003063AA" w:rsidP="00566ABC">
            <w:pPr>
              <w:ind w:left="113" w:right="113"/>
              <w:jc w:val="center"/>
              <w:rPr>
                <w:rFonts w:ascii="Times New Roman" w:eastAsia="Times New Roman" w:hAnsi="Times New Roman" w:cs="Times New Roman"/>
                <w:b/>
                <w:bCs/>
                <w:kern w:val="0"/>
                <w:sz w:val="24"/>
                <w:szCs w:val="24"/>
                <w:lang w:eastAsia="en-GB"/>
                <w14:ligatures w14:val="none"/>
              </w:rPr>
            </w:pPr>
            <w:r w:rsidRPr="00AB5A28">
              <w:rPr>
                <w:rFonts w:ascii="Times New Roman" w:eastAsia="Times New Roman" w:hAnsi="Times New Roman" w:cs="Times New Roman"/>
                <w:b/>
                <w:bCs/>
                <w:kern w:val="0"/>
                <w:sz w:val="24"/>
                <w:szCs w:val="24"/>
                <w:lang w:eastAsia="en-GB"/>
                <w14:ligatures w14:val="none"/>
              </w:rPr>
              <w:t>Стать</w:t>
            </w:r>
          </w:p>
        </w:tc>
        <w:tc>
          <w:tcPr>
            <w:tcW w:w="1499" w:type="dxa"/>
            <w:noWrap/>
            <w:textDirection w:val="btLr"/>
            <w:vAlign w:val="center"/>
            <w:hideMark/>
          </w:tcPr>
          <w:p w14:paraId="562A65F0" w14:textId="77777777" w:rsidR="003063AA" w:rsidRPr="00AB5A28" w:rsidRDefault="003063AA" w:rsidP="00566ABC">
            <w:pPr>
              <w:ind w:left="113" w:right="113"/>
              <w:jc w:val="center"/>
              <w:rPr>
                <w:rFonts w:ascii="Times New Roman" w:eastAsia="Times New Roman" w:hAnsi="Times New Roman" w:cs="Times New Roman"/>
                <w:b/>
                <w:bCs/>
                <w:kern w:val="0"/>
                <w:sz w:val="24"/>
                <w:szCs w:val="24"/>
                <w:lang w:eastAsia="en-GB"/>
                <w14:ligatures w14:val="none"/>
              </w:rPr>
            </w:pPr>
            <w:r w:rsidRPr="00AB5A28">
              <w:rPr>
                <w:rFonts w:ascii="Times New Roman" w:eastAsia="Times New Roman" w:hAnsi="Times New Roman" w:cs="Times New Roman"/>
                <w:b/>
                <w:bCs/>
                <w:kern w:val="0"/>
                <w:sz w:val="24"/>
                <w:szCs w:val="24"/>
                <w:lang w:eastAsia="en-GB"/>
                <w14:ligatures w14:val="none"/>
              </w:rPr>
              <w:t>Заперечення</w:t>
            </w:r>
          </w:p>
        </w:tc>
        <w:tc>
          <w:tcPr>
            <w:tcW w:w="1539" w:type="dxa"/>
            <w:noWrap/>
            <w:textDirection w:val="btLr"/>
            <w:vAlign w:val="center"/>
            <w:hideMark/>
          </w:tcPr>
          <w:p w14:paraId="339597C2" w14:textId="77777777" w:rsidR="003063AA" w:rsidRPr="00AB5A28" w:rsidRDefault="003063AA" w:rsidP="00566ABC">
            <w:pPr>
              <w:ind w:left="113" w:right="113"/>
              <w:jc w:val="center"/>
              <w:rPr>
                <w:rFonts w:ascii="Times New Roman" w:eastAsia="Times New Roman" w:hAnsi="Times New Roman" w:cs="Times New Roman"/>
                <w:b/>
                <w:bCs/>
                <w:kern w:val="0"/>
                <w:sz w:val="24"/>
                <w:szCs w:val="24"/>
                <w:lang w:eastAsia="en-GB"/>
                <w14:ligatures w14:val="none"/>
              </w:rPr>
            </w:pPr>
            <w:r w:rsidRPr="00AB5A28">
              <w:rPr>
                <w:rFonts w:ascii="Times New Roman" w:eastAsia="Times New Roman" w:hAnsi="Times New Roman" w:cs="Times New Roman"/>
                <w:b/>
                <w:bCs/>
                <w:kern w:val="0"/>
                <w:sz w:val="24"/>
                <w:szCs w:val="24"/>
                <w:lang w:eastAsia="en-GB"/>
                <w14:ligatures w14:val="none"/>
              </w:rPr>
              <w:t>Придушення</w:t>
            </w:r>
          </w:p>
        </w:tc>
        <w:tc>
          <w:tcPr>
            <w:tcW w:w="1065" w:type="dxa"/>
            <w:noWrap/>
            <w:textDirection w:val="btLr"/>
            <w:vAlign w:val="center"/>
            <w:hideMark/>
          </w:tcPr>
          <w:p w14:paraId="0CEBB2B7" w14:textId="77777777" w:rsidR="003063AA" w:rsidRPr="00AB5A28" w:rsidRDefault="003063AA" w:rsidP="00566ABC">
            <w:pPr>
              <w:ind w:left="113" w:right="113"/>
              <w:jc w:val="center"/>
              <w:rPr>
                <w:rFonts w:ascii="Times New Roman" w:eastAsia="Times New Roman" w:hAnsi="Times New Roman" w:cs="Times New Roman"/>
                <w:b/>
                <w:bCs/>
                <w:kern w:val="0"/>
                <w:sz w:val="24"/>
                <w:szCs w:val="24"/>
                <w:lang w:eastAsia="en-GB"/>
                <w14:ligatures w14:val="none"/>
              </w:rPr>
            </w:pPr>
            <w:r w:rsidRPr="00AB5A28">
              <w:rPr>
                <w:rFonts w:ascii="Times New Roman" w:eastAsia="Times New Roman" w:hAnsi="Times New Roman" w:cs="Times New Roman"/>
                <w:b/>
                <w:bCs/>
                <w:kern w:val="0"/>
                <w:sz w:val="24"/>
                <w:szCs w:val="24"/>
                <w:lang w:eastAsia="en-GB"/>
                <w14:ligatures w14:val="none"/>
              </w:rPr>
              <w:t>Регресія</w:t>
            </w:r>
          </w:p>
        </w:tc>
        <w:tc>
          <w:tcPr>
            <w:tcW w:w="1166" w:type="dxa"/>
            <w:noWrap/>
            <w:textDirection w:val="btLr"/>
            <w:vAlign w:val="center"/>
            <w:hideMark/>
          </w:tcPr>
          <w:p w14:paraId="4933C3A9" w14:textId="77777777" w:rsidR="003063AA" w:rsidRPr="00AB5A28" w:rsidRDefault="003063AA" w:rsidP="00566ABC">
            <w:pPr>
              <w:ind w:left="113" w:right="113"/>
              <w:jc w:val="center"/>
              <w:rPr>
                <w:rFonts w:ascii="Times New Roman" w:eastAsia="Times New Roman" w:hAnsi="Times New Roman" w:cs="Times New Roman"/>
                <w:b/>
                <w:bCs/>
                <w:kern w:val="0"/>
                <w:sz w:val="24"/>
                <w:szCs w:val="24"/>
                <w:lang w:eastAsia="en-GB"/>
                <w14:ligatures w14:val="none"/>
              </w:rPr>
            </w:pPr>
            <w:r w:rsidRPr="00AB5A28">
              <w:rPr>
                <w:rFonts w:ascii="Times New Roman" w:eastAsia="Times New Roman" w:hAnsi="Times New Roman" w:cs="Times New Roman"/>
                <w:b/>
                <w:bCs/>
                <w:kern w:val="0"/>
                <w:sz w:val="24"/>
                <w:szCs w:val="24"/>
                <w:lang w:eastAsia="en-GB"/>
                <w14:ligatures w14:val="none"/>
              </w:rPr>
              <w:t>Компенсація</w:t>
            </w:r>
          </w:p>
        </w:tc>
        <w:tc>
          <w:tcPr>
            <w:tcW w:w="1158" w:type="dxa"/>
            <w:noWrap/>
            <w:textDirection w:val="btLr"/>
            <w:vAlign w:val="center"/>
            <w:hideMark/>
          </w:tcPr>
          <w:p w14:paraId="61E6188A" w14:textId="77777777" w:rsidR="003063AA" w:rsidRPr="00AB5A28" w:rsidRDefault="003063AA" w:rsidP="00566ABC">
            <w:pPr>
              <w:ind w:left="113" w:right="113"/>
              <w:jc w:val="center"/>
              <w:rPr>
                <w:rFonts w:ascii="Times New Roman" w:eastAsia="Times New Roman" w:hAnsi="Times New Roman" w:cs="Times New Roman"/>
                <w:b/>
                <w:bCs/>
                <w:kern w:val="0"/>
                <w:sz w:val="24"/>
                <w:szCs w:val="24"/>
                <w:lang w:eastAsia="en-GB"/>
                <w14:ligatures w14:val="none"/>
              </w:rPr>
            </w:pPr>
            <w:r w:rsidRPr="00AB5A28">
              <w:rPr>
                <w:rFonts w:ascii="Times New Roman" w:eastAsia="Times New Roman" w:hAnsi="Times New Roman" w:cs="Times New Roman"/>
                <w:b/>
                <w:bCs/>
                <w:kern w:val="0"/>
                <w:sz w:val="24"/>
                <w:szCs w:val="24"/>
                <w:lang w:eastAsia="en-GB"/>
                <w14:ligatures w14:val="none"/>
              </w:rPr>
              <w:t>Проекція</w:t>
            </w:r>
          </w:p>
        </w:tc>
        <w:tc>
          <w:tcPr>
            <w:tcW w:w="1320" w:type="dxa"/>
            <w:textDirection w:val="btLr"/>
            <w:vAlign w:val="center"/>
            <w:hideMark/>
          </w:tcPr>
          <w:p w14:paraId="5348406C" w14:textId="77777777" w:rsidR="003063AA" w:rsidRPr="00AB5A28" w:rsidRDefault="003063AA" w:rsidP="00566ABC">
            <w:pPr>
              <w:ind w:left="113" w:right="113"/>
              <w:jc w:val="center"/>
              <w:rPr>
                <w:rFonts w:ascii="Times New Roman" w:eastAsia="Times New Roman" w:hAnsi="Times New Roman" w:cs="Times New Roman"/>
                <w:b/>
                <w:bCs/>
                <w:kern w:val="0"/>
                <w:sz w:val="24"/>
                <w:szCs w:val="24"/>
                <w:lang w:eastAsia="en-GB"/>
                <w14:ligatures w14:val="none"/>
              </w:rPr>
            </w:pPr>
            <w:r w:rsidRPr="00AB5A28">
              <w:rPr>
                <w:rFonts w:ascii="Times New Roman" w:eastAsia="Times New Roman" w:hAnsi="Times New Roman" w:cs="Times New Roman"/>
                <w:b/>
                <w:bCs/>
                <w:kern w:val="0"/>
                <w:sz w:val="24"/>
                <w:szCs w:val="24"/>
                <w:lang w:eastAsia="en-GB"/>
                <w14:ligatures w14:val="none"/>
              </w:rPr>
              <w:t>Заміщення</w:t>
            </w:r>
          </w:p>
        </w:tc>
        <w:tc>
          <w:tcPr>
            <w:tcW w:w="2004" w:type="dxa"/>
            <w:textDirection w:val="btLr"/>
            <w:vAlign w:val="center"/>
            <w:hideMark/>
          </w:tcPr>
          <w:p w14:paraId="15DC445B" w14:textId="77777777" w:rsidR="003063AA" w:rsidRPr="00AB5A28" w:rsidRDefault="003063AA" w:rsidP="00566ABC">
            <w:pPr>
              <w:ind w:left="113" w:right="113"/>
              <w:jc w:val="center"/>
              <w:rPr>
                <w:rFonts w:ascii="Times New Roman" w:eastAsia="Times New Roman" w:hAnsi="Times New Roman" w:cs="Times New Roman"/>
                <w:b/>
                <w:bCs/>
                <w:kern w:val="0"/>
                <w:sz w:val="24"/>
                <w:szCs w:val="24"/>
                <w:lang w:eastAsia="en-GB"/>
                <w14:ligatures w14:val="none"/>
              </w:rPr>
            </w:pPr>
            <w:r w:rsidRPr="00AB5A28">
              <w:rPr>
                <w:rFonts w:ascii="Times New Roman" w:eastAsia="Times New Roman" w:hAnsi="Times New Roman" w:cs="Times New Roman"/>
                <w:b/>
                <w:bCs/>
                <w:kern w:val="0"/>
                <w:sz w:val="24"/>
                <w:szCs w:val="24"/>
                <w:lang w:eastAsia="en-GB"/>
                <w14:ligatures w14:val="none"/>
              </w:rPr>
              <w:t>Інтелектуалізація</w:t>
            </w:r>
          </w:p>
        </w:tc>
        <w:tc>
          <w:tcPr>
            <w:tcW w:w="1268" w:type="dxa"/>
            <w:textDirection w:val="btLr"/>
            <w:vAlign w:val="center"/>
            <w:hideMark/>
          </w:tcPr>
          <w:p w14:paraId="3E3717B9" w14:textId="77777777" w:rsidR="003063AA" w:rsidRPr="00AB5A28" w:rsidRDefault="003063AA" w:rsidP="00566ABC">
            <w:pPr>
              <w:ind w:left="113" w:right="113"/>
              <w:jc w:val="center"/>
              <w:rPr>
                <w:rFonts w:ascii="Times New Roman" w:eastAsia="Times New Roman" w:hAnsi="Times New Roman" w:cs="Times New Roman"/>
                <w:b/>
                <w:bCs/>
                <w:kern w:val="0"/>
                <w:sz w:val="24"/>
                <w:szCs w:val="24"/>
                <w:lang w:eastAsia="en-GB"/>
                <w14:ligatures w14:val="none"/>
              </w:rPr>
            </w:pPr>
            <w:r w:rsidRPr="00AB5A28">
              <w:rPr>
                <w:rFonts w:ascii="Times New Roman" w:eastAsia="Times New Roman" w:hAnsi="Times New Roman" w:cs="Times New Roman"/>
                <w:b/>
                <w:bCs/>
                <w:kern w:val="0"/>
                <w:sz w:val="24"/>
                <w:szCs w:val="24"/>
                <w:lang w:eastAsia="en-GB"/>
                <w14:ligatures w14:val="none"/>
              </w:rPr>
              <w:t>Реактивне утворення</w:t>
            </w:r>
          </w:p>
        </w:tc>
      </w:tr>
      <w:tr w:rsidR="003063AA" w:rsidRPr="00AB5A28" w14:paraId="4028175A" w14:textId="77777777" w:rsidTr="00566ABC">
        <w:trPr>
          <w:trHeight w:val="285"/>
        </w:trPr>
        <w:tc>
          <w:tcPr>
            <w:tcW w:w="853" w:type="dxa"/>
            <w:noWrap/>
            <w:vAlign w:val="center"/>
            <w:hideMark/>
          </w:tcPr>
          <w:p w14:paraId="2B72C433"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w:t>
            </w:r>
          </w:p>
        </w:tc>
        <w:tc>
          <w:tcPr>
            <w:tcW w:w="1386" w:type="dxa"/>
            <w:noWrap/>
            <w:vAlign w:val="center"/>
            <w:hideMark/>
          </w:tcPr>
          <w:p w14:paraId="6CDD9BF6"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Чоловіча</w:t>
            </w:r>
          </w:p>
        </w:tc>
        <w:tc>
          <w:tcPr>
            <w:tcW w:w="1499" w:type="dxa"/>
            <w:noWrap/>
            <w:vAlign w:val="center"/>
            <w:hideMark/>
          </w:tcPr>
          <w:p w14:paraId="0CB5187E"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c>
          <w:tcPr>
            <w:tcW w:w="1539" w:type="dxa"/>
            <w:noWrap/>
            <w:vAlign w:val="center"/>
            <w:hideMark/>
          </w:tcPr>
          <w:p w14:paraId="1A795173"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w:t>
            </w:r>
          </w:p>
        </w:tc>
        <w:tc>
          <w:tcPr>
            <w:tcW w:w="1065" w:type="dxa"/>
            <w:noWrap/>
            <w:vAlign w:val="center"/>
            <w:hideMark/>
          </w:tcPr>
          <w:p w14:paraId="3B365AAE"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1166" w:type="dxa"/>
            <w:noWrap/>
            <w:vAlign w:val="center"/>
            <w:hideMark/>
          </w:tcPr>
          <w:p w14:paraId="2F419E01"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w:t>
            </w:r>
          </w:p>
        </w:tc>
        <w:tc>
          <w:tcPr>
            <w:tcW w:w="1158" w:type="dxa"/>
            <w:noWrap/>
            <w:vAlign w:val="center"/>
            <w:hideMark/>
          </w:tcPr>
          <w:p w14:paraId="03574936"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1320" w:type="dxa"/>
            <w:noWrap/>
            <w:vAlign w:val="center"/>
            <w:hideMark/>
          </w:tcPr>
          <w:p w14:paraId="46A03C9D"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w:t>
            </w:r>
          </w:p>
        </w:tc>
        <w:tc>
          <w:tcPr>
            <w:tcW w:w="2004" w:type="dxa"/>
            <w:noWrap/>
            <w:vAlign w:val="center"/>
            <w:hideMark/>
          </w:tcPr>
          <w:p w14:paraId="0C421C05"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1268" w:type="dxa"/>
            <w:noWrap/>
            <w:vAlign w:val="center"/>
            <w:hideMark/>
          </w:tcPr>
          <w:p w14:paraId="5F399C25"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w:t>
            </w:r>
          </w:p>
        </w:tc>
      </w:tr>
      <w:tr w:rsidR="003063AA" w:rsidRPr="00AB5A28" w14:paraId="1EB3D262" w14:textId="77777777" w:rsidTr="00566ABC">
        <w:trPr>
          <w:trHeight w:val="285"/>
        </w:trPr>
        <w:tc>
          <w:tcPr>
            <w:tcW w:w="853" w:type="dxa"/>
            <w:noWrap/>
            <w:vAlign w:val="center"/>
            <w:hideMark/>
          </w:tcPr>
          <w:p w14:paraId="5D149E5A"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w:t>
            </w:r>
          </w:p>
        </w:tc>
        <w:tc>
          <w:tcPr>
            <w:tcW w:w="1386" w:type="dxa"/>
            <w:noWrap/>
            <w:vAlign w:val="center"/>
            <w:hideMark/>
          </w:tcPr>
          <w:p w14:paraId="7B0BC78C"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Чоловіча</w:t>
            </w:r>
          </w:p>
        </w:tc>
        <w:tc>
          <w:tcPr>
            <w:tcW w:w="1499" w:type="dxa"/>
            <w:noWrap/>
            <w:vAlign w:val="center"/>
            <w:hideMark/>
          </w:tcPr>
          <w:p w14:paraId="0DF3326F"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1539" w:type="dxa"/>
            <w:noWrap/>
            <w:vAlign w:val="center"/>
            <w:hideMark/>
          </w:tcPr>
          <w:p w14:paraId="45E28771"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w:t>
            </w:r>
          </w:p>
        </w:tc>
        <w:tc>
          <w:tcPr>
            <w:tcW w:w="1065" w:type="dxa"/>
            <w:noWrap/>
            <w:vAlign w:val="center"/>
            <w:hideMark/>
          </w:tcPr>
          <w:p w14:paraId="1E72DFF5"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w:t>
            </w:r>
          </w:p>
        </w:tc>
        <w:tc>
          <w:tcPr>
            <w:tcW w:w="1166" w:type="dxa"/>
            <w:noWrap/>
            <w:vAlign w:val="center"/>
            <w:hideMark/>
          </w:tcPr>
          <w:p w14:paraId="38066EAE"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w:t>
            </w:r>
          </w:p>
        </w:tc>
        <w:tc>
          <w:tcPr>
            <w:tcW w:w="1158" w:type="dxa"/>
            <w:noWrap/>
            <w:vAlign w:val="center"/>
            <w:hideMark/>
          </w:tcPr>
          <w:p w14:paraId="69D0D749"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1320" w:type="dxa"/>
            <w:noWrap/>
            <w:vAlign w:val="center"/>
            <w:hideMark/>
          </w:tcPr>
          <w:p w14:paraId="0BDFEFB4"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2004" w:type="dxa"/>
            <w:noWrap/>
            <w:vAlign w:val="center"/>
            <w:hideMark/>
          </w:tcPr>
          <w:p w14:paraId="28FB7A40"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c>
          <w:tcPr>
            <w:tcW w:w="1268" w:type="dxa"/>
            <w:noWrap/>
            <w:vAlign w:val="center"/>
            <w:hideMark/>
          </w:tcPr>
          <w:p w14:paraId="528DA305"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w:t>
            </w:r>
          </w:p>
        </w:tc>
      </w:tr>
      <w:tr w:rsidR="003063AA" w:rsidRPr="00AB5A28" w14:paraId="67A201ED" w14:textId="77777777" w:rsidTr="00566ABC">
        <w:trPr>
          <w:trHeight w:val="285"/>
        </w:trPr>
        <w:tc>
          <w:tcPr>
            <w:tcW w:w="853" w:type="dxa"/>
            <w:noWrap/>
            <w:vAlign w:val="center"/>
            <w:hideMark/>
          </w:tcPr>
          <w:p w14:paraId="739AABBA"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w:t>
            </w:r>
          </w:p>
        </w:tc>
        <w:tc>
          <w:tcPr>
            <w:tcW w:w="1386" w:type="dxa"/>
            <w:noWrap/>
            <w:vAlign w:val="center"/>
            <w:hideMark/>
          </w:tcPr>
          <w:p w14:paraId="0FBAEC45"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1499" w:type="dxa"/>
            <w:noWrap/>
            <w:vAlign w:val="center"/>
            <w:hideMark/>
          </w:tcPr>
          <w:p w14:paraId="1106C38C"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1539" w:type="dxa"/>
            <w:noWrap/>
            <w:vAlign w:val="center"/>
            <w:hideMark/>
          </w:tcPr>
          <w:p w14:paraId="4B889957"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w:t>
            </w:r>
          </w:p>
        </w:tc>
        <w:tc>
          <w:tcPr>
            <w:tcW w:w="1065" w:type="dxa"/>
            <w:noWrap/>
            <w:vAlign w:val="center"/>
            <w:hideMark/>
          </w:tcPr>
          <w:p w14:paraId="526F8362"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w:t>
            </w:r>
          </w:p>
        </w:tc>
        <w:tc>
          <w:tcPr>
            <w:tcW w:w="1166" w:type="dxa"/>
            <w:noWrap/>
            <w:vAlign w:val="center"/>
            <w:hideMark/>
          </w:tcPr>
          <w:p w14:paraId="1B102C35"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1158" w:type="dxa"/>
            <w:noWrap/>
            <w:vAlign w:val="center"/>
            <w:hideMark/>
          </w:tcPr>
          <w:p w14:paraId="567CAC6B"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1320" w:type="dxa"/>
            <w:noWrap/>
            <w:vAlign w:val="center"/>
            <w:hideMark/>
          </w:tcPr>
          <w:p w14:paraId="07EF636F"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2004" w:type="dxa"/>
            <w:noWrap/>
            <w:vAlign w:val="center"/>
            <w:hideMark/>
          </w:tcPr>
          <w:p w14:paraId="05C655A5"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1268" w:type="dxa"/>
            <w:noWrap/>
            <w:vAlign w:val="center"/>
            <w:hideMark/>
          </w:tcPr>
          <w:p w14:paraId="24D056E3"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r>
      <w:tr w:rsidR="003063AA" w:rsidRPr="00AB5A28" w14:paraId="6CE6C519" w14:textId="77777777" w:rsidTr="00566ABC">
        <w:trPr>
          <w:trHeight w:val="285"/>
        </w:trPr>
        <w:tc>
          <w:tcPr>
            <w:tcW w:w="853" w:type="dxa"/>
            <w:noWrap/>
            <w:vAlign w:val="center"/>
            <w:hideMark/>
          </w:tcPr>
          <w:p w14:paraId="4D30DB88"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w:t>
            </w:r>
          </w:p>
        </w:tc>
        <w:tc>
          <w:tcPr>
            <w:tcW w:w="1386" w:type="dxa"/>
            <w:noWrap/>
            <w:vAlign w:val="center"/>
            <w:hideMark/>
          </w:tcPr>
          <w:p w14:paraId="6662C29A"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1499" w:type="dxa"/>
            <w:noWrap/>
            <w:vAlign w:val="center"/>
            <w:hideMark/>
          </w:tcPr>
          <w:p w14:paraId="75D071BF"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1539" w:type="dxa"/>
            <w:noWrap/>
            <w:vAlign w:val="center"/>
            <w:hideMark/>
          </w:tcPr>
          <w:p w14:paraId="58A8AA7D"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c>
          <w:tcPr>
            <w:tcW w:w="1065" w:type="dxa"/>
            <w:noWrap/>
            <w:vAlign w:val="center"/>
            <w:hideMark/>
          </w:tcPr>
          <w:p w14:paraId="59A17239"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1166" w:type="dxa"/>
            <w:noWrap/>
            <w:vAlign w:val="center"/>
            <w:hideMark/>
          </w:tcPr>
          <w:p w14:paraId="21A7D55E"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c>
          <w:tcPr>
            <w:tcW w:w="1158" w:type="dxa"/>
            <w:noWrap/>
            <w:vAlign w:val="center"/>
            <w:hideMark/>
          </w:tcPr>
          <w:p w14:paraId="3EB136C3"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1320" w:type="dxa"/>
            <w:noWrap/>
            <w:vAlign w:val="center"/>
            <w:hideMark/>
          </w:tcPr>
          <w:p w14:paraId="2F8EB8D9"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w:t>
            </w:r>
          </w:p>
        </w:tc>
        <w:tc>
          <w:tcPr>
            <w:tcW w:w="2004" w:type="dxa"/>
            <w:noWrap/>
            <w:vAlign w:val="center"/>
            <w:hideMark/>
          </w:tcPr>
          <w:p w14:paraId="115626CA"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w:t>
            </w:r>
          </w:p>
        </w:tc>
        <w:tc>
          <w:tcPr>
            <w:tcW w:w="1268" w:type="dxa"/>
            <w:noWrap/>
            <w:vAlign w:val="center"/>
            <w:hideMark/>
          </w:tcPr>
          <w:p w14:paraId="311AD193"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r>
      <w:tr w:rsidR="003063AA" w:rsidRPr="00AB5A28" w14:paraId="2B8F040D" w14:textId="77777777" w:rsidTr="00566ABC">
        <w:trPr>
          <w:trHeight w:val="285"/>
        </w:trPr>
        <w:tc>
          <w:tcPr>
            <w:tcW w:w="853" w:type="dxa"/>
            <w:noWrap/>
            <w:vAlign w:val="center"/>
            <w:hideMark/>
          </w:tcPr>
          <w:p w14:paraId="6C2441F8"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c>
          <w:tcPr>
            <w:tcW w:w="1386" w:type="dxa"/>
            <w:noWrap/>
            <w:vAlign w:val="center"/>
            <w:hideMark/>
          </w:tcPr>
          <w:p w14:paraId="4603CAE4"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1499" w:type="dxa"/>
            <w:noWrap/>
            <w:vAlign w:val="center"/>
            <w:hideMark/>
          </w:tcPr>
          <w:p w14:paraId="1A8B7A27"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w:t>
            </w:r>
          </w:p>
        </w:tc>
        <w:tc>
          <w:tcPr>
            <w:tcW w:w="1539" w:type="dxa"/>
            <w:noWrap/>
            <w:vAlign w:val="center"/>
            <w:hideMark/>
          </w:tcPr>
          <w:p w14:paraId="73D9DE2A"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w:t>
            </w:r>
          </w:p>
        </w:tc>
        <w:tc>
          <w:tcPr>
            <w:tcW w:w="1065" w:type="dxa"/>
            <w:noWrap/>
            <w:vAlign w:val="center"/>
            <w:hideMark/>
          </w:tcPr>
          <w:p w14:paraId="082CF3B6"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1166" w:type="dxa"/>
            <w:noWrap/>
            <w:vAlign w:val="center"/>
            <w:hideMark/>
          </w:tcPr>
          <w:p w14:paraId="3F8E49BC"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1158" w:type="dxa"/>
            <w:noWrap/>
            <w:vAlign w:val="center"/>
            <w:hideMark/>
          </w:tcPr>
          <w:p w14:paraId="50AF891D"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1320" w:type="dxa"/>
            <w:noWrap/>
            <w:vAlign w:val="center"/>
            <w:hideMark/>
          </w:tcPr>
          <w:p w14:paraId="792BF2E0"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c>
          <w:tcPr>
            <w:tcW w:w="2004" w:type="dxa"/>
            <w:noWrap/>
            <w:vAlign w:val="center"/>
            <w:hideMark/>
          </w:tcPr>
          <w:p w14:paraId="2611774F"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1268" w:type="dxa"/>
            <w:noWrap/>
            <w:vAlign w:val="center"/>
            <w:hideMark/>
          </w:tcPr>
          <w:p w14:paraId="071AD5F6"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w:t>
            </w:r>
          </w:p>
        </w:tc>
      </w:tr>
      <w:tr w:rsidR="003063AA" w:rsidRPr="00AB5A28" w14:paraId="4CA3BFF9" w14:textId="77777777" w:rsidTr="00566ABC">
        <w:trPr>
          <w:trHeight w:val="285"/>
        </w:trPr>
        <w:tc>
          <w:tcPr>
            <w:tcW w:w="853" w:type="dxa"/>
            <w:noWrap/>
            <w:vAlign w:val="center"/>
            <w:hideMark/>
          </w:tcPr>
          <w:p w14:paraId="289B3DB7"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1386" w:type="dxa"/>
            <w:noWrap/>
            <w:vAlign w:val="center"/>
            <w:hideMark/>
          </w:tcPr>
          <w:p w14:paraId="669B6AE6"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1499" w:type="dxa"/>
            <w:noWrap/>
            <w:vAlign w:val="center"/>
            <w:hideMark/>
          </w:tcPr>
          <w:p w14:paraId="7360D617"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c>
          <w:tcPr>
            <w:tcW w:w="1539" w:type="dxa"/>
            <w:noWrap/>
            <w:vAlign w:val="center"/>
            <w:hideMark/>
          </w:tcPr>
          <w:p w14:paraId="650216B5"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w:t>
            </w:r>
          </w:p>
        </w:tc>
        <w:tc>
          <w:tcPr>
            <w:tcW w:w="1065" w:type="dxa"/>
            <w:noWrap/>
            <w:vAlign w:val="center"/>
            <w:hideMark/>
          </w:tcPr>
          <w:p w14:paraId="1C2DFC64"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0</w:t>
            </w:r>
          </w:p>
        </w:tc>
        <w:tc>
          <w:tcPr>
            <w:tcW w:w="1166" w:type="dxa"/>
            <w:noWrap/>
            <w:vAlign w:val="center"/>
            <w:hideMark/>
          </w:tcPr>
          <w:p w14:paraId="2B384B9E"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w:t>
            </w:r>
          </w:p>
        </w:tc>
        <w:tc>
          <w:tcPr>
            <w:tcW w:w="1158" w:type="dxa"/>
            <w:noWrap/>
            <w:vAlign w:val="center"/>
            <w:hideMark/>
          </w:tcPr>
          <w:p w14:paraId="29B9A439"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c>
          <w:tcPr>
            <w:tcW w:w="1320" w:type="dxa"/>
            <w:noWrap/>
            <w:vAlign w:val="center"/>
            <w:hideMark/>
          </w:tcPr>
          <w:p w14:paraId="51DDDE8C"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w:t>
            </w:r>
          </w:p>
        </w:tc>
        <w:tc>
          <w:tcPr>
            <w:tcW w:w="2004" w:type="dxa"/>
            <w:noWrap/>
            <w:vAlign w:val="center"/>
            <w:hideMark/>
          </w:tcPr>
          <w:p w14:paraId="47AF7168"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1268" w:type="dxa"/>
            <w:noWrap/>
            <w:vAlign w:val="center"/>
            <w:hideMark/>
          </w:tcPr>
          <w:p w14:paraId="309E86BD"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r>
      <w:tr w:rsidR="003063AA" w:rsidRPr="00AB5A28" w14:paraId="1B3864F5" w14:textId="77777777" w:rsidTr="00566ABC">
        <w:trPr>
          <w:trHeight w:val="285"/>
        </w:trPr>
        <w:tc>
          <w:tcPr>
            <w:tcW w:w="853" w:type="dxa"/>
            <w:noWrap/>
            <w:vAlign w:val="center"/>
            <w:hideMark/>
          </w:tcPr>
          <w:p w14:paraId="41089FF4"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1386" w:type="dxa"/>
            <w:noWrap/>
            <w:vAlign w:val="center"/>
            <w:hideMark/>
          </w:tcPr>
          <w:p w14:paraId="02ED2E15"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Чоловіча</w:t>
            </w:r>
          </w:p>
        </w:tc>
        <w:tc>
          <w:tcPr>
            <w:tcW w:w="1499" w:type="dxa"/>
            <w:noWrap/>
            <w:vAlign w:val="center"/>
            <w:hideMark/>
          </w:tcPr>
          <w:p w14:paraId="600D9852"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1539" w:type="dxa"/>
            <w:noWrap/>
            <w:vAlign w:val="center"/>
            <w:hideMark/>
          </w:tcPr>
          <w:p w14:paraId="04996094"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w:t>
            </w:r>
          </w:p>
        </w:tc>
        <w:tc>
          <w:tcPr>
            <w:tcW w:w="1065" w:type="dxa"/>
            <w:noWrap/>
            <w:vAlign w:val="center"/>
            <w:hideMark/>
          </w:tcPr>
          <w:p w14:paraId="0B1ACFA2"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1166" w:type="dxa"/>
            <w:noWrap/>
            <w:vAlign w:val="center"/>
            <w:hideMark/>
          </w:tcPr>
          <w:p w14:paraId="1E9C205E"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w:t>
            </w:r>
          </w:p>
        </w:tc>
        <w:tc>
          <w:tcPr>
            <w:tcW w:w="1158" w:type="dxa"/>
            <w:noWrap/>
            <w:vAlign w:val="center"/>
            <w:hideMark/>
          </w:tcPr>
          <w:p w14:paraId="6692778F"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1320" w:type="dxa"/>
            <w:noWrap/>
            <w:vAlign w:val="center"/>
            <w:hideMark/>
          </w:tcPr>
          <w:p w14:paraId="1C0198BF"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w:t>
            </w:r>
          </w:p>
        </w:tc>
        <w:tc>
          <w:tcPr>
            <w:tcW w:w="2004" w:type="dxa"/>
            <w:noWrap/>
            <w:vAlign w:val="center"/>
            <w:hideMark/>
          </w:tcPr>
          <w:p w14:paraId="044D8B2B"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1268" w:type="dxa"/>
            <w:noWrap/>
            <w:vAlign w:val="center"/>
            <w:hideMark/>
          </w:tcPr>
          <w:p w14:paraId="2DE09171"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r>
      <w:tr w:rsidR="003063AA" w:rsidRPr="00AB5A28" w14:paraId="7E275999" w14:textId="77777777" w:rsidTr="00566ABC">
        <w:trPr>
          <w:trHeight w:val="285"/>
        </w:trPr>
        <w:tc>
          <w:tcPr>
            <w:tcW w:w="853" w:type="dxa"/>
            <w:noWrap/>
            <w:vAlign w:val="center"/>
            <w:hideMark/>
          </w:tcPr>
          <w:p w14:paraId="5D85DABA"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1386" w:type="dxa"/>
            <w:noWrap/>
            <w:vAlign w:val="center"/>
            <w:hideMark/>
          </w:tcPr>
          <w:p w14:paraId="7324F599"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1499" w:type="dxa"/>
            <w:noWrap/>
            <w:vAlign w:val="center"/>
            <w:hideMark/>
          </w:tcPr>
          <w:p w14:paraId="6BEEDB3A"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1539" w:type="dxa"/>
            <w:noWrap/>
            <w:vAlign w:val="center"/>
            <w:hideMark/>
          </w:tcPr>
          <w:p w14:paraId="455D2898"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1065" w:type="dxa"/>
            <w:noWrap/>
            <w:vAlign w:val="center"/>
            <w:hideMark/>
          </w:tcPr>
          <w:p w14:paraId="21EB380C"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w:t>
            </w:r>
          </w:p>
        </w:tc>
        <w:tc>
          <w:tcPr>
            <w:tcW w:w="1166" w:type="dxa"/>
            <w:noWrap/>
            <w:vAlign w:val="center"/>
            <w:hideMark/>
          </w:tcPr>
          <w:p w14:paraId="57D1DC41"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1158" w:type="dxa"/>
            <w:noWrap/>
            <w:vAlign w:val="center"/>
            <w:hideMark/>
          </w:tcPr>
          <w:p w14:paraId="28FB96C9"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1320" w:type="dxa"/>
            <w:noWrap/>
            <w:vAlign w:val="center"/>
            <w:hideMark/>
          </w:tcPr>
          <w:p w14:paraId="56D46972"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c>
          <w:tcPr>
            <w:tcW w:w="2004" w:type="dxa"/>
            <w:noWrap/>
            <w:vAlign w:val="center"/>
            <w:hideMark/>
          </w:tcPr>
          <w:p w14:paraId="2DDE1EBF"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c>
          <w:tcPr>
            <w:tcW w:w="1268" w:type="dxa"/>
            <w:noWrap/>
            <w:vAlign w:val="center"/>
            <w:hideMark/>
          </w:tcPr>
          <w:p w14:paraId="3D4E412E"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w:t>
            </w:r>
          </w:p>
        </w:tc>
      </w:tr>
      <w:tr w:rsidR="003063AA" w:rsidRPr="00AB5A28" w14:paraId="18C6F38F" w14:textId="77777777" w:rsidTr="00566ABC">
        <w:trPr>
          <w:trHeight w:val="285"/>
        </w:trPr>
        <w:tc>
          <w:tcPr>
            <w:tcW w:w="853" w:type="dxa"/>
            <w:noWrap/>
            <w:vAlign w:val="center"/>
            <w:hideMark/>
          </w:tcPr>
          <w:p w14:paraId="46A54542"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1386" w:type="dxa"/>
            <w:noWrap/>
            <w:vAlign w:val="center"/>
            <w:hideMark/>
          </w:tcPr>
          <w:p w14:paraId="4D5EC66C"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Чоловіча</w:t>
            </w:r>
          </w:p>
        </w:tc>
        <w:tc>
          <w:tcPr>
            <w:tcW w:w="1499" w:type="dxa"/>
            <w:noWrap/>
            <w:vAlign w:val="center"/>
            <w:hideMark/>
          </w:tcPr>
          <w:p w14:paraId="47EF0815"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1539" w:type="dxa"/>
            <w:noWrap/>
            <w:vAlign w:val="center"/>
            <w:hideMark/>
          </w:tcPr>
          <w:p w14:paraId="3815E838"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1065" w:type="dxa"/>
            <w:noWrap/>
            <w:vAlign w:val="center"/>
            <w:hideMark/>
          </w:tcPr>
          <w:p w14:paraId="3B7A76F9"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1166" w:type="dxa"/>
            <w:noWrap/>
            <w:vAlign w:val="center"/>
            <w:hideMark/>
          </w:tcPr>
          <w:p w14:paraId="643304FF"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1158" w:type="dxa"/>
            <w:noWrap/>
            <w:vAlign w:val="center"/>
            <w:hideMark/>
          </w:tcPr>
          <w:p w14:paraId="1453A2F9"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c>
          <w:tcPr>
            <w:tcW w:w="1320" w:type="dxa"/>
            <w:noWrap/>
            <w:vAlign w:val="center"/>
            <w:hideMark/>
          </w:tcPr>
          <w:p w14:paraId="679FF95B"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c>
          <w:tcPr>
            <w:tcW w:w="2004" w:type="dxa"/>
            <w:noWrap/>
            <w:vAlign w:val="center"/>
            <w:hideMark/>
          </w:tcPr>
          <w:p w14:paraId="7F2DFC29"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1268" w:type="dxa"/>
            <w:noWrap/>
            <w:vAlign w:val="center"/>
            <w:hideMark/>
          </w:tcPr>
          <w:p w14:paraId="222FA483"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w:t>
            </w:r>
          </w:p>
        </w:tc>
      </w:tr>
      <w:tr w:rsidR="003063AA" w:rsidRPr="00AB5A28" w14:paraId="02BFBA99" w14:textId="77777777" w:rsidTr="00566ABC">
        <w:trPr>
          <w:trHeight w:val="285"/>
        </w:trPr>
        <w:tc>
          <w:tcPr>
            <w:tcW w:w="853" w:type="dxa"/>
            <w:noWrap/>
            <w:vAlign w:val="center"/>
            <w:hideMark/>
          </w:tcPr>
          <w:p w14:paraId="237A70BE"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c>
          <w:tcPr>
            <w:tcW w:w="1386" w:type="dxa"/>
            <w:noWrap/>
            <w:vAlign w:val="center"/>
            <w:hideMark/>
          </w:tcPr>
          <w:p w14:paraId="2B4400EA"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1499" w:type="dxa"/>
            <w:noWrap/>
            <w:vAlign w:val="center"/>
            <w:hideMark/>
          </w:tcPr>
          <w:p w14:paraId="6AE3ED51"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1539" w:type="dxa"/>
            <w:noWrap/>
            <w:vAlign w:val="center"/>
            <w:hideMark/>
          </w:tcPr>
          <w:p w14:paraId="4514343C"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1065" w:type="dxa"/>
            <w:noWrap/>
            <w:vAlign w:val="center"/>
            <w:hideMark/>
          </w:tcPr>
          <w:p w14:paraId="3324CCB8"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1166" w:type="dxa"/>
            <w:noWrap/>
            <w:vAlign w:val="center"/>
            <w:hideMark/>
          </w:tcPr>
          <w:p w14:paraId="25CE9067"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1158" w:type="dxa"/>
            <w:noWrap/>
            <w:vAlign w:val="center"/>
            <w:hideMark/>
          </w:tcPr>
          <w:p w14:paraId="008685EE"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1320" w:type="dxa"/>
            <w:noWrap/>
            <w:vAlign w:val="center"/>
            <w:hideMark/>
          </w:tcPr>
          <w:p w14:paraId="43CCAC04"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w:t>
            </w:r>
          </w:p>
        </w:tc>
        <w:tc>
          <w:tcPr>
            <w:tcW w:w="2004" w:type="dxa"/>
            <w:noWrap/>
            <w:vAlign w:val="center"/>
            <w:hideMark/>
          </w:tcPr>
          <w:p w14:paraId="1DEFE3E8"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1268" w:type="dxa"/>
            <w:noWrap/>
            <w:vAlign w:val="center"/>
            <w:hideMark/>
          </w:tcPr>
          <w:p w14:paraId="1707010B"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r>
      <w:tr w:rsidR="003063AA" w:rsidRPr="00AB5A28" w14:paraId="608C2A60" w14:textId="77777777" w:rsidTr="00566ABC">
        <w:trPr>
          <w:trHeight w:val="285"/>
        </w:trPr>
        <w:tc>
          <w:tcPr>
            <w:tcW w:w="853" w:type="dxa"/>
            <w:noWrap/>
            <w:vAlign w:val="center"/>
            <w:hideMark/>
          </w:tcPr>
          <w:p w14:paraId="10662A85"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w:t>
            </w:r>
          </w:p>
        </w:tc>
        <w:tc>
          <w:tcPr>
            <w:tcW w:w="1386" w:type="dxa"/>
            <w:noWrap/>
            <w:vAlign w:val="center"/>
            <w:hideMark/>
          </w:tcPr>
          <w:p w14:paraId="3A79E6DE"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Чоловіча</w:t>
            </w:r>
          </w:p>
        </w:tc>
        <w:tc>
          <w:tcPr>
            <w:tcW w:w="1499" w:type="dxa"/>
            <w:noWrap/>
            <w:vAlign w:val="center"/>
            <w:hideMark/>
          </w:tcPr>
          <w:p w14:paraId="719AA61E"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1539" w:type="dxa"/>
            <w:noWrap/>
            <w:vAlign w:val="center"/>
            <w:hideMark/>
          </w:tcPr>
          <w:p w14:paraId="54E3B413"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c>
          <w:tcPr>
            <w:tcW w:w="1065" w:type="dxa"/>
            <w:noWrap/>
            <w:vAlign w:val="center"/>
            <w:hideMark/>
          </w:tcPr>
          <w:p w14:paraId="3E801B63"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w:t>
            </w:r>
          </w:p>
        </w:tc>
        <w:tc>
          <w:tcPr>
            <w:tcW w:w="1166" w:type="dxa"/>
            <w:noWrap/>
            <w:vAlign w:val="center"/>
            <w:hideMark/>
          </w:tcPr>
          <w:p w14:paraId="53A780AD"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w:t>
            </w:r>
          </w:p>
        </w:tc>
        <w:tc>
          <w:tcPr>
            <w:tcW w:w="1158" w:type="dxa"/>
            <w:noWrap/>
            <w:vAlign w:val="center"/>
            <w:hideMark/>
          </w:tcPr>
          <w:p w14:paraId="5C005346"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w:t>
            </w:r>
          </w:p>
        </w:tc>
        <w:tc>
          <w:tcPr>
            <w:tcW w:w="1320" w:type="dxa"/>
            <w:noWrap/>
            <w:vAlign w:val="center"/>
            <w:hideMark/>
          </w:tcPr>
          <w:p w14:paraId="138789E3"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w:t>
            </w:r>
          </w:p>
        </w:tc>
        <w:tc>
          <w:tcPr>
            <w:tcW w:w="2004" w:type="dxa"/>
            <w:noWrap/>
            <w:vAlign w:val="center"/>
            <w:hideMark/>
          </w:tcPr>
          <w:p w14:paraId="51C17AB1"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1268" w:type="dxa"/>
            <w:noWrap/>
            <w:vAlign w:val="center"/>
            <w:hideMark/>
          </w:tcPr>
          <w:p w14:paraId="068CBF1B"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w:t>
            </w:r>
          </w:p>
        </w:tc>
      </w:tr>
      <w:tr w:rsidR="003063AA" w:rsidRPr="00AB5A28" w14:paraId="57FC85B3" w14:textId="77777777" w:rsidTr="00566ABC">
        <w:trPr>
          <w:trHeight w:val="285"/>
        </w:trPr>
        <w:tc>
          <w:tcPr>
            <w:tcW w:w="853" w:type="dxa"/>
            <w:noWrap/>
            <w:vAlign w:val="center"/>
            <w:hideMark/>
          </w:tcPr>
          <w:p w14:paraId="7C428E39"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12</w:t>
            </w:r>
          </w:p>
        </w:tc>
        <w:tc>
          <w:tcPr>
            <w:tcW w:w="1386" w:type="dxa"/>
            <w:noWrap/>
            <w:vAlign w:val="center"/>
            <w:hideMark/>
          </w:tcPr>
          <w:p w14:paraId="20570962"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1499" w:type="dxa"/>
            <w:noWrap/>
            <w:vAlign w:val="center"/>
            <w:hideMark/>
          </w:tcPr>
          <w:p w14:paraId="460FC500"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1539" w:type="dxa"/>
            <w:noWrap/>
            <w:vAlign w:val="center"/>
            <w:hideMark/>
          </w:tcPr>
          <w:p w14:paraId="66056704"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w:t>
            </w:r>
          </w:p>
        </w:tc>
        <w:tc>
          <w:tcPr>
            <w:tcW w:w="1065" w:type="dxa"/>
            <w:noWrap/>
            <w:vAlign w:val="center"/>
            <w:hideMark/>
          </w:tcPr>
          <w:p w14:paraId="784DF25F"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c>
          <w:tcPr>
            <w:tcW w:w="1166" w:type="dxa"/>
            <w:noWrap/>
            <w:vAlign w:val="center"/>
            <w:hideMark/>
          </w:tcPr>
          <w:p w14:paraId="61581242"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w:t>
            </w:r>
          </w:p>
        </w:tc>
        <w:tc>
          <w:tcPr>
            <w:tcW w:w="1158" w:type="dxa"/>
            <w:noWrap/>
            <w:vAlign w:val="center"/>
            <w:hideMark/>
          </w:tcPr>
          <w:p w14:paraId="0AC14F9D"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1320" w:type="dxa"/>
            <w:noWrap/>
            <w:vAlign w:val="center"/>
            <w:hideMark/>
          </w:tcPr>
          <w:p w14:paraId="3517E126"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2004" w:type="dxa"/>
            <w:noWrap/>
            <w:vAlign w:val="center"/>
            <w:hideMark/>
          </w:tcPr>
          <w:p w14:paraId="70254199"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1268" w:type="dxa"/>
            <w:noWrap/>
            <w:vAlign w:val="center"/>
            <w:hideMark/>
          </w:tcPr>
          <w:p w14:paraId="60527FC5"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w:t>
            </w:r>
          </w:p>
        </w:tc>
      </w:tr>
      <w:tr w:rsidR="003063AA" w:rsidRPr="00AB5A28" w14:paraId="4FB26427" w14:textId="77777777" w:rsidTr="00566ABC">
        <w:trPr>
          <w:trHeight w:val="285"/>
        </w:trPr>
        <w:tc>
          <w:tcPr>
            <w:tcW w:w="853" w:type="dxa"/>
            <w:noWrap/>
            <w:vAlign w:val="center"/>
            <w:hideMark/>
          </w:tcPr>
          <w:p w14:paraId="0DA21BC4"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w:t>
            </w:r>
          </w:p>
        </w:tc>
        <w:tc>
          <w:tcPr>
            <w:tcW w:w="1386" w:type="dxa"/>
            <w:noWrap/>
            <w:vAlign w:val="center"/>
            <w:hideMark/>
          </w:tcPr>
          <w:p w14:paraId="1F0FEBB9"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1499" w:type="dxa"/>
            <w:noWrap/>
            <w:vAlign w:val="center"/>
            <w:hideMark/>
          </w:tcPr>
          <w:p w14:paraId="40D2D08E"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1539" w:type="dxa"/>
            <w:noWrap/>
            <w:vAlign w:val="center"/>
            <w:hideMark/>
          </w:tcPr>
          <w:p w14:paraId="7297A1D6"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1065" w:type="dxa"/>
            <w:noWrap/>
            <w:vAlign w:val="center"/>
            <w:hideMark/>
          </w:tcPr>
          <w:p w14:paraId="3E288F2B"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w:t>
            </w:r>
          </w:p>
        </w:tc>
        <w:tc>
          <w:tcPr>
            <w:tcW w:w="1166" w:type="dxa"/>
            <w:noWrap/>
            <w:vAlign w:val="center"/>
            <w:hideMark/>
          </w:tcPr>
          <w:p w14:paraId="35094B59"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w:t>
            </w:r>
          </w:p>
        </w:tc>
        <w:tc>
          <w:tcPr>
            <w:tcW w:w="1158" w:type="dxa"/>
            <w:noWrap/>
            <w:vAlign w:val="center"/>
            <w:hideMark/>
          </w:tcPr>
          <w:p w14:paraId="409C704C"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w:t>
            </w:r>
          </w:p>
        </w:tc>
        <w:tc>
          <w:tcPr>
            <w:tcW w:w="1320" w:type="dxa"/>
            <w:noWrap/>
            <w:vAlign w:val="center"/>
            <w:hideMark/>
          </w:tcPr>
          <w:p w14:paraId="4C8CDAB7"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2004" w:type="dxa"/>
            <w:noWrap/>
            <w:vAlign w:val="center"/>
            <w:hideMark/>
          </w:tcPr>
          <w:p w14:paraId="52AF86C8"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1268" w:type="dxa"/>
            <w:noWrap/>
            <w:vAlign w:val="center"/>
            <w:hideMark/>
          </w:tcPr>
          <w:p w14:paraId="32D27A81"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w:t>
            </w:r>
          </w:p>
        </w:tc>
      </w:tr>
      <w:tr w:rsidR="003063AA" w:rsidRPr="00AB5A28" w14:paraId="59C006B3" w14:textId="77777777" w:rsidTr="00566ABC">
        <w:trPr>
          <w:trHeight w:val="285"/>
        </w:trPr>
        <w:tc>
          <w:tcPr>
            <w:tcW w:w="853" w:type="dxa"/>
            <w:noWrap/>
            <w:vAlign w:val="center"/>
            <w:hideMark/>
          </w:tcPr>
          <w:p w14:paraId="09B91C57"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14</w:t>
            </w:r>
          </w:p>
        </w:tc>
        <w:tc>
          <w:tcPr>
            <w:tcW w:w="1386" w:type="dxa"/>
            <w:noWrap/>
            <w:vAlign w:val="center"/>
            <w:hideMark/>
          </w:tcPr>
          <w:p w14:paraId="1D80E5DD"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Чоловіча</w:t>
            </w:r>
          </w:p>
        </w:tc>
        <w:tc>
          <w:tcPr>
            <w:tcW w:w="1499" w:type="dxa"/>
            <w:noWrap/>
            <w:vAlign w:val="center"/>
            <w:hideMark/>
          </w:tcPr>
          <w:p w14:paraId="74FF01DC"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1539" w:type="dxa"/>
            <w:noWrap/>
            <w:vAlign w:val="center"/>
            <w:hideMark/>
          </w:tcPr>
          <w:p w14:paraId="75F74610"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1065" w:type="dxa"/>
            <w:noWrap/>
            <w:vAlign w:val="center"/>
            <w:hideMark/>
          </w:tcPr>
          <w:p w14:paraId="2A47B871"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1166" w:type="dxa"/>
            <w:noWrap/>
            <w:vAlign w:val="center"/>
            <w:hideMark/>
          </w:tcPr>
          <w:p w14:paraId="1C7B9ECB"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1158" w:type="dxa"/>
            <w:noWrap/>
            <w:vAlign w:val="center"/>
            <w:hideMark/>
          </w:tcPr>
          <w:p w14:paraId="4D87A01F"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1320" w:type="dxa"/>
            <w:noWrap/>
            <w:vAlign w:val="center"/>
            <w:hideMark/>
          </w:tcPr>
          <w:p w14:paraId="67169EF3"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c>
          <w:tcPr>
            <w:tcW w:w="2004" w:type="dxa"/>
            <w:noWrap/>
            <w:vAlign w:val="center"/>
            <w:hideMark/>
          </w:tcPr>
          <w:p w14:paraId="69DCBA60"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1268" w:type="dxa"/>
            <w:noWrap/>
            <w:vAlign w:val="center"/>
            <w:hideMark/>
          </w:tcPr>
          <w:p w14:paraId="53E6D681"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0</w:t>
            </w:r>
          </w:p>
        </w:tc>
      </w:tr>
      <w:tr w:rsidR="003063AA" w:rsidRPr="00AB5A28" w14:paraId="2DE0615E" w14:textId="77777777" w:rsidTr="00566ABC">
        <w:trPr>
          <w:trHeight w:val="285"/>
        </w:trPr>
        <w:tc>
          <w:tcPr>
            <w:tcW w:w="853" w:type="dxa"/>
            <w:noWrap/>
            <w:vAlign w:val="center"/>
            <w:hideMark/>
          </w:tcPr>
          <w:p w14:paraId="36CDFA30"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w:t>
            </w:r>
          </w:p>
        </w:tc>
        <w:tc>
          <w:tcPr>
            <w:tcW w:w="1386" w:type="dxa"/>
            <w:noWrap/>
            <w:vAlign w:val="center"/>
            <w:hideMark/>
          </w:tcPr>
          <w:p w14:paraId="1703D244"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1499" w:type="dxa"/>
            <w:noWrap/>
            <w:vAlign w:val="center"/>
            <w:hideMark/>
          </w:tcPr>
          <w:p w14:paraId="08A6317B"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1539" w:type="dxa"/>
            <w:noWrap/>
            <w:vAlign w:val="center"/>
            <w:hideMark/>
          </w:tcPr>
          <w:p w14:paraId="6AC4E6B1"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w:t>
            </w:r>
          </w:p>
        </w:tc>
        <w:tc>
          <w:tcPr>
            <w:tcW w:w="1065" w:type="dxa"/>
            <w:noWrap/>
            <w:vAlign w:val="center"/>
            <w:hideMark/>
          </w:tcPr>
          <w:p w14:paraId="1ED2F82F"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c>
          <w:tcPr>
            <w:tcW w:w="1166" w:type="dxa"/>
            <w:noWrap/>
            <w:vAlign w:val="center"/>
            <w:hideMark/>
          </w:tcPr>
          <w:p w14:paraId="1E87DB7F"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w:t>
            </w:r>
          </w:p>
        </w:tc>
        <w:tc>
          <w:tcPr>
            <w:tcW w:w="1158" w:type="dxa"/>
            <w:noWrap/>
            <w:vAlign w:val="center"/>
            <w:hideMark/>
          </w:tcPr>
          <w:p w14:paraId="5CFC685C"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w:t>
            </w:r>
          </w:p>
        </w:tc>
        <w:tc>
          <w:tcPr>
            <w:tcW w:w="1320" w:type="dxa"/>
            <w:noWrap/>
            <w:vAlign w:val="center"/>
            <w:hideMark/>
          </w:tcPr>
          <w:p w14:paraId="5A3C675D"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w:t>
            </w:r>
          </w:p>
        </w:tc>
        <w:tc>
          <w:tcPr>
            <w:tcW w:w="2004" w:type="dxa"/>
            <w:noWrap/>
            <w:vAlign w:val="center"/>
            <w:hideMark/>
          </w:tcPr>
          <w:p w14:paraId="5A5641BC"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w:t>
            </w:r>
          </w:p>
        </w:tc>
        <w:tc>
          <w:tcPr>
            <w:tcW w:w="1268" w:type="dxa"/>
            <w:noWrap/>
            <w:vAlign w:val="center"/>
            <w:hideMark/>
          </w:tcPr>
          <w:p w14:paraId="3A24B92A"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r>
      <w:tr w:rsidR="003063AA" w:rsidRPr="00AB5A28" w14:paraId="4B3E26F2" w14:textId="77777777" w:rsidTr="00566ABC">
        <w:trPr>
          <w:trHeight w:val="285"/>
        </w:trPr>
        <w:tc>
          <w:tcPr>
            <w:tcW w:w="853" w:type="dxa"/>
            <w:noWrap/>
            <w:vAlign w:val="center"/>
            <w:hideMark/>
          </w:tcPr>
          <w:p w14:paraId="14041636"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16</w:t>
            </w:r>
          </w:p>
        </w:tc>
        <w:tc>
          <w:tcPr>
            <w:tcW w:w="1386" w:type="dxa"/>
            <w:noWrap/>
            <w:vAlign w:val="center"/>
            <w:hideMark/>
          </w:tcPr>
          <w:p w14:paraId="7BD4DEE5"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1499" w:type="dxa"/>
            <w:noWrap/>
            <w:vAlign w:val="center"/>
            <w:hideMark/>
          </w:tcPr>
          <w:p w14:paraId="3077E9C2"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c>
          <w:tcPr>
            <w:tcW w:w="1539" w:type="dxa"/>
            <w:noWrap/>
            <w:vAlign w:val="center"/>
            <w:hideMark/>
          </w:tcPr>
          <w:p w14:paraId="034F86FB"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c>
          <w:tcPr>
            <w:tcW w:w="1065" w:type="dxa"/>
            <w:noWrap/>
            <w:vAlign w:val="center"/>
            <w:hideMark/>
          </w:tcPr>
          <w:p w14:paraId="1CF9F3F2"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1166" w:type="dxa"/>
            <w:noWrap/>
            <w:vAlign w:val="center"/>
            <w:hideMark/>
          </w:tcPr>
          <w:p w14:paraId="3C105D90"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w:t>
            </w:r>
          </w:p>
        </w:tc>
        <w:tc>
          <w:tcPr>
            <w:tcW w:w="1158" w:type="dxa"/>
            <w:noWrap/>
            <w:vAlign w:val="center"/>
            <w:hideMark/>
          </w:tcPr>
          <w:p w14:paraId="5AE23534"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c>
          <w:tcPr>
            <w:tcW w:w="1320" w:type="dxa"/>
            <w:noWrap/>
            <w:vAlign w:val="center"/>
            <w:hideMark/>
          </w:tcPr>
          <w:p w14:paraId="331FE834"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w:t>
            </w:r>
          </w:p>
        </w:tc>
        <w:tc>
          <w:tcPr>
            <w:tcW w:w="2004" w:type="dxa"/>
            <w:noWrap/>
            <w:vAlign w:val="center"/>
            <w:hideMark/>
          </w:tcPr>
          <w:p w14:paraId="6A1BE456"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1268" w:type="dxa"/>
            <w:noWrap/>
            <w:vAlign w:val="center"/>
            <w:hideMark/>
          </w:tcPr>
          <w:p w14:paraId="4B13A217"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r>
      <w:tr w:rsidR="003063AA" w:rsidRPr="00AB5A28" w14:paraId="73C8780D" w14:textId="77777777" w:rsidTr="00566ABC">
        <w:trPr>
          <w:trHeight w:val="285"/>
        </w:trPr>
        <w:tc>
          <w:tcPr>
            <w:tcW w:w="853" w:type="dxa"/>
            <w:noWrap/>
            <w:vAlign w:val="center"/>
            <w:hideMark/>
          </w:tcPr>
          <w:p w14:paraId="2A68DC8B"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17</w:t>
            </w:r>
          </w:p>
        </w:tc>
        <w:tc>
          <w:tcPr>
            <w:tcW w:w="1386" w:type="dxa"/>
            <w:noWrap/>
            <w:vAlign w:val="center"/>
            <w:hideMark/>
          </w:tcPr>
          <w:p w14:paraId="13E1970B"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1499" w:type="dxa"/>
            <w:noWrap/>
            <w:vAlign w:val="center"/>
            <w:hideMark/>
          </w:tcPr>
          <w:p w14:paraId="506C2C9B"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w:t>
            </w:r>
          </w:p>
        </w:tc>
        <w:tc>
          <w:tcPr>
            <w:tcW w:w="1539" w:type="dxa"/>
            <w:noWrap/>
            <w:vAlign w:val="center"/>
            <w:hideMark/>
          </w:tcPr>
          <w:p w14:paraId="60F80535"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w:t>
            </w:r>
          </w:p>
        </w:tc>
        <w:tc>
          <w:tcPr>
            <w:tcW w:w="1065" w:type="dxa"/>
            <w:noWrap/>
            <w:vAlign w:val="center"/>
            <w:hideMark/>
          </w:tcPr>
          <w:p w14:paraId="25ECA65C"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12</w:t>
            </w:r>
          </w:p>
        </w:tc>
        <w:tc>
          <w:tcPr>
            <w:tcW w:w="1166" w:type="dxa"/>
            <w:noWrap/>
            <w:vAlign w:val="center"/>
            <w:hideMark/>
          </w:tcPr>
          <w:p w14:paraId="02B6E4AD"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1158" w:type="dxa"/>
            <w:noWrap/>
            <w:vAlign w:val="center"/>
            <w:hideMark/>
          </w:tcPr>
          <w:p w14:paraId="3D6F7EBD"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12</w:t>
            </w:r>
          </w:p>
        </w:tc>
        <w:tc>
          <w:tcPr>
            <w:tcW w:w="1320" w:type="dxa"/>
            <w:noWrap/>
            <w:vAlign w:val="center"/>
            <w:hideMark/>
          </w:tcPr>
          <w:p w14:paraId="795DF3D9"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2004" w:type="dxa"/>
            <w:noWrap/>
            <w:vAlign w:val="center"/>
            <w:hideMark/>
          </w:tcPr>
          <w:p w14:paraId="2460BED9"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w:t>
            </w:r>
          </w:p>
        </w:tc>
        <w:tc>
          <w:tcPr>
            <w:tcW w:w="1268" w:type="dxa"/>
            <w:noWrap/>
            <w:vAlign w:val="center"/>
            <w:hideMark/>
          </w:tcPr>
          <w:p w14:paraId="2E865DC7"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r>
      <w:tr w:rsidR="003063AA" w:rsidRPr="00AB5A28" w14:paraId="5E3F7F6E" w14:textId="77777777" w:rsidTr="00566ABC">
        <w:trPr>
          <w:trHeight w:val="285"/>
        </w:trPr>
        <w:tc>
          <w:tcPr>
            <w:tcW w:w="853" w:type="dxa"/>
            <w:noWrap/>
            <w:vAlign w:val="center"/>
            <w:hideMark/>
          </w:tcPr>
          <w:p w14:paraId="6CB285FA"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18</w:t>
            </w:r>
          </w:p>
        </w:tc>
        <w:tc>
          <w:tcPr>
            <w:tcW w:w="1386" w:type="dxa"/>
            <w:noWrap/>
            <w:vAlign w:val="center"/>
            <w:hideMark/>
          </w:tcPr>
          <w:p w14:paraId="17CAC062"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1499" w:type="dxa"/>
            <w:noWrap/>
            <w:vAlign w:val="center"/>
            <w:hideMark/>
          </w:tcPr>
          <w:p w14:paraId="58432D1E"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1539" w:type="dxa"/>
            <w:noWrap/>
            <w:vAlign w:val="center"/>
            <w:hideMark/>
          </w:tcPr>
          <w:p w14:paraId="2426B69C"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1065" w:type="dxa"/>
            <w:noWrap/>
            <w:vAlign w:val="center"/>
            <w:hideMark/>
          </w:tcPr>
          <w:p w14:paraId="7C3848EC"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1166" w:type="dxa"/>
            <w:noWrap/>
            <w:vAlign w:val="center"/>
            <w:hideMark/>
          </w:tcPr>
          <w:p w14:paraId="1652862A"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1158" w:type="dxa"/>
            <w:noWrap/>
            <w:vAlign w:val="center"/>
            <w:hideMark/>
          </w:tcPr>
          <w:p w14:paraId="76F1B99E"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1320" w:type="dxa"/>
            <w:noWrap/>
            <w:vAlign w:val="center"/>
            <w:hideMark/>
          </w:tcPr>
          <w:p w14:paraId="326AE3BA"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0</w:t>
            </w:r>
          </w:p>
        </w:tc>
        <w:tc>
          <w:tcPr>
            <w:tcW w:w="2004" w:type="dxa"/>
            <w:noWrap/>
            <w:vAlign w:val="center"/>
            <w:hideMark/>
          </w:tcPr>
          <w:p w14:paraId="49AF1DD4"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1268" w:type="dxa"/>
            <w:noWrap/>
            <w:vAlign w:val="center"/>
            <w:hideMark/>
          </w:tcPr>
          <w:p w14:paraId="5E181DE3"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r>
      <w:tr w:rsidR="003063AA" w:rsidRPr="00AB5A28" w14:paraId="29E6CDA2" w14:textId="77777777" w:rsidTr="00566ABC">
        <w:trPr>
          <w:trHeight w:val="285"/>
        </w:trPr>
        <w:tc>
          <w:tcPr>
            <w:tcW w:w="853" w:type="dxa"/>
            <w:noWrap/>
            <w:vAlign w:val="center"/>
            <w:hideMark/>
          </w:tcPr>
          <w:p w14:paraId="4508835D"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lastRenderedPageBreak/>
              <w:t>19</w:t>
            </w:r>
          </w:p>
        </w:tc>
        <w:tc>
          <w:tcPr>
            <w:tcW w:w="1386" w:type="dxa"/>
            <w:noWrap/>
            <w:vAlign w:val="center"/>
            <w:hideMark/>
          </w:tcPr>
          <w:p w14:paraId="72A46FE8"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1499" w:type="dxa"/>
            <w:noWrap/>
            <w:vAlign w:val="center"/>
            <w:hideMark/>
          </w:tcPr>
          <w:p w14:paraId="2966116B"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1539" w:type="dxa"/>
            <w:noWrap/>
            <w:vAlign w:val="center"/>
            <w:hideMark/>
          </w:tcPr>
          <w:p w14:paraId="4BB6EC58"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w:t>
            </w:r>
          </w:p>
        </w:tc>
        <w:tc>
          <w:tcPr>
            <w:tcW w:w="1065" w:type="dxa"/>
            <w:noWrap/>
            <w:vAlign w:val="center"/>
            <w:hideMark/>
          </w:tcPr>
          <w:p w14:paraId="4395C7D5"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w:t>
            </w:r>
          </w:p>
        </w:tc>
        <w:tc>
          <w:tcPr>
            <w:tcW w:w="1166" w:type="dxa"/>
            <w:noWrap/>
            <w:vAlign w:val="center"/>
            <w:hideMark/>
          </w:tcPr>
          <w:p w14:paraId="64200461"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1158" w:type="dxa"/>
            <w:noWrap/>
            <w:vAlign w:val="center"/>
            <w:hideMark/>
          </w:tcPr>
          <w:p w14:paraId="3B54DA73"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1320" w:type="dxa"/>
            <w:noWrap/>
            <w:vAlign w:val="center"/>
            <w:hideMark/>
          </w:tcPr>
          <w:p w14:paraId="414D461E"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2004" w:type="dxa"/>
            <w:noWrap/>
            <w:vAlign w:val="center"/>
            <w:hideMark/>
          </w:tcPr>
          <w:p w14:paraId="4C87CCA8"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1268" w:type="dxa"/>
            <w:noWrap/>
            <w:vAlign w:val="center"/>
            <w:hideMark/>
          </w:tcPr>
          <w:p w14:paraId="10C3281E"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r>
      <w:tr w:rsidR="003063AA" w:rsidRPr="00AB5A28" w14:paraId="5331C5C3" w14:textId="77777777" w:rsidTr="00566ABC">
        <w:trPr>
          <w:trHeight w:val="285"/>
        </w:trPr>
        <w:tc>
          <w:tcPr>
            <w:tcW w:w="853" w:type="dxa"/>
            <w:noWrap/>
            <w:vAlign w:val="center"/>
            <w:hideMark/>
          </w:tcPr>
          <w:p w14:paraId="166B8550"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20</w:t>
            </w:r>
          </w:p>
        </w:tc>
        <w:tc>
          <w:tcPr>
            <w:tcW w:w="1386" w:type="dxa"/>
            <w:noWrap/>
            <w:vAlign w:val="center"/>
            <w:hideMark/>
          </w:tcPr>
          <w:p w14:paraId="35E61026"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1499" w:type="dxa"/>
            <w:noWrap/>
            <w:vAlign w:val="center"/>
            <w:hideMark/>
          </w:tcPr>
          <w:p w14:paraId="56066396"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w:t>
            </w:r>
          </w:p>
        </w:tc>
        <w:tc>
          <w:tcPr>
            <w:tcW w:w="1539" w:type="dxa"/>
            <w:noWrap/>
            <w:vAlign w:val="center"/>
            <w:hideMark/>
          </w:tcPr>
          <w:p w14:paraId="4E274CE7"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w:t>
            </w:r>
          </w:p>
        </w:tc>
        <w:tc>
          <w:tcPr>
            <w:tcW w:w="1065" w:type="dxa"/>
            <w:noWrap/>
            <w:vAlign w:val="center"/>
            <w:hideMark/>
          </w:tcPr>
          <w:p w14:paraId="54BE2AD5"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1166" w:type="dxa"/>
            <w:noWrap/>
            <w:vAlign w:val="center"/>
            <w:hideMark/>
          </w:tcPr>
          <w:p w14:paraId="1E7E2352"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w:t>
            </w:r>
          </w:p>
        </w:tc>
        <w:tc>
          <w:tcPr>
            <w:tcW w:w="1158" w:type="dxa"/>
            <w:noWrap/>
            <w:vAlign w:val="center"/>
            <w:hideMark/>
          </w:tcPr>
          <w:p w14:paraId="681DB084"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c>
          <w:tcPr>
            <w:tcW w:w="1320" w:type="dxa"/>
            <w:noWrap/>
            <w:vAlign w:val="center"/>
            <w:hideMark/>
          </w:tcPr>
          <w:p w14:paraId="5609ACD7"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w:t>
            </w:r>
          </w:p>
        </w:tc>
        <w:tc>
          <w:tcPr>
            <w:tcW w:w="2004" w:type="dxa"/>
            <w:noWrap/>
            <w:vAlign w:val="center"/>
            <w:hideMark/>
          </w:tcPr>
          <w:p w14:paraId="4C389BBB"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1268" w:type="dxa"/>
            <w:noWrap/>
            <w:vAlign w:val="center"/>
            <w:hideMark/>
          </w:tcPr>
          <w:p w14:paraId="32BB36CB"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r>
      <w:tr w:rsidR="003063AA" w:rsidRPr="00AB5A28" w14:paraId="38444DEA" w14:textId="77777777" w:rsidTr="00566ABC">
        <w:trPr>
          <w:trHeight w:val="285"/>
        </w:trPr>
        <w:tc>
          <w:tcPr>
            <w:tcW w:w="853" w:type="dxa"/>
            <w:noWrap/>
            <w:vAlign w:val="center"/>
            <w:hideMark/>
          </w:tcPr>
          <w:p w14:paraId="377CB6A3"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21</w:t>
            </w:r>
          </w:p>
        </w:tc>
        <w:tc>
          <w:tcPr>
            <w:tcW w:w="1386" w:type="dxa"/>
            <w:noWrap/>
            <w:vAlign w:val="center"/>
            <w:hideMark/>
          </w:tcPr>
          <w:p w14:paraId="46775B2A"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1499" w:type="dxa"/>
            <w:noWrap/>
            <w:vAlign w:val="center"/>
            <w:hideMark/>
          </w:tcPr>
          <w:p w14:paraId="6BF12CD4"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c>
          <w:tcPr>
            <w:tcW w:w="1539" w:type="dxa"/>
            <w:noWrap/>
            <w:vAlign w:val="center"/>
            <w:hideMark/>
          </w:tcPr>
          <w:p w14:paraId="1E51A14D"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1065" w:type="dxa"/>
            <w:noWrap/>
            <w:vAlign w:val="center"/>
            <w:hideMark/>
          </w:tcPr>
          <w:p w14:paraId="3CA5CA2F"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1166" w:type="dxa"/>
            <w:noWrap/>
            <w:vAlign w:val="center"/>
            <w:hideMark/>
          </w:tcPr>
          <w:p w14:paraId="3F4A444B"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1158" w:type="dxa"/>
            <w:noWrap/>
            <w:vAlign w:val="center"/>
            <w:hideMark/>
          </w:tcPr>
          <w:p w14:paraId="1F2AB535"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c>
          <w:tcPr>
            <w:tcW w:w="1320" w:type="dxa"/>
            <w:noWrap/>
            <w:vAlign w:val="center"/>
            <w:hideMark/>
          </w:tcPr>
          <w:p w14:paraId="4476826D"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w:t>
            </w:r>
          </w:p>
        </w:tc>
        <w:tc>
          <w:tcPr>
            <w:tcW w:w="2004" w:type="dxa"/>
            <w:noWrap/>
            <w:vAlign w:val="center"/>
            <w:hideMark/>
          </w:tcPr>
          <w:p w14:paraId="11767714"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1268" w:type="dxa"/>
            <w:noWrap/>
            <w:vAlign w:val="center"/>
            <w:hideMark/>
          </w:tcPr>
          <w:p w14:paraId="08C2E7D3"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r>
      <w:tr w:rsidR="003063AA" w:rsidRPr="00AB5A28" w14:paraId="56E5F2EE" w14:textId="77777777" w:rsidTr="00566ABC">
        <w:trPr>
          <w:trHeight w:val="285"/>
        </w:trPr>
        <w:tc>
          <w:tcPr>
            <w:tcW w:w="853" w:type="dxa"/>
            <w:noWrap/>
            <w:vAlign w:val="center"/>
            <w:hideMark/>
          </w:tcPr>
          <w:p w14:paraId="2F6DCFB1"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22</w:t>
            </w:r>
          </w:p>
        </w:tc>
        <w:tc>
          <w:tcPr>
            <w:tcW w:w="1386" w:type="dxa"/>
            <w:noWrap/>
            <w:vAlign w:val="center"/>
            <w:hideMark/>
          </w:tcPr>
          <w:p w14:paraId="22C5904B"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Чоловіча</w:t>
            </w:r>
          </w:p>
        </w:tc>
        <w:tc>
          <w:tcPr>
            <w:tcW w:w="1499" w:type="dxa"/>
            <w:noWrap/>
            <w:vAlign w:val="center"/>
            <w:hideMark/>
          </w:tcPr>
          <w:p w14:paraId="103D62AB"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1539" w:type="dxa"/>
            <w:noWrap/>
            <w:vAlign w:val="center"/>
            <w:hideMark/>
          </w:tcPr>
          <w:p w14:paraId="1DFEF04C"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1065" w:type="dxa"/>
            <w:noWrap/>
            <w:vAlign w:val="center"/>
            <w:hideMark/>
          </w:tcPr>
          <w:p w14:paraId="58555399"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1166" w:type="dxa"/>
            <w:noWrap/>
            <w:vAlign w:val="center"/>
            <w:hideMark/>
          </w:tcPr>
          <w:p w14:paraId="5C74F311"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c>
          <w:tcPr>
            <w:tcW w:w="1158" w:type="dxa"/>
            <w:noWrap/>
            <w:vAlign w:val="center"/>
            <w:hideMark/>
          </w:tcPr>
          <w:p w14:paraId="0D9DAEE4"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1320" w:type="dxa"/>
            <w:noWrap/>
            <w:vAlign w:val="center"/>
            <w:hideMark/>
          </w:tcPr>
          <w:p w14:paraId="754B20E4"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w:t>
            </w:r>
          </w:p>
        </w:tc>
        <w:tc>
          <w:tcPr>
            <w:tcW w:w="2004" w:type="dxa"/>
            <w:noWrap/>
            <w:vAlign w:val="center"/>
            <w:hideMark/>
          </w:tcPr>
          <w:p w14:paraId="5E39B048"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1268" w:type="dxa"/>
            <w:noWrap/>
            <w:vAlign w:val="center"/>
            <w:hideMark/>
          </w:tcPr>
          <w:p w14:paraId="662C91E5"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w:t>
            </w:r>
          </w:p>
        </w:tc>
      </w:tr>
      <w:tr w:rsidR="003063AA" w:rsidRPr="00AB5A28" w14:paraId="3D0EC157" w14:textId="77777777" w:rsidTr="00566ABC">
        <w:trPr>
          <w:trHeight w:val="285"/>
        </w:trPr>
        <w:tc>
          <w:tcPr>
            <w:tcW w:w="853" w:type="dxa"/>
            <w:noWrap/>
            <w:vAlign w:val="center"/>
            <w:hideMark/>
          </w:tcPr>
          <w:p w14:paraId="4EA56E26"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23</w:t>
            </w:r>
          </w:p>
        </w:tc>
        <w:tc>
          <w:tcPr>
            <w:tcW w:w="1386" w:type="dxa"/>
            <w:noWrap/>
            <w:vAlign w:val="center"/>
            <w:hideMark/>
          </w:tcPr>
          <w:p w14:paraId="3B7F91E7"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1499" w:type="dxa"/>
            <w:noWrap/>
            <w:vAlign w:val="center"/>
            <w:hideMark/>
          </w:tcPr>
          <w:p w14:paraId="280D2C8D"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1539" w:type="dxa"/>
            <w:noWrap/>
            <w:vAlign w:val="center"/>
            <w:hideMark/>
          </w:tcPr>
          <w:p w14:paraId="1C72EAB3"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c>
          <w:tcPr>
            <w:tcW w:w="1065" w:type="dxa"/>
            <w:noWrap/>
            <w:vAlign w:val="center"/>
            <w:hideMark/>
          </w:tcPr>
          <w:p w14:paraId="7FA2A7D2"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1166" w:type="dxa"/>
            <w:noWrap/>
            <w:vAlign w:val="center"/>
            <w:hideMark/>
          </w:tcPr>
          <w:p w14:paraId="1E0D187B"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1158" w:type="dxa"/>
            <w:noWrap/>
            <w:vAlign w:val="center"/>
            <w:hideMark/>
          </w:tcPr>
          <w:p w14:paraId="7770DD74"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12</w:t>
            </w:r>
          </w:p>
        </w:tc>
        <w:tc>
          <w:tcPr>
            <w:tcW w:w="1320" w:type="dxa"/>
            <w:noWrap/>
            <w:vAlign w:val="center"/>
            <w:hideMark/>
          </w:tcPr>
          <w:p w14:paraId="3FECA2E0"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w:t>
            </w:r>
          </w:p>
        </w:tc>
        <w:tc>
          <w:tcPr>
            <w:tcW w:w="2004" w:type="dxa"/>
            <w:noWrap/>
            <w:vAlign w:val="center"/>
            <w:hideMark/>
          </w:tcPr>
          <w:p w14:paraId="74314F67"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1268" w:type="dxa"/>
            <w:noWrap/>
            <w:vAlign w:val="center"/>
            <w:hideMark/>
          </w:tcPr>
          <w:p w14:paraId="22C00F11"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r>
      <w:tr w:rsidR="003063AA" w:rsidRPr="00AB5A28" w14:paraId="72D3A257" w14:textId="77777777" w:rsidTr="00566ABC">
        <w:trPr>
          <w:trHeight w:val="285"/>
        </w:trPr>
        <w:tc>
          <w:tcPr>
            <w:tcW w:w="853" w:type="dxa"/>
            <w:noWrap/>
            <w:vAlign w:val="center"/>
            <w:hideMark/>
          </w:tcPr>
          <w:p w14:paraId="7A1BE8FD"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24</w:t>
            </w:r>
          </w:p>
        </w:tc>
        <w:tc>
          <w:tcPr>
            <w:tcW w:w="1386" w:type="dxa"/>
            <w:noWrap/>
            <w:vAlign w:val="center"/>
            <w:hideMark/>
          </w:tcPr>
          <w:p w14:paraId="1BC62F91"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1499" w:type="dxa"/>
            <w:noWrap/>
            <w:vAlign w:val="center"/>
            <w:hideMark/>
          </w:tcPr>
          <w:p w14:paraId="1D1B98AE"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1539" w:type="dxa"/>
            <w:noWrap/>
            <w:vAlign w:val="center"/>
            <w:hideMark/>
          </w:tcPr>
          <w:p w14:paraId="46BD1E3B"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w:t>
            </w:r>
          </w:p>
        </w:tc>
        <w:tc>
          <w:tcPr>
            <w:tcW w:w="1065" w:type="dxa"/>
            <w:noWrap/>
            <w:vAlign w:val="center"/>
            <w:hideMark/>
          </w:tcPr>
          <w:p w14:paraId="603DA129"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1166" w:type="dxa"/>
            <w:noWrap/>
            <w:vAlign w:val="center"/>
            <w:hideMark/>
          </w:tcPr>
          <w:p w14:paraId="375C9908"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1158" w:type="dxa"/>
            <w:noWrap/>
            <w:vAlign w:val="center"/>
            <w:hideMark/>
          </w:tcPr>
          <w:p w14:paraId="76679A66"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1320" w:type="dxa"/>
            <w:noWrap/>
            <w:vAlign w:val="center"/>
            <w:hideMark/>
          </w:tcPr>
          <w:p w14:paraId="7F9B3ABB"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c>
          <w:tcPr>
            <w:tcW w:w="2004" w:type="dxa"/>
            <w:noWrap/>
            <w:vAlign w:val="center"/>
            <w:hideMark/>
          </w:tcPr>
          <w:p w14:paraId="0129058F"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1268" w:type="dxa"/>
            <w:noWrap/>
            <w:vAlign w:val="center"/>
            <w:hideMark/>
          </w:tcPr>
          <w:p w14:paraId="1DC6E889"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w:t>
            </w:r>
          </w:p>
        </w:tc>
      </w:tr>
      <w:tr w:rsidR="003063AA" w:rsidRPr="00AB5A28" w14:paraId="6BBB6C6E" w14:textId="77777777" w:rsidTr="00566ABC">
        <w:trPr>
          <w:trHeight w:val="285"/>
        </w:trPr>
        <w:tc>
          <w:tcPr>
            <w:tcW w:w="853" w:type="dxa"/>
            <w:noWrap/>
            <w:vAlign w:val="center"/>
            <w:hideMark/>
          </w:tcPr>
          <w:p w14:paraId="3C07CF64"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25</w:t>
            </w:r>
          </w:p>
        </w:tc>
        <w:tc>
          <w:tcPr>
            <w:tcW w:w="1386" w:type="dxa"/>
            <w:noWrap/>
            <w:vAlign w:val="center"/>
            <w:hideMark/>
          </w:tcPr>
          <w:p w14:paraId="12AC013A"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1499" w:type="dxa"/>
            <w:noWrap/>
            <w:vAlign w:val="center"/>
            <w:hideMark/>
          </w:tcPr>
          <w:p w14:paraId="6BB7D600"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w:t>
            </w:r>
          </w:p>
        </w:tc>
        <w:tc>
          <w:tcPr>
            <w:tcW w:w="1539" w:type="dxa"/>
            <w:noWrap/>
            <w:vAlign w:val="center"/>
            <w:hideMark/>
          </w:tcPr>
          <w:p w14:paraId="0699A63B"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1065" w:type="dxa"/>
            <w:noWrap/>
            <w:vAlign w:val="center"/>
            <w:hideMark/>
          </w:tcPr>
          <w:p w14:paraId="4F8ACC05"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1166" w:type="dxa"/>
            <w:noWrap/>
            <w:vAlign w:val="center"/>
            <w:hideMark/>
          </w:tcPr>
          <w:p w14:paraId="1AC1CA90"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1158" w:type="dxa"/>
            <w:noWrap/>
            <w:vAlign w:val="center"/>
            <w:hideMark/>
          </w:tcPr>
          <w:p w14:paraId="1784BBA0"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1320" w:type="dxa"/>
            <w:noWrap/>
            <w:vAlign w:val="center"/>
            <w:hideMark/>
          </w:tcPr>
          <w:p w14:paraId="5A1E9D46"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2004" w:type="dxa"/>
            <w:noWrap/>
            <w:vAlign w:val="center"/>
            <w:hideMark/>
          </w:tcPr>
          <w:p w14:paraId="63847074"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1268" w:type="dxa"/>
            <w:noWrap/>
            <w:vAlign w:val="center"/>
            <w:hideMark/>
          </w:tcPr>
          <w:p w14:paraId="6ADAECCD"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w:t>
            </w:r>
          </w:p>
        </w:tc>
      </w:tr>
      <w:tr w:rsidR="003063AA" w:rsidRPr="00AB5A28" w14:paraId="3CB6434E" w14:textId="77777777" w:rsidTr="00566ABC">
        <w:trPr>
          <w:trHeight w:val="285"/>
        </w:trPr>
        <w:tc>
          <w:tcPr>
            <w:tcW w:w="853" w:type="dxa"/>
            <w:noWrap/>
            <w:vAlign w:val="center"/>
            <w:hideMark/>
          </w:tcPr>
          <w:p w14:paraId="103BB0D3"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26</w:t>
            </w:r>
          </w:p>
        </w:tc>
        <w:tc>
          <w:tcPr>
            <w:tcW w:w="1386" w:type="dxa"/>
            <w:noWrap/>
            <w:vAlign w:val="center"/>
            <w:hideMark/>
          </w:tcPr>
          <w:p w14:paraId="5CFB41AD"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Чоловіча</w:t>
            </w:r>
          </w:p>
        </w:tc>
        <w:tc>
          <w:tcPr>
            <w:tcW w:w="1499" w:type="dxa"/>
            <w:noWrap/>
            <w:vAlign w:val="center"/>
            <w:hideMark/>
          </w:tcPr>
          <w:p w14:paraId="2E137E70"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1539" w:type="dxa"/>
            <w:noWrap/>
            <w:vAlign w:val="center"/>
            <w:hideMark/>
          </w:tcPr>
          <w:p w14:paraId="3CE65A71"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w:t>
            </w:r>
          </w:p>
        </w:tc>
        <w:tc>
          <w:tcPr>
            <w:tcW w:w="1065" w:type="dxa"/>
            <w:noWrap/>
            <w:vAlign w:val="center"/>
            <w:hideMark/>
          </w:tcPr>
          <w:p w14:paraId="6C286D07"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1166" w:type="dxa"/>
            <w:noWrap/>
            <w:vAlign w:val="center"/>
            <w:hideMark/>
          </w:tcPr>
          <w:p w14:paraId="65EB866C"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1158" w:type="dxa"/>
            <w:noWrap/>
            <w:vAlign w:val="center"/>
            <w:hideMark/>
          </w:tcPr>
          <w:p w14:paraId="1790D832"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w:t>
            </w:r>
          </w:p>
        </w:tc>
        <w:tc>
          <w:tcPr>
            <w:tcW w:w="1320" w:type="dxa"/>
            <w:noWrap/>
            <w:vAlign w:val="center"/>
            <w:hideMark/>
          </w:tcPr>
          <w:p w14:paraId="2AC2AC6A"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2004" w:type="dxa"/>
            <w:noWrap/>
            <w:vAlign w:val="center"/>
            <w:hideMark/>
          </w:tcPr>
          <w:p w14:paraId="095D2578"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1268" w:type="dxa"/>
            <w:noWrap/>
            <w:vAlign w:val="center"/>
            <w:hideMark/>
          </w:tcPr>
          <w:p w14:paraId="55732098"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w:t>
            </w:r>
          </w:p>
        </w:tc>
      </w:tr>
      <w:tr w:rsidR="003063AA" w:rsidRPr="00AB5A28" w14:paraId="079B4669" w14:textId="77777777" w:rsidTr="00566ABC">
        <w:trPr>
          <w:trHeight w:val="285"/>
        </w:trPr>
        <w:tc>
          <w:tcPr>
            <w:tcW w:w="853" w:type="dxa"/>
            <w:noWrap/>
            <w:vAlign w:val="center"/>
            <w:hideMark/>
          </w:tcPr>
          <w:p w14:paraId="3740EA3E"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27</w:t>
            </w:r>
          </w:p>
        </w:tc>
        <w:tc>
          <w:tcPr>
            <w:tcW w:w="1386" w:type="dxa"/>
            <w:noWrap/>
            <w:vAlign w:val="center"/>
            <w:hideMark/>
          </w:tcPr>
          <w:p w14:paraId="50671D5F"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Чоловіча</w:t>
            </w:r>
          </w:p>
        </w:tc>
        <w:tc>
          <w:tcPr>
            <w:tcW w:w="1499" w:type="dxa"/>
            <w:noWrap/>
            <w:vAlign w:val="center"/>
            <w:hideMark/>
          </w:tcPr>
          <w:p w14:paraId="1EDE9EFA"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1539" w:type="dxa"/>
            <w:noWrap/>
            <w:vAlign w:val="center"/>
            <w:hideMark/>
          </w:tcPr>
          <w:p w14:paraId="5D85B203"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1065" w:type="dxa"/>
            <w:noWrap/>
            <w:vAlign w:val="center"/>
            <w:hideMark/>
          </w:tcPr>
          <w:p w14:paraId="6D0B0B15"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w:t>
            </w:r>
          </w:p>
        </w:tc>
        <w:tc>
          <w:tcPr>
            <w:tcW w:w="1166" w:type="dxa"/>
            <w:noWrap/>
            <w:vAlign w:val="center"/>
            <w:hideMark/>
          </w:tcPr>
          <w:p w14:paraId="5BB51758"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w:t>
            </w:r>
          </w:p>
        </w:tc>
        <w:tc>
          <w:tcPr>
            <w:tcW w:w="1158" w:type="dxa"/>
            <w:noWrap/>
            <w:vAlign w:val="center"/>
            <w:hideMark/>
          </w:tcPr>
          <w:p w14:paraId="4D4D6867"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1320" w:type="dxa"/>
            <w:noWrap/>
            <w:vAlign w:val="center"/>
            <w:hideMark/>
          </w:tcPr>
          <w:p w14:paraId="2DAB24AA"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2004" w:type="dxa"/>
            <w:noWrap/>
            <w:vAlign w:val="center"/>
            <w:hideMark/>
          </w:tcPr>
          <w:p w14:paraId="19AA6128"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c>
          <w:tcPr>
            <w:tcW w:w="1268" w:type="dxa"/>
            <w:noWrap/>
            <w:vAlign w:val="center"/>
            <w:hideMark/>
          </w:tcPr>
          <w:p w14:paraId="385DF560"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w:t>
            </w:r>
          </w:p>
        </w:tc>
      </w:tr>
      <w:tr w:rsidR="003063AA" w:rsidRPr="00AB5A28" w14:paraId="048711E6" w14:textId="77777777" w:rsidTr="00566ABC">
        <w:trPr>
          <w:trHeight w:val="285"/>
        </w:trPr>
        <w:tc>
          <w:tcPr>
            <w:tcW w:w="853" w:type="dxa"/>
            <w:noWrap/>
            <w:vAlign w:val="center"/>
            <w:hideMark/>
          </w:tcPr>
          <w:p w14:paraId="6AE8D826"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28</w:t>
            </w:r>
          </w:p>
        </w:tc>
        <w:tc>
          <w:tcPr>
            <w:tcW w:w="1386" w:type="dxa"/>
            <w:noWrap/>
            <w:vAlign w:val="center"/>
            <w:hideMark/>
          </w:tcPr>
          <w:p w14:paraId="01B917E1"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1499" w:type="dxa"/>
            <w:noWrap/>
            <w:vAlign w:val="center"/>
            <w:hideMark/>
          </w:tcPr>
          <w:p w14:paraId="34D5BFC5"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1539" w:type="dxa"/>
            <w:noWrap/>
            <w:vAlign w:val="center"/>
            <w:hideMark/>
          </w:tcPr>
          <w:p w14:paraId="072AC8C8"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1065" w:type="dxa"/>
            <w:noWrap/>
            <w:vAlign w:val="center"/>
            <w:hideMark/>
          </w:tcPr>
          <w:p w14:paraId="0F654D77"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w:t>
            </w:r>
          </w:p>
        </w:tc>
        <w:tc>
          <w:tcPr>
            <w:tcW w:w="1166" w:type="dxa"/>
            <w:noWrap/>
            <w:vAlign w:val="center"/>
            <w:hideMark/>
          </w:tcPr>
          <w:p w14:paraId="3C599989"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w:t>
            </w:r>
          </w:p>
        </w:tc>
        <w:tc>
          <w:tcPr>
            <w:tcW w:w="1158" w:type="dxa"/>
            <w:noWrap/>
            <w:vAlign w:val="center"/>
            <w:hideMark/>
          </w:tcPr>
          <w:p w14:paraId="5463E54D"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1320" w:type="dxa"/>
            <w:noWrap/>
            <w:vAlign w:val="center"/>
            <w:hideMark/>
          </w:tcPr>
          <w:p w14:paraId="17608E39"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w:t>
            </w:r>
          </w:p>
        </w:tc>
        <w:tc>
          <w:tcPr>
            <w:tcW w:w="2004" w:type="dxa"/>
            <w:noWrap/>
            <w:vAlign w:val="center"/>
            <w:hideMark/>
          </w:tcPr>
          <w:p w14:paraId="6E3CCC9D"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1268" w:type="dxa"/>
            <w:noWrap/>
            <w:vAlign w:val="center"/>
            <w:hideMark/>
          </w:tcPr>
          <w:p w14:paraId="2D828DCF"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r>
      <w:tr w:rsidR="003063AA" w:rsidRPr="00AB5A28" w14:paraId="4D050FFF" w14:textId="77777777" w:rsidTr="00566ABC">
        <w:trPr>
          <w:trHeight w:val="285"/>
        </w:trPr>
        <w:tc>
          <w:tcPr>
            <w:tcW w:w="853" w:type="dxa"/>
            <w:noWrap/>
            <w:vAlign w:val="center"/>
            <w:hideMark/>
          </w:tcPr>
          <w:p w14:paraId="4CC653E9"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29</w:t>
            </w:r>
          </w:p>
        </w:tc>
        <w:tc>
          <w:tcPr>
            <w:tcW w:w="1386" w:type="dxa"/>
            <w:noWrap/>
            <w:vAlign w:val="center"/>
            <w:hideMark/>
          </w:tcPr>
          <w:p w14:paraId="6F8DE3B0"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1499" w:type="dxa"/>
            <w:noWrap/>
            <w:vAlign w:val="center"/>
            <w:hideMark/>
          </w:tcPr>
          <w:p w14:paraId="3164D32B"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1539" w:type="dxa"/>
            <w:noWrap/>
            <w:vAlign w:val="center"/>
            <w:hideMark/>
          </w:tcPr>
          <w:p w14:paraId="0405F8C2"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w:t>
            </w:r>
          </w:p>
        </w:tc>
        <w:tc>
          <w:tcPr>
            <w:tcW w:w="1065" w:type="dxa"/>
            <w:noWrap/>
            <w:vAlign w:val="center"/>
            <w:hideMark/>
          </w:tcPr>
          <w:p w14:paraId="7424DFAC"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w:t>
            </w:r>
          </w:p>
        </w:tc>
        <w:tc>
          <w:tcPr>
            <w:tcW w:w="1166" w:type="dxa"/>
            <w:noWrap/>
            <w:vAlign w:val="center"/>
            <w:hideMark/>
          </w:tcPr>
          <w:p w14:paraId="45A5C857"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w:t>
            </w:r>
          </w:p>
        </w:tc>
        <w:tc>
          <w:tcPr>
            <w:tcW w:w="1158" w:type="dxa"/>
            <w:noWrap/>
            <w:vAlign w:val="center"/>
            <w:hideMark/>
          </w:tcPr>
          <w:p w14:paraId="04037904"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w:t>
            </w:r>
          </w:p>
        </w:tc>
        <w:tc>
          <w:tcPr>
            <w:tcW w:w="1320" w:type="dxa"/>
            <w:noWrap/>
            <w:vAlign w:val="center"/>
            <w:hideMark/>
          </w:tcPr>
          <w:p w14:paraId="144645E7"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w:t>
            </w:r>
          </w:p>
        </w:tc>
        <w:tc>
          <w:tcPr>
            <w:tcW w:w="2004" w:type="dxa"/>
            <w:noWrap/>
            <w:vAlign w:val="center"/>
            <w:hideMark/>
          </w:tcPr>
          <w:p w14:paraId="66F47247"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c>
          <w:tcPr>
            <w:tcW w:w="1268" w:type="dxa"/>
            <w:noWrap/>
            <w:vAlign w:val="center"/>
            <w:hideMark/>
          </w:tcPr>
          <w:p w14:paraId="4AD0F2F2"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r>
      <w:tr w:rsidR="003063AA" w:rsidRPr="00AB5A28" w14:paraId="77D1FFFD" w14:textId="77777777" w:rsidTr="00566ABC">
        <w:trPr>
          <w:trHeight w:val="285"/>
        </w:trPr>
        <w:tc>
          <w:tcPr>
            <w:tcW w:w="853" w:type="dxa"/>
            <w:noWrap/>
            <w:vAlign w:val="center"/>
            <w:hideMark/>
          </w:tcPr>
          <w:p w14:paraId="56437A8F"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30</w:t>
            </w:r>
          </w:p>
        </w:tc>
        <w:tc>
          <w:tcPr>
            <w:tcW w:w="1386" w:type="dxa"/>
            <w:noWrap/>
            <w:vAlign w:val="center"/>
            <w:hideMark/>
          </w:tcPr>
          <w:p w14:paraId="75C1A061"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Чоловіча</w:t>
            </w:r>
          </w:p>
        </w:tc>
        <w:tc>
          <w:tcPr>
            <w:tcW w:w="1499" w:type="dxa"/>
            <w:noWrap/>
            <w:vAlign w:val="center"/>
            <w:hideMark/>
          </w:tcPr>
          <w:p w14:paraId="2032A0AD"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1539" w:type="dxa"/>
            <w:noWrap/>
            <w:vAlign w:val="center"/>
            <w:hideMark/>
          </w:tcPr>
          <w:p w14:paraId="514AD501"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1065" w:type="dxa"/>
            <w:noWrap/>
            <w:vAlign w:val="center"/>
            <w:hideMark/>
          </w:tcPr>
          <w:p w14:paraId="3EDA5E21"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w:t>
            </w:r>
          </w:p>
        </w:tc>
        <w:tc>
          <w:tcPr>
            <w:tcW w:w="1166" w:type="dxa"/>
            <w:noWrap/>
            <w:vAlign w:val="center"/>
            <w:hideMark/>
          </w:tcPr>
          <w:p w14:paraId="5A59FEDD"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c>
          <w:tcPr>
            <w:tcW w:w="1158" w:type="dxa"/>
            <w:noWrap/>
            <w:vAlign w:val="center"/>
            <w:hideMark/>
          </w:tcPr>
          <w:p w14:paraId="49934D2F"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1320" w:type="dxa"/>
            <w:noWrap/>
            <w:vAlign w:val="center"/>
            <w:hideMark/>
          </w:tcPr>
          <w:p w14:paraId="3304E94E"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0</w:t>
            </w:r>
          </w:p>
        </w:tc>
        <w:tc>
          <w:tcPr>
            <w:tcW w:w="2004" w:type="dxa"/>
            <w:noWrap/>
            <w:vAlign w:val="center"/>
            <w:hideMark/>
          </w:tcPr>
          <w:p w14:paraId="5E771805"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1268" w:type="dxa"/>
            <w:noWrap/>
            <w:vAlign w:val="center"/>
            <w:hideMark/>
          </w:tcPr>
          <w:p w14:paraId="19E16AFC"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r>
      <w:tr w:rsidR="003063AA" w:rsidRPr="00AB5A28" w14:paraId="6305E726" w14:textId="77777777" w:rsidTr="00566ABC">
        <w:trPr>
          <w:trHeight w:val="285"/>
        </w:trPr>
        <w:tc>
          <w:tcPr>
            <w:tcW w:w="853" w:type="dxa"/>
            <w:noWrap/>
            <w:vAlign w:val="center"/>
            <w:hideMark/>
          </w:tcPr>
          <w:p w14:paraId="4E5680D3"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31</w:t>
            </w:r>
          </w:p>
        </w:tc>
        <w:tc>
          <w:tcPr>
            <w:tcW w:w="1386" w:type="dxa"/>
            <w:noWrap/>
            <w:vAlign w:val="center"/>
            <w:hideMark/>
          </w:tcPr>
          <w:p w14:paraId="6798F87D"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1499" w:type="dxa"/>
            <w:noWrap/>
            <w:vAlign w:val="center"/>
            <w:hideMark/>
          </w:tcPr>
          <w:p w14:paraId="7281CB71"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1539" w:type="dxa"/>
            <w:noWrap/>
            <w:vAlign w:val="center"/>
            <w:hideMark/>
          </w:tcPr>
          <w:p w14:paraId="7866ADCD"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1065" w:type="dxa"/>
            <w:noWrap/>
            <w:vAlign w:val="center"/>
            <w:hideMark/>
          </w:tcPr>
          <w:p w14:paraId="16268624"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1166" w:type="dxa"/>
            <w:noWrap/>
            <w:vAlign w:val="center"/>
            <w:hideMark/>
          </w:tcPr>
          <w:p w14:paraId="5EF4BF82"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1158" w:type="dxa"/>
            <w:noWrap/>
            <w:vAlign w:val="center"/>
            <w:hideMark/>
          </w:tcPr>
          <w:p w14:paraId="6E63D369"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c>
          <w:tcPr>
            <w:tcW w:w="1320" w:type="dxa"/>
            <w:noWrap/>
            <w:vAlign w:val="center"/>
            <w:hideMark/>
          </w:tcPr>
          <w:p w14:paraId="06B266A6"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w:t>
            </w:r>
          </w:p>
        </w:tc>
        <w:tc>
          <w:tcPr>
            <w:tcW w:w="2004" w:type="dxa"/>
            <w:noWrap/>
            <w:vAlign w:val="center"/>
            <w:hideMark/>
          </w:tcPr>
          <w:p w14:paraId="05189964"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c>
          <w:tcPr>
            <w:tcW w:w="1268" w:type="dxa"/>
            <w:noWrap/>
            <w:vAlign w:val="center"/>
            <w:hideMark/>
          </w:tcPr>
          <w:p w14:paraId="1BC155D1"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w:t>
            </w:r>
          </w:p>
        </w:tc>
      </w:tr>
      <w:tr w:rsidR="003063AA" w:rsidRPr="00AB5A28" w14:paraId="343A9BDC" w14:textId="77777777" w:rsidTr="00566ABC">
        <w:trPr>
          <w:trHeight w:val="285"/>
        </w:trPr>
        <w:tc>
          <w:tcPr>
            <w:tcW w:w="853" w:type="dxa"/>
            <w:noWrap/>
            <w:vAlign w:val="center"/>
            <w:hideMark/>
          </w:tcPr>
          <w:p w14:paraId="74818DCB"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32</w:t>
            </w:r>
          </w:p>
        </w:tc>
        <w:tc>
          <w:tcPr>
            <w:tcW w:w="1386" w:type="dxa"/>
            <w:noWrap/>
            <w:vAlign w:val="center"/>
            <w:hideMark/>
          </w:tcPr>
          <w:p w14:paraId="2929A1A7"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1499" w:type="dxa"/>
            <w:noWrap/>
            <w:vAlign w:val="center"/>
            <w:hideMark/>
          </w:tcPr>
          <w:p w14:paraId="3D2B55B7"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1539" w:type="dxa"/>
            <w:noWrap/>
            <w:vAlign w:val="center"/>
            <w:hideMark/>
          </w:tcPr>
          <w:p w14:paraId="42842359"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c>
          <w:tcPr>
            <w:tcW w:w="1065" w:type="dxa"/>
            <w:noWrap/>
            <w:vAlign w:val="center"/>
            <w:hideMark/>
          </w:tcPr>
          <w:p w14:paraId="624CED50"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w:t>
            </w:r>
          </w:p>
        </w:tc>
        <w:tc>
          <w:tcPr>
            <w:tcW w:w="1166" w:type="dxa"/>
            <w:noWrap/>
            <w:vAlign w:val="center"/>
            <w:hideMark/>
          </w:tcPr>
          <w:p w14:paraId="3C390A0D"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w:t>
            </w:r>
          </w:p>
        </w:tc>
        <w:tc>
          <w:tcPr>
            <w:tcW w:w="1158" w:type="dxa"/>
            <w:noWrap/>
            <w:vAlign w:val="center"/>
            <w:hideMark/>
          </w:tcPr>
          <w:p w14:paraId="73437574"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w:t>
            </w:r>
          </w:p>
        </w:tc>
        <w:tc>
          <w:tcPr>
            <w:tcW w:w="1320" w:type="dxa"/>
            <w:noWrap/>
            <w:vAlign w:val="center"/>
            <w:hideMark/>
          </w:tcPr>
          <w:p w14:paraId="7DFDD015"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w:t>
            </w:r>
          </w:p>
        </w:tc>
        <w:tc>
          <w:tcPr>
            <w:tcW w:w="2004" w:type="dxa"/>
            <w:noWrap/>
            <w:vAlign w:val="center"/>
            <w:hideMark/>
          </w:tcPr>
          <w:p w14:paraId="0D24BA08"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c>
          <w:tcPr>
            <w:tcW w:w="1268" w:type="dxa"/>
            <w:noWrap/>
            <w:vAlign w:val="center"/>
            <w:hideMark/>
          </w:tcPr>
          <w:p w14:paraId="550176E2"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r>
      <w:tr w:rsidR="003063AA" w:rsidRPr="00AB5A28" w14:paraId="0832FE08" w14:textId="77777777" w:rsidTr="00566ABC">
        <w:trPr>
          <w:trHeight w:val="285"/>
        </w:trPr>
        <w:tc>
          <w:tcPr>
            <w:tcW w:w="853" w:type="dxa"/>
            <w:noWrap/>
            <w:vAlign w:val="center"/>
            <w:hideMark/>
          </w:tcPr>
          <w:p w14:paraId="477A2601"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33</w:t>
            </w:r>
          </w:p>
        </w:tc>
        <w:tc>
          <w:tcPr>
            <w:tcW w:w="1386" w:type="dxa"/>
            <w:noWrap/>
            <w:vAlign w:val="center"/>
            <w:hideMark/>
          </w:tcPr>
          <w:p w14:paraId="3410E176"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1499" w:type="dxa"/>
            <w:noWrap/>
            <w:vAlign w:val="center"/>
            <w:hideMark/>
          </w:tcPr>
          <w:p w14:paraId="06A63154"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1539" w:type="dxa"/>
            <w:noWrap/>
            <w:vAlign w:val="center"/>
            <w:hideMark/>
          </w:tcPr>
          <w:p w14:paraId="30BF259B"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1065" w:type="dxa"/>
            <w:noWrap/>
            <w:vAlign w:val="center"/>
            <w:hideMark/>
          </w:tcPr>
          <w:p w14:paraId="301266BA"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1166" w:type="dxa"/>
            <w:noWrap/>
            <w:vAlign w:val="center"/>
            <w:hideMark/>
          </w:tcPr>
          <w:p w14:paraId="4CFBC8FB"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w:t>
            </w:r>
          </w:p>
        </w:tc>
        <w:tc>
          <w:tcPr>
            <w:tcW w:w="1158" w:type="dxa"/>
            <w:noWrap/>
            <w:vAlign w:val="center"/>
            <w:hideMark/>
          </w:tcPr>
          <w:p w14:paraId="725A3619"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1320" w:type="dxa"/>
            <w:noWrap/>
            <w:vAlign w:val="center"/>
            <w:hideMark/>
          </w:tcPr>
          <w:p w14:paraId="09DA5306"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w:t>
            </w:r>
          </w:p>
        </w:tc>
        <w:tc>
          <w:tcPr>
            <w:tcW w:w="2004" w:type="dxa"/>
            <w:noWrap/>
            <w:vAlign w:val="center"/>
            <w:hideMark/>
          </w:tcPr>
          <w:p w14:paraId="17AFBD10"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c>
          <w:tcPr>
            <w:tcW w:w="1268" w:type="dxa"/>
            <w:noWrap/>
            <w:vAlign w:val="center"/>
            <w:hideMark/>
          </w:tcPr>
          <w:p w14:paraId="4BF4C4E9"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r>
      <w:tr w:rsidR="003063AA" w:rsidRPr="00AB5A28" w14:paraId="4E0632D3" w14:textId="77777777" w:rsidTr="00566ABC">
        <w:trPr>
          <w:trHeight w:val="285"/>
        </w:trPr>
        <w:tc>
          <w:tcPr>
            <w:tcW w:w="853" w:type="dxa"/>
            <w:noWrap/>
            <w:vAlign w:val="center"/>
            <w:hideMark/>
          </w:tcPr>
          <w:p w14:paraId="27483527"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34</w:t>
            </w:r>
          </w:p>
        </w:tc>
        <w:tc>
          <w:tcPr>
            <w:tcW w:w="1386" w:type="dxa"/>
            <w:noWrap/>
            <w:vAlign w:val="center"/>
            <w:hideMark/>
          </w:tcPr>
          <w:p w14:paraId="182BCE25"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1499" w:type="dxa"/>
            <w:noWrap/>
            <w:vAlign w:val="center"/>
            <w:hideMark/>
          </w:tcPr>
          <w:p w14:paraId="63902506"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1539" w:type="dxa"/>
            <w:noWrap/>
            <w:vAlign w:val="center"/>
            <w:hideMark/>
          </w:tcPr>
          <w:p w14:paraId="2BE9513D"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1065" w:type="dxa"/>
            <w:noWrap/>
            <w:vAlign w:val="center"/>
            <w:hideMark/>
          </w:tcPr>
          <w:p w14:paraId="30DE66E1"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1166" w:type="dxa"/>
            <w:noWrap/>
            <w:vAlign w:val="center"/>
            <w:hideMark/>
          </w:tcPr>
          <w:p w14:paraId="5F1D97C8"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1158" w:type="dxa"/>
            <w:noWrap/>
            <w:vAlign w:val="center"/>
            <w:hideMark/>
          </w:tcPr>
          <w:p w14:paraId="0D54CFE4"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1320" w:type="dxa"/>
            <w:noWrap/>
            <w:vAlign w:val="center"/>
            <w:hideMark/>
          </w:tcPr>
          <w:p w14:paraId="09B81774"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12</w:t>
            </w:r>
          </w:p>
        </w:tc>
        <w:tc>
          <w:tcPr>
            <w:tcW w:w="2004" w:type="dxa"/>
            <w:noWrap/>
            <w:vAlign w:val="center"/>
            <w:hideMark/>
          </w:tcPr>
          <w:p w14:paraId="76686466"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1268" w:type="dxa"/>
            <w:noWrap/>
            <w:vAlign w:val="center"/>
            <w:hideMark/>
          </w:tcPr>
          <w:p w14:paraId="1DE0A427"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w:t>
            </w:r>
          </w:p>
        </w:tc>
      </w:tr>
      <w:tr w:rsidR="003063AA" w:rsidRPr="00AB5A28" w14:paraId="634E2750" w14:textId="77777777" w:rsidTr="00566ABC">
        <w:trPr>
          <w:trHeight w:val="285"/>
        </w:trPr>
        <w:tc>
          <w:tcPr>
            <w:tcW w:w="853" w:type="dxa"/>
            <w:noWrap/>
            <w:vAlign w:val="center"/>
            <w:hideMark/>
          </w:tcPr>
          <w:p w14:paraId="5ED8AD81"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35</w:t>
            </w:r>
          </w:p>
        </w:tc>
        <w:tc>
          <w:tcPr>
            <w:tcW w:w="1386" w:type="dxa"/>
            <w:noWrap/>
            <w:vAlign w:val="center"/>
            <w:hideMark/>
          </w:tcPr>
          <w:p w14:paraId="39851A6F"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1499" w:type="dxa"/>
            <w:noWrap/>
            <w:vAlign w:val="center"/>
            <w:hideMark/>
          </w:tcPr>
          <w:p w14:paraId="4253F5BB"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1539" w:type="dxa"/>
            <w:noWrap/>
            <w:vAlign w:val="center"/>
            <w:hideMark/>
          </w:tcPr>
          <w:p w14:paraId="2A06E5DF"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c>
          <w:tcPr>
            <w:tcW w:w="1065" w:type="dxa"/>
            <w:noWrap/>
            <w:vAlign w:val="center"/>
            <w:hideMark/>
          </w:tcPr>
          <w:p w14:paraId="65AD54CE"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w:t>
            </w:r>
          </w:p>
        </w:tc>
        <w:tc>
          <w:tcPr>
            <w:tcW w:w="1166" w:type="dxa"/>
            <w:noWrap/>
            <w:vAlign w:val="center"/>
            <w:hideMark/>
          </w:tcPr>
          <w:p w14:paraId="459B56E6"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1158" w:type="dxa"/>
            <w:noWrap/>
            <w:vAlign w:val="center"/>
            <w:hideMark/>
          </w:tcPr>
          <w:p w14:paraId="73619D41"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c>
          <w:tcPr>
            <w:tcW w:w="1320" w:type="dxa"/>
            <w:noWrap/>
            <w:vAlign w:val="center"/>
            <w:hideMark/>
          </w:tcPr>
          <w:p w14:paraId="02DAAF71"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2004" w:type="dxa"/>
            <w:noWrap/>
            <w:vAlign w:val="center"/>
            <w:hideMark/>
          </w:tcPr>
          <w:p w14:paraId="1A893A06"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c>
          <w:tcPr>
            <w:tcW w:w="1268" w:type="dxa"/>
            <w:noWrap/>
            <w:vAlign w:val="center"/>
            <w:hideMark/>
          </w:tcPr>
          <w:p w14:paraId="1D83C5F6"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r>
      <w:tr w:rsidR="003063AA" w:rsidRPr="00AB5A28" w14:paraId="1FEFF2A4" w14:textId="77777777" w:rsidTr="00566ABC">
        <w:trPr>
          <w:trHeight w:val="285"/>
        </w:trPr>
        <w:tc>
          <w:tcPr>
            <w:tcW w:w="853" w:type="dxa"/>
            <w:noWrap/>
            <w:vAlign w:val="center"/>
            <w:hideMark/>
          </w:tcPr>
          <w:p w14:paraId="484703B3"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36</w:t>
            </w:r>
          </w:p>
        </w:tc>
        <w:tc>
          <w:tcPr>
            <w:tcW w:w="1386" w:type="dxa"/>
            <w:noWrap/>
            <w:vAlign w:val="center"/>
            <w:hideMark/>
          </w:tcPr>
          <w:p w14:paraId="6765C97C"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Чоловіча</w:t>
            </w:r>
          </w:p>
        </w:tc>
        <w:tc>
          <w:tcPr>
            <w:tcW w:w="1499" w:type="dxa"/>
            <w:noWrap/>
            <w:vAlign w:val="center"/>
            <w:hideMark/>
          </w:tcPr>
          <w:p w14:paraId="46EF839F"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1539" w:type="dxa"/>
            <w:noWrap/>
            <w:vAlign w:val="center"/>
            <w:hideMark/>
          </w:tcPr>
          <w:p w14:paraId="6D9941FA"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1065" w:type="dxa"/>
            <w:noWrap/>
            <w:vAlign w:val="center"/>
            <w:hideMark/>
          </w:tcPr>
          <w:p w14:paraId="2B84FE25"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1166" w:type="dxa"/>
            <w:noWrap/>
            <w:vAlign w:val="center"/>
            <w:hideMark/>
          </w:tcPr>
          <w:p w14:paraId="2816A1B1"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c>
          <w:tcPr>
            <w:tcW w:w="1158" w:type="dxa"/>
            <w:noWrap/>
            <w:vAlign w:val="center"/>
            <w:hideMark/>
          </w:tcPr>
          <w:p w14:paraId="0745CB63"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1320" w:type="dxa"/>
            <w:noWrap/>
            <w:vAlign w:val="center"/>
            <w:hideMark/>
          </w:tcPr>
          <w:p w14:paraId="1B983E67"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c>
          <w:tcPr>
            <w:tcW w:w="2004" w:type="dxa"/>
            <w:noWrap/>
            <w:vAlign w:val="center"/>
            <w:hideMark/>
          </w:tcPr>
          <w:p w14:paraId="3A9EBA0E"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c>
          <w:tcPr>
            <w:tcW w:w="1268" w:type="dxa"/>
            <w:noWrap/>
            <w:vAlign w:val="center"/>
            <w:hideMark/>
          </w:tcPr>
          <w:p w14:paraId="76546D3F"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w:t>
            </w:r>
          </w:p>
        </w:tc>
      </w:tr>
      <w:tr w:rsidR="003063AA" w:rsidRPr="00AB5A28" w14:paraId="5D9CFC36" w14:textId="77777777" w:rsidTr="00566ABC">
        <w:trPr>
          <w:trHeight w:val="285"/>
        </w:trPr>
        <w:tc>
          <w:tcPr>
            <w:tcW w:w="853" w:type="dxa"/>
            <w:noWrap/>
            <w:vAlign w:val="center"/>
            <w:hideMark/>
          </w:tcPr>
          <w:p w14:paraId="533C2EA8"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37</w:t>
            </w:r>
          </w:p>
        </w:tc>
        <w:tc>
          <w:tcPr>
            <w:tcW w:w="1386" w:type="dxa"/>
            <w:noWrap/>
            <w:vAlign w:val="center"/>
            <w:hideMark/>
          </w:tcPr>
          <w:p w14:paraId="46D6BBE5"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1499" w:type="dxa"/>
            <w:noWrap/>
            <w:vAlign w:val="center"/>
            <w:hideMark/>
          </w:tcPr>
          <w:p w14:paraId="36F32A5E"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1539" w:type="dxa"/>
            <w:noWrap/>
            <w:vAlign w:val="center"/>
            <w:hideMark/>
          </w:tcPr>
          <w:p w14:paraId="29AD1A63"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1065" w:type="dxa"/>
            <w:noWrap/>
            <w:vAlign w:val="center"/>
            <w:hideMark/>
          </w:tcPr>
          <w:p w14:paraId="70DA1151"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1166" w:type="dxa"/>
            <w:noWrap/>
            <w:vAlign w:val="center"/>
            <w:hideMark/>
          </w:tcPr>
          <w:p w14:paraId="78D749F5"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w:t>
            </w:r>
          </w:p>
        </w:tc>
        <w:tc>
          <w:tcPr>
            <w:tcW w:w="1158" w:type="dxa"/>
            <w:noWrap/>
            <w:vAlign w:val="center"/>
            <w:hideMark/>
          </w:tcPr>
          <w:p w14:paraId="763D2DD1"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w:t>
            </w:r>
          </w:p>
        </w:tc>
        <w:tc>
          <w:tcPr>
            <w:tcW w:w="1320" w:type="dxa"/>
            <w:noWrap/>
            <w:vAlign w:val="center"/>
            <w:hideMark/>
          </w:tcPr>
          <w:p w14:paraId="2413A7D5"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c>
          <w:tcPr>
            <w:tcW w:w="2004" w:type="dxa"/>
            <w:noWrap/>
            <w:vAlign w:val="center"/>
            <w:hideMark/>
          </w:tcPr>
          <w:p w14:paraId="211A686D"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1268" w:type="dxa"/>
            <w:noWrap/>
            <w:vAlign w:val="center"/>
            <w:hideMark/>
          </w:tcPr>
          <w:p w14:paraId="0D24F378"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w:t>
            </w:r>
          </w:p>
        </w:tc>
      </w:tr>
      <w:tr w:rsidR="003063AA" w:rsidRPr="00AB5A28" w14:paraId="26D78FE0" w14:textId="77777777" w:rsidTr="00566ABC">
        <w:trPr>
          <w:trHeight w:val="285"/>
        </w:trPr>
        <w:tc>
          <w:tcPr>
            <w:tcW w:w="853" w:type="dxa"/>
            <w:noWrap/>
            <w:vAlign w:val="center"/>
            <w:hideMark/>
          </w:tcPr>
          <w:p w14:paraId="6A84979B"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38</w:t>
            </w:r>
          </w:p>
        </w:tc>
        <w:tc>
          <w:tcPr>
            <w:tcW w:w="1386" w:type="dxa"/>
            <w:noWrap/>
            <w:vAlign w:val="center"/>
            <w:hideMark/>
          </w:tcPr>
          <w:p w14:paraId="7BB8F60A"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1499" w:type="dxa"/>
            <w:noWrap/>
            <w:vAlign w:val="center"/>
            <w:hideMark/>
          </w:tcPr>
          <w:p w14:paraId="01C3CA95"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c>
          <w:tcPr>
            <w:tcW w:w="1539" w:type="dxa"/>
            <w:noWrap/>
            <w:vAlign w:val="center"/>
            <w:hideMark/>
          </w:tcPr>
          <w:p w14:paraId="4F3F6DCD"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c>
          <w:tcPr>
            <w:tcW w:w="1065" w:type="dxa"/>
            <w:noWrap/>
            <w:vAlign w:val="center"/>
            <w:hideMark/>
          </w:tcPr>
          <w:p w14:paraId="4F6429BD"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12</w:t>
            </w:r>
          </w:p>
        </w:tc>
        <w:tc>
          <w:tcPr>
            <w:tcW w:w="1166" w:type="dxa"/>
            <w:noWrap/>
            <w:vAlign w:val="center"/>
            <w:hideMark/>
          </w:tcPr>
          <w:p w14:paraId="50A22774"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1158" w:type="dxa"/>
            <w:noWrap/>
            <w:vAlign w:val="center"/>
            <w:hideMark/>
          </w:tcPr>
          <w:p w14:paraId="77D06747"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w:t>
            </w:r>
          </w:p>
        </w:tc>
        <w:tc>
          <w:tcPr>
            <w:tcW w:w="1320" w:type="dxa"/>
            <w:noWrap/>
            <w:vAlign w:val="center"/>
            <w:hideMark/>
          </w:tcPr>
          <w:p w14:paraId="1116FC57"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c>
          <w:tcPr>
            <w:tcW w:w="2004" w:type="dxa"/>
            <w:noWrap/>
            <w:vAlign w:val="center"/>
            <w:hideMark/>
          </w:tcPr>
          <w:p w14:paraId="39DB5EA9"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1268" w:type="dxa"/>
            <w:noWrap/>
            <w:vAlign w:val="center"/>
            <w:hideMark/>
          </w:tcPr>
          <w:p w14:paraId="2FCB570E"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w:t>
            </w:r>
          </w:p>
        </w:tc>
      </w:tr>
      <w:tr w:rsidR="003063AA" w:rsidRPr="00AB5A28" w14:paraId="29ABA002" w14:textId="77777777" w:rsidTr="00566ABC">
        <w:trPr>
          <w:trHeight w:val="285"/>
        </w:trPr>
        <w:tc>
          <w:tcPr>
            <w:tcW w:w="853" w:type="dxa"/>
            <w:noWrap/>
            <w:vAlign w:val="center"/>
            <w:hideMark/>
          </w:tcPr>
          <w:p w14:paraId="36B74B68"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39</w:t>
            </w:r>
          </w:p>
        </w:tc>
        <w:tc>
          <w:tcPr>
            <w:tcW w:w="1386" w:type="dxa"/>
            <w:noWrap/>
            <w:vAlign w:val="center"/>
            <w:hideMark/>
          </w:tcPr>
          <w:p w14:paraId="30D4B61D"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Чоловіча</w:t>
            </w:r>
          </w:p>
        </w:tc>
        <w:tc>
          <w:tcPr>
            <w:tcW w:w="1499" w:type="dxa"/>
            <w:noWrap/>
            <w:vAlign w:val="center"/>
            <w:hideMark/>
          </w:tcPr>
          <w:p w14:paraId="6B5B4E80"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c>
          <w:tcPr>
            <w:tcW w:w="1539" w:type="dxa"/>
            <w:noWrap/>
            <w:vAlign w:val="center"/>
            <w:hideMark/>
          </w:tcPr>
          <w:p w14:paraId="28DF67C8"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w:t>
            </w:r>
          </w:p>
        </w:tc>
        <w:tc>
          <w:tcPr>
            <w:tcW w:w="1065" w:type="dxa"/>
            <w:noWrap/>
            <w:vAlign w:val="center"/>
            <w:hideMark/>
          </w:tcPr>
          <w:p w14:paraId="1D9D310F"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w:t>
            </w:r>
          </w:p>
        </w:tc>
        <w:tc>
          <w:tcPr>
            <w:tcW w:w="1166" w:type="dxa"/>
            <w:noWrap/>
            <w:vAlign w:val="center"/>
            <w:hideMark/>
          </w:tcPr>
          <w:p w14:paraId="326FD847"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c>
          <w:tcPr>
            <w:tcW w:w="1158" w:type="dxa"/>
            <w:noWrap/>
            <w:vAlign w:val="center"/>
            <w:hideMark/>
          </w:tcPr>
          <w:p w14:paraId="07C8EEBE"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w:t>
            </w:r>
          </w:p>
        </w:tc>
        <w:tc>
          <w:tcPr>
            <w:tcW w:w="1320" w:type="dxa"/>
            <w:noWrap/>
            <w:vAlign w:val="center"/>
            <w:hideMark/>
          </w:tcPr>
          <w:p w14:paraId="427BA56C"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2004" w:type="dxa"/>
            <w:noWrap/>
            <w:vAlign w:val="center"/>
            <w:hideMark/>
          </w:tcPr>
          <w:p w14:paraId="1C85F521"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1268" w:type="dxa"/>
            <w:noWrap/>
            <w:vAlign w:val="center"/>
            <w:hideMark/>
          </w:tcPr>
          <w:p w14:paraId="5A19C51C"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w:t>
            </w:r>
          </w:p>
        </w:tc>
      </w:tr>
      <w:tr w:rsidR="003063AA" w:rsidRPr="00AB5A28" w14:paraId="571AAC5D" w14:textId="77777777" w:rsidTr="00566ABC">
        <w:trPr>
          <w:trHeight w:val="285"/>
        </w:trPr>
        <w:tc>
          <w:tcPr>
            <w:tcW w:w="853" w:type="dxa"/>
            <w:noWrap/>
            <w:vAlign w:val="center"/>
            <w:hideMark/>
          </w:tcPr>
          <w:p w14:paraId="38264897"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40</w:t>
            </w:r>
          </w:p>
        </w:tc>
        <w:tc>
          <w:tcPr>
            <w:tcW w:w="1386" w:type="dxa"/>
            <w:noWrap/>
            <w:vAlign w:val="center"/>
            <w:hideMark/>
          </w:tcPr>
          <w:p w14:paraId="2FBB96DB"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1499" w:type="dxa"/>
            <w:noWrap/>
            <w:vAlign w:val="center"/>
            <w:hideMark/>
          </w:tcPr>
          <w:p w14:paraId="4A972CC5"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w:t>
            </w:r>
          </w:p>
        </w:tc>
        <w:tc>
          <w:tcPr>
            <w:tcW w:w="1539" w:type="dxa"/>
            <w:noWrap/>
            <w:vAlign w:val="center"/>
            <w:hideMark/>
          </w:tcPr>
          <w:p w14:paraId="249D59E9"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w:t>
            </w:r>
          </w:p>
        </w:tc>
        <w:tc>
          <w:tcPr>
            <w:tcW w:w="1065" w:type="dxa"/>
            <w:noWrap/>
            <w:vAlign w:val="center"/>
            <w:hideMark/>
          </w:tcPr>
          <w:p w14:paraId="438EF90A"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1166" w:type="dxa"/>
            <w:noWrap/>
            <w:vAlign w:val="center"/>
            <w:hideMark/>
          </w:tcPr>
          <w:p w14:paraId="5EF4D3B7"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c>
          <w:tcPr>
            <w:tcW w:w="1158" w:type="dxa"/>
            <w:noWrap/>
            <w:vAlign w:val="center"/>
            <w:hideMark/>
          </w:tcPr>
          <w:p w14:paraId="716B0093"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1320" w:type="dxa"/>
            <w:noWrap/>
            <w:vAlign w:val="center"/>
            <w:hideMark/>
          </w:tcPr>
          <w:p w14:paraId="3101F33A"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w:t>
            </w:r>
          </w:p>
        </w:tc>
        <w:tc>
          <w:tcPr>
            <w:tcW w:w="2004" w:type="dxa"/>
            <w:noWrap/>
            <w:vAlign w:val="center"/>
            <w:hideMark/>
          </w:tcPr>
          <w:p w14:paraId="32DCBA3C"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1268" w:type="dxa"/>
            <w:noWrap/>
            <w:vAlign w:val="center"/>
            <w:hideMark/>
          </w:tcPr>
          <w:p w14:paraId="58E1522F"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w:t>
            </w:r>
          </w:p>
        </w:tc>
      </w:tr>
      <w:tr w:rsidR="003063AA" w:rsidRPr="00AB5A28" w14:paraId="6BA98C62" w14:textId="77777777" w:rsidTr="00566ABC">
        <w:trPr>
          <w:trHeight w:val="285"/>
        </w:trPr>
        <w:tc>
          <w:tcPr>
            <w:tcW w:w="853" w:type="dxa"/>
            <w:noWrap/>
            <w:vAlign w:val="center"/>
            <w:hideMark/>
          </w:tcPr>
          <w:p w14:paraId="35535D14"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41</w:t>
            </w:r>
          </w:p>
        </w:tc>
        <w:tc>
          <w:tcPr>
            <w:tcW w:w="1386" w:type="dxa"/>
            <w:noWrap/>
            <w:vAlign w:val="center"/>
            <w:hideMark/>
          </w:tcPr>
          <w:p w14:paraId="5A269451"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1499" w:type="dxa"/>
            <w:noWrap/>
            <w:vAlign w:val="center"/>
            <w:hideMark/>
          </w:tcPr>
          <w:p w14:paraId="1514CF48"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w:t>
            </w:r>
          </w:p>
        </w:tc>
        <w:tc>
          <w:tcPr>
            <w:tcW w:w="1539" w:type="dxa"/>
            <w:noWrap/>
            <w:vAlign w:val="center"/>
            <w:hideMark/>
          </w:tcPr>
          <w:p w14:paraId="5A60A731"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c>
          <w:tcPr>
            <w:tcW w:w="1065" w:type="dxa"/>
            <w:noWrap/>
            <w:vAlign w:val="center"/>
            <w:hideMark/>
          </w:tcPr>
          <w:p w14:paraId="48FAD8D1"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1166" w:type="dxa"/>
            <w:noWrap/>
            <w:vAlign w:val="center"/>
            <w:hideMark/>
          </w:tcPr>
          <w:p w14:paraId="5A5CB7D8"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c>
          <w:tcPr>
            <w:tcW w:w="1158" w:type="dxa"/>
            <w:noWrap/>
            <w:vAlign w:val="center"/>
            <w:hideMark/>
          </w:tcPr>
          <w:p w14:paraId="3205C538"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1320" w:type="dxa"/>
            <w:noWrap/>
            <w:vAlign w:val="center"/>
            <w:hideMark/>
          </w:tcPr>
          <w:p w14:paraId="226BB077"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2004" w:type="dxa"/>
            <w:noWrap/>
            <w:vAlign w:val="center"/>
            <w:hideMark/>
          </w:tcPr>
          <w:p w14:paraId="185D84C6"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c>
          <w:tcPr>
            <w:tcW w:w="1268" w:type="dxa"/>
            <w:noWrap/>
            <w:vAlign w:val="center"/>
            <w:hideMark/>
          </w:tcPr>
          <w:p w14:paraId="56BB549A"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r>
      <w:tr w:rsidR="003063AA" w:rsidRPr="00AB5A28" w14:paraId="18725A67" w14:textId="77777777" w:rsidTr="00566ABC">
        <w:trPr>
          <w:trHeight w:val="285"/>
        </w:trPr>
        <w:tc>
          <w:tcPr>
            <w:tcW w:w="853" w:type="dxa"/>
            <w:noWrap/>
            <w:vAlign w:val="center"/>
            <w:hideMark/>
          </w:tcPr>
          <w:p w14:paraId="627B6FC7"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42</w:t>
            </w:r>
          </w:p>
        </w:tc>
        <w:tc>
          <w:tcPr>
            <w:tcW w:w="1386" w:type="dxa"/>
            <w:noWrap/>
            <w:vAlign w:val="center"/>
            <w:hideMark/>
          </w:tcPr>
          <w:p w14:paraId="347C1FF4"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1499" w:type="dxa"/>
            <w:noWrap/>
            <w:vAlign w:val="center"/>
            <w:hideMark/>
          </w:tcPr>
          <w:p w14:paraId="18E29462"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1539" w:type="dxa"/>
            <w:noWrap/>
            <w:vAlign w:val="center"/>
            <w:hideMark/>
          </w:tcPr>
          <w:p w14:paraId="476324AE"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12</w:t>
            </w:r>
          </w:p>
        </w:tc>
        <w:tc>
          <w:tcPr>
            <w:tcW w:w="1065" w:type="dxa"/>
            <w:noWrap/>
            <w:vAlign w:val="center"/>
            <w:hideMark/>
          </w:tcPr>
          <w:p w14:paraId="41830013"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1166" w:type="dxa"/>
            <w:noWrap/>
            <w:vAlign w:val="center"/>
            <w:hideMark/>
          </w:tcPr>
          <w:p w14:paraId="59A6C313"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w:t>
            </w:r>
          </w:p>
        </w:tc>
        <w:tc>
          <w:tcPr>
            <w:tcW w:w="1158" w:type="dxa"/>
            <w:noWrap/>
            <w:vAlign w:val="center"/>
            <w:hideMark/>
          </w:tcPr>
          <w:p w14:paraId="6D969880"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w:t>
            </w:r>
          </w:p>
        </w:tc>
        <w:tc>
          <w:tcPr>
            <w:tcW w:w="1320" w:type="dxa"/>
            <w:noWrap/>
            <w:vAlign w:val="center"/>
            <w:hideMark/>
          </w:tcPr>
          <w:p w14:paraId="45655638"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0</w:t>
            </w:r>
          </w:p>
        </w:tc>
        <w:tc>
          <w:tcPr>
            <w:tcW w:w="2004" w:type="dxa"/>
            <w:noWrap/>
            <w:vAlign w:val="center"/>
            <w:hideMark/>
          </w:tcPr>
          <w:p w14:paraId="5BA97596"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c>
          <w:tcPr>
            <w:tcW w:w="1268" w:type="dxa"/>
            <w:noWrap/>
            <w:vAlign w:val="center"/>
            <w:hideMark/>
          </w:tcPr>
          <w:p w14:paraId="0F10F421"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w:t>
            </w:r>
          </w:p>
        </w:tc>
      </w:tr>
      <w:tr w:rsidR="003063AA" w:rsidRPr="00AB5A28" w14:paraId="40982053" w14:textId="77777777" w:rsidTr="00566ABC">
        <w:trPr>
          <w:trHeight w:val="285"/>
        </w:trPr>
        <w:tc>
          <w:tcPr>
            <w:tcW w:w="853" w:type="dxa"/>
            <w:noWrap/>
            <w:vAlign w:val="center"/>
            <w:hideMark/>
          </w:tcPr>
          <w:p w14:paraId="7602CEAC"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43</w:t>
            </w:r>
          </w:p>
        </w:tc>
        <w:tc>
          <w:tcPr>
            <w:tcW w:w="1386" w:type="dxa"/>
            <w:noWrap/>
            <w:vAlign w:val="center"/>
            <w:hideMark/>
          </w:tcPr>
          <w:p w14:paraId="64BF9198"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1499" w:type="dxa"/>
            <w:noWrap/>
            <w:vAlign w:val="center"/>
            <w:hideMark/>
          </w:tcPr>
          <w:p w14:paraId="244170D4"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c>
          <w:tcPr>
            <w:tcW w:w="1539" w:type="dxa"/>
            <w:noWrap/>
            <w:vAlign w:val="center"/>
            <w:hideMark/>
          </w:tcPr>
          <w:p w14:paraId="7D922B1C"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c>
          <w:tcPr>
            <w:tcW w:w="1065" w:type="dxa"/>
            <w:noWrap/>
            <w:vAlign w:val="center"/>
            <w:hideMark/>
          </w:tcPr>
          <w:p w14:paraId="6B8CD6EB"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1166" w:type="dxa"/>
            <w:noWrap/>
            <w:vAlign w:val="center"/>
            <w:hideMark/>
          </w:tcPr>
          <w:p w14:paraId="151DD80E"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1158" w:type="dxa"/>
            <w:noWrap/>
            <w:vAlign w:val="center"/>
            <w:hideMark/>
          </w:tcPr>
          <w:p w14:paraId="34F64D1B"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w:t>
            </w:r>
          </w:p>
        </w:tc>
        <w:tc>
          <w:tcPr>
            <w:tcW w:w="1320" w:type="dxa"/>
            <w:noWrap/>
            <w:vAlign w:val="center"/>
            <w:hideMark/>
          </w:tcPr>
          <w:p w14:paraId="67F8CB3D"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w:t>
            </w:r>
          </w:p>
        </w:tc>
        <w:tc>
          <w:tcPr>
            <w:tcW w:w="2004" w:type="dxa"/>
            <w:noWrap/>
            <w:vAlign w:val="center"/>
            <w:hideMark/>
          </w:tcPr>
          <w:p w14:paraId="4E99D979"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1268" w:type="dxa"/>
            <w:noWrap/>
            <w:vAlign w:val="center"/>
            <w:hideMark/>
          </w:tcPr>
          <w:p w14:paraId="7F38C986"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w:t>
            </w:r>
          </w:p>
        </w:tc>
      </w:tr>
      <w:tr w:rsidR="003063AA" w:rsidRPr="00AB5A28" w14:paraId="5F173516" w14:textId="77777777" w:rsidTr="00566ABC">
        <w:trPr>
          <w:trHeight w:val="285"/>
        </w:trPr>
        <w:tc>
          <w:tcPr>
            <w:tcW w:w="853" w:type="dxa"/>
            <w:noWrap/>
            <w:vAlign w:val="center"/>
            <w:hideMark/>
          </w:tcPr>
          <w:p w14:paraId="271CF9BA"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44</w:t>
            </w:r>
          </w:p>
        </w:tc>
        <w:tc>
          <w:tcPr>
            <w:tcW w:w="1386" w:type="dxa"/>
            <w:noWrap/>
            <w:vAlign w:val="center"/>
            <w:hideMark/>
          </w:tcPr>
          <w:p w14:paraId="1DA52BCA"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1499" w:type="dxa"/>
            <w:noWrap/>
            <w:vAlign w:val="center"/>
            <w:hideMark/>
          </w:tcPr>
          <w:p w14:paraId="648DA857"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1539" w:type="dxa"/>
            <w:noWrap/>
            <w:vAlign w:val="center"/>
            <w:hideMark/>
          </w:tcPr>
          <w:p w14:paraId="29800825"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c>
          <w:tcPr>
            <w:tcW w:w="1065" w:type="dxa"/>
            <w:noWrap/>
            <w:vAlign w:val="center"/>
            <w:hideMark/>
          </w:tcPr>
          <w:p w14:paraId="2FC5348E"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w:t>
            </w:r>
          </w:p>
        </w:tc>
        <w:tc>
          <w:tcPr>
            <w:tcW w:w="1166" w:type="dxa"/>
            <w:noWrap/>
            <w:vAlign w:val="center"/>
            <w:hideMark/>
          </w:tcPr>
          <w:p w14:paraId="3B7DFF82"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w:t>
            </w:r>
          </w:p>
        </w:tc>
        <w:tc>
          <w:tcPr>
            <w:tcW w:w="1158" w:type="dxa"/>
            <w:noWrap/>
            <w:vAlign w:val="center"/>
            <w:hideMark/>
          </w:tcPr>
          <w:p w14:paraId="6BBFE27C"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1320" w:type="dxa"/>
            <w:noWrap/>
            <w:vAlign w:val="center"/>
            <w:hideMark/>
          </w:tcPr>
          <w:p w14:paraId="3B609B18"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2004" w:type="dxa"/>
            <w:noWrap/>
            <w:vAlign w:val="center"/>
            <w:hideMark/>
          </w:tcPr>
          <w:p w14:paraId="042ABEDD"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1268" w:type="dxa"/>
            <w:noWrap/>
            <w:vAlign w:val="center"/>
            <w:hideMark/>
          </w:tcPr>
          <w:p w14:paraId="76E8E146"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w:t>
            </w:r>
          </w:p>
        </w:tc>
      </w:tr>
      <w:tr w:rsidR="003063AA" w:rsidRPr="00AB5A28" w14:paraId="23518A4C" w14:textId="77777777" w:rsidTr="00566ABC">
        <w:trPr>
          <w:trHeight w:val="285"/>
        </w:trPr>
        <w:tc>
          <w:tcPr>
            <w:tcW w:w="853" w:type="dxa"/>
            <w:noWrap/>
            <w:vAlign w:val="center"/>
            <w:hideMark/>
          </w:tcPr>
          <w:p w14:paraId="185C742C"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45</w:t>
            </w:r>
          </w:p>
        </w:tc>
        <w:tc>
          <w:tcPr>
            <w:tcW w:w="1386" w:type="dxa"/>
            <w:noWrap/>
            <w:vAlign w:val="center"/>
            <w:hideMark/>
          </w:tcPr>
          <w:p w14:paraId="2DE17408"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1499" w:type="dxa"/>
            <w:noWrap/>
            <w:vAlign w:val="center"/>
            <w:hideMark/>
          </w:tcPr>
          <w:p w14:paraId="3D2D2BA7"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w:t>
            </w:r>
          </w:p>
        </w:tc>
        <w:tc>
          <w:tcPr>
            <w:tcW w:w="1539" w:type="dxa"/>
            <w:noWrap/>
            <w:vAlign w:val="center"/>
            <w:hideMark/>
          </w:tcPr>
          <w:p w14:paraId="08F069DB"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c>
          <w:tcPr>
            <w:tcW w:w="1065" w:type="dxa"/>
            <w:noWrap/>
            <w:vAlign w:val="center"/>
            <w:hideMark/>
          </w:tcPr>
          <w:p w14:paraId="0A19B547"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c>
          <w:tcPr>
            <w:tcW w:w="1166" w:type="dxa"/>
            <w:noWrap/>
            <w:vAlign w:val="center"/>
            <w:hideMark/>
          </w:tcPr>
          <w:p w14:paraId="174C198C"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c>
          <w:tcPr>
            <w:tcW w:w="1158" w:type="dxa"/>
            <w:noWrap/>
            <w:vAlign w:val="center"/>
            <w:hideMark/>
          </w:tcPr>
          <w:p w14:paraId="5D7CBE8A"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1320" w:type="dxa"/>
            <w:noWrap/>
            <w:vAlign w:val="center"/>
            <w:hideMark/>
          </w:tcPr>
          <w:p w14:paraId="15A69432"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w:t>
            </w:r>
          </w:p>
        </w:tc>
        <w:tc>
          <w:tcPr>
            <w:tcW w:w="2004" w:type="dxa"/>
            <w:noWrap/>
            <w:vAlign w:val="center"/>
            <w:hideMark/>
          </w:tcPr>
          <w:p w14:paraId="328FF065"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1268" w:type="dxa"/>
            <w:noWrap/>
            <w:vAlign w:val="center"/>
            <w:hideMark/>
          </w:tcPr>
          <w:p w14:paraId="57062F4D"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r>
      <w:tr w:rsidR="003063AA" w:rsidRPr="00AB5A28" w14:paraId="62EDDD45" w14:textId="77777777" w:rsidTr="00566ABC">
        <w:trPr>
          <w:trHeight w:val="285"/>
        </w:trPr>
        <w:tc>
          <w:tcPr>
            <w:tcW w:w="853" w:type="dxa"/>
            <w:noWrap/>
            <w:vAlign w:val="center"/>
            <w:hideMark/>
          </w:tcPr>
          <w:p w14:paraId="0A33399D"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46</w:t>
            </w:r>
          </w:p>
        </w:tc>
        <w:tc>
          <w:tcPr>
            <w:tcW w:w="1386" w:type="dxa"/>
            <w:noWrap/>
            <w:vAlign w:val="center"/>
            <w:hideMark/>
          </w:tcPr>
          <w:p w14:paraId="6A35F1C2"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1499" w:type="dxa"/>
            <w:noWrap/>
            <w:vAlign w:val="center"/>
            <w:hideMark/>
          </w:tcPr>
          <w:p w14:paraId="32888262"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c>
          <w:tcPr>
            <w:tcW w:w="1539" w:type="dxa"/>
            <w:noWrap/>
            <w:vAlign w:val="center"/>
            <w:hideMark/>
          </w:tcPr>
          <w:p w14:paraId="39FEBA73"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1065" w:type="dxa"/>
            <w:noWrap/>
            <w:vAlign w:val="center"/>
            <w:hideMark/>
          </w:tcPr>
          <w:p w14:paraId="7C43A73D"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1166" w:type="dxa"/>
            <w:noWrap/>
            <w:vAlign w:val="center"/>
            <w:hideMark/>
          </w:tcPr>
          <w:p w14:paraId="4A73CAB7"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1158" w:type="dxa"/>
            <w:noWrap/>
            <w:vAlign w:val="center"/>
            <w:hideMark/>
          </w:tcPr>
          <w:p w14:paraId="5734BC8D"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1320" w:type="dxa"/>
            <w:noWrap/>
            <w:vAlign w:val="center"/>
            <w:hideMark/>
          </w:tcPr>
          <w:p w14:paraId="1D32408C"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w:t>
            </w:r>
          </w:p>
        </w:tc>
        <w:tc>
          <w:tcPr>
            <w:tcW w:w="2004" w:type="dxa"/>
            <w:noWrap/>
            <w:vAlign w:val="center"/>
            <w:hideMark/>
          </w:tcPr>
          <w:p w14:paraId="2BE2EDBD"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1268" w:type="dxa"/>
            <w:noWrap/>
            <w:vAlign w:val="center"/>
            <w:hideMark/>
          </w:tcPr>
          <w:p w14:paraId="3BC72BF3"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w:t>
            </w:r>
          </w:p>
        </w:tc>
      </w:tr>
      <w:tr w:rsidR="003063AA" w:rsidRPr="00AB5A28" w14:paraId="28DFB9F1" w14:textId="77777777" w:rsidTr="00566ABC">
        <w:trPr>
          <w:trHeight w:val="285"/>
        </w:trPr>
        <w:tc>
          <w:tcPr>
            <w:tcW w:w="853" w:type="dxa"/>
            <w:noWrap/>
            <w:vAlign w:val="center"/>
            <w:hideMark/>
          </w:tcPr>
          <w:p w14:paraId="5A4E91A8"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47</w:t>
            </w:r>
          </w:p>
        </w:tc>
        <w:tc>
          <w:tcPr>
            <w:tcW w:w="1386" w:type="dxa"/>
            <w:noWrap/>
            <w:vAlign w:val="center"/>
            <w:hideMark/>
          </w:tcPr>
          <w:p w14:paraId="1336C1F6"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1499" w:type="dxa"/>
            <w:noWrap/>
            <w:vAlign w:val="center"/>
            <w:hideMark/>
          </w:tcPr>
          <w:p w14:paraId="36BBAB5F"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1539" w:type="dxa"/>
            <w:noWrap/>
            <w:vAlign w:val="center"/>
            <w:hideMark/>
          </w:tcPr>
          <w:p w14:paraId="58AA2D68"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w:t>
            </w:r>
          </w:p>
        </w:tc>
        <w:tc>
          <w:tcPr>
            <w:tcW w:w="1065" w:type="dxa"/>
            <w:noWrap/>
            <w:vAlign w:val="center"/>
            <w:hideMark/>
          </w:tcPr>
          <w:p w14:paraId="139CDD14"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1166" w:type="dxa"/>
            <w:noWrap/>
            <w:vAlign w:val="center"/>
            <w:hideMark/>
          </w:tcPr>
          <w:p w14:paraId="03DA0A22"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1158" w:type="dxa"/>
            <w:noWrap/>
            <w:vAlign w:val="center"/>
            <w:hideMark/>
          </w:tcPr>
          <w:p w14:paraId="5EC360DD"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1320" w:type="dxa"/>
            <w:noWrap/>
            <w:vAlign w:val="center"/>
            <w:hideMark/>
          </w:tcPr>
          <w:p w14:paraId="0867E611"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w:t>
            </w:r>
          </w:p>
        </w:tc>
        <w:tc>
          <w:tcPr>
            <w:tcW w:w="2004" w:type="dxa"/>
            <w:noWrap/>
            <w:vAlign w:val="center"/>
            <w:hideMark/>
          </w:tcPr>
          <w:p w14:paraId="14F1BD3F"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1268" w:type="dxa"/>
            <w:noWrap/>
            <w:vAlign w:val="center"/>
            <w:hideMark/>
          </w:tcPr>
          <w:p w14:paraId="18F5CDAA"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r>
      <w:tr w:rsidR="003063AA" w:rsidRPr="00AB5A28" w14:paraId="0557610C" w14:textId="77777777" w:rsidTr="00566ABC">
        <w:trPr>
          <w:trHeight w:val="285"/>
        </w:trPr>
        <w:tc>
          <w:tcPr>
            <w:tcW w:w="853" w:type="dxa"/>
            <w:noWrap/>
            <w:vAlign w:val="center"/>
            <w:hideMark/>
          </w:tcPr>
          <w:p w14:paraId="29ED1B75"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48</w:t>
            </w:r>
          </w:p>
        </w:tc>
        <w:tc>
          <w:tcPr>
            <w:tcW w:w="1386" w:type="dxa"/>
            <w:noWrap/>
            <w:vAlign w:val="center"/>
            <w:hideMark/>
          </w:tcPr>
          <w:p w14:paraId="0843273B"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1499" w:type="dxa"/>
            <w:noWrap/>
            <w:vAlign w:val="center"/>
            <w:hideMark/>
          </w:tcPr>
          <w:p w14:paraId="1344C01A"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1539" w:type="dxa"/>
            <w:noWrap/>
            <w:vAlign w:val="center"/>
            <w:hideMark/>
          </w:tcPr>
          <w:p w14:paraId="4F8A6BBA"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1065" w:type="dxa"/>
            <w:noWrap/>
            <w:vAlign w:val="center"/>
            <w:hideMark/>
          </w:tcPr>
          <w:p w14:paraId="0C53A6F3"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c>
          <w:tcPr>
            <w:tcW w:w="1166" w:type="dxa"/>
            <w:noWrap/>
            <w:vAlign w:val="center"/>
            <w:hideMark/>
          </w:tcPr>
          <w:p w14:paraId="00386CBB"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w:t>
            </w:r>
          </w:p>
        </w:tc>
        <w:tc>
          <w:tcPr>
            <w:tcW w:w="1158" w:type="dxa"/>
            <w:noWrap/>
            <w:vAlign w:val="center"/>
            <w:hideMark/>
          </w:tcPr>
          <w:p w14:paraId="0FAFFB1B"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1320" w:type="dxa"/>
            <w:noWrap/>
            <w:vAlign w:val="center"/>
            <w:hideMark/>
          </w:tcPr>
          <w:p w14:paraId="6D4104FD"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2004" w:type="dxa"/>
            <w:noWrap/>
            <w:vAlign w:val="center"/>
            <w:hideMark/>
          </w:tcPr>
          <w:p w14:paraId="72693F5F"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1268" w:type="dxa"/>
            <w:noWrap/>
            <w:vAlign w:val="center"/>
            <w:hideMark/>
          </w:tcPr>
          <w:p w14:paraId="4AB10D48"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r>
      <w:tr w:rsidR="003063AA" w:rsidRPr="00AB5A28" w14:paraId="2051A87F" w14:textId="77777777" w:rsidTr="00566ABC">
        <w:trPr>
          <w:trHeight w:val="285"/>
        </w:trPr>
        <w:tc>
          <w:tcPr>
            <w:tcW w:w="853" w:type="dxa"/>
            <w:noWrap/>
            <w:vAlign w:val="center"/>
            <w:hideMark/>
          </w:tcPr>
          <w:p w14:paraId="0432AD54"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49</w:t>
            </w:r>
          </w:p>
        </w:tc>
        <w:tc>
          <w:tcPr>
            <w:tcW w:w="1386" w:type="dxa"/>
            <w:noWrap/>
            <w:vAlign w:val="center"/>
            <w:hideMark/>
          </w:tcPr>
          <w:p w14:paraId="27302A30"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1499" w:type="dxa"/>
            <w:noWrap/>
            <w:vAlign w:val="center"/>
            <w:hideMark/>
          </w:tcPr>
          <w:p w14:paraId="7DCF2F87"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1539" w:type="dxa"/>
            <w:noWrap/>
            <w:vAlign w:val="center"/>
            <w:hideMark/>
          </w:tcPr>
          <w:p w14:paraId="105F41CF"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w:t>
            </w:r>
          </w:p>
        </w:tc>
        <w:tc>
          <w:tcPr>
            <w:tcW w:w="1065" w:type="dxa"/>
            <w:noWrap/>
            <w:vAlign w:val="center"/>
            <w:hideMark/>
          </w:tcPr>
          <w:p w14:paraId="316C6E1A"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w:t>
            </w:r>
          </w:p>
        </w:tc>
        <w:tc>
          <w:tcPr>
            <w:tcW w:w="1166" w:type="dxa"/>
            <w:noWrap/>
            <w:vAlign w:val="center"/>
            <w:hideMark/>
          </w:tcPr>
          <w:p w14:paraId="27C8B55C"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1158" w:type="dxa"/>
            <w:noWrap/>
            <w:vAlign w:val="center"/>
            <w:hideMark/>
          </w:tcPr>
          <w:p w14:paraId="59E26310"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w:t>
            </w:r>
          </w:p>
        </w:tc>
        <w:tc>
          <w:tcPr>
            <w:tcW w:w="1320" w:type="dxa"/>
            <w:noWrap/>
            <w:vAlign w:val="center"/>
            <w:hideMark/>
          </w:tcPr>
          <w:p w14:paraId="5CFF3214"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2004" w:type="dxa"/>
            <w:noWrap/>
            <w:vAlign w:val="center"/>
            <w:hideMark/>
          </w:tcPr>
          <w:p w14:paraId="45311E3B"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1268" w:type="dxa"/>
            <w:noWrap/>
            <w:vAlign w:val="center"/>
            <w:hideMark/>
          </w:tcPr>
          <w:p w14:paraId="086185AB"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r>
      <w:tr w:rsidR="003063AA" w:rsidRPr="00AB5A28" w14:paraId="465C15AB" w14:textId="77777777" w:rsidTr="00566ABC">
        <w:trPr>
          <w:trHeight w:val="285"/>
        </w:trPr>
        <w:tc>
          <w:tcPr>
            <w:tcW w:w="853" w:type="dxa"/>
            <w:noWrap/>
            <w:vAlign w:val="center"/>
            <w:hideMark/>
          </w:tcPr>
          <w:p w14:paraId="77B9CC87"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50</w:t>
            </w:r>
          </w:p>
        </w:tc>
        <w:tc>
          <w:tcPr>
            <w:tcW w:w="1386" w:type="dxa"/>
            <w:noWrap/>
            <w:vAlign w:val="center"/>
            <w:hideMark/>
          </w:tcPr>
          <w:p w14:paraId="2DE84052"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1499" w:type="dxa"/>
            <w:noWrap/>
            <w:vAlign w:val="center"/>
            <w:hideMark/>
          </w:tcPr>
          <w:p w14:paraId="41F84535"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c>
          <w:tcPr>
            <w:tcW w:w="1539" w:type="dxa"/>
            <w:noWrap/>
            <w:vAlign w:val="center"/>
            <w:hideMark/>
          </w:tcPr>
          <w:p w14:paraId="6C83DDAA"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c>
          <w:tcPr>
            <w:tcW w:w="1065" w:type="dxa"/>
            <w:noWrap/>
            <w:vAlign w:val="center"/>
            <w:hideMark/>
          </w:tcPr>
          <w:p w14:paraId="19DBB3AD"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w:t>
            </w:r>
          </w:p>
        </w:tc>
        <w:tc>
          <w:tcPr>
            <w:tcW w:w="1166" w:type="dxa"/>
            <w:noWrap/>
            <w:vAlign w:val="center"/>
            <w:hideMark/>
          </w:tcPr>
          <w:p w14:paraId="1C88C380"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1158" w:type="dxa"/>
            <w:noWrap/>
            <w:vAlign w:val="center"/>
            <w:hideMark/>
          </w:tcPr>
          <w:p w14:paraId="45C0BC33"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1320" w:type="dxa"/>
            <w:noWrap/>
            <w:vAlign w:val="center"/>
            <w:hideMark/>
          </w:tcPr>
          <w:p w14:paraId="0E00BAEF"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2004" w:type="dxa"/>
            <w:noWrap/>
            <w:vAlign w:val="center"/>
            <w:hideMark/>
          </w:tcPr>
          <w:p w14:paraId="4D102476"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w:t>
            </w:r>
          </w:p>
        </w:tc>
        <w:tc>
          <w:tcPr>
            <w:tcW w:w="1268" w:type="dxa"/>
            <w:noWrap/>
            <w:vAlign w:val="center"/>
            <w:hideMark/>
          </w:tcPr>
          <w:p w14:paraId="7F53A133"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w:t>
            </w:r>
          </w:p>
        </w:tc>
      </w:tr>
      <w:tr w:rsidR="003063AA" w:rsidRPr="00AB5A28" w14:paraId="1C453250" w14:textId="77777777" w:rsidTr="00566ABC">
        <w:trPr>
          <w:trHeight w:val="285"/>
        </w:trPr>
        <w:tc>
          <w:tcPr>
            <w:tcW w:w="853" w:type="dxa"/>
            <w:noWrap/>
            <w:vAlign w:val="center"/>
            <w:hideMark/>
          </w:tcPr>
          <w:p w14:paraId="55B80993"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lastRenderedPageBreak/>
              <w:t>51</w:t>
            </w:r>
          </w:p>
        </w:tc>
        <w:tc>
          <w:tcPr>
            <w:tcW w:w="1386" w:type="dxa"/>
            <w:noWrap/>
            <w:vAlign w:val="center"/>
            <w:hideMark/>
          </w:tcPr>
          <w:p w14:paraId="10543F0C"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1499" w:type="dxa"/>
            <w:noWrap/>
            <w:vAlign w:val="center"/>
            <w:hideMark/>
          </w:tcPr>
          <w:p w14:paraId="0B035F64"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w:t>
            </w:r>
          </w:p>
        </w:tc>
        <w:tc>
          <w:tcPr>
            <w:tcW w:w="1539" w:type="dxa"/>
            <w:noWrap/>
            <w:vAlign w:val="center"/>
            <w:hideMark/>
          </w:tcPr>
          <w:p w14:paraId="1B6F435E"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w:t>
            </w:r>
          </w:p>
        </w:tc>
        <w:tc>
          <w:tcPr>
            <w:tcW w:w="1065" w:type="dxa"/>
            <w:noWrap/>
            <w:vAlign w:val="center"/>
            <w:hideMark/>
          </w:tcPr>
          <w:p w14:paraId="16781DEE"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1166" w:type="dxa"/>
            <w:noWrap/>
            <w:vAlign w:val="center"/>
            <w:hideMark/>
          </w:tcPr>
          <w:p w14:paraId="1920F075"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w:t>
            </w:r>
          </w:p>
        </w:tc>
        <w:tc>
          <w:tcPr>
            <w:tcW w:w="1158" w:type="dxa"/>
            <w:noWrap/>
            <w:vAlign w:val="center"/>
            <w:hideMark/>
          </w:tcPr>
          <w:p w14:paraId="1FB56670"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w:t>
            </w:r>
          </w:p>
        </w:tc>
        <w:tc>
          <w:tcPr>
            <w:tcW w:w="1320" w:type="dxa"/>
            <w:noWrap/>
            <w:vAlign w:val="center"/>
            <w:hideMark/>
          </w:tcPr>
          <w:p w14:paraId="0D27976E"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w:t>
            </w:r>
          </w:p>
        </w:tc>
        <w:tc>
          <w:tcPr>
            <w:tcW w:w="2004" w:type="dxa"/>
            <w:noWrap/>
            <w:vAlign w:val="center"/>
            <w:hideMark/>
          </w:tcPr>
          <w:p w14:paraId="42E9080A"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1268" w:type="dxa"/>
            <w:noWrap/>
            <w:vAlign w:val="center"/>
            <w:hideMark/>
          </w:tcPr>
          <w:p w14:paraId="00E64080"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w:t>
            </w:r>
          </w:p>
        </w:tc>
      </w:tr>
      <w:tr w:rsidR="003063AA" w:rsidRPr="00AB5A28" w14:paraId="3CF9DB45" w14:textId="77777777" w:rsidTr="00566ABC">
        <w:trPr>
          <w:trHeight w:val="285"/>
        </w:trPr>
        <w:tc>
          <w:tcPr>
            <w:tcW w:w="853" w:type="dxa"/>
            <w:noWrap/>
            <w:vAlign w:val="center"/>
            <w:hideMark/>
          </w:tcPr>
          <w:p w14:paraId="25A7E94D"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52</w:t>
            </w:r>
          </w:p>
        </w:tc>
        <w:tc>
          <w:tcPr>
            <w:tcW w:w="1386" w:type="dxa"/>
            <w:noWrap/>
            <w:vAlign w:val="center"/>
            <w:hideMark/>
          </w:tcPr>
          <w:p w14:paraId="35AE03D4"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1499" w:type="dxa"/>
            <w:noWrap/>
            <w:vAlign w:val="center"/>
            <w:hideMark/>
          </w:tcPr>
          <w:p w14:paraId="6FD5BDD5"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c>
          <w:tcPr>
            <w:tcW w:w="1539" w:type="dxa"/>
            <w:noWrap/>
            <w:vAlign w:val="center"/>
            <w:hideMark/>
          </w:tcPr>
          <w:p w14:paraId="75E0866B"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w:t>
            </w:r>
          </w:p>
        </w:tc>
        <w:tc>
          <w:tcPr>
            <w:tcW w:w="1065" w:type="dxa"/>
            <w:noWrap/>
            <w:vAlign w:val="center"/>
            <w:hideMark/>
          </w:tcPr>
          <w:p w14:paraId="4191A265"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1166" w:type="dxa"/>
            <w:noWrap/>
            <w:vAlign w:val="center"/>
            <w:hideMark/>
          </w:tcPr>
          <w:p w14:paraId="0B0FC959"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w:t>
            </w:r>
          </w:p>
        </w:tc>
        <w:tc>
          <w:tcPr>
            <w:tcW w:w="1158" w:type="dxa"/>
            <w:noWrap/>
            <w:vAlign w:val="center"/>
            <w:hideMark/>
          </w:tcPr>
          <w:p w14:paraId="77AC07D6"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c>
          <w:tcPr>
            <w:tcW w:w="1320" w:type="dxa"/>
            <w:noWrap/>
            <w:vAlign w:val="center"/>
            <w:hideMark/>
          </w:tcPr>
          <w:p w14:paraId="1DB598E7"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w:t>
            </w:r>
          </w:p>
        </w:tc>
        <w:tc>
          <w:tcPr>
            <w:tcW w:w="2004" w:type="dxa"/>
            <w:noWrap/>
            <w:vAlign w:val="center"/>
            <w:hideMark/>
          </w:tcPr>
          <w:p w14:paraId="5AB788A5"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1268" w:type="dxa"/>
            <w:noWrap/>
            <w:vAlign w:val="center"/>
            <w:hideMark/>
          </w:tcPr>
          <w:p w14:paraId="4E01FAA8"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w:t>
            </w:r>
          </w:p>
        </w:tc>
      </w:tr>
      <w:tr w:rsidR="003063AA" w:rsidRPr="00AB5A28" w14:paraId="6C285C9F" w14:textId="77777777" w:rsidTr="00566ABC">
        <w:trPr>
          <w:trHeight w:val="285"/>
        </w:trPr>
        <w:tc>
          <w:tcPr>
            <w:tcW w:w="853" w:type="dxa"/>
            <w:noWrap/>
            <w:vAlign w:val="center"/>
            <w:hideMark/>
          </w:tcPr>
          <w:p w14:paraId="585DB08B"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53</w:t>
            </w:r>
          </w:p>
        </w:tc>
        <w:tc>
          <w:tcPr>
            <w:tcW w:w="1386" w:type="dxa"/>
            <w:noWrap/>
            <w:vAlign w:val="center"/>
            <w:hideMark/>
          </w:tcPr>
          <w:p w14:paraId="1D4AB378"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Чоловіча</w:t>
            </w:r>
          </w:p>
        </w:tc>
        <w:tc>
          <w:tcPr>
            <w:tcW w:w="1499" w:type="dxa"/>
            <w:noWrap/>
            <w:vAlign w:val="center"/>
            <w:hideMark/>
          </w:tcPr>
          <w:p w14:paraId="55D3B671"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1539" w:type="dxa"/>
            <w:noWrap/>
            <w:vAlign w:val="center"/>
            <w:hideMark/>
          </w:tcPr>
          <w:p w14:paraId="360B0191"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1065" w:type="dxa"/>
            <w:noWrap/>
            <w:vAlign w:val="center"/>
            <w:hideMark/>
          </w:tcPr>
          <w:p w14:paraId="5F47DC75"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c>
          <w:tcPr>
            <w:tcW w:w="1166" w:type="dxa"/>
            <w:noWrap/>
            <w:vAlign w:val="center"/>
            <w:hideMark/>
          </w:tcPr>
          <w:p w14:paraId="62E16AF7"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1158" w:type="dxa"/>
            <w:noWrap/>
            <w:vAlign w:val="center"/>
            <w:hideMark/>
          </w:tcPr>
          <w:p w14:paraId="7CD1663C"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1320" w:type="dxa"/>
            <w:noWrap/>
            <w:vAlign w:val="center"/>
            <w:hideMark/>
          </w:tcPr>
          <w:p w14:paraId="084C0A34"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2004" w:type="dxa"/>
            <w:noWrap/>
            <w:vAlign w:val="center"/>
            <w:hideMark/>
          </w:tcPr>
          <w:p w14:paraId="683030D9"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w:t>
            </w:r>
          </w:p>
        </w:tc>
        <w:tc>
          <w:tcPr>
            <w:tcW w:w="1268" w:type="dxa"/>
            <w:noWrap/>
            <w:vAlign w:val="center"/>
            <w:hideMark/>
          </w:tcPr>
          <w:p w14:paraId="1BCEEB5F"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r>
      <w:tr w:rsidR="003063AA" w:rsidRPr="00AB5A28" w14:paraId="604B5C07" w14:textId="77777777" w:rsidTr="00566ABC">
        <w:trPr>
          <w:trHeight w:val="285"/>
        </w:trPr>
        <w:tc>
          <w:tcPr>
            <w:tcW w:w="853" w:type="dxa"/>
            <w:noWrap/>
            <w:vAlign w:val="center"/>
            <w:hideMark/>
          </w:tcPr>
          <w:p w14:paraId="63763A0B"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54</w:t>
            </w:r>
          </w:p>
        </w:tc>
        <w:tc>
          <w:tcPr>
            <w:tcW w:w="1386" w:type="dxa"/>
            <w:noWrap/>
            <w:vAlign w:val="center"/>
            <w:hideMark/>
          </w:tcPr>
          <w:p w14:paraId="499DA29E"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1499" w:type="dxa"/>
            <w:noWrap/>
            <w:vAlign w:val="center"/>
            <w:hideMark/>
          </w:tcPr>
          <w:p w14:paraId="3F747372"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1539" w:type="dxa"/>
            <w:noWrap/>
            <w:vAlign w:val="center"/>
            <w:hideMark/>
          </w:tcPr>
          <w:p w14:paraId="717DB367"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c>
          <w:tcPr>
            <w:tcW w:w="1065" w:type="dxa"/>
            <w:noWrap/>
            <w:vAlign w:val="center"/>
            <w:hideMark/>
          </w:tcPr>
          <w:p w14:paraId="7E587232"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c>
          <w:tcPr>
            <w:tcW w:w="1166" w:type="dxa"/>
            <w:noWrap/>
            <w:vAlign w:val="center"/>
            <w:hideMark/>
          </w:tcPr>
          <w:p w14:paraId="2221EB11"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c>
          <w:tcPr>
            <w:tcW w:w="1158" w:type="dxa"/>
            <w:noWrap/>
            <w:vAlign w:val="center"/>
            <w:hideMark/>
          </w:tcPr>
          <w:p w14:paraId="0A43AB3E"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1320" w:type="dxa"/>
            <w:noWrap/>
            <w:vAlign w:val="center"/>
            <w:hideMark/>
          </w:tcPr>
          <w:p w14:paraId="610D289D"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2004" w:type="dxa"/>
            <w:noWrap/>
            <w:vAlign w:val="center"/>
            <w:hideMark/>
          </w:tcPr>
          <w:p w14:paraId="50DBE6A0"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1268" w:type="dxa"/>
            <w:noWrap/>
            <w:vAlign w:val="center"/>
            <w:hideMark/>
          </w:tcPr>
          <w:p w14:paraId="1F2B6EEE"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w:t>
            </w:r>
          </w:p>
        </w:tc>
      </w:tr>
      <w:tr w:rsidR="003063AA" w:rsidRPr="00AB5A28" w14:paraId="76B3134D" w14:textId="77777777" w:rsidTr="00566ABC">
        <w:trPr>
          <w:trHeight w:val="285"/>
        </w:trPr>
        <w:tc>
          <w:tcPr>
            <w:tcW w:w="853" w:type="dxa"/>
            <w:noWrap/>
            <w:vAlign w:val="center"/>
            <w:hideMark/>
          </w:tcPr>
          <w:p w14:paraId="461661E4"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55</w:t>
            </w:r>
          </w:p>
        </w:tc>
        <w:tc>
          <w:tcPr>
            <w:tcW w:w="1386" w:type="dxa"/>
            <w:noWrap/>
            <w:vAlign w:val="center"/>
            <w:hideMark/>
          </w:tcPr>
          <w:p w14:paraId="63B65080"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Чоловіча</w:t>
            </w:r>
          </w:p>
        </w:tc>
        <w:tc>
          <w:tcPr>
            <w:tcW w:w="1499" w:type="dxa"/>
            <w:noWrap/>
            <w:vAlign w:val="center"/>
            <w:hideMark/>
          </w:tcPr>
          <w:p w14:paraId="643B352F"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w:t>
            </w:r>
          </w:p>
        </w:tc>
        <w:tc>
          <w:tcPr>
            <w:tcW w:w="1539" w:type="dxa"/>
            <w:noWrap/>
            <w:vAlign w:val="center"/>
            <w:hideMark/>
          </w:tcPr>
          <w:p w14:paraId="4E74417C"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w:t>
            </w:r>
          </w:p>
        </w:tc>
        <w:tc>
          <w:tcPr>
            <w:tcW w:w="1065" w:type="dxa"/>
            <w:noWrap/>
            <w:vAlign w:val="center"/>
            <w:hideMark/>
          </w:tcPr>
          <w:p w14:paraId="5D012416"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w:t>
            </w:r>
          </w:p>
        </w:tc>
        <w:tc>
          <w:tcPr>
            <w:tcW w:w="1166" w:type="dxa"/>
            <w:noWrap/>
            <w:vAlign w:val="center"/>
            <w:hideMark/>
          </w:tcPr>
          <w:p w14:paraId="0FD24B5E"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w:t>
            </w:r>
          </w:p>
        </w:tc>
        <w:tc>
          <w:tcPr>
            <w:tcW w:w="1158" w:type="dxa"/>
            <w:noWrap/>
            <w:vAlign w:val="center"/>
            <w:hideMark/>
          </w:tcPr>
          <w:p w14:paraId="11A213CB"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w:t>
            </w:r>
          </w:p>
        </w:tc>
        <w:tc>
          <w:tcPr>
            <w:tcW w:w="1320" w:type="dxa"/>
            <w:noWrap/>
            <w:vAlign w:val="center"/>
            <w:hideMark/>
          </w:tcPr>
          <w:p w14:paraId="11DE0088"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2004" w:type="dxa"/>
            <w:noWrap/>
            <w:vAlign w:val="center"/>
            <w:hideMark/>
          </w:tcPr>
          <w:p w14:paraId="0CC71436"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1268" w:type="dxa"/>
            <w:noWrap/>
            <w:vAlign w:val="center"/>
            <w:hideMark/>
          </w:tcPr>
          <w:p w14:paraId="4C5F14F0"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r>
      <w:tr w:rsidR="003063AA" w:rsidRPr="00AB5A28" w14:paraId="4D0F447A" w14:textId="77777777" w:rsidTr="00566ABC">
        <w:trPr>
          <w:trHeight w:val="285"/>
        </w:trPr>
        <w:tc>
          <w:tcPr>
            <w:tcW w:w="853" w:type="dxa"/>
            <w:noWrap/>
            <w:vAlign w:val="center"/>
            <w:hideMark/>
          </w:tcPr>
          <w:p w14:paraId="4EF86230"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56</w:t>
            </w:r>
          </w:p>
        </w:tc>
        <w:tc>
          <w:tcPr>
            <w:tcW w:w="1386" w:type="dxa"/>
            <w:noWrap/>
            <w:vAlign w:val="center"/>
            <w:hideMark/>
          </w:tcPr>
          <w:p w14:paraId="29DBB6F6"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1499" w:type="dxa"/>
            <w:noWrap/>
            <w:vAlign w:val="center"/>
            <w:hideMark/>
          </w:tcPr>
          <w:p w14:paraId="6D06C7F1"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1539" w:type="dxa"/>
            <w:noWrap/>
            <w:vAlign w:val="center"/>
            <w:hideMark/>
          </w:tcPr>
          <w:p w14:paraId="38315AD1"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w:t>
            </w:r>
          </w:p>
        </w:tc>
        <w:tc>
          <w:tcPr>
            <w:tcW w:w="1065" w:type="dxa"/>
            <w:noWrap/>
            <w:vAlign w:val="center"/>
            <w:hideMark/>
          </w:tcPr>
          <w:p w14:paraId="5875DDEA"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w:t>
            </w:r>
          </w:p>
        </w:tc>
        <w:tc>
          <w:tcPr>
            <w:tcW w:w="1166" w:type="dxa"/>
            <w:noWrap/>
            <w:vAlign w:val="center"/>
            <w:hideMark/>
          </w:tcPr>
          <w:p w14:paraId="3CCF399E"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1158" w:type="dxa"/>
            <w:noWrap/>
            <w:vAlign w:val="center"/>
            <w:hideMark/>
          </w:tcPr>
          <w:p w14:paraId="74E2338B"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w:t>
            </w:r>
          </w:p>
        </w:tc>
        <w:tc>
          <w:tcPr>
            <w:tcW w:w="1320" w:type="dxa"/>
            <w:noWrap/>
            <w:vAlign w:val="center"/>
            <w:hideMark/>
          </w:tcPr>
          <w:p w14:paraId="24E050D6"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2004" w:type="dxa"/>
            <w:noWrap/>
            <w:vAlign w:val="center"/>
            <w:hideMark/>
          </w:tcPr>
          <w:p w14:paraId="4C89E69A"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w:t>
            </w:r>
          </w:p>
        </w:tc>
        <w:tc>
          <w:tcPr>
            <w:tcW w:w="1268" w:type="dxa"/>
            <w:noWrap/>
            <w:vAlign w:val="center"/>
            <w:hideMark/>
          </w:tcPr>
          <w:p w14:paraId="61607903"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r>
      <w:tr w:rsidR="003063AA" w:rsidRPr="00AB5A28" w14:paraId="3FA4DB6D" w14:textId="77777777" w:rsidTr="00566ABC">
        <w:trPr>
          <w:trHeight w:val="285"/>
        </w:trPr>
        <w:tc>
          <w:tcPr>
            <w:tcW w:w="853" w:type="dxa"/>
            <w:noWrap/>
            <w:vAlign w:val="center"/>
            <w:hideMark/>
          </w:tcPr>
          <w:p w14:paraId="5DC2D4BC"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57</w:t>
            </w:r>
          </w:p>
        </w:tc>
        <w:tc>
          <w:tcPr>
            <w:tcW w:w="1386" w:type="dxa"/>
            <w:noWrap/>
            <w:vAlign w:val="center"/>
            <w:hideMark/>
          </w:tcPr>
          <w:p w14:paraId="16681707"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Чоловіча</w:t>
            </w:r>
          </w:p>
        </w:tc>
        <w:tc>
          <w:tcPr>
            <w:tcW w:w="1499" w:type="dxa"/>
            <w:noWrap/>
            <w:vAlign w:val="center"/>
            <w:hideMark/>
          </w:tcPr>
          <w:p w14:paraId="32481C25"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1539" w:type="dxa"/>
            <w:noWrap/>
            <w:vAlign w:val="center"/>
            <w:hideMark/>
          </w:tcPr>
          <w:p w14:paraId="136C7E8D"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w:t>
            </w:r>
          </w:p>
        </w:tc>
        <w:tc>
          <w:tcPr>
            <w:tcW w:w="1065" w:type="dxa"/>
            <w:noWrap/>
            <w:vAlign w:val="center"/>
            <w:hideMark/>
          </w:tcPr>
          <w:p w14:paraId="443FA929"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w:t>
            </w:r>
          </w:p>
        </w:tc>
        <w:tc>
          <w:tcPr>
            <w:tcW w:w="1166" w:type="dxa"/>
            <w:noWrap/>
            <w:vAlign w:val="center"/>
            <w:hideMark/>
          </w:tcPr>
          <w:p w14:paraId="59495DBD"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1158" w:type="dxa"/>
            <w:noWrap/>
            <w:vAlign w:val="center"/>
            <w:hideMark/>
          </w:tcPr>
          <w:p w14:paraId="6E9DFF50"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1320" w:type="dxa"/>
            <w:noWrap/>
            <w:vAlign w:val="center"/>
            <w:hideMark/>
          </w:tcPr>
          <w:p w14:paraId="3E58903B"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w:t>
            </w:r>
          </w:p>
        </w:tc>
        <w:tc>
          <w:tcPr>
            <w:tcW w:w="2004" w:type="dxa"/>
            <w:noWrap/>
            <w:vAlign w:val="center"/>
            <w:hideMark/>
          </w:tcPr>
          <w:p w14:paraId="66A1FE20"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1268" w:type="dxa"/>
            <w:noWrap/>
            <w:vAlign w:val="center"/>
            <w:hideMark/>
          </w:tcPr>
          <w:p w14:paraId="6F9EF188"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0</w:t>
            </w:r>
          </w:p>
        </w:tc>
      </w:tr>
      <w:tr w:rsidR="003063AA" w:rsidRPr="00AB5A28" w14:paraId="7B372BAE" w14:textId="77777777" w:rsidTr="00566ABC">
        <w:trPr>
          <w:trHeight w:val="285"/>
        </w:trPr>
        <w:tc>
          <w:tcPr>
            <w:tcW w:w="853" w:type="dxa"/>
            <w:noWrap/>
            <w:vAlign w:val="center"/>
            <w:hideMark/>
          </w:tcPr>
          <w:p w14:paraId="3282C987"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58</w:t>
            </w:r>
          </w:p>
        </w:tc>
        <w:tc>
          <w:tcPr>
            <w:tcW w:w="1386" w:type="dxa"/>
            <w:noWrap/>
            <w:vAlign w:val="center"/>
            <w:hideMark/>
          </w:tcPr>
          <w:p w14:paraId="5E7A0D38"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Чоловіча</w:t>
            </w:r>
          </w:p>
        </w:tc>
        <w:tc>
          <w:tcPr>
            <w:tcW w:w="1499" w:type="dxa"/>
            <w:noWrap/>
            <w:vAlign w:val="center"/>
            <w:hideMark/>
          </w:tcPr>
          <w:p w14:paraId="0B59FAA2"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1539" w:type="dxa"/>
            <w:noWrap/>
            <w:vAlign w:val="center"/>
            <w:hideMark/>
          </w:tcPr>
          <w:p w14:paraId="15F0D1CD"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c>
          <w:tcPr>
            <w:tcW w:w="1065" w:type="dxa"/>
            <w:noWrap/>
            <w:vAlign w:val="center"/>
            <w:hideMark/>
          </w:tcPr>
          <w:p w14:paraId="52AD5ABF"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1166" w:type="dxa"/>
            <w:noWrap/>
            <w:vAlign w:val="center"/>
            <w:hideMark/>
          </w:tcPr>
          <w:p w14:paraId="5F7F30D8"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1158" w:type="dxa"/>
            <w:noWrap/>
            <w:vAlign w:val="center"/>
            <w:hideMark/>
          </w:tcPr>
          <w:p w14:paraId="2D81B80B"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c>
          <w:tcPr>
            <w:tcW w:w="1320" w:type="dxa"/>
            <w:noWrap/>
            <w:vAlign w:val="center"/>
            <w:hideMark/>
          </w:tcPr>
          <w:p w14:paraId="647E5536"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2004" w:type="dxa"/>
            <w:noWrap/>
            <w:vAlign w:val="center"/>
            <w:hideMark/>
          </w:tcPr>
          <w:p w14:paraId="5D97E2F0"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1268" w:type="dxa"/>
            <w:noWrap/>
            <w:vAlign w:val="center"/>
            <w:hideMark/>
          </w:tcPr>
          <w:p w14:paraId="26EA07BA"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0</w:t>
            </w:r>
          </w:p>
        </w:tc>
      </w:tr>
      <w:tr w:rsidR="003063AA" w:rsidRPr="00AB5A28" w14:paraId="13A0A544" w14:textId="77777777" w:rsidTr="00566ABC">
        <w:trPr>
          <w:trHeight w:val="285"/>
        </w:trPr>
        <w:tc>
          <w:tcPr>
            <w:tcW w:w="853" w:type="dxa"/>
            <w:noWrap/>
            <w:vAlign w:val="center"/>
            <w:hideMark/>
          </w:tcPr>
          <w:p w14:paraId="0E93AC7F"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59</w:t>
            </w:r>
          </w:p>
        </w:tc>
        <w:tc>
          <w:tcPr>
            <w:tcW w:w="1386" w:type="dxa"/>
            <w:noWrap/>
            <w:vAlign w:val="center"/>
            <w:hideMark/>
          </w:tcPr>
          <w:p w14:paraId="524D4865"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1499" w:type="dxa"/>
            <w:noWrap/>
            <w:vAlign w:val="center"/>
            <w:hideMark/>
          </w:tcPr>
          <w:p w14:paraId="79DF36BC"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w:t>
            </w:r>
          </w:p>
        </w:tc>
        <w:tc>
          <w:tcPr>
            <w:tcW w:w="1539" w:type="dxa"/>
            <w:noWrap/>
            <w:vAlign w:val="center"/>
            <w:hideMark/>
          </w:tcPr>
          <w:p w14:paraId="0343C7A8"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1065" w:type="dxa"/>
            <w:noWrap/>
            <w:vAlign w:val="center"/>
            <w:hideMark/>
          </w:tcPr>
          <w:p w14:paraId="5A4F2729"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1166" w:type="dxa"/>
            <w:noWrap/>
            <w:vAlign w:val="center"/>
            <w:hideMark/>
          </w:tcPr>
          <w:p w14:paraId="299E3367"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w:t>
            </w:r>
          </w:p>
        </w:tc>
        <w:tc>
          <w:tcPr>
            <w:tcW w:w="1158" w:type="dxa"/>
            <w:noWrap/>
            <w:vAlign w:val="center"/>
            <w:hideMark/>
          </w:tcPr>
          <w:p w14:paraId="3526C94A"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c>
          <w:tcPr>
            <w:tcW w:w="1320" w:type="dxa"/>
            <w:noWrap/>
            <w:vAlign w:val="center"/>
            <w:hideMark/>
          </w:tcPr>
          <w:p w14:paraId="2C04F1AD"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c>
          <w:tcPr>
            <w:tcW w:w="2004" w:type="dxa"/>
            <w:noWrap/>
            <w:vAlign w:val="center"/>
            <w:hideMark/>
          </w:tcPr>
          <w:p w14:paraId="54B852DD"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c>
          <w:tcPr>
            <w:tcW w:w="1268" w:type="dxa"/>
            <w:noWrap/>
            <w:vAlign w:val="center"/>
            <w:hideMark/>
          </w:tcPr>
          <w:p w14:paraId="3E4FBA08"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0</w:t>
            </w:r>
          </w:p>
        </w:tc>
      </w:tr>
      <w:tr w:rsidR="003063AA" w:rsidRPr="00AB5A28" w14:paraId="16CB613A" w14:textId="77777777" w:rsidTr="00566ABC">
        <w:trPr>
          <w:trHeight w:val="285"/>
        </w:trPr>
        <w:tc>
          <w:tcPr>
            <w:tcW w:w="853" w:type="dxa"/>
            <w:noWrap/>
            <w:vAlign w:val="center"/>
            <w:hideMark/>
          </w:tcPr>
          <w:p w14:paraId="14F0EBCF"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60</w:t>
            </w:r>
          </w:p>
        </w:tc>
        <w:tc>
          <w:tcPr>
            <w:tcW w:w="1386" w:type="dxa"/>
            <w:noWrap/>
            <w:vAlign w:val="center"/>
            <w:hideMark/>
          </w:tcPr>
          <w:p w14:paraId="79933053"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1499" w:type="dxa"/>
            <w:noWrap/>
            <w:vAlign w:val="center"/>
            <w:hideMark/>
          </w:tcPr>
          <w:p w14:paraId="1EB1CEF9"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1539" w:type="dxa"/>
            <w:noWrap/>
            <w:vAlign w:val="center"/>
            <w:hideMark/>
          </w:tcPr>
          <w:p w14:paraId="265DF2D0"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w:t>
            </w:r>
          </w:p>
        </w:tc>
        <w:tc>
          <w:tcPr>
            <w:tcW w:w="1065" w:type="dxa"/>
            <w:noWrap/>
            <w:vAlign w:val="center"/>
            <w:hideMark/>
          </w:tcPr>
          <w:p w14:paraId="7D38CC8E"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1166" w:type="dxa"/>
            <w:noWrap/>
            <w:vAlign w:val="center"/>
            <w:hideMark/>
          </w:tcPr>
          <w:p w14:paraId="070C703B"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w:t>
            </w:r>
          </w:p>
        </w:tc>
        <w:tc>
          <w:tcPr>
            <w:tcW w:w="1158" w:type="dxa"/>
            <w:noWrap/>
            <w:vAlign w:val="center"/>
            <w:hideMark/>
          </w:tcPr>
          <w:p w14:paraId="033A38AA"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1320" w:type="dxa"/>
            <w:noWrap/>
            <w:vAlign w:val="center"/>
            <w:hideMark/>
          </w:tcPr>
          <w:p w14:paraId="6B9C9232"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2004" w:type="dxa"/>
            <w:noWrap/>
            <w:vAlign w:val="center"/>
            <w:hideMark/>
          </w:tcPr>
          <w:p w14:paraId="70A16A18"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1268" w:type="dxa"/>
            <w:noWrap/>
            <w:vAlign w:val="center"/>
            <w:hideMark/>
          </w:tcPr>
          <w:p w14:paraId="7B701B11"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w:t>
            </w:r>
          </w:p>
        </w:tc>
      </w:tr>
      <w:tr w:rsidR="003063AA" w:rsidRPr="00AB5A28" w14:paraId="45424B6F" w14:textId="77777777" w:rsidTr="00566ABC">
        <w:trPr>
          <w:trHeight w:val="285"/>
        </w:trPr>
        <w:tc>
          <w:tcPr>
            <w:tcW w:w="853" w:type="dxa"/>
            <w:noWrap/>
            <w:vAlign w:val="center"/>
            <w:hideMark/>
          </w:tcPr>
          <w:p w14:paraId="135D9FE7"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61</w:t>
            </w:r>
          </w:p>
        </w:tc>
        <w:tc>
          <w:tcPr>
            <w:tcW w:w="1386" w:type="dxa"/>
            <w:noWrap/>
            <w:vAlign w:val="center"/>
            <w:hideMark/>
          </w:tcPr>
          <w:p w14:paraId="09CC0C61"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1499" w:type="dxa"/>
            <w:noWrap/>
            <w:vAlign w:val="center"/>
            <w:hideMark/>
          </w:tcPr>
          <w:p w14:paraId="7403A633"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w:t>
            </w:r>
          </w:p>
        </w:tc>
        <w:tc>
          <w:tcPr>
            <w:tcW w:w="1539" w:type="dxa"/>
            <w:noWrap/>
            <w:vAlign w:val="center"/>
            <w:hideMark/>
          </w:tcPr>
          <w:p w14:paraId="4B0BDEE0"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1065" w:type="dxa"/>
            <w:noWrap/>
            <w:vAlign w:val="center"/>
            <w:hideMark/>
          </w:tcPr>
          <w:p w14:paraId="21720407"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w:t>
            </w:r>
          </w:p>
        </w:tc>
        <w:tc>
          <w:tcPr>
            <w:tcW w:w="1166" w:type="dxa"/>
            <w:noWrap/>
            <w:vAlign w:val="center"/>
            <w:hideMark/>
          </w:tcPr>
          <w:p w14:paraId="2E11536A"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w:t>
            </w:r>
          </w:p>
        </w:tc>
        <w:tc>
          <w:tcPr>
            <w:tcW w:w="1158" w:type="dxa"/>
            <w:noWrap/>
            <w:vAlign w:val="center"/>
            <w:hideMark/>
          </w:tcPr>
          <w:p w14:paraId="69B9DF4C"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1320" w:type="dxa"/>
            <w:noWrap/>
            <w:vAlign w:val="center"/>
            <w:hideMark/>
          </w:tcPr>
          <w:p w14:paraId="1AB865FD"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w:t>
            </w:r>
          </w:p>
        </w:tc>
        <w:tc>
          <w:tcPr>
            <w:tcW w:w="2004" w:type="dxa"/>
            <w:noWrap/>
            <w:vAlign w:val="center"/>
            <w:hideMark/>
          </w:tcPr>
          <w:p w14:paraId="2F2D6CA9"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1268" w:type="dxa"/>
            <w:noWrap/>
            <w:vAlign w:val="center"/>
            <w:hideMark/>
          </w:tcPr>
          <w:p w14:paraId="7CAE4963"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r>
      <w:tr w:rsidR="003063AA" w:rsidRPr="00AB5A28" w14:paraId="10E1E8EE" w14:textId="77777777" w:rsidTr="00566ABC">
        <w:trPr>
          <w:trHeight w:val="285"/>
        </w:trPr>
        <w:tc>
          <w:tcPr>
            <w:tcW w:w="853" w:type="dxa"/>
            <w:noWrap/>
            <w:vAlign w:val="center"/>
            <w:hideMark/>
          </w:tcPr>
          <w:p w14:paraId="1B54AD87"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62</w:t>
            </w:r>
          </w:p>
        </w:tc>
        <w:tc>
          <w:tcPr>
            <w:tcW w:w="1386" w:type="dxa"/>
            <w:noWrap/>
            <w:vAlign w:val="center"/>
            <w:hideMark/>
          </w:tcPr>
          <w:p w14:paraId="1A91E378"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Чоловіча</w:t>
            </w:r>
          </w:p>
        </w:tc>
        <w:tc>
          <w:tcPr>
            <w:tcW w:w="1499" w:type="dxa"/>
            <w:noWrap/>
            <w:vAlign w:val="center"/>
            <w:hideMark/>
          </w:tcPr>
          <w:p w14:paraId="69D03ABF"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1539" w:type="dxa"/>
            <w:noWrap/>
            <w:vAlign w:val="center"/>
            <w:hideMark/>
          </w:tcPr>
          <w:p w14:paraId="746AAE84"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w:t>
            </w:r>
          </w:p>
        </w:tc>
        <w:tc>
          <w:tcPr>
            <w:tcW w:w="1065" w:type="dxa"/>
            <w:noWrap/>
            <w:vAlign w:val="center"/>
            <w:hideMark/>
          </w:tcPr>
          <w:p w14:paraId="3BB5E4D5"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w:t>
            </w:r>
          </w:p>
        </w:tc>
        <w:tc>
          <w:tcPr>
            <w:tcW w:w="1166" w:type="dxa"/>
            <w:noWrap/>
            <w:vAlign w:val="center"/>
            <w:hideMark/>
          </w:tcPr>
          <w:p w14:paraId="4C1881FD"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1158" w:type="dxa"/>
            <w:noWrap/>
            <w:vAlign w:val="center"/>
            <w:hideMark/>
          </w:tcPr>
          <w:p w14:paraId="633FB31B"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1320" w:type="dxa"/>
            <w:noWrap/>
            <w:vAlign w:val="center"/>
            <w:hideMark/>
          </w:tcPr>
          <w:p w14:paraId="1DC6F7BD"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2004" w:type="dxa"/>
            <w:noWrap/>
            <w:vAlign w:val="center"/>
            <w:hideMark/>
          </w:tcPr>
          <w:p w14:paraId="751ADAD5"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w:t>
            </w:r>
          </w:p>
        </w:tc>
        <w:tc>
          <w:tcPr>
            <w:tcW w:w="1268" w:type="dxa"/>
            <w:noWrap/>
            <w:vAlign w:val="center"/>
            <w:hideMark/>
          </w:tcPr>
          <w:p w14:paraId="224A2108"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w:t>
            </w:r>
          </w:p>
        </w:tc>
      </w:tr>
      <w:tr w:rsidR="003063AA" w:rsidRPr="00AB5A28" w14:paraId="06DD1E47" w14:textId="77777777" w:rsidTr="00566ABC">
        <w:trPr>
          <w:trHeight w:val="285"/>
        </w:trPr>
        <w:tc>
          <w:tcPr>
            <w:tcW w:w="853" w:type="dxa"/>
            <w:noWrap/>
            <w:vAlign w:val="center"/>
            <w:hideMark/>
          </w:tcPr>
          <w:p w14:paraId="45B1AEB4"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63</w:t>
            </w:r>
          </w:p>
        </w:tc>
        <w:tc>
          <w:tcPr>
            <w:tcW w:w="1386" w:type="dxa"/>
            <w:noWrap/>
            <w:vAlign w:val="center"/>
            <w:hideMark/>
          </w:tcPr>
          <w:p w14:paraId="4C880ABA"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1499" w:type="dxa"/>
            <w:noWrap/>
            <w:vAlign w:val="center"/>
            <w:hideMark/>
          </w:tcPr>
          <w:p w14:paraId="1A106B86"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1539" w:type="dxa"/>
            <w:noWrap/>
            <w:vAlign w:val="center"/>
            <w:hideMark/>
          </w:tcPr>
          <w:p w14:paraId="02F9A104"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w:t>
            </w:r>
          </w:p>
        </w:tc>
        <w:tc>
          <w:tcPr>
            <w:tcW w:w="1065" w:type="dxa"/>
            <w:noWrap/>
            <w:vAlign w:val="center"/>
            <w:hideMark/>
          </w:tcPr>
          <w:p w14:paraId="3DA2C5CF"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1166" w:type="dxa"/>
            <w:noWrap/>
            <w:vAlign w:val="center"/>
            <w:hideMark/>
          </w:tcPr>
          <w:p w14:paraId="288B6840"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1158" w:type="dxa"/>
            <w:noWrap/>
            <w:vAlign w:val="center"/>
            <w:hideMark/>
          </w:tcPr>
          <w:p w14:paraId="072B25C3"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1320" w:type="dxa"/>
            <w:noWrap/>
            <w:vAlign w:val="center"/>
            <w:hideMark/>
          </w:tcPr>
          <w:p w14:paraId="1D545A65"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w:t>
            </w:r>
          </w:p>
        </w:tc>
        <w:tc>
          <w:tcPr>
            <w:tcW w:w="2004" w:type="dxa"/>
            <w:noWrap/>
            <w:vAlign w:val="center"/>
            <w:hideMark/>
          </w:tcPr>
          <w:p w14:paraId="481CA324"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1268" w:type="dxa"/>
            <w:noWrap/>
            <w:vAlign w:val="center"/>
            <w:hideMark/>
          </w:tcPr>
          <w:p w14:paraId="0DAB7CBD"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w:t>
            </w:r>
          </w:p>
        </w:tc>
      </w:tr>
      <w:tr w:rsidR="003063AA" w:rsidRPr="00AB5A28" w14:paraId="5B69E96A" w14:textId="77777777" w:rsidTr="00566ABC">
        <w:trPr>
          <w:trHeight w:val="285"/>
        </w:trPr>
        <w:tc>
          <w:tcPr>
            <w:tcW w:w="853" w:type="dxa"/>
            <w:noWrap/>
            <w:vAlign w:val="center"/>
            <w:hideMark/>
          </w:tcPr>
          <w:p w14:paraId="6BDF456F"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64</w:t>
            </w:r>
          </w:p>
        </w:tc>
        <w:tc>
          <w:tcPr>
            <w:tcW w:w="1386" w:type="dxa"/>
            <w:noWrap/>
            <w:vAlign w:val="center"/>
            <w:hideMark/>
          </w:tcPr>
          <w:p w14:paraId="6F77A3A4"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1499" w:type="dxa"/>
            <w:noWrap/>
            <w:vAlign w:val="center"/>
            <w:hideMark/>
          </w:tcPr>
          <w:p w14:paraId="5BCDAF35"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1539" w:type="dxa"/>
            <w:noWrap/>
            <w:vAlign w:val="center"/>
            <w:hideMark/>
          </w:tcPr>
          <w:p w14:paraId="7CC75BFE"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w:t>
            </w:r>
          </w:p>
        </w:tc>
        <w:tc>
          <w:tcPr>
            <w:tcW w:w="1065" w:type="dxa"/>
            <w:noWrap/>
            <w:vAlign w:val="center"/>
            <w:hideMark/>
          </w:tcPr>
          <w:p w14:paraId="07211404"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1166" w:type="dxa"/>
            <w:noWrap/>
            <w:vAlign w:val="center"/>
            <w:hideMark/>
          </w:tcPr>
          <w:p w14:paraId="1B0990EE"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w:t>
            </w:r>
          </w:p>
        </w:tc>
        <w:tc>
          <w:tcPr>
            <w:tcW w:w="1158" w:type="dxa"/>
            <w:noWrap/>
            <w:vAlign w:val="center"/>
            <w:hideMark/>
          </w:tcPr>
          <w:p w14:paraId="5909CC22"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1320" w:type="dxa"/>
            <w:noWrap/>
            <w:vAlign w:val="center"/>
            <w:hideMark/>
          </w:tcPr>
          <w:p w14:paraId="67E90DBD"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c>
          <w:tcPr>
            <w:tcW w:w="2004" w:type="dxa"/>
            <w:noWrap/>
            <w:vAlign w:val="center"/>
            <w:hideMark/>
          </w:tcPr>
          <w:p w14:paraId="72C1003F"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w:t>
            </w:r>
          </w:p>
        </w:tc>
        <w:tc>
          <w:tcPr>
            <w:tcW w:w="1268" w:type="dxa"/>
            <w:noWrap/>
            <w:vAlign w:val="center"/>
            <w:hideMark/>
          </w:tcPr>
          <w:p w14:paraId="71336300"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w:t>
            </w:r>
          </w:p>
        </w:tc>
      </w:tr>
      <w:tr w:rsidR="003063AA" w:rsidRPr="00AB5A28" w14:paraId="793E88CA" w14:textId="77777777" w:rsidTr="00566ABC">
        <w:trPr>
          <w:trHeight w:val="285"/>
        </w:trPr>
        <w:tc>
          <w:tcPr>
            <w:tcW w:w="853" w:type="dxa"/>
            <w:noWrap/>
            <w:vAlign w:val="center"/>
            <w:hideMark/>
          </w:tcPr>
          <w:p w14:paraId="092C6F70"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65</w:t>
            </w:r>
          </w:p>
        </w:tc>
        <w:tc>
          <w:tcPr>
            <w:tcW w:w="1386" w:type="dxa"/>
            <w:noWrap/>
            <w:vAlign w:val="center"/>
            <w:hideMark/>
          </w:tcPr>
          <w:p w14:paraId="08BBCCB2"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1499" w:type="dxa"/>
            <w:noWrap/>
            <w:vAlign w:val="center"/>
            <w:hideMark/>
          </w:tcPr>
          <w:p w14:paraId="27A87433"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c>
          <w:tcPr>
            <w:tcW w:w="1539" w:type="dxa"/>
            <w:noWrap/>
            <w:vAlign w:val="center"/>
            <w:hideMark/>
          </w:tcPr>
          <w:p w14:paraId="047E9076"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w:t>
            </w:r>
          </w:p>
        </w:tc>
        <w:tc>
          <w:tcPr>
            <w:tcW w:w="1065" w:type="dxa"/>
            <w:noWrap/>
            <w:vAlign w:val="center"/>
            <w:hideMark/>
          </w:tcPr>
          <w:p w14:paraId="0678C0BC"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w:t>
            </w:r>
          </w:p>
        </w:tc>
        <w:tc>
          <w:tcPr>
            <w:tcW w:w="1166" w:type="dxa"/>
            <w:noWrap/>
            <w:vAlign w:val="center"/>
            <w:hideMark/>
          </w:tcPr>
          <w:p w14:paraId="618692CF"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c>
          <w:tcPr>
            <w:tcW w:w="1158" w:type="dxa"/>
            <w:noWrap/>
            <w:vAlign w:val="center"/>
            <w:hideMark/>
          </w:tcPr>
          <w:p w14:paraId="02BAF6FB"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c>
          <w:tcPr>
            <w:tcW w:w="1320" w:type="dxa"/>
            <w:noWrap/>
            <w:vAlign w:val="center"/>
            <w:hideMark/>
          </w:tcPr>
          <w:p w14:paraId="59A19E40"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2004" w:type="dxa"/>
            <w:noWrap/>
            <w:vAlign w:val="center"/>
            <w:hideMark/>
          </w:tcPr>
          <w:p w14:paraId="2840D765"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1268" w:type="dxa"/>
            <w:noWrap/>
            <w:vAlign w:val="center"/>
            <w:hideMark/>
          </w:tcPr>
          <w:p w14:paraId="5A93F583"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r>
      <w:tr w:rsidR="003063AA" w:rsidRPr="00AB5A28" w14:paraId="33CD84D1" w14:textId="77777777" w:rsidTr="00566ABC">
        <w:trPr>
          <w:trHeight w:val="285"/>
        </w:trPr>
        <w:tc>
          <w:tcPr>
            <w:tcW w:w="853" w:type="dxa"/>
            <w:noWrap/>
            <w:vAlign w:val="center"/>
            <w:hideMark/>
          </w:tcPr>
          <w:p w14:paraId="6F12A44B"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66</w:t>
            </w:r>
          </w:p>
        </w:tc>
        <w:tc>
          <w:tcPr>
            <w:tcW w:w="1386" w:type="dxa"/>
            <w:noWrap/>
            <w:vAlign w:val="center"/>
            <w:hideMark/>
          </w:tcPr>
          <w:p w14:paraId="3935B547"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1499" w:type="dxa"/>
            <w:noWrap/>
            <w:vAlign w:val="center"/>
            <w:hideMark/>
          </w:tcPr>
          <w:p w14:paraId="5C782B26"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1539" w:type="dxa"/>
            <w:noWrap/>
            <w:vAlign w:val="center"/>
            <w:hideMark/>
          </w:tcPr>
          <w:p w14:paraId="091C4027"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c>
          <w:tcPr>
            <w:tcW w:w="1065" w:type="dxa"/>
            <w:noWrap/>
            <w:vAlign w:val="center"/>
            <w:hideMark/>
          </w:tcPr>
          <w:p w14:paraId="1BD5C880"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c>
          <w:tcPr>
            <w:tcW w:w="1166" w:type="dxa"/>
            <w:noWrap/>
            <w:vAlign w:val="center"/>
            <w:hideMark/>
          </w:tcPr>
          <w:p w14:paraId="7379900B"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1158" w:type="dxa"/>
            <w:noWrap/>
            <w:vAlign w:val="center"/>
            <w:hideMark/>
          </w:tcPr>
          <w:p w14:paraId="1997E305"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w:t>
            </w:r>
          </w:p>
        </w:tc>
        <w:tc>
          <w:tcPr>
            <w:tcW w:w="1320" w:type="dxa"/>
            <w:noWrap/>
            <w:vAlign w:val="center"/>
            <w:hideMark/>
          </w:tcPr>
          <w:p w14:paraId="72ECF561"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2004" w:type="dxa"/>
            <w:noWrap/>
            <w:vAlign w:val="center"/>
            <w:hideMark/>
          </w:tcPr>
          <w:p w14:paraId="078E7DC8"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1268" w:type="dxa"/>
            <w:noWrap/>
            <w:vAlign w:val="center"/>
            <w:hideMark/>
          </w:tcPr>
          <w:p w14:paraId="007C18BC"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w:t>
            </w:r>
          </w:p>
        </w:tc>
      </w:tr>
      <w:tr w:rsidR="003063AA" w:rsidRPr="00AB5A28" w14:paraId="597255C6" w14:textId="77777777" w:rsidTr="00566ABC">
        <w:trPr>
          <w:trHeight w:val="285"/>
        </w:trPr>
        <w:tc>
          <w:tcPr>
            <w:tcW w:w="853" w:type="dxa"/>
            <w:noWrap/>
            <w:vAlign w:val="center"/>
            <w:hideMark/>
          </w:tcPr>
          <w:p w14:paraId="6E6D1952"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67</w:t>
            </w:r>
          </w:p>
        </w:tc>
        <w:tc>
          <w:tcPr>
            <w:tcW w:w="1386" w:type="dxa"/>
            <w:noWrap/>
            <w:vAlign w:val="center"/>
            <w:hideMark/>
          </w:tcPr>
          <w:p w14:paraId="6A714A7F"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1499" w:type="dxa"/>
            <w:noWrap/>
            <w:vAlign w:val="center"/>
            <w:hideMark/>
          </w:tcPr>
          <w:p w14:paraId="1743DB5B"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1539" w:type="dxa"/>
            <w:noWrap/>
            <w:vAlign w:val="center"/>
            <w:hideMark/>
          </w:tcPr>
          <w:p w14:paraId="2142F725"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1065" w:type="dxa"/>
            <w:noWrap/>
            <w:vAlign w:val="center"/>
            <w:hideMark/>
          </w:tcPr>
          <w:p w14:paraId="21100C0D"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1166" w:type="dxa"/>
            <w:noWrap/>
            <w:vAlign w:val="center"/>
            <w:hideMark/>
          </w:tcPr>
          <w:p w14:paraId="7FAB1EBE"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c>
          <w:tcPr>
            <w:tcW w:w="1158" w:type="dxa"/>
            <w:noWrap/>
            <w:vAlign w:val="center"/>
            <w:hideMark/>
          </w:tcPr>
          <w:p w14:paraId="62C75EED"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w:t>
            </w:r>
          </w:p>
        </w:tc>
        <w:tc>
          <w:tcPr>
            <w:tcW w:w="1320" w:type="dxa"/>
            <w:noWrap/>
            <w:vAlign w:val="center"/>
            <w:hideMark/>
          </w:tcPr>
          <w:p w14:paraId="15918656"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w:t>
            </w:r>
          </w:p>
        </w:tc>
        <w:tc>
          <w:tcPr>
            <w:tcW w:w="2004" w:type="dxa"/>
            <w:noWrap/>
            <w:vAlign w:val="center"/>
            <w:hideMark/>
          </w:tcPr>
          <w:p w14:paraId="0ADB5BB9"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1268" w:type="dxa"/>
            <w:noWrap/>
            <w:vAlign w:val="center"/>
            <w:hideMark/>
          </w:tcPr>
          <w:p w14:paraId="1C5A90D1"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r>
      <w:tr w:rsidR="003063AA" w:rsidRPr="00AB5A28" w14:paraId="7FF336D2" w14:textId="77777777" w:rsidTr="00566ABC">
        <w:trPr>
          <w:trHeight w:val="285"/>
        </w:trPr>
        <w:tc>
          <w:tcPr>
            <w:tcW w:w="853" w:type="dxa"/>
            <w:noWrap/>
            <w:vAlign w:val="center"/>
            <w:hideMark/>
          </w:tcPr>
          <w:p w14:paraId="12518172"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68</w:t>
            </w:r>
          </w:p>
        </w:tc>
        <w:tc>
          <w:tcPr>
            <w:tcW w:w="1386" w:type="dxa"/>
            <w:noWrap/>
            <w:vAlign w:val="center"/>
            <w:hideMark/>
          </w:tcPr>
          <w:p w14:paraId="5BDFB732"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Чоловіча</w:t>
            </w:r>
          </w:p>
        </w:tc>
        <w:tc>
          <w:tcPr>
            <w:tcW w:w="1499" w:type="dxa"/>
            <w:noWrap/>
            <w:vAlign w:val="center"/>
            <w:hideMark/>
          </w:tcPr>
          <w:p w14:paraId="3083EFA1"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1539" w:type="dxa"/>
            <w:noWrap/>
            <w:vAlign w:val="center"/>
            <w:hideMark/>
          </w:tcPr>
          <w:p w14:paraId="508CADA2"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1065" w:type="dxa"/>
            <w:noWrap/>
            <w:vAlign w:val="center"/>
            <w:hideMark/>
          </w:tcPr>
          <w:p w14:paraId="3FEDF7E5"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w:t>
            </w:r>
          </w:p>
        </w:tc>
        <w:tc>
          <w:tcPr>
            <w:tcW w:w="1166" w:type="dxa"/>
            <w:noWrap/>
            <w:vAlign w:val="center"/>
            <w:hideMark/>
          </w:tcPr>
          <w:p w14:paraId="274BD014"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w:t>
            </w:r>
          </w:p>
        </w:tc>
        <w:tc>
          <w:tcPr>
            <w:tcW w:w="1158" w:type="dxa"/>
            <w:noWrap/>
            <w:vAlign w:val="center"/>
            <w:hideMark/>
          </w:tcPr>
          <w:p w14:paraId="227A5879"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w:t>
            </w:r>
          </w:p>
        </w:tc>
        <w:tc>
          <w:tcPr>
            <w:tcW w:w="1320" w:type="dxa"/>
            <w:noWrap/>
            <w:vAlign w:val="center"/>
            <w:hideMark/>
          </w:tcPr>
          <w:p w14:paraId="4AA0DF31"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w:t>
            </w:r>
          </w:p>
        </w:tc>
        <w:tc>
          <w:tcPr>
            <w:tcW w:w="2004" w:type="dxa"/>
            <w:noWrap/>
            <w:vAlign w:val="center"/>
            <w:hideMark/>
          </w:tcPr>
          <w:p w14:paraId="189F2E59"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1268" w:type="dxa"/>
            <w:noWrap/>
            <w:vAlign w:val="center"/>
            <w:hideMark/>
          </w:tcPr>
          <w:p w14:paraId="2DC1D41D"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r>
      <w:tr w:rsidR="003063AA" w:rsidRPr="00AB5A28" w14:paraId="19D70E80" w14:textId="77777777" w:rsidTr="00566ABC">
        <w:trPr>
          <w:trHeight w:val="285"/>
        </w:trPr>
        <w:tc>
          <w:tcPr>
            <w:tcW w:w="853" w:type="dxa"/>
            <w:noWrap/>
            <w:vAlign w:val="center"/>
            <w:hideMark/>
          </w:tcPr>
          <w:p w14:paraId="308B11C6"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69</w:t>
            </w:r>
          </w:p>
        </w:tc>
        <w:tc>
          <w:tcPr>
            <w:tcW w:w="1386" w:type="dxa"/>
            <w:noWrap/>
            <w:vAlign w:val="center"/>
            <w:hideMark/>
          </w:tcPr>
          <w:p w14:paraId="62359997"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1499" w:type="dxa"/>
            <w:noWrap/>
            <w:vAlign w:val="center"/>
            <w:hideMark/>
          </w:tcPr>
          <w:p w14:paraId="3D522CB1"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c>
          <w:tcPr>
            <w:tcW w:w="1539" w:type="dxa"/>
            <w:noWrap/>
            <w:vAlign w:val="center"/>
            <w:hideMark/>
          </w:tcPr>
          <w:p w14:paraId="14895F4A"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c>
          <w:tcPr>
            <w:tcW w:w="1065" w:type="dxa"/>
            <w:noWrap/>
            <w:vAlign w:val="center"/>
            <w:hideMark/>
          </w:tcPr>
          <w:p w14:paraId="75195D51"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1166" w:type="dxa"/>
            <w:noWrap/>
            <w:vAlign w:val="center"/>
            <w:hideMark/>
          </w:tcPr>
          <w:p w14:paraId="691DD88C"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c>
          <w:tcPr>
            <w:tcW w:w="1158" w:type="dxa"/>
            <w:noWrap/>
            <w:vAlign w:val="center"/>
            <w:hideMark/>
          </w:tcPr>
          <w:p w14:paraId="390950E5"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w:t>
            </w:r>
          </w:p>
        </w:tc>
        <w:tc>
          <w:tcPr>
            <w:tcW w:w="1320" w:type="dxa"/>
            <w:noWrap/>
            <w:vAlign w:val="center"/>
            <w:hideMark/>
          </w:tcPr>
          <w:p w14:paraId="35713975"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w:t>
            </w:r>
          </w:p>
        </w:tc>
        <w:tc>
          <w:tcPr>
            <w:tcW w:w="2004" w:type="dxa"/>
            <w:noWrap/>
            <w:vAlign w:val="center"/>
            <w:hideMark/>
          </w:tcPr>
          <w:p w14:paraId="53B6164B"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1268" w:type="dxa"/>
            <w:noWrap/>
            <w:vAlign w:val="center"/>
            <w:hideMark/>
          </w:tcPr>
          <w:p w14:paraId="0B821E74"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w:t>
            </w:r>
          </w:p>
        </w:tc>
      </w:tr>
      <w:tr w:rsidR="003063AA" w:rsidRPr="00AB5A28" w14:paraId="12771737" w14:textId="77777777" w:rsidTr="00566ABC">
        <w:trPr>
          <w:trHeight w:val="285"/>
        </w:trPr>
        <w:tc>
          <w:tcPr>
            <w:tcW w:w="853" w:type="dxa"/>
            <w:noWrap/>
            <w:vAlign w:val="center"/>
            <w:hideMark/>
          </w:tcPr>
          <w:p w14:paraId="6A540D7A"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70</w:t>
            </w:r>
          </w:p>
        </w:tc>
        <w:tc>
          <w:tcPr>
            <w:tcW w:w="1386" w:type="dxa"/>
            <w:noWrap/>
            <w:vAlign w:val="center"/>
            <w:hideMark/>
          </w:tcPr>
          <w:p w14:paraId="3595FE60"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1499" w:type="dxa"/>
            <w:noWrap/>
            <w:vAlign w:val="center"/>
            <w:hideMark/>
          </w:tcPr>
          <w:p w14:paraId="564C88C8"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1539" w:type="dxa"/>
            <w:noWrap/>
            <w:vAlign w:val="center"/>
            <w:hideMark/>
          </w:tcPr>
          <w:p w14:paraId="51284DAD"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1065" w:type="dxa"/>
            <w:noWrap/>
            <w:vAlign w:val="center"/>
            <w:hideMark/>
          </w:tcPr>
          <w:p w14:paraId="1238CAB4"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1166" w:type="dxa"/>
            <w:noWrap/>
            <w:vAlign w:val="center"/>
            <w:hideMark/>
          </w:tcPr>
          <w:p w14:paraId="27C5219A"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1158" w:type="dxa"/>
            <w:noWrap/>
            <w:vAlign w:val="center"/>
            <w:hideMark/>
          </w:tcPr>
          <w:p w14:paraId="50A6CBFD"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w:t>
            </w:r>
          </w:p>
        </w:tc>
        <w:tc>
          <w:tcPr>
            <w:tcW w:w="1320" w:type="dxa"/>
            <w:noWrap/>
            <w:vAlign w:val="center"/>
            <w:hideMark/>
          </w:tcPr>
          <w:p w14:paraId="29EC87D9"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c>
          <w:tcPr>
            <w:tcW w:w="2004" w:type="dxa"/>
            <w:noWrap/>
            <w:vAlign w:val="center"/>
            <w:hideMark/>
          </w:tcPr>
          <w:p w14:paraId="722448A0"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1268" w:type="dxa"/>
            <w:noWrap/>
            <w:vAlign w:val="center"/>
            <w:hideMark/>
          </w:tcPr>
          <w:p w14:paraId="75031630"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r>
      <w:tr w:rsidR="003063AA" w:rsidRPr="00AB5A28" w14:paraId="63816DF0" w14:textId="77777777" w:rsidTr="00566ABC">
        <w:trPr>
          <w:trHeight w:val="285"/>
        </w:trPr>
        <w:tc>
          <w:tcPr>
            <w:tcW w:w="853" w:type="dxa"/>
            <w:noWrap/>
            <w:vAlign w:val="center"/>
            <w:hideMark/>
          </w:tcPr>
          <w:p w14:paraId="7DC2627B"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71</w:t>
            </w:r>
          </w:p>
        </w:tc>
        <w:tc>
          <w:tcPr>
            <w:tcW w:w="1386" w:type="dxa"/>
            <w:noWrap/>
            <w:vAlign w:val="center"/>
            <w:hideMark/>
          </w:tcPr>
          <w:p w14:paraId="25491028"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1499" w:type="dxa"/>
            <w:noWrap/>
            <w:vAlign w:val="center"/>
            <w:hideMark/>
          </w:tcPr>
          <w:p w14:paraId="7EFD9197"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1539" w:type="dxa"/>
            <w:noWrap/>
            <w:vAlign w:val="center"/>
            <w:hideMark/>
          </w:tcPr>
          <w:p w14:paraId="60C73D7F"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c>
          <w:tcPr>
            <w:tcW w:w="1065" w:type="dxa"/>
            <w:noWrap/>
            <w:vAlign w:val="center"/>
            <w:hideMark/>
          </w:tcPr>
          <w:p w14:paraId="568F23DA"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c>
          <w:tcPr>
            <w:tcW w:w="1166" w:type="dxa"/>
            <w:noWrap/>
            <w:vAlign w:val="center"/>
            <w:hideMark/>
          </w:tcPr>
          <w:p w14:paraId="4C5F3F8E"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w:t>
            </w:r>
          </w:p>
        </w:tc>
        <w:tc>
          <w:tcPr>
            <w:tcW w:w="1158" w:type="dxa"/>
            <w:noWrap/>
            <w:vAlign w:val="center"/>
            <w:hideMark/>
          </w:tcPr>
          <w:p w14:paraId="7D1610DC"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1320" w:type="dxa"/>
            <w:noWrap/>
            <w:vAlign w:val="center"/>
            <w:hideMark/>
          </w:tcPr>
          <w:p w14:paraId="5291C5CD"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w:t>
            </w:r>
          </w:p>
        </w:tc>
        <w:tc>
          <w:tcPr>
            <w:tcW w:w="2004" w:type="dxa"/>
            <w:noWrap/>
            <w:vAlign w:val="center"/>
            <w:hideMark/>
          </w:tcPr>
          <w:p w14:paraId="3D5E294E"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1268" w:type="dxa"/>
            <w:noWrap/>
            <w:vAlign w:val="center"/>
            <w:hideMark/>
          </w:tcPr>
          <w:p w14:paraId="60637B63"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w:t>
            </w:r>
          </w:p>
        </w:tc>
      </w:tr>
      <w:tr w:rsidR="003063AA" w:rsidRPr="00AB5A28" w14:paraId="43B78103" w14:textId="77777777" w:rsidTr="00566ABC">
        <w:trPr>
          <w:trHeight w:val="285"/>
        </w:trPr>
        <w:tc>
          <w:tcPr>
            <w:tcW w:w="853" w:type="dxa"/>
            <w:noWrap/>
            <w:vAlign w:val="center"/>
            <w:hideMark/>
          </w:tcPr>
          <w:p w14:paraId="77637C62"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72</w:t>
            </w:r>
          </w:p>
        </w:tc>
        <w:tc>
          <w:tcPr>
            <w:tcW w:w="1386" w:type="dxa"/>
            <w:noWrap/>
            <w:vAlign w:val="center"/>
            <w:hideMark/>
          </w:tcPr>
          <w:p w14:paraId="3EA7A088"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Чоловіча</w:t>
            </w:r>
          </w:p>
        </w:tc>
        <w:tc>
          <w:tcPr>
            <w:tcW w:w="1499" w:type="dxa"/>
            <w:noWrap/>
            <w:vAlign w:val="center"/>
            <w:hideMark/>
          </w:tcPr>
          <w:p w14:paraId="3FC64EA8"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1539" w:type="dxa"/>
            <w:noWrap/>
            <w:vAlign w:val="center"/>
            <w:hideMark/>
          </w:tcPr>
          <w:p w14:paraId="35C46749"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c>
          <w:tcPr>
            <w:tcW w:w="1065" w:type="dxa"/>
            <w:noWrap/>
            <w:vAlign w:val="center"/>
            <w:hideMark/>
          </w:tcPr>
          <w:p w14:paraId="4ABB36B5"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1166" w:type="dxa"/>
            <w:noWrap/>
            <w:vAlign w:val="center"/>
            <w:hideMark/>
          </w:tcPr>
          <w:p w14:paraId="0B2E99C5"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c>
          <w:tcPr>
            <w:tcW w:w="1158" w:type="dxa"/>
            <w:noWrap/>
            <w:vAlign w:val="center"/>
            <w:hideMark/>
          </w:tcPr>
          <w:p w14:paraId="15CDD025"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1320" w:type="dxa"/>
            <w:noWrap/>
            <w:vAlign w:val="center"/>
            <w:hideMark/>
          </w:tcPr>
          <w:p w14:paraId="13B6CA0D"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w:t>
            </w:r>
          </w:p>
        </w:tc>
        <w:tc>
          <w:tcPr>
            <w:tcW w:w="2004" w:type="dxa"/>
            <w:noWrap/>
            <w:vAlign w:val="center"/>
            <w:hideMark/>
          </w:tcPr>
          <w:p w14:paraId="66720772"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1268" w:type="dxa"/>
            <w:noWrap/>
            <w:vAlign w:val="center"/>
            <w:hideMark/>
          </w:tcPr>
          <w:p w14:paraId="3F949F7E"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r>
      <w:tr w:rsidR="003063AA" w:rsidRPr="00AB5A28" w14:paraId="031B49E7" w14:textId="77777777" w:rsidTr="00566ABC">
        <w:trPr>
          <w:trHeight w:val="285"/>
        </w:trPr>
        <w:tc>
          <w:tcPr>
            <w:tcW w:w="853" w:type="dxa"/>
            <w:noWrap/>
            <w:vAlign w:val="center"/>
            <w:hideMark/>
          </w:tcPr>
          <w:p w14:paraId="71DD1A91"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73</w:t>
            </w:r>
          </w:p>
        </w:tc>
        <w:tc>
          <w:tcPr>
            <w:tcW w:w="1386" w:type="dxa"/>
            <w:noWrap/>
            <w:vAlign w:val="center"/>
            <w:hideMark/>
          </w:tcPr>
          <w:p w14:paraId="4A511BA5"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1499" w:type="dxa"/>
            <w:noWrap/>
            <w:vAlign w:val="center"/>
            <w:hideMark/>
          </w:tcPr>
          <w:p w14:paraId="249E633B"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1539" w:type="dxa"/>
            <w:noWrap/>
            <w:vAlign w:val="center"/>
            <w:hideMark/>
          </w:tcPr>
          <w:p w14:paraId="6B51A38D"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1065" w:type="dxa"/>
            <w:noWrap/>
            <w:vAlign w:val="center"/>
            <w:hideMark/>
          </w:tcPr>
          <w:p w14:paraId="35FC3F40"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w:t>
            </w:r>
          </w:p>
        </w:tc>
        <w:tc>
          <w:tcPr>
            <w:tcW w:w="1166" w:type="dxa"/>
            <w:noWrap/>
            <w:vAlign w:val="center"/>
            <w:hideMark/>
          </w:tcPr>
          <w:p w14:paraId="29134ACD"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w:t>
            </w:r>
          </w:p>
        </w:tc>
        <w:tc>
          <w:tcPr>
            <w:tcW w:w="1158" w:type="dxa"/>
            <w:noWrap/>
            <w:vAlign w:val="center"/>
            <w:hideMark/>
          </w:tcPr>
          <w:p w14:paraId="64295810"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1320" w:type="dxa"/>
            <w:noWrap/>
            <w:vAlign w:val="center"/>
            <w:hideMark/>
          </w:tcPr>
          <w:p w14:paraId="2124437E"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2004" w:type="dxa"/>
            <w:noWrap/>
            <w:vAlign w:val="center"/>
            <w:hideMark/>
          </w:tcPr>
          <w:p w14:paraId="073DFEE9"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1268" w:type="dxa"/>
            <w:noWrap/>
            <w:vAlign w:val="center"/>
            <w:hideMark/>
          </w:tcPr>
          <w:p w14:paraId="7068E4B8"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w:t>
            </w:r>
          </w:p>
        </w:tc>
      </w:tr>
      <w:tr w:rsidR="003063AA" w:rsidRPr="00AB5A28" w14:paraId="1C1E519E" w14:textId="77777777" w:rsidTr="00566ABC">
        <w:trPr>
          <w:trHeight w:val="285"/>
        </w:trPr>
        <w:tc>
          <w:tcPr>
            <w:tcW w:w="853" w:type="dxa"/>
            <w:noWrap/>
            <w:vAlign w:val="center"/>
            <w:hideMark/>
          </w:tcPr>
          <w:p w14:paraId="48EEDB7D"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74</w:t>
            </w:r>
          </w:p>
        </w:tc>
        <w:tc>
          <w:tcPr>
            <w:tcW w:w="1386" w:type="dxa"/>
            <w:noWrap/>
            <w:vAlign w:val="center"/>
            <w:hideMark/>
          </w:tcPr>
          <w:p w14:paraId="0E672993"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Чоловіча</w:t>
            </w:r>
          </w:p>
        </w:tc>
        <w:tc>
          <w:tcPr>
            <w:tcW w:w="1499" w:type="dxa"/>
            <w:noWrap/>
            <w:vAlign w:val="center"/>
            <w:hideMark/>
          </w:tcPr>
          <w:p w14:paraId="26B2AABF"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1539" w:type="dxa"/>
            <w:noWrap/>
            <w:vAlign w:val="center"/>
            <w:hideMark/>
          </w:tcPr>
          <w:p w14:paraId="2F4D19A9"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c>
          <w:tcPr>
            <w:tcW w:w="1065" w:type="dxa"/>
            <w:noWrap/>
            <w:vAlign w:val="center"/>
            <w:hideMark/>
          </w:tcPr>
          <w:p w14:paraId="3BDE2BAE"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c>
          <w:tcPr>
            <w:tcW w:w="1166" w:type="dxa"/>
            <w:noWrap/>
            <w:vAlign w:val="center"/>
            <w:hideMark/>
          </w:tcPr>
          <w:p w14:paraId="553E9065"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1158" w:type="dxa"/>
            <w:noWrap/>
            <w:vAlign w:val="center"/>
            <w:hideMark/>
          </w:tcPr>
          <w:p w14:paraId="5C3658E4"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w:t>
            </w:r>
          </w:p>
        </w:tc>
        <w:tc>
          <w:tcPr>
            <w:tcW w:w="1320" w:type="dxa"/>
            <w:noWrap/>
            <w:vAlign w:val="center"/>
            <w:hideMark/>
          </w:tcPr>
          <w:p w14:paraId="2BFD19BE"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w:t>
            </w:r>
          </w:p>
        </w:tc>
        <w:tc>
          <w:tcPr>
            <w:tcW w:w="2004" w:type="dxa"/>
            <w:noWrap/>
            <w:vAlign w:val="center"/>
            <w:hideMark/>
          </w:tcPr>
          <w:p w14:paraId="27D14B9E"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c>
          <w:tcPr>
            <w:tcW w:w="1268" w:type="dxa"/>
            <w:noWrap/>
            <w:vAlign w:val="center"/>
            <w:hideMark/>
          </w:tcPr>
          <w:p w14:paraId="234EABB7"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w:t>
            </w:r>
          </w:p>
        </w:tc>
      </w:tr>
      <w:tr w:rsidR="003063AA" w:rsidRPr="00AB5A28" w14:paraId="227323C3" w14:textId="77777777" w:rsidTr="00566ABC">
        <w:trPr>
          <w:trHeight w:val="285"/>
        </w:trPr>
        <w:tc>
          <w:tcPr>
            <w:tcW w:w="853" w:type="dxa"/>
            <w:noWrap/>
            <w:vAlign w:val="center"/>
            <w:hideMark/>
          </w:tcPr>
          <w:p w14:paraId="522DCE79"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75</w:t>
            </w:r>
          </w:p>
        </w:tc>
        <w:tc>
          <w:tcPr>
            <w:tcW w:w="1386" w:type="dxa"/>
            <w:noWrap/>
            <w:vAlign w:val="center"/>
            <w:hideMark/>
          </w:tcPr>
          <w:p w14:paraId="4256DB03"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1499" w:type="dxa"/>
            <w:noWrap/>
            <w:vAlign w:val="center"/>
            <w:hideMark/>
          </w:tcPr>
          <w:p w14:paraId="191CE0E0"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c>
          <w:tcPr>
            <w:tcW w:w="1539" w:type="dxa"/>
            <w:noWrap/>
            <w:vAlign w:val="center"/>
            <w:hideMark/>
          </w:tcPr>
          <w:p w14:paraId="03EBC29A"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1065" w:type="dxa"/>
            <w:noWrap/>
            <w:vAlign w:val="center"/>
            <w:hideMark/>
          </w:tcPr>
          <w:p w14:paraId="06953D87"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c>
          <w:tcPr>
            <w:tcW w:w="1166" w:type="dxa"/>
            <w:noWrap/>
            <w:vAlign w:val="center"/>
            <w:hideMark/>
          </w:tcPr>
          <w:p w14:paraId="266624A2"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w:t>
            </w:r>
          </w:p>
        </w:tc>
        <w:tc>
          <w:tcPr>
            <w:tcW w:w="1158" w:type="dxa"/>
            <w:noWrap/>
            <w:vAlign w:val="center"/>
            <w:hideMark/>
          </w:tcPr>
          <w:p w14:paraId="3798245B"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c>
          <w:tcPr>
            <w:tcW w:w="1320" w:type="dxa"/>
            <w:noWrap/>
            <w:vAlign w:val="center"/>
            <w:hideMark/>
          </w:tcPr>
          <w:p w14:paraId="62B7982A"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2004" w:type="dxa"/>
            <w:noWrap/>
            <w:vAlign w:val="center"/>
            <w:hideMark/>
          </w:tcPr>
          <w:p w14:paraId="38556CAF"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1268" w:type="dxa"/>
            <w:noWrap/>
            <w:vAlign w:val="center"/>
            <w:hideMark/>
          </w:tcPr>
          <w:p w14:paraId="40373EDB"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w:t>
            </w:r>
          </w:p>
        </w:tc>
      </w:tr>
      <w:tr w:rsidR="003063AA" w:rsidRPr="00AB5A28" w14:paraId="4B1BD95A" w14:textId="77777777" w:rsidTr="00566ABC">
        <w:trPr>
          <w:trHeight w:val="285"/>
        </w:trPr>
        <w:tc>
          <w:tcPr>
            <w:tcW w:w="853" w:type="dxa"/>
            <w:noWrap/>
            <w:vAlign w:val="center"/>
            <w:hideMark/>
          </w:tcPr>
          <w:p w14:paraId="362FBF44"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76</w:t>
            </w:r>
          </w:p>
        </w:tc>
        <w:tc>
          <w:tcPr>
            <w:tcW w:w="1386" w:type="dxa"/>
            <w:noWrap/>
            <w:vAlign w:val="center"/>
            <w:hideMark/>
          </w:tcPr>
          <w:p w14:paraId="60C95BDB"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Чоловіча</w:t>
            </w:r>
          </w:p>
        </w:tc>
        <w:tc>
          <w:tcPr>
            <w:tcW w:w="1499" w:type="dxa"/>
            <w:noWrap/>
            <w:vAlign w:val="center"/>
            <w:hideMark/>
          </w:tcPr>
          <w:p w14:paraId="27D5DDB1"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1539" w:type="dxa"/>
            <w:noWrap/>
            <w:vAlign w:val="center"/>
            <w:hideMark/>
          </w:tcPr>
          <w:p w14:paraId="52A68FD0"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c>
          <w:tcPr>
            <w:tcW w:w="1065" w:type="dxa"/>
            <w:noWrap/>
            <w:vAlign w:val="center"/>
            <w:hideMark/>
          </w:tcPr>
          <w:p w14:paraId="5AE80776"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1166" w:type="dxa"/>
            <w:noWrap/>
            <w:vAlign w:val="center"/>
            <w:hideMark/>
          </w:tcPr>
          <w:p w14:paraId="12731F19"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w:t>
            </w:r>
          </w:p>
        </w:tc>
        <w:tc>
          <w:tcPr>
            <w:tcW w:w="1158" w:type="dxa"/>
            <w:noWrap/>
            <w:vAlign w:val="center"/>
            <w:hideMark/>
          </w:tcPr>
          <w:p w14:paraId="657CC4C4"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1320" w:type="dxa"/>
            <w:noWrap/>
            <w:vAlign w:val="center"/>
            <w:hideMark/>
          </w:tcPr>
          <w:p w14:paraId="7E95865D"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2004" w:type="dxa"/>
            <w:noWrap/>
            <w:vAlign w:val="center"/>
            <w:hideMark/>
          </w:tcPr>
          <w:p w14:paraId="4950A4F5"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1268" w:type="dxa"/>
            <w:noWrap/>
            <w:vAlign w:val="center"/>
            <w:hideMark/>
          </w:tcPr>
          <w:p w14:paraId="35D5188E"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w:t>
            </w:r>
          </w:p>
        </w:tc>
      </w:tr>
      <w:tr w:rsidR="003063AA" w:rsidRPr="00AB5A28" w14:paraId="5E8CB007" w14:textId="77777777" w:rsidTr="00566ABC">
        <w:trPr>
          <w:trHeight w:val="285"/>
        </w:trPr>
        <w:tc>
          <w:tcPr>
            <w:tcW w:w="853" w:type="dxa"/>
            <w:noWrap/>
            <w:vAlign w:val="center"/>
            <w:hideMark/>
          </w:tcPr>
          <w:p w14:paraId="066E1C67"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77</w:t>
            </w:r>
          </w:p>
        </w:tc>
        <w:tc>
          <w:tcPr>
            <w:tcW w:w="1386" w:type="dxa"/>
            <w:noWrap/>
            <w:vAlign w:val="center"/>
            <w:hideMark/>
          </w:tcPr>
          <w:p w14:paraId="49445291"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1499" w:type="dxa"/>
            <w:noWrap/>
            <w:vAlign w:val="center"/>
            <w:hideMark/>
          </w:tcPr>
          <w:p w14:paraId="5D205286"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1539" w:type="dxa"/>
            <w:noWrap/>
            <w:vAlign w:val="center"/>
            <w:hideMark/>
          </w:tcPr>
          <w:p w14:paraId="3C0AD451"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1065" w:type="dxa"/>
            <w:noWrap/>
            <w:vAlign w:val="center"/>
            <w:hideMark/>
          </w:tcPr>
          <w:p w14:paraId="06800803"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12</w:t>
            </w:r>
          </w:p>
        </w:tc>
        <w:tc>
          <w:tcPr>
            <w:tcW w:w="1166" w:type="dxa"/>
            <w:noWrap/>
            <w:vAlign w:val="center"/>
            <w:hideMark/>
          </w:tcPr>
          <w:p w14:paraId="78C013BC"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1158" w:type="dxa"/>
            <w:noWrap/>
            <w:vAlign w:val="center"/>
            <w:hideMark/>
          </w:tcPr>
          <w:p w14:paraId="7BC1F96C"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1320" w:type="dxa"/>
            <w:noWrap/>
            <w:vAlign w:val="center"/>
            <w:hideMark/>
          </w:tcPr>
          <w:p w14:paraId="5B8A9440"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2004" w:type="dxa"/>
            <w:noWrap/>
            <w:vAlign w:val="center"/>
            <w:hideMark/>
          </w:tcPr>
          <w:p w14:paraId="6E664A5E"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w:t>
            </w:r>
          </w:p>
        </w:tc>
        <w:tc>
          <w:tcPr>
            <w:tcW w:w="1268" w:type="dxa"/>
            <w:noWrap/>
            <w:vAlign w:val="center"/>
            <w:hideMark/>
          </w:tcPr>
          <w:p w14:paraId="653FE04C"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w:t>
            </w:r>
          </w:p>
        </w:tc>
      </w:tr>
      <w:tr w:rsidR="003063AA" w:rsidRPr="00AB5A28" w14:paraId="53157635" w14:textId="77777777" w:rsidTr="00566ABC">
        <w:trPr>
          <w:trHeight w:val="285"/>
        </w:trPr>
        <w:tc>
          <w:tcPr>
            <w:tcW w:w="853" w:type="dxa"/>
            <w:noWrap/>
            <w:vAlign w:val="center"/>
            <w:hideMark/>
          </w:tcPr>
          <w:p w14:paraId="5649F660"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78</w:t>
            </w:r>
          </w:p>
        </w:tc>
        <w:tc>
          <w:tcPr>
            <w:tcW w:w="1386" w:type="dxa"/>
            <w:noWrap/>
            <w:vAlign w:val="center"/>
            <w:hideMark/>
          </w:tcPr>
          <w:p w14:paraId="6E7DA80C"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1499" w:type="dxa"/>
            <w:noWrap/>
            <w:vAlign w:val="center"/>
            <w:hideMark/>
          </w:tcPr>
          <w:p w14:paraId="65A4D921"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1539" w:type="dxa"/>
            <w:noWrap/>
            <w:vAlign w:val="center"/>
            <w:hideMark/>
          </w:tcPr>
          <w:p w14:paraId="002AC21A"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w:t>
            </w:r>
          </w:p>
        </w:tc>
        <w:tc>
          <w:tcPr>
            <w:tcW w:w="1065" w:type="dxa"/>
            <w:noWrap/>
            <w:vAlign w:val="center"/>
            <w:hideMark/>
          </w:tcPr>
          <w:p w14:paraId="0364FD45"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w:t>
            </w:r>
          </w:p>
        </w:tc>
        <w:tc>
          <w:tcPr>
            <w:tcW w:w="1166" w:type="dxa"/>
            <w:noWrap/>
            <w:vAlign w:val="center"/>
            <w:hideMark/>
          </w:tcPr>
          <w:p w14:paraId="5454FEC8"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w:t>
            </w:r>
          </w:p>
        </w:tc>
        <w:tc>
          <w:tcPr>
            <w:tcW w:w="1158" w:type="dxa"/>
            <w:noWrap/>
            <w:vAlign w:val="center"/>
            <w:hideMark/>
          </w:tcPr>
          <w:p w14:paraId="5BBF2824"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1320" w:type="dxa"/>
            <w:noWrap/>
            <w:vAlign w:val="center"/>
            <w:hideMark/>
          </w:tcPr>
          <w:p w14:paraId="4F73CCD6"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w:t>
            </w:r>
          </w:p>
        </w:tc>
        <w:tc>
          <w:tcPr>
            <w:tcW w:w="2004" w:type="dxa"/>
            <w:noWrap/>
            <w:vAlign w:val="center"/>
            <w:hideMark/>
          </w:tcPr>
          <w:p w14:paraId="28860CD4"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1268" w:type="dxa"/>
            <w:noWrap/>
            <w:vAlign w:val="center"/>
            <w:hideMark/>
          </w:tcPr>
          <w:p w14:paraId="39A6E7C0"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r>
      <w:tr w:rsidR="003063AA" w:rsidRPr="00AB5A28" w14:paraId="36281FD4" w14:textId="77777777" w:rsidTr="00566ABC">
        <w:trPr>
          <w:trHeight w:val="285"/>
        </w:trPr>
        <w:tc>
          <w:tcPr>
            <w:tcW w:w="853" w:type="dxa"/>
            <w:noWrap/>
            <w:vAlign w:val="center"/>
            <w:hideMark/>
          </w:tcPr>
          <w:p w14:paraId="7964B7B3"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79</w:t>
            </w:r>
          </w:p>
        </w:tc>
        <w:tc>
          <w:tcPr>
            <w:tcW w:w="1386" w:type="dxa"/>
            <w:noWrap/>
            <w:vAlign w:val="center"/>
            <w:hideMark/>
          </w:tcPr>
          <w:p w14:paraId="27E8562D"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1499" w:type="dxa"/>
            <w:noWrap/>
            <w:vAlign w:val="center"/>
            <w:hideMark/>
          </w:tcPr>
          <w:p w14:paraId="173EB17A"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1539" w:type="dxa"/>
            <w:noWrap/>
            <w:vAlign w:val="center"/>
            <w:hideMark/>
          </w:tcPr>
          <w:p w14:paraId="5B2B407A"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1065" w:type="dxa"/>
            <w:noWrap/>
            <w:vAlign w:val="center"/>
            <w:hideMark/>
          </w:tcPr>
          <w:p w14:paraId="25557A23"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1166" w:type="dxa"/>
            <w:noWrap/>
            <w:vAlign w:val="center"/>
            <w:hideMark/>
          </w:tcPr>
          <w:p w14:paraId="5B3B672E"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1158" w:type="dxa"/>
            <w:noWrap/>
            <w:vAlign w:val="center"/>
            <w:hideMark/>
          </w:tcPr>
          <w:p w14:paraId="10F24115"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w:t>
            </w:r>
          </w:p>
        </w:tc>
        <w:tc>
          <w:tcPr>
            <w:tcW w:w="1320" w:type="dxa"/>
            <w:noWrap/>
            <w:vAlign w:val="center"/>
            <w:hideMark/>
          </w:tcPr>
          <w:p w14:paraId="38B76F49"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w:t>
            </w:r>
          </w:p>
        </w:tc>
        <w:tc>
          <w:tcPr>
            <w:tcW w:w="2004" w:type="dxa"/>
            <w:noWrap/>
            <w:vAlign w:val="center"/>
            <w:hideMark/>
          </w:tcPr>
          <w:p w14:paraId="7035273F"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c>
          <w:tcPr>
            <w:tcW w:w="1268" w:type="dxa"/>
            <w:noWrap/>
            <w:vAlign w:val="center"/>
            <w:hideMark/>
          </w:tcPr>
          <w:p w14:paraId="422F9306"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w:t>
            </w:r>
          </w:p>
        </w:tc>
      </w:tr>
      <w:tr w:rsidR="003063AA" w:rsidRPr="00AB5A28" w14:paraId="1335C7C6" w14:textId="77777777" w:rsidTr="00566ABC">
        <w:trPr>
          <w:trHeight w:val="285"/>
        </w:trPr>
        <w:tc>
          <w:tcPr>
            <w:tcW w:w="853" w:type="dxa"/>
            <w:noWrap/>
            <w:vAlign w:val="center"/>
            <w:hideMark/>
          </w:tcPr>
          <w:p w14:paraId="3C59C8E7"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80</w:t>
            </w:r>
          </w:p>
        </w:tc>
        <w:tc>
          <w:tcPr>
            <w:tcW w:w="1386" w:type="dxa"/>
            <w:noWrap/>
            <w:vAlign w:val="center"/>
            <w:hideMark/>
          </w:tcPr>
          <w:p w14:paraId="5B7D2B4B"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1499" w:type="dxa"/>
            <w:noWrap/>
            <w:vAlign w:val="center"/>
            <w:hideMark/>
          </w:tcPr>
          <w:p w14:paraId="6BF2D33B"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1539" w:type="dxa"/>
            <w:noWrap/>
            <w:vAlign w:val="center"/>
            <w:hideMark/>
          </w:tcPr>
          <w:p w14:paraId="5D9E695B"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w:t>
            </w:r>
          </w:p>
        </w:tc>
        <w:tc>
          <w:tcPr>
            <w:tcW w:w="1065" w:type="dxa"/>
            <w:noWrap/>
            <w:vAlign w:val="center"/>
            <w:hideMark/>
          </w:tcPr>
          <w:p w14:paraId="213CA9B1"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w:t>
            </w:r>
          </w:p>
        </w:tc>
        <w:tc>
          <w:tcPr>
            <w:tcW w:w="1166" w:type="dxa"/>
            <w:noWrap/>
            <w:vAlign w:val="center"/>
            <w:hideMark/>
          </w:tcPr>
          <w:p w14:paraId="2F46B8C7"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1158" w:type="dxa"/>
            <w:noWrap/>
            <w:vAlign w:val="center"/>
            <w:hideMark/>
          </w:tcPr>
          <w:p w14:paraId="472B7D17"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1320" w:type="dxa"/>
            <w:noWrap/>
            <w:vAlign w:val="center"/>
            <w:hideMark/>
          </w:tcPr>
          <w:p w14:paraId="6A6AAA2E"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2004" w:type="dxa"/>
            <w:noWrap/>
            <w:vAlign w:val="center"/>
            <w:hideMark/>
          </w:tcPr>
          <w:p w14:paraId="190F83D9"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1268" w:type="dxa"/>
            <w:noWrap/>
            <w:vAlign w:val="center"/>
            <w:hideMark/>
          </w:tcPr>
          <w:p w14:paraId="0341ED35"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r>
      <w:tr w:rsidR="003063AA" w:rsidRPr="00AB5A28" w14:paraId="720EB6D7" w14:textId="77777777" w:rsidTr="00566ABC">
        <w:trPr>
          <w:trHeight w:val="285"/>
        </w:trPr>
        <w:tc>
          <w:tcPr>
            <w:tcW w:w="853" w:type="dxa"/>
            <w:noWrap/>
            <w:vAlign w:val="center"/>
            <w:hideMark/>
          </w:tcPr>
          <w:p w14:paraId="113DAF48"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81</w:t>
            </w:r>
          </w:p>
        </w:tc>
        <w:tc>
          <w:tcPr>
            <w:tcW w:w="1386" w:type="dxa"/>
            <w:noWrap/>
            <w:vAlign w:val="center"/>
            <w:hideMark/>
          </w:tcPr>
          <w:p w14:paraId="067A180E"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1499" w:type="dxa"/>
            <w:noWrap/>
            <w:vAlign w:val="center"/>
            <w:hideMark/>
          </w:tcPr>
          <w:p w14:paraId="14F97BB9"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w:t>
            </w:r>
          </w:p>
        </w:tc>
        <w:tc>
          <w:tcPr>
            <w:tcW w:w="1539" w:type="dxa"/>
            <w:noWrap/>
            <w:vAlign w:val="center"/>
            <w:hideMark/>
          </w:tcPr>
          <w:p w14:paraId="420C293F"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1065" w:type="dxa"/>
            <w:noWrap/>
            <w:vAlign w:val="center"/>
            <w:hideMark/>
          </w:tcPr>
          <w:p w14:paraId="679722D6"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1166" w:type="dxa"/>
            <w:noWrap/>
            <w:vAlign w:val="center"/>
            <w:hideMark/>
          </w:tcPr>
          <w:p w14:paraId="2C205A7D"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1158" w:type="dxa"/>
            <w:noWrap/>
            <w:vAlign w:val="center"/>
            <w:hideMark/>
          </w:tcPr>
          <w:p w14:paraId="703C32B7"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1320" w:type="dxa"/>
            <w:noWrap/>
            <w:vAlign w:val="center"/>
            <w:hideMark/>
          </w:tcPr>
          <w:p w14:paraId="5072975B"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2004" w:type="dxa"/>
            <w:noWrap/>
            <w:vAlign w:val="center"/>
            <w:hideMark/>
          </w:tcPr>
          <w:p w14:paraId="57256815"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w:t>
            </w:r>
          </w:p>
        </w:tc>
        <w:tc>
          <w:tcPr>
            <w:tcW w:w="1268" w:type="dxa"/>
            <w:noWrap/>
            <w:vAlign w:val="center"/>
            <w:hideMark/>
          </w:tcPr>
          <w:p w14:paraId="5116C84B"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r>
      <w:tr w:rsidR="003063AA" w:rsidRPr="00AB5A28" w14:paraId="61F142A1" w14:textId="77777777" w:rsidTr="00566ABC">
        <w:trPr>
          <w:trHeight w:val="285"/>
        </w:trPr>
        <w:tc>
          <w:tcPr>
            <w:tcW w:w="853" w:type="dxa"/>
            <w:noWrap/>
            <w:vAlign w:val="center"/>
            <w:hideMark/>
          </w:tcPr>
          <w:p w14:paraId="39894EE4"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82</w:t>
            </w:r>
          </w:p>
        </w:tc>
        <w:tc>
          <w:tcPr>
            <w:tcW w:w="1386" w:type="dxa"/>
            <w:noWrap/>
            <w:vAlign w:val="center"/>
            <w:hideMark/>
          </w:tcPr>
          <w:p w14:paraId="63A4532C"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1499" w:type="dxa"/>
            <w:noWrap/>
            <w:vAlign w:val="center"/>
            <w:hideMark/>
          </w:tcPr>
          <w:p w14:paraId="3217B0BA"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c>
          <w:tcPr>
            <w:tcW w:w="1539" w:type="dxa"/>
            <w:noWrap/>
            <w:vAlign w:val="center"/>
            <w:hideMark/>
          </w:tcPr>
          <w:p w14:paraId="51E39F12"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c>
          <w:tcPr>
            <w:tcW w:w="1065" w:type="dxa"/>
            <w:noWrap/>
            <w:vAlign w:val="center"/>
            <w:hideMark/>
          </w:tcPr>
          <w:p w14:paraId="245A44AA"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c>
          <w:tcPr>
            <w:tcW w:w="1166" w:type="dxa"/>
            <w:noWrap/>
            <w:vAlign w:val="center"/>
            <w:hideMark/>
          </w:tcPr>
          <w:p w14:paraId="36090068"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w:t>
            </w:r>
          </w:p>
        </w:tc>
        <w:tc>
          <w:tcPr>
            <w:tcW w:w="1158" w:type="dxa"/>
            <w:noWrap/>
            <w:vAlign w:val="center"/>
            <w:hideMark/>
          </w:tcPr>
          <w:p w14:paraId="126156AC"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c>
          <w:tcPr>
            <w:tcW w:w="1320" w:type="dxa"/>
            <w:noWrap/>
            <w:vAlign w:val="center"/>
            <w:hideMark/>
          </w:tcPr>
          <w:p w14:paraId="3B46C380"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w:t>
            </w:r>
          </w:p>
        </w:tc>
        <w:tc>
          <w:tcPr>
            <w:tcW w:w="2004" w:type="dxa"/>
            <w:noWrap/>
            <w:vAlign w:val="center"/>
            <w:hideMark/>
          </w:tcPr>
          <w:p w14:paraId="24C6D620"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c>
          <w:tcPr>
            <w:tcW w:w="1268" w:type="dxa"/>
            <w:noWrap/>
            <w:vAlign w:val="center"/>
            <w:hideMark/>
          </w:tcPr>
          <w:p w14:paraId="7B114E2E"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r>
      <w:tr w:rsidR="003063AA" w:rsidRPr="00AB5A28" w14:paraId="0378DAF9" w14:textId="77777777" w:rsidTr="00566ABC">
        <w:trPr>
          <w:trHeight w:val="285"/>
        </w:trPr>
        <w:tc>
          <w:tcPr>
            <w:tcW w:w="853" w:type="dxa"/>
            <w:noWrap/>
            <w:vAlign w:val="center"/>
            <w:hideMark/>
          </w:tcPr>
          <w:p w14:paraId="7F960781"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lastRenderedPageBreak/>
              <w:t>83</w:t>
            </w:r>
          </w:p>
        </w:tc>
        <w:tc>
          <w:tcPr>
            <w:tcW w:w="1386" w:type="dxa"/>
            <w:noWrap/>
            <w:vAlign w:val="center"/>
            <w:hideMark/>
          </w:tcPr>
          <w:p w14:paraId="39AAEB15"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1499" w:type="dxa"/>
            <w:noWrap/>
            <w:vAlign w:val="center"/>
            <w:hideMark/>
          </w:tcPr>
          <w:p w14:paraId="6D094AFC"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1539" w:type="dxa"/>
            <w:noWrap/>
            <w:vAlign w:val="center"/>
            <w:hideMark/>
          </w:tcPr>
          <w:p w14:paraId="188E94E5"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w:t>
            </w:r>
          </w:p>
        </w:tc>
        <w:tc>
          <w:tcPr>
            <w:tcW w:w="1065" w:type="dxa"/>
            <w:noWrap/>
            <w:vAlign w:val="center"/>
            <w:hideMark/>
          </w:tcPr>
          <w:p w14:paraId="30F2C5AC"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1166" w:type="dxa"/>
            <w:noWrap/>
            <w:vAlign w:val="center"/>
            <w:hideMark/>
          </w:tcPr>
          <w:p w14:paraId="6C961EF7"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w:t>
            </w:r>
          </w:p>
        </w:tc>
        <w:tc>
          <w:tcPr>
            <w:tcW w:w="1158" w:type="dxa"/>
            <w:noWrap/>
            <w:vAlign w:val="center"/>
            <w:hideMark/>
          </w:tcPr>
          <w:p w14:paraId="562ECE82"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c>
          <w:tcPr>
            <w:tcW w:w="1320" w:type="dxa"/>
            <w:noWrap/>
            <w:vAlign w:val="center"/>
            <w:hideMark/>
          </w:tcPr>
          <w:p w14:paraId="5CB536E7"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2004" w:type="dxa"/>
            <w:noWrap/>
            <w:vAlign w:val="center"/>
            <w:hideMark/>
          </w:tcPr>
          <w:p w14:paraId="2F08286A"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1268" w:type="dxa"/>
            <w:noWrap/>
            <w:vAlign w:val="center"/>
            <w:hideMark/>
          </w:tcPr>
          <w:p w14:paraId="670344F2"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r>
      <w:tr w:rsidR="003063AA" w:rsidRPr="00AB5A28" w14:paraId="60EFBFB0" w14:textId="77777777" w:rsidTr="00566ABC">
        <w:trPr>
          <w:trHeight w:val="285"/>
        </w:trPr>
        <w:tc>
          <w:tcPr>
            <w:tcW w:w="853" w:type="dxa"/>
            <w:noWrap/>
            <w:vAlign w:val="center"/>
            <w:hideMark/>
          </w:tcPr>
          <w:p w14:paraId="4E753AE1"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84</w:t>
            </w:r>
          </w:p>
        </w:tc>
        <w:tc>
          <w:tcPr>
            <w:tcW w:w="1386" w:type="dxa"/>
            <w:noWrap/>
            <w:vAlign w:val="center"/>
            <w:hideMark/>
          </w:tcPr>
          <w:p w14:paraId="02609AF7"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1499" w:type="dxa"/>
            <w:noWrap/>
            <w:vAlign w:val="center"/>
            <w:hideMark/>
          </w:tcPr>
          <w:p w14:paraId="4F25A54F"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1539" w:type="dxa"/>
            <w:noWrap/>
            <w:vAlign w:val="center"/>
            <w:hideMark/>
          </w:tcPr>
          <w:p w14:paraId="7243AEA6"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1065" w:type="dxa"/>
            <w:noWrap/>
            <w:vAlign w:val="center"/>
            <w:hideMark/>
          </w:tcPr>
          <w:p w14:paraId="29901D2D"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1166" w:type="dxa"/>
            <w:noWrap/>
            <w:vAlign w:val="center"/>
            <w:hideMark/>
          </w:tcPr>
          <w:p w14:paraId="18BC1F64"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1158" w:type="dxa"/>
            <w:noWrap/>
            <w:vAlign w:val="center"/>
            <w:hideMark/>
          </w:tcPr>
          <w:p w14:paraId="040D0338"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w:t>
            </w:r>
          </w:p>
        </w:tc>
        <w:tc>
          <w:tcPr>
            <w:tcW w:w="1320" w:type="dxa"/>
            <w:noWrap/>
            <w:vAlign w:val="center"/>
            <w:hideMark/>
          </w:tcPr>
          <w:p w14:paraId="02411E31"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c>
          <w:tcPr>
            <w:tcW w:w="2004" w:type="dxa"/>
            <w:noWrap/>
            <w:vAlign w:val="center"/>
            <w:hideMark/>
          </w:tcPr>
          <w:p w14:paraId="172FDCAD"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w:t>
            </w:r>
          </w:p>
        </w:tc>
        <w:tc>
          <w:tcPr>
            <w:tcW w:w="1268" w:type="dxa"/>
            <w:noWrap/>
            <w:vAlign w:val="center"/>
            <w:hideMark/>
          </w:tcPr>
          <w:p w14:paraId="22318609"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r>
      <w:tr w:rsidR="003063AA" w:rsidRPr="00AB5A28" w14:paraId="4B5DDEBE" w14:textId="77777777" w:rsidTr="00566ABC">
        <w:trPr>
          <w:trHeight w:val="285"/>
        </w:trPr>
        <w:tc>
          <w:tcPr>
            <w:tcW w:w="853" w:type="dxa"/>
            <w:noWrap/>
            <w:vAlign w:val="center"/>
            <w:hideMark/>
          </w:tcPr>
          <w:p w14:paraId="6899BA85"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85</w:t>
            </w:r>
          </w:p>
        </w:tc>
        <w:tc>
          <w:tcPr>
            <w:tcW w:w="1386" w:type="dxa"/>
            <w:noWrap/>
            <w:vAlign w:val="center"/>
            <w:hideMark/>
          </w:tcPr>
          <w:p w14:paraId="6C957C9F"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1499" w:type="dxa"/>
            <w:noWrap/>
            <w:vAlign w:val="center"/>
            <w:hideMark/>
          </w:tcPr>
          <w:p w14:paraId="3DDAC6B7"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1539" w:type="dxa"/>
            <w:noWrap/>
            <w:vAlign w:val="center"/>
            <w:hideMark/>
          </w:tcPr>
          <w:p w14:paraId="0D062423"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c>
          <w:tcPr>
            <w:tcW w:w="1065" w:type="dxa"/>
            <w:noWrap/>
            <w:vAlign w:val="center"/>
            <w:hideMark/>
          </w:tcPr>
          <w:p w14:paraId="3FA51B65"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12</w:t>
            </w:r>
          </w:p>
        </w:tc>
        <w:tc>
          <w:tcPr>
            <w:tcW w:w="1166" w:type="dxa"/>
            <w:noWrap/>
            <w:vAlign w:val="center"/>
            <w:hideMark/>
          </w:tcPr>
          <w:p w14:paraId="3C18D2E0"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1158" w:type="dxa"/>
            <w:noWrap/>
            <w:vAlign w:val="center"/>
            <w:hideMark/>
          </w:tcPr>
          <w:p w14:paraId="1F5EA568"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w:t>
            </w:r>
          </w:p>
        </w:tc>
        <w:tc>
          <w:tcPr>
            <w:tcW w:w="1320" w:type="dxa"/>
            <w:noWrap/>
            <w:vAlign w:val="center"/>
            <w:hideMark/>
          </w:tcPr>
          <w:p w14:paraId="0CFC4BF2"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c>
          <w:tcPr>
            <w:tcW w:w="2004" w:type="dxa"/>
            <w:noWrap/>
            <w:vAlign w:val="center"/>
            <w:hideMark/>
          </w:tcPr>
          <w:p w14:paraId="45FA2921"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c>
          <w:tcPr>
            <w:tcW w:w="1268" w:type="dxa"/>
            <w:noWrap/>
            <w:vAlign w:val="center"/>
            <w:hideMark/>
          </w:tcPr>
          <w:p w14:paraId="2908A2E4"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w:t>
            </w:r>
          </w:p>
        </w:tc>
      </w:tr>
      <w:tr w:rsidR="003063AA" w:rsidRPr="00AB5A28" w14:paraId="00255FFC" w14:textId="77777777" w:rsidTr="00566ABC">
        <w:trPr>
          <w:trHeight w:val="285"/>
        </w:trPr>
        <w:tc>
          <w:tcPr>
            <w:tcW w:w="853" w:type="dxa"/>
            <w:noWrap/>
            <w:vAlign w:val="center"/>
            <w:hideMark/>
          </w:tcPr>
          <w:p w14:paraId="6B36F7A9"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86</w:t>
            </w:r>
          </w:p>
        </w:tc>
        <w:tc>
          <w:tcPr>
            <w:tcW w:w="1386" w:type="dxa"/>
            <w:noWrap/>
            <w:vAlign w:val="center"/>
            <w:hideMark/>
          </w:tcPr>
          <w:p w14:paraId="36C80A07"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Чоловіча</w:t>
            </w:r>
          </w:p>
        </w:tc>
        <w:tc>
          <w:tcPr>
            <w:tcW w:w="1499" w:type="dxa"/>
            <w:noWrap/>
            <w:vAlign w:val="center"/>
            <w:hideMark/>
          </w:tcPr>
          <w:p w14:paraId="33357D4B"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1539" w:type="dxa"/>
            <w:noWrap/>
            <w:vAlign w:val="center"/>
            <w:hideMark/>
          </w:tcPr>
          <w:p w14:paraId="26147C6A"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1065" w:type="dxa"/>
            <w:noWrap/>
            <w:vAlign w:val="center"/>
            <w:hideMark/>
          </w:tcPr>
          <w:p w14:paraId="7AF5C3FF"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c>
          <w:tcPr>
            <w:tcW w:w="1166" w:type="dxa"/>
            <w:noWrap/>
            <w:vAlign w:val="center"/>
            <w:hideMark/>
          </w:tcPr>
          <w:p w14:paraId="416D1781"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1158" w:type="dxa"/>
            <w:noWrap/>
            <w:vAlign w:val="center"/>
            <w:hideMark/>
          </w:tcPr>
          <w:p w14:paraId="112B9219"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12</w:t>
            </w:r>
          </w:p>
        </w:tc>
        <w:tc>
          <w:tcPr>
            <w:tcW w:w="1320" w:type="dxa"/>
            <w:noWrap/>
            <w:vAlign w:val="center"/>
            <w:hideMark/>
          </w:tcPr>
          <w:p w14:paraId="4F908194"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c>
          <w:tcPr>
            <w:tcW w:w="2004" w:type="dxa"/>
            <w:noWrap/>
            <w:vAlign w:val="center"/>
            <w:hideMark/>
          </w:tcPr>
          <w:p w14:paraId="75C7E2F4"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1268" w:type="dxa"/>
            <w:noWrap/>
            <w:vAlign w:val="center"/>
            <w:hideMark/>
          </w:tcPr>
          <w:p w14:paraId="105AA2D4"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w:t>
            </w:r>
          </w:p>
        </w:tc>
      </w:tr>
      <w:tr w:rsidR="003063AA" w:rsidRPr="00AB5A28" w14:paraId="15E9BFDB" w14:textId="77777777" w:rsidTr="00566ABC">
        <w:trPr>
          <w:trHeight w:val="285"/>
        </w:trPr>
        <w:tc>
          <w:tcPr>
            <w:tcW w:w="853" w:type="dxa"/>
            <w:noWrap/>
            <w:vAlign w:val="center"/>
            <w:hideMark/>
          </w:tcPr>
          <w:p w14:paraId="34DFE62B"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87</w:t>
            </w:r>
          </w:p>
        </w:tc>
        <w:tc>
          <w:tcPr>
            <w:tcW w:w="1386" w:type="dxa"/>
            <w:noWrap/>
            <w:vAlign w:val="center"/>
            <w:hideMark/>
          </w:tcPr>
          <w:p w14:paraId="0C8DCC21"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Чоловіча</w:t>
            </w:r>
          </w:p>
        </w:tc>
        <w:tc>
          <w:tcPr>
            <w:tcW w:w="1499" w:type="dxa"/>
            <w:noWrap/>
            <w:vAlign w:val="center"/>
            <w:hideMark/>
          </w:tcPr>
          <w:p w14:paraId="36DCBAF2"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w:t>
            </w:r>
          </w:p>
        </w:tc>
        <w:tc>
          <w:tcPr>
            <w:tcW w:w="1539" w:type="dxa"/>
            <w:noWrap/>
            <w:vAlign w:val="center"/>
            <w:hideMark/>
          </w:tcPr>
          <w:p w14:paraId="4CFCAF27"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c>
          <w:tcPr>
            <w:tcW w:w="1065" w:type="dxa"/>
            <w:noWrap/>
            <w:vAlign w:val="center"/>
            <w:hideMark/>
          </w:tcPr>
          <w:p w14:paraId="14D851D3"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1166" w:type="dxa"/>
            <w:noWrap/>
            <w:vAlign w:val="center"/>
            <w:hideMark/>
          </w:tcPr>
          <w:p w14:paraId="49C7B949"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w:t>
            </w:r>
          </w:p>
        </w:tc>
        <w:tc>
          <w:tcPr>
            <w:tcW w:w="1158" w:type="dxa"/>
            <w:noWrap/>
            <w:vAlign w:val="center"/>
            <w:hideMark/>
          </w:tcPr>
          <w:p w14:paraId="0E1BF0C0"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1320" w:type="dxa"/>
            <w:noWrap/>
            <w:vAlign w:val="center"/>
            <w:hideMark/>
          </w:tcPr>
          <w:p w14:paraId="60EFB750"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2004" w:type="dxa"/>
            <w:noWrap/>
            <w:vAlign w:val="center"/>
            <w:hideMark/>
          </w:tcPr>
          <w:p w14:paraId="67584F6D"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1268" w:type="dxa"/>
            <w:noWrap/>
            <w:vAlign w:val="center"/>
            <w:hideMark/>
          </w:tcPr>
          <w:p w14:paraId="41EC00DC"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r>
      <w:tr w:rsidR="003063AA" w:rsidRPr="00AB5A28" w14:paraId="4076C2DB" w14:textId="77777777" w:rsidTr="00566ABC">
        <w:trPr>
          <w:trHeight w:val="285"/>
        </w:trPr>
        <w:tc>
          <w:tcPr>
            <w:tcW w:w="853" w:type="dxa"/>
            <w:noWrap/>
            <w:vAlign w:val="center"/>
            <w:hideMark/>
          </w:tcPr>
          <w:p w14:paraId="4371F66C"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88</w:t>
            </w:r>
          </w:p>
        </w:tc>
        <w:tc>
          <w:tcPr>
            <w:tcW w:w="1386" w:type="dxa"/>
            <w:noWrap/>
            <w:vAlign w:val="center"/>
            <w:hideMark/>
          </w:tcPr>
          <w:p w14:paraId="06075A1D"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1499" w:type="dxa"/>
            <w:noWrap/>
            <w:vAlign w:val="center"/>
            <w:hideMark/>
          </w:tcPr>
          <w:p w14:paraId="6318CBF2"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1539" w:type="dxa"/>
            <w:noWrap/>
            <w:vAlign w:val="center"/>
            <w:hideMark/>
          </w:tcPr>
          <w:p w14:paraId="4954F2B5"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w:t>
            </w:r>
          </w:p>
        </w:tc>
        <w:tc>
          <w:tcPr>
            <w:tcW w:w="1065" w:type="dxa"/>
            <w:noWrap/>
            <w:vAlign w:val="center"/>
            <w:hideMark/>
          </w:tcPr>
          <w:p w14:paraId="5AEFE3E4"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1166" w:type="dxa"/>
            <w:noWrap/>
            <w:vAlign w:val="center"/>
            <w:hideMark/>
          </w:tcPr>
          <w:p w14:paraId="40068F60"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c>
          <w:tcPr>
            <w:tcW w:w="1158" w:type="dxa"/>
            <w:noWrap/>
            <w:vAlign w:val="center"/>
            <w:hideMark/>
          </w:tcPr>
          <w:p w14:paraId="56B71EC7"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1320" w:type="dxa"/>
            <w:noWrap/>
            <w:vAlign w:val="center"/>
            <w:hideMark/>
          </w:tcPr>
          <w:p w14:paraId="4A24AE61"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2004" w:type="dxa"/>
            <w:noWrap/>
            <w:vAlign w:val="center"/>
            <w:hideMark/>
          </w:tcPr>
          <w:p w14:paraId="7C42A344"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1268" w:type="dxa"/>
            <w:noWrap/>
            <w:vAlign w:val="center"/>
            <w:hideMark/>
          </w:tcPr>
          <w:p w14:paraId="237E545A"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w:t>
            </w:r>
          </w:p>
        </w:tc>
      </w:tr>
      <w:tr w:rsidR="003063AA" w:rsidRPr="00AB5A28" w14:paraId="180F640D" w14:textId="77777777" w:rsidTr="00566ABC">
        <w:trPr>
          <w:trHeight w:val="285"/>
        </w:trPr>
        <w:tc>
          <w:tcPr>
            <w:tcW w:w="853" w:type="dxa"/>
            <w:noWrap/>
            <w:vAlign w:val="center"/>
            <w:hideMark/>
          </w:tcPr>
          <w:p w14:paraId="271E344F"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89</w:t>
            </w:r>
          </w:p>
        </w:tc>
        <w:tc>
          <w:tcPr>
            <w:tcW w:w="1386" w:type="dxa"/>
            <w:noWrap/>
            <w:vAlign w:val="center"/>
            <w:hideMark/>
          </w:tcPr>
          <w:p w14:paraId="4CC991FD"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1499" w:type="dxa"/>
            <w:noWrap/>
            <w:vAlign w:val="center"/>
            <w:hideMark/>
          </w:tcPr>
          <w:p w14:paraId="6BF28833"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c>
          <w:tcPr>
            <w:tcW w:w="1539" w:type="dxa"/>
            <w:noWrap/>
            <w:vAlign w:val="center"/>
            <w:hideMark/>
          </w:tcPr>
          <w:p w14:paraId="525FFEF1"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c>
          <w:tcPr>
            <w:tcW w:w="1065" w:type="dxa"/>
            <w:noWrap/>
            <w:vAlign w:val="center"/>
            <w:hideMark/>
          </w:tcPr>
          <w:p w14:paraId="47C44B7A"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0</w:t>
            </w:r>
          </w:p>
        </w:tc>
        <w:tc>
          <w:tcPr>
            <w:tcW w:w="1166" w:type="dxa"/>
            <w:noWrap/>
            <w:vAlign w:val="center"/>
            <w:hideMark/>
          </w:tcPr>
          <w:p w14:paraId="50905EB0"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w:t>
            </w:r>
          </w:p>
        </w:tc>
        <w:tc>
          <w:tcPr>
            <w:tcW w:w="1158" w:type="dxa"/>
            <w:noWrap/>
            <w:vAlign w:val="center"/>
            <w:hideMark/>
          </w:tcPr>
          <w:p w14:paraId="4D8D57D5"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c>
          <w:tcPr>
            <w:tcW w:w="1320" w:type="dxa"/>
            <w:noWrap/>
            <w:vAlign w:val="center"/>
            <w:hideMark/>
          </w:tcPr>
          <w:p w14:paraId="426F74AC"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w:t>
            </w:r>
          </w:p>
        </w:tc>
        <w:tc>
          <w:tcPr>
            <w:tcW w:w="2004" w:type="dxa"/>
            <w:noWrap/>
            <w:vAlign w:val="center"/>
            <w:hideMark/>
          </w:tcPr>
          <w:p w14:paraId="48DBD2B6"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1268" w:type="dxa"/>
            <w:noWrap/>
            <w:vAlign w:val="center"/>
            <w:hideMark/>
          </w:tcPr>
          <w:p w14:paraId="342F5CFF"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w:t>
            </w:r>
          </w:p>
        </w:tc>
      </w:tr>
      <w:tr w:rsidR="003063AA" w:rsidRPr="00AB5A28" w14:paraId="24F98B67" w14:textId="77777777" w:rsidTr="00566ABC">
        <w:trPr>
          <w:trHeight w:val="285"/>
        </w:trPr>
        <w:tc>
          <w:tcPr>
            <w:tcW w:w="853" w:type="dxa"/>
            <w:noWrap/>
            <w:vAlign w:val="center"/>
            <w:hideMark/>
          </w:tcPr>
          <w:p w14:paraId="217E1028"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90</w:t>
            </w:r>
          </w:p>
        </w:tc>
        <w:tc>
          <w:tcPr>
            <w:tcW w:w="1386" w:type="dxa"/>
            <w:noWrap/>
            <w:vAlign w:val="center"/>
            <w:hideMark/>
          </w:tcPr>
          <w:p w14:paraId="7C3E824E"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1499" w:type="dxa"/>
            <w:noWrap/>
            <w:vAlign w:val="center"/>
            <w:hideMark/>
          </w:tcPr>
          <w:p w14:paraId="0519D7E3"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c>
          <w:tcPr>
            <w:tcW w:w="1539" w:type="dxa"/>
            <w:noWrap/>
            <w:vAlign w:val="center"/>
            <w:hideMark/>
          </w:tcPr>
          <w:p w14:paraId="4B7BC228"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1065" w:type="dxa"/>
            <w:noWrap/>
            <w:vAlign w:val="center"/>
            <w:hideMark/>
          </w:tcPr>
          <w:p w14:paraId="65D45631"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c>
          <w:tcPr>
            <w:tcW w:w="1166" w:type="dxa"/>
            <w:noWrap/>
            <w:vAlign w:val="center"/>
            <w:hideMark/>
          </w:tcPr>
          <w:p w14:paraId="1DFB7197"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1158" w:type="dxa"/>
            <w:noWrap/>
            <w:vAlign w:val="center"/>
            <w:hideMark/>
          </w:tcPr>
          <w:p w14:paraId="524174E3"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1320" w:type="dxa"/>
            <w:noWrap/>
            <w:vAlign w:val="center"/>
            <w:hideMark/>
          </w:tcPr>
          <w:p w14:paraId="342E09CC"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c>
          <w:tcPr>
            <w:tcW w:w="2004" w:type="dxa"/>
            <w:noWrap/>
            <w:vAlign w:val="center"/>
            <w:hideMark/>
          </w:tcPr>
          <w:p w14:paraId="653AAF13"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w:t>
            </w:r>
          </w:p>
        </w:tc>
        <w:tc>
          <w:tcPr>
            <w:tcW w:w="1268" w:type="dxa"/>
            <w:noWrap/>
            <w:vAlign w:val="center"/>
            <w:hideMark/>
          </w:tcPr>
          <w:p w14:paraId="175B4F2F"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r>
      <w:tr w:rsidR="003063AA" w:rsidRPr="00AB5A28" w14:paraId="0C7FBA31" w14:textId="77777777" w:rsidTr="00566ABC">
        <w:trPr>
          <w:trHeight w:val="285"/>
        </w:trPr>
        <w:tc>
          <w:tcPr>
            <w:tcW w:w="853" w:type="dxa"/>
            <w:noWrap/>
            <w:vAlign w:val="center"/>
            <w:hideMark/>
          </w:tcPr>
          <w:p w14:paraId="1465B348"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91</w:t>
            </w:r>
          </w:p>
        </w:tc>
        <w:tc>
          <w:tcPr>
            <w:tcW w:w="1386" w:type="dxa"/>
            <w:noWrap/>
            <w:vAlign w:val="center"/>
            <w:hideMark/>
          </w:tcPr>
          <w:p w14:paraId="1C9B81DD"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1499" w:type="dxa"/>
            <w:noWrap/>
            <w:vAlign w:val="center"/>
            <w:hideMark/>
          </w:tcPr>
          <w:p w14:paraId="14D1B150"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w:t>
            </w:r>
          </w:p>
        </w:tc>
        <w:tc>
          <w:tcPr>
            <w:tcW w:w="1539" w:type="dxa"/>
            <w:noWrap/>
            <w:vAlign w:val="center"/>
            <w:hideMark/>
          </w:tcPr>
          <w:p w14:paraId="4B8BFC1D"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c>
          <w:tcPr>
            <w:tcW w:w="1065" w:type="dxa"/>
            <w:noWrap/>
            <w:vAlign w:val="center"/>
            <w:hideMark/>
          </w:tcPr>
          <w:p w14:paraId="5453CB43"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1166" w:type="dxa"/>
            <w:noWrap/>
            <w:vAlign w:val="center"/>
            <w:hideMark/>
          </w:tcPr>
          <w:p w14:paraId="2DA9A44E"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1158" w:type="dxa"/>
            <w:noWrap/>
            <w:vAlign w:val="center"/>
            <w:hideMark/>
          </w:tcPr>
          <w:p w14:paraId="60110B71"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1320" w:type="dxa"/>
            <w:noWrap/>
            <w:vAlign w:val="center"/>
            <w:hideMark/>
          </w:tcPr>
          <w:p w14:paraId="08F0D65B"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2004" w:type="dxa"/>
            <w:noWrap/>
            <w:vAlign w:val="center"/>
            <w:hideMark/>
          </w:tcPr>
          <w:p w14:paraId="1A5C0E8B"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1268" w:type="dxa"/>
            <w:noWrap/>
            <w:vAlign w:val="center"/>
            <w:hideMark/>
          </w:tcPr>
          <w:p w14:paraId="58A6A7C9"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w:t>
            </w:r>
          </w:p>
        </w:tc>
      </w:tr>
      <w:tr w:rsidR="003063AA" w:rsidRPr="00AB5A28" w14:paraId="18C4BDE1" w14:textId="77777777" w:rsidTr="00566ABC">
        <w:trPr>
          <w:trHeight w:val="285"/>
        </w:trPr>
        <w:tc>
          <w:tcPr>
            <w:tcW w:w="853" w:type="dxa"/>
            <w:noWrap/>
            <w:vAlign w:val="center"/>
            <w:hideMark/>
          </w:tcPr>
          <w:p w14:paraId="1B169A0F"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92</w:t>
            </w:r>
          </w:p>
        </w:tc>
        <w:tc>
          <w:tcPr>
            <w:tcW w:w="1386" w:type="dxa"/>
            <w:noWrap/>
            <w:vAlign w:val="center"/>
            <w:hideMark/>
          </w:tcPr>
          <w:p w14:paraId="4D20E406"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1499" w:type="dxa"/>
            <w:noWrap/>
            <w:vAlign w:val="center"/>
            <w:hideMark/>
          </w:tcPr>
          <w:p w14:paraId="01D8AB53"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1539" w:type="dxa"/>
            <w:noWrap/>
            <w:vAlign w:val="center"/>
            <w:hideMark/>
          </w:tcPr>
          <w:p w14:paraId="70314D44"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1065" w:type="dxa"/>
            <w:noWrap/>
            <w:vAlign w:val="center"/>
            <w:hideMark/>
          </w:tcPr>
          <w:p w14:paraId="2E6E19CD"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1166" w:type="dxa"/>
            <w:noWrap/>
            <w:vAlign w:val="center"/>
            <w:hideMark/>
          </w:tcPr>
          <w:p w14:paraId="50E08DD6"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1158" w:type="dxa"/>
            <w:noWrap/>
            <w:vAlign w:val="center"/>
            <w:hideMark/>
          </w:tcPr>
          <w:p w14:paraId="51AE25B4"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1320" w:type="dxa"/>
            <w:noWrap/>
            <w:vAlign w:val="center"/>
            <w:hideMark/>
          </w:tcPr>
          <w:p w14:paraId="20E957DD"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2004" w:type="dxa"/>
            <w:noWrap/>
            <w:vAlign w:val="center"/>
            <w:hideMark/>
          </w:tcPr>
          <w:p w14:paraId="32DC7B39"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1268" w:type="dxa"/>
            <w:noWrap/>
            <w:vAlign w:val="center"/>
            <w:hideMark/>
          </w:tcPr>
          <w:p w14:paraId="4F700D8D"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r>
      <w:tr w:rsidR="003063AA" w:rsidRPr="00AB5A28" w14:paraId="42ECA922" w14:textId="77777777" w:rsidTr="00566ABC">
        <w:trPr>
          <w:trHeight w:val="285"/>
        </w:trPr>
        <w:tc>
          <w:tcPr>
            <w:tcW w:w="853" w:type="dxa"/>
            <w:noWrap/>
            <w:vAlign w:val="center"/>
            <w:hideMark/>
          </w:tcPr>
          <w:p w14:paraId="4EB52A8B"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93</w:t>
            </w:r>
          </w:p>
        </w:tc>
        <w:tc>
          <w:tcPr>
            <w:tcW w:w="1386" w:type="dxa"/>
            <w:noWrap/>
            <w:vAlign w:val="center"/>
            <w:hideMark/>
          </w:tcPr>
          <w:p w14:paraId="172DED1E"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Чоловіча</w:t>
            </w:r>
          </w:p>
        </w:tc>
        <w:tc>
          <w:tcPr>
            <w:tcW w:w="1499" w:type="dxa"/>
            <w:noWrap/>
            <w:vAlign w:val="center"/>
            <w:hideMark/>
          </w:tcPr>
          <w:p w14:paraId="57EE4A79"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c>
          <w:tcPr>
            <w:tcW w:w="1539" w:type="dxa"/>
            <w:noWrap/>
            <w:vAlign w:val="center"/>
            <w:hideMark/>
          </w:tcPr>
          <w:p w14:paraId="6BABF519"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1065" w:type="dxa"/>
            <w:noWrap/>
            <w:vAlign w:val="center"/>
            <w:hideMark/>
          </w:tcPr>
          <w:p w14:paraId="3EE6A490"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1166" w:type="dxa"/>
            <w:noWrap/>
            <w:vAlign w:val="center"/>
            <w:hideMark/>
          </w:tcPr>
          <w:p w14:paraId="3143F21E"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1158" w:type="dxa"/>
            <w:noWrap/>
            <w:vAlign w:val="center"/>
            <w:hideMark/>
          </w:tcPr>
          <w:p w14:paraId="16AC3F85"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1320" w:type="dxa"/>
            <w:noWrap/>
            <w:vAlign w:val="center"/>
            <w:hideMark/>
          </w:tcPr>
          <w:p w14:paraId="690D83E4"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2004" w:type="dxa"/>
            <w:noWrap/>
            <w:vAlign w:val="center"/>
            <w:hideMark/>
          </w:tcPr>
          <w:p w14:paraId="4689B2F8"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w:t>
            </w:r>
          </w:p>
        </w:tc>
        <w:tc>
          <w:tcPr>
            <w:tcW w:w="1268" w:type="dxa"/>
            <w:noWrap/>
            <w:vAlign w:val="center"/>
            <w:hideMark/>
          </w:tcPr>
          <w:p w14:paraId="2BA3B893"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w:t>
            </w:r>
          </w:p>
        </w:tc>
      </w:tr>
      <w:tr w:rsidR="003063AA" w:rsidRPr="00AB5A28" w14:paraId="34782346" w14:textId="77777777" w:rsidTr="00566ABC">
        <w:trPr>
          <w:trHeight w:val="285"/>
        </w:trPr>
        <w:tc>
          <w:tcPr>
            <w:tcW w:w="853" w:type="dxa"/>
            <w:noWrap/>
            <w:vAlign w:val="center"/>
            <w:hideMark/>
          </w:tcPr>
          <w:p w14:paraId="0C214D01"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94</w:t>
            </w:r>
          </w:p>
        </w:tc>
        <w:tc>
          <w:tcPr>
            <w:tcW w:w="1386" w:type="dxa"/>
            <w:noWrap/>
            <w:vAlign w:val="center"/>
            <w:hideMark/>
          </w:tcPr>
          <w:p w14:paraId="7493D60F"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Чоловіча</w:t>
            </w:r>
          </w:p>
        </w:tc>
        <w:tc>
          <w:tcPr>
            <w:tcW w:w="1499" w:type="dxa"/>
            <w:noWrap/>
            <w:vAlign w:val="center"/>
            <w:hideMark/>
          </w:tcPr>
          <w:p w14:paraId="6687EE37"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w:t>
            </w:r>
          </w:p>
        </w:tc>
        <w:tc>
          <w:tcPr>
            <w:tcW w:w="1539" w:type="dxa"/>
            <w:noWrap/>
            <w:vAlign w:val="center"/>
            <w:hideMark/>
          </w:tcPr>
          <w:p w14:paraId="07CA9C0F"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c>
          <w:tcPr>
            <w:tcW w:w="1065" w:type="dxa"/>
            <w:noWrap/>
            <w:vAlign w:val="center"/>
            <w:hideMark/>
          </w:tcPr>
          <w:p w14:paraId="02D1AA65"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w:t>
            </w:r>
          </w:p>
        </w:tc>
        <w:tc>
          <w:tcPr>
            <w:tcW w:w="1166" w:type="dxa"/>
            <w:noWrap/>
            <w:vAlign w:val="center"/>
            <w:hideMark/>
          </w:tcPr>
          <w:p w14:paraId="408287FC"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w:t>
            </w:r>
          </w:p>
        </w:tc>
        <w:tc>
          <w:tcPr>
            <w:tcW w:w="1158" w:type="dxa"/>
            <w:noWrap/>
            <w:vAlign w:val="center"/>
            <w:hideMark/>
          </w:tcPr>
          <w:p w14:paraId="6AA7973A"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1320" w:type="dxa"/>
            <w:noWrap/>
            <w:vAlign w:val="center"/>
            <w:hideMark/>
          </w:tcPr>
          <w:p w14:paraId="3A618442"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w:t>
            </w:r>
          </w:p>
        </w:tc>
        <w:tc>
          <w:tcPr>
            <w:tcW w:w="2004" w:type="dxa"/>
            <w:noWrap/>
            <w:vAlign w:val="center"/>
            <w:hideMark/>
          </w:tcPr>
          <w:p w14:paraId="4A1B98F0"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w:t>
            </w:r>
          </w:p>
        </w:tc>
        <w:tc>
          <w:tcPr>
            <w:tcW w:w="1268" w:type="dxa"/>
            <w:noWrap/>
            <w:vAlign w:val="center"/>
            <w:hideMark/>
          </w:tcPr>
          <w:p w14:paraId="1FC71B89"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w:t>
            </w:r>
          </w:p>
        </w:tc>
      </w:tr>
      <w:tr w:rsidR="003063AA" w:rsidRPr="00AB5A28" w14:paraId="7B83993D" w14:textId="77777777" w:rsidTr="00566ABC">
        <w:trPr>
          <w:trHeight w:val="285"/>
        </w:trPr>
        <w:tc>
          <w:tcPr>
            <w:tcW w:w="853" w:type="dxa"/>
            <w:noWrap/>
            <w:vAlign w:val="center"/>
            <w:hideMark/>
          </w:tcPr>
          <w:p w14:paraId="7FEDF95C"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95</w:t>
            </w:r>
          </w:p>
        </w:tc>
        <w:tc>
          <w:tcPr>
            <w:tcW w:w="1386" w:type="dxa"/>
            <w:noWrap/>
            <w:vAlign w:val="center"/>
            <w:hideMark/>
          </w:tcPr>
          <w:p w14:paraId="678442D1"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Чоловіча</w:t>
            </w:r>
          </w:p>
        </w:tc>
        <w:tc>
          <w:tcPr>
            <w:tcW w:w="1499" w:type="dxa"/>
            <w:noWrap/>
            <w:vAlign w:val="center"/>
            <w:hideMark/>
          </w:tcPr>
          <w:p w14:paraId="58044AA1"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1539" w:type="dxa"/>
            <w:noWrap/>
            <w:vAlign w:val="center"/>
            <w:hideMark/>
          </w:tcPr>
          <w:p w14:paraId="37AFE23F"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c>
          <w:tcPr>
            <w:tcW w:w="1065" w:type="dxa"/>
            <w:noWrap/>
            <w:vAlign w:val="center"/>
            <w:hideMark/>
          </w:tcPr>
          <w:p w14:paraId="718769F8"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1166" w:type="dxa"/>
            <w:noWrap/>
            <w:vAlign w:val="center"/>
            <w:hideMark/>
          </w:tcPr>
          <w:p w14:paraId="72F93C30"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1158" w:type="dxa"/>
            <w:noWrap/>
            <w:vAlign w:val="center"/>
            <w:hideMark/>
          </w:tcPr>
          <w:p w14:paraId="5E86E942"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1320" w:type="dxa"/>
            <w:noWrap/>
            <w:vAlign w:val="center"/>
            <w:hideMark/>
          </w:tcPr>
          <w:p w14:paraId="78AF7180"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w:t>
            </w:r>
          </w:p>
        </w:tc>
        <w:tc>
          <w:tcPr>
            <w:tcW w:w="2004" w:type="dxa"/>
            <w:noWrap/>
            <w:vAlign w:val="center"/>
            <w:hideMark/>
          </w:tcPr>
          <w:p w14:paraId="7DA2243F"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c>
          <w:tcPr>
            <w:tcW w:w="1268" w:type="dxa"/>
            <w:noWrap/>
            <w:vAlign w:val="center"/>
            <w:hideMark/>
          </w:tcPr>
          <w:p w14:paraId="505582B1" w14:textId="77777777" w:rsidR="003063AA" w:rsidRPr="00AB5A28" w:rsidRDefault="003063AA"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w:t>
            </w:r>
          </w:p>
        </w:tc>
      </w:tr>
    </w:tbl>
    <w:p w14:paraId="029AAA4E" w14:textId="77777777" w:rsidR="003063AA" w:rsidRPr="00AB5A28" w:rsidRDefault="003063AA" w:rsidP="003063AA">
      <w:pPr>
        <w:rPr>
          <w:rFonts w:ascii="Times New Roman" w:hAnsi="Times New Roman" w:cs="Times New Roman"/>
          <w:sz w:val="28"/>
          <w:szCs w:val="28"/>
        </w:rPr>
      </w:pPr>
    </w:p>
    <w:p w14:paraId="0284309B" w14:textId="77777777" w:rsidR="003063AA" w:rsidRPr="00AB5A28" w:rsidRDefault="003063AA" w:rsidP="003063AA">
      <w:pPr>
        <w:rPr>
          <w:rFonts w:ascii="Times New Roman" w:hAnsi="Times New Roman" w:cs="Times New Roman"/>
          <w:sz w:val="28"/>
          <w:szCs w:val="28"/>
        </w:rPr>
      </w:pPr>
    </w:p>
    <w:p w14:paraId="2D4C7471" w14:textId="77777777" w:rsidR="003063AA" w:rsidRPr="00AB5A28" w:rsidRDefault="003063AA" w:rsidP="003063AA">
      <w:pPr>
        <w:rPr>
          <w:rFonts w:ascii="Times New Roman" w:hAnsi="Times New Roman" w:cs="Times New Roman"/>
          <w:sz w:val="28"/>
          <w:szCs w:val="28"/>
        </w:rPr>
      </w:pPr>
    </w:p>
    <w:p w14:paraId="691BE026" w14:textId="77777777" w:rsidR="003063AA" w:rsidRPr="00AB5A28" w:rsidRDefault="003063AA" w:rsidP="003063AA">
      <w:pPr>
        <w:rPr>
          <w:rFonts w:ascii="Times New Roman" w:hAnsi="Times New Roman" w:cs="Times New Roman"/>
          <w:sz w:val="28"/>
          <w:szCs w:val="28"/>
        </w:rPr>
      </w:pPr>
    </w:p>
    <w:p w14:paraId="6D730E7C" w14:textId="77777777" w:rsidR="003063AA" w:rsidRPr="00AB5A28" w:rsidRDefault="003063AA" w:rsidP="003063AA">
      <w:pPr>
        <w:rPr>
          <w:rFonts w:ascii="Times New Roman" w:hAnsi="Times New Roman" w:cs="Times New Roman"/>
          <w:sz w:val="28"/>
          <w:szCs w:val="28"/>
        </w:rPr>
        <w:sectPr w:rsidR="003063AA" w:rsidRPr="00AB5A28" w:rsidSect="003063AA">
          <w:pgSz w:w="16838" w:h="11906" w:orient="landscape"/>
          <w:pgMar w:top="1134" w:right="851" w:bottom="1134" w:left="1701" w:header="708" w:footer="708" w:gutter="0"/>
          <w:cols w:space="708"/>
          <w:docGrid w:linePitch="360"/>
        </w:sectPr>
      </w:pPr>
    </w:p>
    <w:p w14:paraId="71FF8E79" w14:textId="2BE43DDD" w:rsidR="003063AA" w:rsidRPr="00AB5A28" w:rsidRDefault="003063AA" w:rsidP="003063AA">
      <w:pPr>
        <w:jc w:val="right"/>
        <w:rPr>
          <w:rFonts w:ascii="Times New Roman" w:hAnsi="Times New Roman" w:cs="Times New Roman"/>
          <w:sz w:val="28"/>
          <w:szCs w:val="28"/>
        </w:rPr>
      </w:pPr>
      <w:r w:rsidRPr="00AB5A28">
        <w:rPr>
          <w:rFonts w:ascii="Times New Roman" w:hAnsi="Times New Roman" w:cs="Times New Roman"/>
          <w:sz w:val="28"/>
          <w:szCs w:val="28"/>
        </w:rPr>
        <w:lastRenderedPageBreak/>
        <w:t>Д</w:t>
      </w:r>
      <w:r w:rsidR="00F835A1">
        <w:rPr>
          <w:rFonts w:ascii="Times New Roman" w:hAnsi="Times New Roman" w:cs="Times New Roman"/>
          <w:sz w:val="28"/>
          <w:szCs w:val="28"/>
        </w:rPr>
        <w:t>ОДАТОК</w:t>
      </w:r>
      <w:r w:rsidRPr="00AB5A28">
        <w:rPr>
          <w:rFonts w:ascii="Times New Roman" w:hAnsi="Times New Roman" w:cs="Times New Roman"/>
          <w:sz w:val="28"/>
          <w:szCs w:val="28"/>
        </w:rPr>
        <w:t xml:space="preserve"> 2.</w:t>
      </w:r>
    </w:p>
    <w:p w14:paraId="7409B9A8" w14:textId="77777777" w:rsidR="003063AA" w:rsidRPr="00AB5A28" w:rsidRDefault="003063AA" w:rsidP="003063AA">
      <w:pPr>
        <w:jc w:val="center"/>
        <w:rPr>
          <w:rFonts w:ascii="Times New Roman" w:hAnsi="Times New Roman" w:cs="Times New Roman"/>
          <w:sz w:val="28"/>
          <w:szCs w:val="28"/>
        </w:rPr>
      </w:pPr>
      <w:r w:rsidRPr="00AB5A28">
        <w:rPr>
          <w:rFonts w:ascii="Times New Roman" w:eastAsia="Times New Roman" w:hAnsi="Times New Roman" w:cs="Times New Roman"/>
          <w:b/>
          <w:bCs/>
          <w:kern w:val="0"/>
          <w:sz w:val="28"/>
          <w:szCs w:val="28"/>
          <w:lang w:eastAsia="en-GB"/>
          <w14:ligatures w14:val="none"/>
        </w:rPr>
        <w:t xml:space="preserve">Результати тесту </w:t>
      </w:r>
      <w:proofErr w:type="spellStart"/>
      <w:r w:rsidRPr="00AB5A28">
        <w:rPr>
          <w:rFonts w:ascii="Times New Roman" w:eastAsia="Times New Roman" w:hAnsi="Times New Roman" w:cs="Times New Roman"/>
          <w:b/>
          <w:bCs/>
          <w:kern w:val="0"/>
          <w:sz w:val="28"/>
          <w:szCs w:val="28"/>
          <w:lang w:eastAsia="en-GB"/>
          <w14:ligatures w14:val="none"/>
        </w:rPr>
        <w:t>смисложиттєвих</w:t>
      </w:r>
      <w:proofErr w:type="spellEnd"/>
      <w:r w:rsidRPr="00AB5A28">
        <w:rPr>
          <w:rFonts w:ascii="Times New Roman" w:eastAsia="Times New Roman" w:hAnsi="Times New Roman" w:cs="Times New Roman"/>
          <w:b/>
          <w:bCs/>
          <w:kern w:val="0"/>
          <w:sz w:val="28"/>
          <w:szCs w:val="28"/>
          <w:lang w:eastAsia="en-GB"/>
          <w14:ligatures w14:val="none"/>
        </w:rPr>
        <w:t xml:space="preserve"> орієнтацій (СЖО) </w:t>
      </w:r>
      <w:proofErr w:type="spellStart"/>
      <w:r w:rsidRPr="00AB5A28">
        <w:rPr>
          <w:rFonts w:ascii="Times New Roman" w:eastAsia="Times New Roman" w:hAnsi="Times New Roman" w:cs="Times New Roman"/>
          <w:b/>
          <w:bCs/>
          <w:kern w:val="0"/>
          <w:sz w:val="28"/>
          <w:szCs w:val="28"/>
          <w:lang w:eastAsia="en-GB"/>
          <w14:ligatures w14:val="none"/>
        </w:rPr>
        <w:t>Дж</w:t>
      </w:r>
      <w:proofErr w:type="spellEnd"/>
      <w:r w:rsidRPr="00AB5A28">
        <w:rPr>
          <w:rFonts w:ascii="Times New Roman" w:eastAsia="Times New Roman" w:hAnsi="Times New Roman" w:cs="Times New Roman"/>
          <w:b/>
          <w:bCs/>
          <w:kern w:val="0"/>
          <w:sz w:val="28"/>
          <w:szCs w:val="28"/>
          <w:lang w:eastAsia="en-GB"/>
          <w14:ligatures w14:val="none"/>
        </w:rPr>
        <w:t xml:space="preserve">. </w:t>
      </w:r>
      <w:proofErr w:type="spellStart"/>
      <w:r w:rsidRPr="00AB5A28">
        <w:rPr>
          <w:rFonts w:ascii="Times New Roman" w:eastAsia="Times New Roman" w:hAnsi="Times New Roman" w:cs="Times New Roman"/>
          <w:b/>
          <w:bCs/>
          <w:kern w:val="0"/>
          <w:sz w:val="28"/>
          <w:szCs w:val="28"/>
          <w:lang w:eastAsia="en-GB"/>
          <w14:ligatures w14:val="none"/>
        </w:rPr>
        <w:t>Крамбо</w:t>
      </w:r>
      <w:proofErr w:type="spellEnd"/>
      <w:r w:rsidRPr="00AB5A28">
        <w:rPr>
          <w:rFonts w:ascii="Times New Roman" w:eastAsia="Times New Roman" w:hAnsi="Times New Roman" w:cs="Times New Roman"/>
          <w:b/>
          <w:bCs/>
          <w:kern w:val="0"/>
          <w:sz w:val="28"/>
          <w:szCs w:val="28"/>
          <w:lang w:eastAsia="en-GB"/>
          <w14:ligatures w14:val="none"/>
        </w:rPr>
        <w:t xml:space="preserve"> і Л. </w:t>
      </w:r>
      <w:proofErr w:type="spellStart"/>
      <w:r w:rsidRPr="00AB5A28">
        <w:rPr>
          <w:rFonts w:ascii="Times New Roman" w:eastAsia="Times New Roman" w:hAnsi="Times New Roman" w:cs="Times New Roman"/>
          <w:b/>
          <w:bCs/>
          <w:kern w:val="0"/>
          <w:sz w:val="28"/>
          <w:szCs w:val="28"/>
          <w:lang w:eastAsia="en-GB"/>
          <w14:ligatures w14:val="none"/>
        </w:rPr>
        <w:t>Махоліка</w:t>
      </w:r>
      <w:proofErr w:type="spellEnd"/>
    </w:p>
    <w:tbl>
      <w:tblPr>
        <w:tblStyle w:val="ae"/>
        <w:tblW w:w="0" w:type="auto"/>
        <w:tblLook w:val="04A0" w:firstRow="1" w:lastRow="0" w:firstColumn="1" w:lastColumn="0" w:noHBand="0" w:noVBand="1"/>
      </w:tblPr>
      <w:tblGrid>
        <w:gridCol w:w="638"/>
        <w:gridCol w:w="1139"/>
        <w:gridCol w:w="1639"/>
        <w:gridCol w:w="1639"/>
        <w:gridCol w:w="958"/>
        <w:gridCol w:w="1274"/>
        <w:gridCol w:w="958"/>
        <w:gridCol w:w="1383"/>
      </w:tblGrid>
      <w:tr w:rsidR="00BE435C" w:rsidRPr="00AB5A28" w14:paraId="18486A38" w14:textId="77777777" w:rsidTr="00BE435C">
        <w:trPr>
          <w:trHeight w:val="606"/>
        </w:trPr>
        <w:tc>
          <w:tcPr>
            <w:tcW w:w="0" w:type="auto"/>
            <w:vMerge w:val="restart"/>
            <w:vAlign w:val="center"/>
          </w:tcPr>
          <w:p w14:paraId="34244C0E" w14:textId="77777777" w:rsidR="00BE435C" w:rsidRPr="00AB5A28" w:rsidRDefault="00BE435C"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 п/п</w:t>
            </w:r>
          </w:p>
        </w:tc>
        <w:tc>
          <w:tcPr>
            <w:tcW w:w="0" w:type="auto"/>
            <w:vMerge w:val="restart"/>
            <w:textDirection w:val="btLr"/>
          </w:tcPr>
          <w:p w14:paraId="346976A9" w14:textId="6AB2956B" w:rsidR="00BE435C" w:rsidRPr="00AB5A28" w:rsidRDefault="00BE435C" w:rsidP="00BE435C">
            <w:pPr>
              <w:ind w:left="113" w:right="113"/>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Стать</w:t>
            </w:r>
          </w:p>
        </w:tc>
        <w:tc>
          <w:tcPr>
            <w:tcW w:w="0" w:type="auto"/>
            <w:gridSpan w:val="6"/>
            <w:vAlign w:val="center"/>
          </w:tcPr>
          <w:p w14:paraId="6F868FD2" w14:textId="76BFBAAD" w:rsidR="00BE435C" w:rsidRPr="00AB5A28" w:rsidRDefault="00BE435C"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Показники за методикою</w:t>
            </w:r>
          </w:p>
        </w:tc>
      </w:tr>
      <w:tr w:rsidR="00BE435C" w:rsidRPr="00AB5A28" w14:paraId="670AC5F3" w14:textId="77777777" w:rsidTr="00BE435C">
        <w:trPr>
          <w:cantSplit/>
          <w:trHeight w:val="1464"/>
        </w:trPr>
        <w:tc>
          <w:tcPr>
            <w:tcW w:w="0" w:type="auto"/>
            <w:vMerge/>
            <w:vAlign w:val="center"/>
          </w:tcPr>
          <w:p w14:paraId="2D1FB4CC" w14:textId="77777777" w:rsidR="00BE435C" w:rsidRPr="00AB5A28" w:rsidRDefault="00BE435C" w:rsidP="00566ABC">
            <w:pPr>
              <w:jc w:val="center"/>
              <w:rPr>
                <w:rFonts w:ascii="Times New Roman" w:eastAsia="Times New Roman" w:hAnsi="Times New Roman" w:cs="Times New Roman"/>
                <w:kern w:val="0"/>
                <w:sz w:val="24"/>
                <w:szCs w:val="24"/>
                <w:lang w:eastAsia="en-GB"/>
                <w14:ligatures w14:val="none"/>
              </w:rPr>
            </w:pPr>
          </w:p>
        </w:tc>
        <w:tc>
          <w:tcPr>
            <w:tcW w:w="0" w:type="auto"/>
            <w:vMerge/>
          </w:tcPr>
          <w:p w14:paraId="2C5D7333" w14:textId="77777777" w:rsidR="00BE435C" w:rsidRPr="00AB5A28" w:rsidRDefault="00BE435C" w:rsidP="00BE435C">
            <w:pPr>
              <w:ind w:left="113" w:right="113"/>
              <w:jc w:val="center"/>
              <w:rPr>
                <w:rFonts w:ascii="Times New Roman" w:eastAsia="Times New Roman" w:hAnsi="Times New Roman" w:cs="Times New Roman"/>
                <w:kern w:val="0"/>
                <w:sz w:val="24"/>
                <w:szCs w:val="24"/>
                <w:lang w:eastAsia="en-GB"/>
                <w14:ligatures w14:val="none"/>
              </w:rPr>
            </w:pPr>
          </w:p>
        </w:tc>
        <w:tc>
          <w:tcPr>
            <w:tcW w:w="0" w:type="auto"/>
            <w:textDirection w:val="btLr"/>
            <w:vAlign w:val="center"/>
            <w:hideMark/>
          </w:tcPr>
          <w:p w14:paraId="3467B068" w14:textId="4CF9F5F4" w:rsidR="00BE435C" w:rsidRPr="00AB5A28" w:rsidRDefault="00BE435C" w:rsidP="00BE435C">
            <w:pPr>
              <w:ind w:left="113" w:right="113"/>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Ціль у житті</w:t>
            </w:r>
          </w:p>
        </w:tc>
        <w:tc>
          <w:tcPr>
            <w:tcW w:w="0" w:type="auto"/>
            <w:textDirection w:val="btLr"/>
            <w:vAlign w:val="center"/>
            <w:hideMark/>
          </w:tcPr>
          <w:p w14:paraId="08E74566" w14:textId="77777777" w:rsidR="00BE435C" w:rsidRPr="00AB5A28" w:rsidRDefault="00BE435C" w:rsidP="00BE435C">
            <w:pPr>
              <w:ind w:left="113" w:right="113"/>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Процес (інтерес до) життя</w:t>
            </w:r>
          </w:p>
        </w:tc>
        <w:tc>
          <w:tcPr>
            <w:tcW w:w="0" w:type="auto"/>
            <w:textDirection w:val="btLr"/>
            <w:vAlign w:val="center"/>
            <w:hideMark/>
          </w:tcPr>
          <w:p w14:paraId="2B5E15B3" w14:textId="77777777" w:rsidR="00BE435C" w:rsidRPr="00AB5A28" w:rsidRDefault="00BE435C" w:rsidP="00BE435C">
            <w:pPr>
              <w:ind w:left="113" w:right="113"/>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Результативність життя</w:t>
            </w:r>
          </w:p>
        </w:tc>
        <w:tc>
          <w:tcPr>
            <w:tcW w:w="0" w:type="auto"/>
            <w:textDirection w:val="btLr"/>
            <w:vAlign w:val="center"/>
            <w:hideMark/>
          </w:tcPr>
          <w:p w14:paraId="53733DFB" w14:textId="77777777" w:rsidR="00BE435C" w:rsidRPr="00AB5A28" w:rsidRDefault="00BE435C" w:rsidP="00BE435C">
            <w:pPr>
              <w:ind w:left="113" w:right="113"/>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Локус контролю – Я</w:t>
            </w:r>
          </w:p>
        </w:tc>
        <w:tc>
          <w:tcPr>
            <w:tcW w:w="0" w:type="auto"/>
            <w:textDirection w:val="btLr"/>
            <w:vAlign w:val="center"/>
            <w:hideMark/>
          </w:tcPr>
          <w:p w14:paraId="071DAABE" w14:textId="77777777" w:rsidR="00BE435C" w:rsidRPr="00AB5A28" w:rsidRDefault="00BE435C" w:rsidP="00BE435C">
            <w:pPr>
              <w:ind w:left="113" w:right="113"/>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Локус контролю – Життя</w:t>
            </w:r>
          </w:p>
        </w:tc>
        <w:tc>
          <w:tcPr>
            <w:tcW w:w="0" w:type="auto"/>
            <w:textDirection w:val="btLr"/>
            <w:vAlign w:val="center"/>
            <w:hideMark/>
          </w:tcPr>
          <w:p w14:paraId="182BE55C" w14:textId="77777777" w:rsidR="00BE435C" w:rsidRPr="00AB5A28" w:rsidRDefault="00BE435C" w:rsidP="00BE435C">
            <w:pPr>
              <w:ind w:left="113" w:right="113"/>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Загальний показник СЖО</w:t>
            </w:r>
          </w:p>
        </w:tc>
      </w:tr>
      <w:tr w:rsidR="00BE435C" w:rsidRPr="00AB5A28" w14:paraId="5F91D613" w14:textId="77777777" w:rsidTr="00BE435C">
        <w:trPr>
          <w:trHeight w:val="825"/>
        </w:trPr>
        <w:tc>
          <w:tcPr>
            <w:tcW w:w="0" w:type="auto"/>
            <w:vMerge/>
            <w:vAlign w:val="center"/>
          </w:tcPr>
          <w:p w14:paraId="2358D8B7" w14:textId="77777777" w:rsidR="00BE435C" w:rsidRPr="00AB5A28" w:rsidRDefault="00BE435C" w:rsidP="00566ABC">
            <w:pPr>
              <w:jc w:val="center"/>
              <w:rPr>
                <w:rFonts w:ascii="Times New Roman" w:eastAsia="Times New Roman" w:hAnsi="Times New Roman" w:cs="Times New Roman"/>
                <w:kern w:val="0"/>
                <w:sz w:val="24"/>
                <w:szCs w:val="24"/>
                <w:lang w:eastAsia="en-GB"/>
                <w14:ligatures w14:val="none"/>
              </w:rPr>
            </w:pPr>
          </w:p>
        </w:tc>
        <w:tc>
          <w:tcPr>
            <w:tcW w:w="0" w:type="auto"/>
            <w:vMerge/>
          </w:tcPr>
          <w:p w14:paraId="19A15A30" w14:textId="77777777" w:rsidR="00BE435C" w:rsidRPr="00AB5A28" w:rsidRDefault="00BE435C" w:rsidP="00566ABC">
            <w:pPr>
              <w:jc w:val="center"/>
              <w:rPr>
                <w:rFonts w:ascii="Times New Roman" w:eastAsia="Times New Roman" w:hAnsi="Times New Roman" w:cs="Times New Roman"/>
                <w:kern w:val="0"/>
                <w:sz w:val="24"/>
                <w:szCs w:val="24"/>
                <w:lang w:eastAsia="en-GB"/>
                <w14:ligatures w14:val="none"/>
              </w:rPr>
            </w:pPr>
          </w:p>
        </w:tc>
        <w:tc>
          <w:tcPr>
            <w:tcW w:w="0" w:type="auto"/>
            <w:vAlign w:val="center"/>
            <w:hideMark/>
          </w:tcPr>
          <w:p w14:paraId="227EAB5D" w14:textId="1819320A" w:rsidR="00BE435C" w:rsidRPr="00AB5A28" w:rsidRDefault="00BE435C"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норма:     Ч 27-39,   Ж 23-35</w:t>
            </w:r>
          </w:p>
        </w:tc>
        <w:tc>
          <w:tcPr>
            <w:tcW w:w="0" w:type="auto"/>
            <w:vAlign w:val="center"/>
            <w:hideMark/>
          </w:tcPr>
          <w:p w14:paraId="7080E22D" w14:textId="77777777" w:rsidR="00BE435C" w:rsidRPr="00AB5A28" w:rsidRDefault="00BE435C"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норма:     Ч 27-35,   Ж 23-35</w:t>
            </w:r>
          </w:p>
        </w:tc>
        <w:tc>
          <w:tcPr>
            <w:tcW w:w="0" w:type="auto"/>
            <w:vAlign w:val="center"/>
            <w:hideMark/>
          </w:tcPr>
          <w:p w14:paraId="1B71DEEC" w14:textId="77777777" w:rsidR="00BE435C" w:rsidRPr="00AB5A28" w:rsidRDefault="00BE435C"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норма:</w:t>
            </w:r>
          </w:p>
          <w:p w14:paraId="7A81BFE6" w14:textId="77777777" w:rsidR="00BE435C" w:rsidRPr="00AB5A28" w:rsidRDefault="00BE435C"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Ч 21-30,</w:t>
            </w:r>
          </w:p>
          <w:p w14:paraId="5EABD549" w14:textId="77777777" w:rsidR="00BE435C" w:rsidRPr="00AB5A28" w:rsidRDefault="00BE435C"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 18-29</w:t>
            </w:r>
          </w:p>
        </w:tc>
        <w:tc>
          <w:tcPr>
            <w:tcW w:w="0" w:type="auto"/>
            <w:vAlign w:val="center"/>
            <w:hideMark/>
          </w:tcPr>
          <w:p w14:paraId="01223FBE" w14:textId="77777777" w:rsidR="00BE435C" w:rsidRPr="00AB5A28" w:rsidRDefault="00BE435C"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норма:     Ч17-25,</w:t>
            </w:r>
          </w:p>
          <w:p w14:paraId="19F416EB" w14:textId="77777777" w:rsidR="00BE435C" w:rsidRPr="00AB5A28" w:rsidRDefault="00BE435C"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 15 -23</w:t>
            </w:r>
          </w:p>
        </w:tc>
        <w:tc>
          <w:tcPr>
            <w:tcW w:w="0" w:type="auto"/>
            <w:vAlign w:val="center"/>
            <w:hideMark/>
          </w:tcPr>
          <w:p w14:paraId="4420065F" w14:textId="77777777" w:rsidR="00BE435C" w:rsidRPr="00AB5A28" w:rsidRDefault="00BE435C"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норма:</w:t>
            </w:r>
          </w:p>
          <w:p w14:paraId="1BA1370E" w14:textId="77777777" w:rsidR="00BE435C" w:rsidRPr="00AB5A28" w:rsidRDefault="00BE435C"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Ч 24-36,</w:t>
            </w:r>
          </w:p>
          <w:p w14:paraId="12C9C94A" w14:textId="77777777" w:rsidR="00BE435C" w:rsidRPr="00AB5A28" w:rsidRDefault="00BE435C"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 23-35</w:t>
            </w:r>
          </w:p>
        </w:tc>
        <w:tc>
          <w:tcPr>
            <w:tcW w:w="0" w:type="auto"/>
            <w:vAlign w:val="center"/>
            <w:hideMark/>
          </w:tcPr>
          <w:p w14:paraId="623BCE02" w14:textId="77777777" w:rsidR="00BE435C" w:rsidRPr="00AB5A28" w:rsidRDefault="00BE435C"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норма:</w:t>
            </w:r>
          </w:p>
          <w:p w14:paraId="2B5B106C" w14:textId="77777777" w:rsidR="00BE435C" w:rsidRPr="00AB5A28" w:rsidRDefault="00BE435C" w:rsidP="00566AB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Ч 88-118,   Ж 79-112</w:t>
            </w:r>
          </w:p>
        </w:tc>
      </w:tr>
      <w:tr w:rsidR="00BE435C" w:rsidRPr="00AB5A28" w14:paraId="566F6C1B" w14:textId="77777777" w:rsidTr="0044195C">
        <w:trPr>
          <w:trHeight w:val="285"/>
        </w:trPr>
        <w:tc>
          <w:tcPr>
            <w:tcW w:w="0" w:type="auto"/>
            <w:vAlign w:val="center"/>
          </w:tcPr>
          <w:p w14:paraId="78CE84B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w:t>
            </w:r>
          </w:p>
        </w:tc>
        <w:tc>
          <w:tcPr>
            <w:tcW w:w="0" w:type="auto"/>
            <w:vAlign w:val="center"/>
          </w:tcPr>
          <w:p w14:paraId="4E6E321F" w14:textId="21982D13"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Чоловіча</w:t>
            </w:r>
          </w:p>
        </w:tc>
        <w:tc>
          <w:tcPr>
            <w:tcW w:w="0" w:type="auto"/>
            <w:noWrap/>
            <w:vAlign w:val="center"/>
            <w:hideMark/>
          </w:tcPr>
          <w:p w14:paraId="25C7782B" w14:textId="5E0DB1E3"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0" w:type="auto"/>
            <w:noWrap/>
            <w:vAlign w:val="center"/>
            <w:hideMark/>
          </w:tcPr>
          <w:p w14:paraId="7059C8E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w:t>
            </w:r>
          </w:p>
        </w:tc>
        <w:tc>
          <w:tcPr>
            <w:tcW w:w="0" w:type="auto"/>
            <w:noWrap/>
            <w:vAlign w:val="center"/>
            <w:hideMark/>
          </w:tcPr>
          <w:p w14:paraId="3F7E655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0" w:type="auto"/>
            <w:noWrap/>
            <w:vAlign w:val="center"/>
            <w:hideMark/>
          </w:tcPr>
          <w:p w14:paraId="6F01D53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0" w:type="auto"/>
            <w:noWrap/>
            <w:vAlign w:val="center"/>
            <w:hideMark/>
          </w:tcPr>
          <w:p w14:paraId="345DF52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w:t>
            </w:r>
          </w:p>
        </w:tc>
        <w:tc>
          <w:tcPr>
            <w:tcW w:w="0" w:type="auto"/>
            <w:noWrap/>
            <w:vAlign w:val="center"/>
            <w:hideMark/>
          </w:tcPr>
          <w:p w14:paraId="1391AB9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33</w:t>
            </w:r>
          </w:p>
        </w:tc>
      </w:tr>
      <w:tr w:rsidR="00BE435C" w:rsidRPr="00AB5A28" w14:paraId="3CD2951C" w14:textId="77777777" w:rsidTr="0044195C">
        <w:trPr>
          <w:trHeight w:val="285"/>
        </w:trPr>
        <w:tc>
          <w:tcPr>
            <w:tcW w:w="0" w:type="auto"/>
            <w:vAlign w:val="center"/>
          </w:tcPr>
          <w:p w14:paraId="0B933BE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w:t>
            </w:r>
          </w:p>
        </w:tc>
        <w:tc>
          <w:tcPr>
            <w:tcW w:w="0" w:type="auto"/>
            <w:vAlign w:val="center"/>
          </w:tcPr>
          <w:p w14:paraId="4886C72B" w14:textId="6605FC74"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Чоловіча</w:t>
            </w:r>
          </w:p>
        </w:tc>
        <w:tc>
          <w:tcPr>
            <w:tcW w:w="0" w:type="auto"/>
            <w:noWrap/>
            <w:vAlign w:val="center"/>
            <w:hideMark/>
          </w:tcPr>
          <w:p w14:paraId="2A6CC1B7" w14:textId="7485B53C"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0" w:type="auto"/>
            <w:noWrap/>
            <w:vAlign w:val="center"/>
            <w:hideMark/>
          </w:tcPr>
          <w:p w14:paraId="29504BF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18</w:t>
            </w:r>
          </w:p>
        </w:tc>
        <w:tc>
          <w:tcPr>
            <w:tcW w:w="0" w:type="auto"/>
            <w:noWrap/>
            <w:vAlign w:val="center"/>
            <w:hideMark/>
          </w:tcPr>
          <w:p w14:paraId="087E3AD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0" w:type="auto"/>
            <w:noWrap/>
            <w:vAlign w:val="center"/>
            <w:hideMark/>
          </w:tcPr>
          <w:p w14:paraId="6DA3045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0" w:type="auto"/>
            <w:noWrap/>
            <w:vAlign w:val="center"/>
            <w:hideMark/>
          </w:tcPr>
          <w:p w14:paraId="21EB7CF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17</w:t>
            </w:r>
          </w:p>
        </w:tc>
        <w:tc>
          <w:tcPr>
            <w:tcW w:w="0" w:type="auto"/>
            <w:noWrap/>
            <w:vAlign w:val="center"/>
            <w:hideMark/>
          </w:tcPr>
          <w:p w14:paraId="6224E784"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40</w:t>
            </w:r>
          </w:p>
        </w:tc>
      </w:tr>
      <w:tr w:rsidR="00BE435C" w:rsidRPr="00AB5A28" w14:paraId="2B8F1808" w14:textId="77777777" w:rsidTr="0044195C">
        <w:trPr>
          <w:trHeight w:val="285"/>
        </w:trPr>
        <w:tc>
          <w:tcPr>
            <w:tcW w:w="0" w:type="auto"/>
            <w:vAlign w:val="center"/>
          </w:tcPr>
          <w:p w14:paraId="75AF2B0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w:t>
            </w:r>
          </w:p>
        </w:tc>
        <w:tc>
          <w:tcPr>
            <w:tcW w:w="0" w:type="auto"/>
            <w:vAlign w:val="center"/>
          </w:tcPr>
          <w:p w14:paraId="379E99F5" w14:textId="0EB2E415"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0" w:type="auto"/>
            <w:noWrap/>
            <w:vAlign w:val="center"/>
            <w:hideMark/>
          </w:tcPr>
          <w:p w14:paraId="5C13E11F" w14:textId="75938693"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26</w:t>
            </w:r>
          </w:p>
        </w:tc>
        <w:tc>
          <w:tcPr>
            <w:tcW w:w="0" w:type="auto"/>
            <w:noWrap/>
            <w:vAlign w:val="center"/>
            <w:hideMark/>
          </w:tcPr>
          <w:p w14:paraId="01B05A14"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26</w:t>
            </w:r>
          </w:p>
        </w:tc>
        <w:tc>
          <w:tcPr>
            <w:tcW w:w="0" w:type="auto"/>
            <w:noWrap/>
            <w:vAlign w:val="center"/>
            <w:hideMark/>
          </w:tcPr>
          <w:p w14:paraId="657C4F6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23</w:t>
            </w:r>
          </w:p>
        </w:tc>
        <w:tc>
          <w:tcPr>
            <w:tcW w:w="0" w:type="auto"/>
            <w:noWrap/>
            <w:vAlign w:val="center"/>
            <w:hideMark/>
          </w:tcPr>
          <w:p w14:paraId="6CFE638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w:t>
            </w:r>
          </w:p>
        </w:tc>
        <w:tc>
          <w:tcPr>
            <w:tcW w:w="0" w:type="auto"/>
            <w:noWrap/>
            <w:vAlign w:val="center"/>
            <w:hideMark/>
          </w:tcPr>
          <w:p w14:paraId="763E203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22</w:t>
            </w:r>
          </w:p>
        </w:tc>
        <w:tc>
          <w:tcPr>
            <w:tcW w:w="0" w:type="auto"/>
            <w:noWrap/>
            <w:vAlign w:val="center"/>
            <w:hideMark/>
          </w:tcPr>
          <w:p w14:paraId="4866D1E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84</w:t>
            </w:r>
          </w:p>
        </w:tc>
      </w:tr>
      <w:tr w:rsidR="00BE435C" w:rsidRPr="00AB5A28" w14:paraId="6217A174" w14:textId="77777777" w:rsidTr="0044195C">
        <w:trPr>
          <w:trHeight w:val="285"/>
        </w:trPr>
        <w:tc>
          <w:tcPr>
            <w:tcW w:w="0" w:type="auto"/>
            <w:vAlign w:val="center"/>
          </w:tcPr>
          <w:p w14:paraId="2B99BC94"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w:t>
            </w:r>
          </w:p>
        </w:tc>
        <w:tc>
          <w:tcPr>
            <w:tcW w:w="0" w:type="auto"/>
            <w:vAlign w:val="center"/>
          </w:tcPr>
          <w:p w14:paraId="3FB0B0A9" w14:textId="7FE4A95B"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0" w:type="auto"/>
            <w:noWrap/>
            <w:vAlign w:val="center"/>
            <w:hideMark/>
          </w:tcPr>
          <w:p w14:paraId="43E45328" w14:textId="5A851CDA"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25</w:t>
            </w:r>
          </w:p>
        </w:tc>
        <w:tc>
          <w:tcPr>
            <w:tcW w:w="0" w:type="auto"/>
            <w:noWrap/>
            <w:vAlign w:val="center"/>
            <w:hideMark/>
          </w:tcPr>
          <w:p w14:paraId="2956F3C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25</w:t>
            </w:r>
          </w:p>
        </w:tc>
        <w:tc>
          <w:tcPr>
            <w:tcW w:w="0" w:type="auto"/>
            <w:noWrap/>
            <w:vAlign w:val="center"/>
            <w:hideMark/>
          </w:tcPr>
          <w:p w14:paraId="07D2253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16</w:t>
            </w:r>
          </w:p>
        </w:tc>
        <w:tc>
          <w:tcPr>
            <w:tcW w:w="0" w:type="auto"/>
            <w:noWrap/>
            <w:vAlign w:val="center"/>
            <w:hideMark/>
          </w:tcPr>
          <w:p w14:paraId="23EB146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14</w:t>
            </w:r>
          </w:p>
        </w:tc>
        <w:tc>
          <w:tcPr>
            <w:tcW w:w="0" w:type="auto"/>
            <w:noWrap/>
            <w:vAlign w:val="center"/>
            <w:hideMark/>
          </w:tcPr>
          <w:p w14:paraId="0C7AE10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20</w:t>
            </w:r>
          </w:p>
        </w:tc>
        <w:tc>
          <w:tcPr>
            <w:tcW w:w="0" w:type="auto"/>
            <w:noWrap/>
            <w:vAlign w:val="center"/>
            <w:hideMark/>
          </w:tcPr>
          <w:p w14:paraId="61179E0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70</w:t>
            </w:r>
          </w:p>
        </w:tc>
      </w:tr>
      <w:tr w:rsidR="00BE435C" w:rsidRPr="00AB5A28" w14:paraId="6AF8698D" w14:textId="77777777" w:rsidTr="0044195C">
        <w:trPr>
          <w:trHeight w:val="285"/>
        </w:trPr>
        <w:tc>
          <w:tcPr>
            <w:tcW w:w="0" w:type="auto"/>
            <w:vAlign w:val="center"/>
          </w:tcPr>
          <w:p w14:paraId="3F99D09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c>
          <w:tcPr>
            <w:tcW w:w="0" w:type="auto"/>
            <w:vAlign w:val="center"/>
          </w:tcPr>
          <w:p w14:paraId="659A207C" w14:textId="0241FCF3"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0" w:type="auto"/>
            <w:noWrap/>
            <w:vAlign w:val="center"/>
            <w:hideMark/>
          </w:tcPr>
          <w:p w14:paraId="0AE3BE1F" w14:textId="78761896"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0" w:type="auto"/>
            <w:noWrap/>
            <w:vAlign w:val="center"/>
            <w:hideMark/>
          </w:tcPr>
          <w:p w14:paraId="5E01648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w:t>
            </w:r>
          </w:p>
        </w:tc>
        <w:tc>
          <w:tcPr>
            <w:tcW w:w="0" w:type="auto"/>
            <w:noWrap/>
            <w:vAlign w:val="center"/>
            <w:hideMark/>
          </w:tcPr>
          <w:p w14:paraId="7679A05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w:t>
            </w:r>
          </w:p>
        </w:tc>
        <w:tc>
          <w:tcPr>
            <w:tcW w:w="0" w:type="auto"/>
            <w:noWrap/>
            <w:vAlign w:val="center"/>
            <w:hideMark/>
          </w:tcPr>
          <w:p w14:paraId="330A51D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0" w:type="auto"/>
            <w:noWrap/>
            <w:vAlign w:val="center"/>
            <w:hideMark/>
          </w:tcPr>
          <w:p w14:paraId="2DF2DD0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12</w:t>
            </w:r>
          </w:p>
        </w:tc>
        <w:tc>
          <w:tcPr>
            <w:tcW w:w="0" w:type="auto"/>
            <w:noWrap/>
            <w:vAlign w:val="center"/>
            <w:hideMark/>
          </w:tcPr>
          <w:p w14:paraId="5917392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42</w:t>
            </w:r>
          </w:p>
        </w:tc>
      </w:tr>
      <w:tr w:rsidR="00BE435C" w:rsidRPr="00AB5A28" w14:paraId="18821204" w14:textId="77777777" w:rsidTr="0044195C">
        <w:trPr>
          <w:trHeight w:val="285"/>
        </w:trPr>
        <w:tc>
          <w:tcPr>
            <w:tcW w:w="0" w:type="auto"/>
            <w:vAlign w:val="center"/>
          </w:tcPr>
          <w:p w14:paraId="56F6450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0" w:type="auto"/>
            <w:vAlign w:val="center"/>
          </w:tcPr>
          <w:p w14:paraId="134B4134" w14:textId="3891B78A"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0" w:type="auto"/>
            <w:noWrap/>
            <w:vAlign w:val="center"/>
            <w:hideMark/>
          </w:tcPr>
          <w:p w14:paraId="40C1F7BA" w14:textId="64DD27C3"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0" w:type="auto"/>
            <w:noWrap/>
            <w:vAlign w:val="center"/>
            <w:hideMark/>
          </w:tcPr>
          <w:p w14:paraId="6C49758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14</w:t>
            </w:r>
          </w:p>
        </w:tc>
        <w:tc>
          <w:tcPr>
            <w:tcW w:w="0" w:type="auto"/>
            <w:noWrap/>
            <w:vAlign w:val="center"/>
            <w:hideMark/>
          </w:tcPr>
          <w:p w14:paraId="592ECFE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c>
          <w:tcPr>
            <w:tcW w:w="0" w:type="auto"/>
            <w:noWrap/>
            <w:vAlign w:val="center"/>
            <w:hideMark/>
          </w:tcPr>
          <w:p w14:paraId="73E9ACB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w:t>
            </w:r>
          </w:p>
        </w:tc>
        <w:tc>
          <w:tcPr>
            <w:tcW w:w="0" w:type="auto"/>
            <w:noWrap/>
            <w:vAlign w:val="center"/>
            <w:hideMark/>
          </w:tcPr>
          <w:p w14:paraId="66951C9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0" w:type="auto"/>
            <w:noWrap/>
            <w:vAlign w:val="center"/>
            <w:hideMark/>
          </w:tcPr>
          <w:p w14:paraId="01759FD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28</w:t>
            </w:r>
          </w:p>
        </w:tc>
      </w:tr>
      <w:tr w:rsidR="00BE435C" w:rsidRPr="00AB5A28" w14:paraId="71FD8C1A" w14:textId="77777777" w:rsidTr="0044195C">
        <w:trPr>
          <w:trHeight w:val="285"/>
        </w:trPr>
        <w:tc>
          <w:tcPr>
            <w:tcW w:w="0" w:type="auto"/>
            <w:vAlign w:val="center"/>
          </w:tcPr>
          <w:p w14:paraId="50F9D03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0" w:type="auto"/>
            <w:vAlign w:val="center"/>
          </w:tcPr>
          <w:p w14:paraId="3230E15A" w14:textId="493B0AFE"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Чоловіча</w:t>
            </w:r>
          </w:p>
        </w:tc>
        <w:tc>
          <w:tcPr>
            <w:tcW w:w="0" w:type="auto"/>
            <w:noWrap/>
            <w:vAlign w:val="center"/>
            <w:hideMark/>
          </w:tcPr>
          <w:p w14:paraId="1AB49147" w14:textId="491127CE"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0" w:type="auto"/>
            <w:noWrap/>
            <w:vAlign w:val="center"/>
            <w:hideMark/>
          </w:tcPr>
          <w:p w14:paraId="1C3605B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w:t>
            </w:r>
          </w:p>
        </w:tc>
        <w:tc>
          <w:tcPr>
            <w:tcW w:w="0" w:type="auto"/>
            <w:noWrap/>
            <w:vAlign w:val="center"/>
            <w:hideMark/>
          </w:tcPr>
          <w:p w14:paraId="5F853A4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12</w:t>
            </w:r>
          </w:p>
        </w:tc>
        <w:tc>
          <w:tcPr>
            <w:tcW w:w="0" w:type="auto"/>
            <w:noWrap/>
            <w:vAlign w:val="center"/>
            <w:hideMark/>
          </w:tcPr>
          <w:p w14:paraId="1519B3F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c>
          <w:tcPr>
            <w:tcW w:w="0" w:type="auto"/>
            <w:noWrap/>
            <w:vAlign w:val="center"/>
            <w:hideMark/>
          </w:tcPr>
          <w:p w14:paraId="161A2CC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c>
          <w:tcPr>
            <w:tcW w:w="0" w:type="auto"/>
            <w:noWrap/>
            <w:vAlign w:val="center"/>
            <w:hideMark/>
          </w:tcPr>
          <w:p w14:paraId="05358A0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37</w:t>
            </w:r>
          </w:p>
        </w:tc>
      </w:tr>
      <w:tr w:rsidR="00BE435C" w:rsidRPr="00AB5A28" w14:paraId="3346AA83" w14:textId="77777777" w:rsidTr="0044195C">
        <w:trPr>
          <w:trHeight w:val="285"/>
        </w:trPr>
        <w:tc>
          <w:tcPr>
            <w:tcW w:w="0" w:type="auto"/>
            <w:vAlign w:val="center"/>
          </w:tcPr>
          <w:p w14:paraId="26F4C5E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0" w:type="auto"/>
            <w:vAlign w:val="center"/>
          </w:tcPr>
          <w:p w14:paraId="3ADA3619" w14:textId="7921854A"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0" w:type="auto"/>
            <w:noWrap/>
            <w:vAlign w:val="center"/>
            <w:hideMark/>
          </w:tcPr>
          <w:p w14:paraId="1759A79C" w14:textId="18421988"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28</w:t>
            </w:r>
          </w:p>
        </w:tc>
        <w:tc>
          <w:tcPr>
            <w:tcW w:w="0" w:type="auto"/>
            <w:noWrap/>
            <w:vAlign w:val="center"/>
            <w:hideMark/>
          </w:tcPr>
          <w:p w14:paraId="657FB9F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29</w:t>
            </w:r>
          </w:p>
        </w:tc>
        <w:tc>
          <w:tcPr>
            <w:tcW w:w="0" w:type="auto"/>
            <w:noWrap/>
            <w:vAlign w:val="center"/>
            <w:hideMark/>
          </w:tcPr>
          <w:p w14:paraId="700E8F6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21</w:t>
            </w:r>
          </w:p>
        </w:tc>
        <w:tc>
          <w:tcPr>
            <w:tcW w:w="0" w:type="auto"/>
            <w:noWrap/>
            <w:vAlign w:val="center"/>
            <w:hideMark/>
          </w:tcPr>
          <w:p w14:paraId="79A0254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17</w:t>
            </w:r>
          </w:p>
        </w:tc>
        <w:tc>
          <w:tcPr>
            <w:tcW w:w="0" w:type="auto"/>
            <w:noWrap/>
            <w:vAlign w:val="center"/>
            <w:hideMark/>
          </w:tcPr>
          <w:p w14:paraId="0FC2095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19</w:t>
            </w:r>
          </w:p>
        </w:tc>
        <w:tc>
          <w:tcPr>
            <w:tcW w:w="0" w:type="auto"/>
            <w:noWrap/>
            <w:vAlign w:val="center"/>
            <w:hideMark/>
          </w:tcPr>
          <w:p w14:paraId="21ED9A5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83</w:t>
            </w:r>
          </w:p>
        </w:tc>
      </w:tr>
      <w:tr w:rsidR="00BE435C" w:rsidRPr="00AB5A28" w14:paraId="6C62D709" w14:textId="77777777" w:rsidTr="0044195C">
        <w:trPr>
          <w:trHeight w:val="285"/>
        </w:trPr>
        <w:tc>
          <w:tcPr>
            <w:tcW w:w="0" w:type="auto"/>
            <w:vAlign w:val="center"/>
          </w:tcPr>
          <w:p w14:paraId="3908323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0" w:type="auto"/>
            <w:vAlign w:val="center"/>
          </w:tcPr>
          <w:p w14:paraId="7C7EB57E" w14:textId="160371FB"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Чоловіча</w:t>
            </w:r>
          </w:p>
        </w:tc>
        <w:tc>
          <w:tcPr>
            <w:tcW w:w="0" w:type="auto"/>
            <w:noWrap/>
            <w:vAlign w:val="center"/>
            <w:hideMark/>
          </w:tcPr>
          <w:p w14:paraId="0A7A4A09" w14:textId="605A1FB1"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18</w:t>
            </w:r>
          </w:p>
        </w:tc>
        <w:tc>
          <w:tcPr>
            <w:tcW w:w="0" w:type="auto"/>
            <w:noWrap/>
            <w:vAlign w:val="center"/>
            <w:hideMark/>
          </w:tcPr>
          <w:p w14:paraId="1076F2A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23</w:t>
            </w:r>
          </w:p>
        </w:tc>
        <w:tc>
          <w:tcPr>
            <w:tcW w:w="0" w:type="auto"/>
            <w:noWrap/>
            <w:vAlign w:val="center"/>
            <w:hideMark/>
          </w:tcPr>
          <w:p w14:paraId="3E47605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23</w:t>
            </w:r>
          </w:p>
        </w:tc>
        <w:tc>
          <w:tcPr>
            <w:tcW w:w="0" w:type="auto"/>
            <w:noWrap/>
            <w:vAlign w:val="center"/>
            <w:hideMark/>
          </w:tcPr>
          <w:p w14:paraId="5347862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14</w:t>
            </w:r>
          </w:p>
        </w:tc>
        <w:tc>
          <w:tcPr>
            <w:tcW w:w="0" w:type="auto"/>
            <w:noWrap/>
            <w:vAlign w:val="center"/>
            <w:hideMark/>
          </w:tcPr>
          <w:p w14:paraId="79F267D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24</w:t>
            </w:r>
          </w:p>
        </w:tc>
        <w:tc>
          <w:tcPr>
            <w:tcW w:w="0" w:type="auto"/>
            <w:noWrap/>
            <w:vAlign w:val="center"/>
            <w:hideMark/>
          </w:tcPr>
          <w:p w14:paraId="6387D0D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80</w:t>
            </w:r>
          </w:p>
        </w:tc>
      </w:tr>
      <w:tr w:rsidR="00BE435C" w:rsidRPr="00AB5A28" w14:paraId="03F4796A" w14:textId="77777777" w:rsidTr="0044195C">
        <w:trPr>
          <w:trHeight w:val="285"/>
        </w:trPr>
        <w:tc>
          <w:tcPr>
            <w:tcW w:w="0" w:type="auto"/>
            <w:vAlign w:val="center"/>
          </w:tcPr>
          <w:p w14:paraId="26E070C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c>
          <w:tcPr>
            <w:tcW w:w="0" w:type="auto"/>
            <w:vAlign w:val="center"/>
          </w:tcPr>
          <w:p w14:paraId="08F38F6E" w14:textId="1D3854AC"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0" w:type="auto"/>
            <w:noWrap/>
            <w:vAlign w:val="center"/>
            <w:hideMark/>
          </w:tcPr>
          <w:p w14:paraId="0B543E1F" w14:textId="2405AE11"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0" w:type="auto"/>
            <w:noWrap/>
            <w:vAlign w:val="center"/>
            <w:hideMark/>
          </w:tcPr>
          <w:p w14:paraId="39DFCFF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14</w:t>
            </w:r>
          </w:p>
        </w:tc>
        <w:tc>
          <w:tcPr>
            <w:tcW w:w="0" w:type="auto"/>
            <w:noWrap/>
            <w:vAlign w:val="center"/>
            <w:hideMark/>
          </w:tcPr>
          <w:p w14:paraId="5A3A83C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14</w:t>
            </w:r>
          </w:p>
        </w:tc>
        <w:tc>
          <w:tcPr>
            <w:tcW w:w="0" w:type="auto"/>
            <w:noWrap/>
            <w:vAlign w:val="center"/>
            <w:hideMark/>
          </w:tcPr>
          <w:p w14:paraId="11DF7BD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0" w:type="auto"/>
            <w:noWrap/>
            <w:vAlign w:val="center"/>
            <w:hideMark/>
          </w:tcPr>
          <w:p w14:paraId="459D855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0" w:type="auto"/>
            <w:noWrap/>
            <w:vAlign w:val="center"/>
            <w:hideMark/>
          </w:tcPr>
          <w:p w14:paraId="4711764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44</w:t>
            </w:r>
          </w:p>
        </w:tc>
      </w:tr>
      <w:tr w:rsidR="00BE435C" w:rsidRPr="00AB5A28" w14:paraId="30C1B63A" w14:textId="77777777" w:rsidTr="0044195C">
        <w:trPr>
          <w:trHeight w:val="285"/>
        </w:trPr>
        <w:tc>
          <w:tcPr>
            <w:tcW w:w="0" w:type="auto"/>
            <w:vAlign w:val="center"/>
          </w:tcPr>
          <w:p w14:paraId="54E27A4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w:t>
            </w:r>
          </w:p>
        </w:tc>
        <w:tc>
          <w:tcPr>
            <w:tcW w:w="0" w:type="auto"/>
            <w:vAlign w:val="center"/>
          </w:tcPr>
          <w:p w14:paraId="540F8262" w14:textId="1514FD9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Чоловіча</w:t>
            </w:r>
          </w:p>
        </w:tc>
        <w:tc>
          <w:tcPr>
            <w:tcW w:w="0" w:type="auto"/>
            <w:noWrap/>
            <w:vAlign w:val="center"/>
            <w:hideMark/>
          </w:tcPr>
          <w:p w14:paraId="0F79B410" w14:textId="02D22CDB"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25</w:t>
            </w:r>
          </w:p>
        </w:tc>
        <w:tc>
          <w:tcPr>
            <w:tcW w:w="0" w:type="auto"/>
            <w:noWrap/>
            <w:vAlign w:val="center"/>
            <w:hideMark/>
          </w:tcPr>
          <w:p w14:paraId="4AFD7B1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w:t>
            </w:r>
          </w:p>
        </w:tc>
        <w:tc>
          <w:tcPr>
            <w:tcW w:w="0" w:type="auto"/>
            <w:noWrap/>
            <w:vAlign w:val="center"/>
            <w:hideMark/>
          </w:tcPr>
          <w:p w14:paraId="7968F54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0" w:type="auto"/>
            <w:noWrap/>
            <w:vAlign w:val="center"/>
            <w:hideMark/>
          </w:tcPr>
          <w:p w14:paraId="4A978F2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16</w:t>
            </w:r>
          </w:p>
        </w:tc>
        <w:tc>
          <w:tcPr>
            <w:tcW w:w="0" w:type="auto"/>
            <w:noWrap/>
            <w:vAlign w:val="center"/>
            <w:hideMark/>
          </w:tcPr>
          <w:p w14:paraId="335B682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w:t>
            </w:r>
          </w:p>
        </w:tc>
        <w:tc>
          <w:tcPr>
            <w:tcW w:w="0" w:type="auto"/>
            <w:noWrap/>
            <w:vAlign w:val="center"/>
            <w:hideMark/>
          </w:tcPr>
          <w:p w14:paraId="54B7F86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57</w:t>
            </w:r>
          </w:p>
        </w:tc>
      </w:tr>
      <w:tr w:rsidR="00BE435C" w:rsidRPr="00AB5A28" w14:paraId="7B2C8DAB" w14:textId="77777777" w:rsidTr="0044195C">
        <w:trPr>
          <w:trHeight w:val="285"/>
        </w:trPr>
        <w:tc>
          <w:tcPr>
            <w:tcW w:w="0" w:type="auto"/>
            <w:vAlign w:val="center"/>
          </w:tcPr>
          <w:p w14:paraId="12789FF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12</w:t>
            </w:r>
          </w:p>
        </w:tc>
        <w:tc>
          <w:tcPr>
            <w:tcW w:w="0" w:type="auto"/>
            <w:vAlign w:val="center"/>
          </w:tcPr>
          <w:p w14:paraId="7BEF0AF9" w14:textId="615138AF"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0" w:type="auto"/>
            <w:noWrap/>
            <w:vAlign w:val="center"/>
            <w:hideMark/>
          </w:tcPr>
          <w:p w14:paraId="389EB3B5" w14:textId="7209C59D"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w:t>
            </w:r>
          </w:p>
        </w:tc>
        <w:tc>
          <w:tcPr>
            <w:tcW w:w="0" w:type="auto"/>
            <w:noWrap/>
            <w:vAlign w:val="center"/>
            <w:hideMark/>
          </w:tcPr>
          <w:p w14:paraId="3B60F7D4"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w:t>
            </w:r>
          </w:p>
        </w:tc>
        <w:tc>
          <w:tcPr>
            <w:tcW w:w="0" w:type="auto"/>
            <w:noWrap/>
            <w:vAlign w:val="center"/>
            <w:hideMark/>
          </w:tcPr>
          <w:p w14:paraId="1210480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12</w:t>
            </w:r>
          </w:p>
        </w:tc>
        <w:tc>
          <w:tcPr>
            <w:tcW w:w="0" w:type="auto"/>
            <w:noWrap/>
            <w:vAlign w:val="center"/>
            <w:hideMark/>
          </w:tcPr>
          <w:p w14:paraId="15A7D70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c>
          <w:tcPr>
            <w:tcW w:w="0" w:type="auto"/>
            <w:noWrap/>
            <w:vAlign w:val="center"/>
            <w:hideMark/>
          </w:tcPr>
          <w:p w14:paraId="62F056D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12</w:t>
            </w:r>
          </w:p>
        </w:tc>
        <w:tc>
          <w:tcPr>
            <w:tcW w:w="0" w:type="auto"/>
            <w:noWrap/>
            <w:vAlign w:val="center"/>
            <w:hideMark/>
          </w:tcPr>
          <w:p w14:paraId="3940849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48</w:t>
            </w:r>
          </w:p>
        </w:tc>
      </w:tr>
      <w:tr w:rsidR="00BE435C" w:rsidRPr="00AB5A28" w14:paraId="6080AA54" w14:textId="77777777" w:rsidTr="0044195C">
        <w:trPr>
          <w:trHeight w:val="285"/>
        </w:trPr>
        <w:tc>
          <w:tcPr>
            <w:tcW w:w="0" w:type="auto"/>
            <w:vAlign w:val="center"/>
          </w:tcPr>
          <w:p w14:paraId="7743C504"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w:t>
            </w:r>
          </w:p>
        </w:tc>
        <w:tc>
          <w:tcPr>
            <w:tcW w:w="0" w:type="auto"/>
            <w:vAlign w:val="center"/>
          </w:tcPr>
          <w:p w14:paraId="314D26F0" w14:textId="03F87F93"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0" w:type="auto"/>
            <w:noWrap/>
            <w:vAlign w:val="center"/>
            <w:hideMark/>
          </w:tcPr>
          <w:p w14:paraId="7DEA19DE" w14:textId="1C84E4E0"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19</w:t>
            </w:r>
          </w:p>
        </w:tc>
        <w:tc>
          <w:tcPr>
            <w:tcW w:w="0" w:type="auto"/>
            <w:noWrap/>
            <w:vAlign w:val="center"/>
            <w:hideMark/>
          </w:tcPr>
          <w:p w14:paraId="18EF5DC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29</w:t>
            </w:r>
          </w:p>
        </w:tc>
        <w:tc>
          <w:tcPr>
            <w:tcW w:w="0" w:type="auto"/>
            <w:noWrap/>
            <w:vAlign w:val="center"/>
            <w:hideMark/>
          </w:tcPr>
          <w:p w14:paraId="31EC4B3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w:t>
            </w:r>
          </w:p>
        </w:tc>
        <w:tc>
          <w:tcPr>
            <w:tcW w:w="0" w:type="auto"/>
            <w:noWrap/>
            <w:vAlign w:val="center"/>
            <w:hideMark/>
          </w:tcPr>
          <w:p w14:paraId="510E6D3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w:t>
            </w:r>
          </w:p>
        </w:tc>
        <w:tc>
          <w:tcPr>
            <w:tcW w:w="0" w:type="auto"/>
            <w:noWrap/>
            <w:vAlign w:val="center"/>
            <w:hideMark/>
          </w:tcPr>
          <w:p w14:paraId="3181014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18</w:t>
            </w:r>
          </w:p>
        </w:tc>
        <w:tc>
          <w:tcPr>
            <w:tcW w:w="0" w:type="auto"/>
            <w:noWrap/>
            <w:vAlign w:val="center"/>
            <w:hideMark/>
          </w:tcPr>
          <w:p w14:paraId="3D1B6F1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70</w:t>
            </w:r>
          </w:p>
        </w:tc>
      </w:tr>
      <w:tr w:rsidR="00BE435C" w:rsidRPr="00AB5A28" w14:paraId="65AADFC4" w14:textId="77777777" w:rsidTr="0044195C">
        <w:trPr>
          <w:trHeight w:val="285"/>
        </w:trPr>
        <w:tc>
          <w:tcPr>
            <w:tcW w:w="0" w:type="auto"/>
            <w:vAlign w:val="center"/>
          </w:tcPr>
          <w:p w14:paraId="4313397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14</w:t>
            </w:r>
          </w:p>
        </w:tc>
        <w:tc>
          <w:tcPr>
            <w:tcW w:w="0" w:type="auto"/>
            <w:vAlign w:val="center"/>
          </w:tcPr>
          <w:p w14:paraId="3F11C57C" w14:textId="6F42D063"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Чоловіча</w:t>
            </w:r>
          </w:p>
        </w:tc>
        <w:tc>
          <w:tcPr>
            <w:tcW w:w="0" w:type="auto"/>
            <w:noWrap/>
            <w:vAlign w:val="center"/>
            <w:hideMark/>
          </w:tcPr>
          <w:p w14:paraId="5390B272" w14:textId="77DB9C8D"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16</w:t>
            </w:r>
          </w:p>
        </w:tc>
        <w:tc>
          <w:tcPr>
            <w:tcW w:w="0" w:type="auto"/>
            <w:noWrap/>
            <w:vAlign w:val="center"/>
            <w:hideMark/>
          </w:tcPr>
          <w:p w14:paraId="711A90E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27</w:t>
            </w:r>
          </w:p>
        </w:tc>
        <w:tc>
          <w:tcPr>
            <w:tcW w:w="0" w:type="auto"/>
            <w:noWrap/>
            <w:vAlign w:val="center"/>
            <w:hideMark/>
          </w:tcPr>
          <w:p w14:paraId="233712A4"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18</w:t>
            </w:r>
          </w:p>
        </w:tc>
        <w:tc>
          <w:tcPr>
            <w:tcW w:w="0" w:type="auto"/>
            <w:noWrap/>
            <w:vAlign w:val="center"/>
            <w:hideMark/>
          </w:tcPr>
          <w:p w14:paraId="12D2F42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w:t>
            </w:r>
          </w:p>
        </w:tc>
        <w:tc>
          <w:tcPr>
            <w:tcW w:w="0" w:type="auto"/>
            <w:noWrap/>
            <w:vAlign w:val="center"/>
            <w:hideMark/>
          </w:tcPr>
          <w:p w14:paraId="41EC1B3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21</w:t>
            </w:r>
          </w:p>
        </w:tc>
        <w:tc>
          <w:tcPr>
            <w:tcW w:w="0" w:type="auto"/>
            <w:noWrap/>
            <w:vAlign w:val="center"/>
            <w:hideMark/>
          </w:tcPr>
          <w:p w14:paraId="19DD9BB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75</w:t>
            </w:r>
          </w:p>
        </w:tc>
      </w:tr>
      <w:tr w:rsidR="00BE435C" w:rsidRPr="00AB5A28" w14:paraId="537646E5" w14:textId="77777777" w:rsidTr="0044195C">
        <w:trPr>
          <w:trHeight w:val="285"/>
        </w:trPr>
        <w:tc>
          <w:tcPr>
            <w:tcW w:w="0" w:type="auto"/>
            <w:vAlign w:val="center"/>
          </w:tcPr>
          <w:p w14:paraId="675755D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w:t>
            </w:r>
          </w:p>
        </w:tc>
        <w:tc>
          <w:tcPr>
            <w:tcW w:w="0" w:type="auto"/>
            <w:vAlign w:val="center"/>
          </w:tcPr>
          <w:p w14:paraId="3BA657EB" w14:textId="714169B0"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0" w:type="auto"/>
            <w:noWrap/>
            <w:vAlign w:val="center"/>
            <w:hideMark/>
          </w:tcPr>
          <w:p w14:paraId="1C84172F" w14:textId="27D1EE0E"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0" w:type="auto"/>
            <w:noWrap/>
            <w:vAlign w:val="center"/>
            <w:hideMark/>
          </w:tcPr>
          <w:p w14:paraId="127A1AE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c>
          <w:tcPr>
            <w:tcW w:w="0" w:type="auto"/>
            <w:noWrap/>
            <w:vAlign w:val="center"/>
            <w:hideMark/>
          </w:tcPr>
          <w:p w14:paraId="7166C59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0" w:type="auto"/>
            <w:noWrap/>
            <w:vAlign w:val="center"/>
            <w:hideMark/>
          </w:tcPr>
          <w:p w14:paraId="0EB6279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c>
          <w:tcPr>
            <w:tcW w:w="0" w:type="auto"/>
            <w:noWrap/>
            <w:vAlign w:val="center"/>
            <w:hideMark/>
          </w:tcPr>
          <w:p w14:paraId="7D1A871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c>
          <w:tcPr>
            <w:tcW w:w="0" w:type="auto"/>
            <w:noWrap/>
            <w:vAlign w:val="center"/>
            <w:hideMark/>
          </w:tcPr>
          <w:p w14:paraId="7DBCEA5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31</w:t>
            </w:r>
          </w:p>
        </w:tc>
      </w:tr>
      <w:tr w:rsidR="00BE435C" w:rsidRPr="00AB5A28" w14:paraId="40EB1219" w14:textId="77777777" w:rsidTr="0044195C">
        <w:trPr>
          <w:trHeight w:val="285"/>
        </w:trPr>
        <w:tc>
          <w:tcPr>
            <w:tcW w:w="0" w:type="auto"/>
            <w:vAlign w:val="center"/>
          </w:tcPr>
          <w:p w14:paraId="7B8AA9D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16</w:t>
            </w:r>
          </w:p>
        </w:tc>
        <w:tc>
          <w:tcPr>
            <w:tcW w:w="0" w:type="auto"/>
            <w:vAlign w:val="center"/>
          </w:tcPr>
          <w:p w14:paraId="285702C7" w14:textId="75806B5D"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0" w:type="auto"/>
            <w:noWrap/>
            <w:vAlign w:val="center"/>
            <w:hideMark/>
          </w:tcPr>
          <w:p w14:paraId="11A17C9D" w14:textId="77879B20"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24</w:t>
            </w:r>
          </w:p>
        </w:tc>
        <w:tc>
          <w:tcPr>
            <w:tcW w:w="0" w:type="auto"/>
            <w:noWrap/>
            <w:vAlign w:val="center"/>
            <w:hideMark/>
          </w:tcPr>
          <w:p w14:paraId="7B3643C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23</w:t>
            </w:r>
          </w:p>
        </w:tc>
        <w:tc>
          <w:tcPr>
            <w:tcW w:w="0" w:type="auto"/>
            <w:noWrap/>
            <w:vAlign w:val="center"/>
            <w:hideMark/>
          </w:tcPr>
          <w:p w14:paraId="6BD465E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19</w:t>
            </w:r>
          </w:p>
        </w:tc>
        <w:tc>
          <w:tcPr>
            <w:tcW w:w="0" w:type="auto"/>
            <w:noWrap/>
            <w:vAlign w:val="center"/>
            <w:hideMark/>
          </w:tcPr>
          <w:p w14:paraId="4E56BCD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25</w:t>
            </w:r>
          </w:p>
        </w:tc>
        <w:tc>
          <w:tcPr>
            <w:tcW w:w="0" w:type="auto"/>
            <w:noWrap/>
            <w:vAlign w:val="center"/>
            <w:hideMark/>
          </w:tcPr>
          <w:p w14:paraId="70966CA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27</w:t>
            </w:r>
          </w:p>
        </w:tc>
        <w:tc>
          <w:tcPr>
            <w:tcW w:w="0" w:type="auto"/>
            <w:noWrap/>
            <w:vAlign w:val="center"/>
            <w:hideMark/>
          </w:tcPr>
          <w:p w14:paraId="55D3FF04"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89</w:t>
            </w:r>
          </w:p>
        </w:tc>
      </w:tr>
      <w:tr w:rsidR="00BE435C" w:rsidRPr="00AB5A28" w14:paraId="20C5DCEF" w14:textId="77777777" w:rsidTr="0044195C">
        <w:trPr>
          <w:trHeight w:val="285"/>
        </w:trPr>
        <w:tc>
          <w:tcPr>
            <w:tcW w:w="0" w:type="auto"/>
            <w:vAlign w:val="center"/>
          </w:tcPr>
          <w:p w14:paraId="1522142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17</w:t>
            </w:r>
          </w:p>
        </w:tc>
        <w:tc>
          <w:tcPr>
            <w:tcW w:w="0" w:type="auto"/>
            <w:vAlign w:val="center"/>
          </w:tcPr>
          <w:p w14:paraId="32EE1A2B" w14:textId="5AA3B450"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0" w:type="auto"/>
            <w:noWrap/>
            <w:vAlign w:val="center"/>
            <w:hideMark/>
          </w:tcPr>
          <w:p w14:paraId="576C42E2" w14:textId="2D12525A"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19</w:t>
            </w:r>
          </w:p>
        </w:tc>
        <w:tc>
          <w:tcPr>
            <w:tcW w:w="0" w:type="auto"/>
            <w:noWrap/>
            <w:vAlign w:val="center"/>
            <w:hideMark/>
          </w:tcPr>
          <w:p w14:paraId="6F4EB7B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23</w:t>
            </w:r>
          </w:p>
        </w:tc>
        <w:tc>
          <w:tcPr>
            <w:tcW w:w="0" w:type="auto"/>
            <w:noWrap/>
            <w:vAlign w:val="center"/>
            <w:hideMark/>
          </w:tcPr>
          <w:p w14:paraId="39EA9244"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c>
          <w:tcPr>
            <w:tcW w:w="0" w:type="auto"/>
            <w:noWrap/>
            <w:vAlign w:val="center"/>
            <w:hideMark/>
          </w:tcPr>
          <w:p w14:paraId="76FA09C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w:t>
            </w:r>
          </w:p>
        </w:tc>
        <w:tc>
          <w:tcPr>
            <w:tcW w:w="0" w:type="auto"/>
            <w:noWrap/>
            <w:vAlign w:val="center"/>
            <w:hideMark/>
          </w:tcPr>
          <w:p w14:paraId="7154FCC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23</w:t>
            </w:r>
          </w:p>
        </w:tc>
        <w:tc>
          <w:tcPr>
            <w:tcW w:w="0" w:type="auto"/>
            <w:noWrap/>
            <w:vAlign w:val="center"/>
            <w:hideMark/>
          </w:tcPr>
          <w:p w14:paraId="6472BCE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73</w:t>
            </w:r>
          </w:p>
        </w:tc>
      </w:tr>
      <w:tr w:rsidR="00BE435C" w:rsidRPr="00AB5A28" w14:paraId="6DF62D80" w14:textId="77777777" w:rsidTr="0044195C">
        <w:trPr>
          <w:trHeight w:val="285"/>
        </w:trPr>
        <w:tc>
          <w:tcPr>
            <w:tcW w:w="0" w:type="auto"/>
            <w:vAlign w:val="center"/>
          </w:tcPr>
          <w:p w14:paraId="61B98FB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18</w:t>
            </w:r>
          </w:p>
        </w:tc>
        <w:tc>
          <w:tcPr>
            <w:tcW w:w="0" w:type="auto"/>
            <w:vAlign w:val="center"/>
          </w:tcPr>
          <w:p w14:paraId="76A714BB" w14:textId="55493FB2"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0" w:type="auto"/>
            <w:noWrap/>
            <w:vAlign w:val="center"/>
            <w:hideMark/>
          </w:tcPr>
          <w:p w14:paraId="26CA7575" w14:textId="736EA46E"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20</w:t>
            </w:r>
          </w:p>
        </w:tc>
        <w:tc>
          <w:tcPr>
            <w:tcW w:w="0" w:type="auto"/>
            <w:noWrap/>
            <w:vAlign w:val="center"/>
            <w:hideMark/>
          </w:tcPr>
          <w:p w14:paraId="4008E28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17</w:t>
            </w:r>
          </w:p>
        </w:tc>
        <w:tc>
          <w:tcPr>
            <w:tcW w:w="0" w:type="auto"/>
            <w:noWrap/>
            <w:vAlign w:val="center"/>
            <w:hideMark/>
          </w:tcPr>
          <w:p w14:paraId="2FE6DA1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12</w:t>
            </w:r>
          </w:p>
        </w:tc>
        <w:tc>
          <w:tcPr>
            <w:tcW w:w="0" w:type="auto"/>
            <w:noWrap/>
            <w:vAlign w:val="center"/>
            <w:hideMark/>
          </w:tcPr>
          <w:p w14:paraId="4648782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12</w:t>
            </w:r>
          </w:p>
        </w:tc>
        <w:tc>
          <w:tcPr>
            <w:tcW w:w="0" w:type="auto"/>
            <w:noWrap/>
            <w:vAlign w:val="center"/>
            <w:hideMark/>
          </w:tcPr>
          <w:p w14:paraId="6536FA1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14</w:t>
            </w:r>
          </w:p>
        </w:tc>
        <w:tc>
          <w:tcPr>
            <w:tcW w:w="0" w:type="auto"/>
            <w:noWrap/>
            <w:vAlign w:val="center"/>
            <w:hideMark/>
          </w:tcPr>
          <w:p w14:paraId="0925107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55</w:t>
            </w:r>
          </w:p>
        </w:tc>
      </w:tr>
      <w:tr w:rsidR="00BE435C" w:rsidRPr="00AB5A28" w14:paraId="16DC1867" w14:textId="77777777" w:rsidTr="0044195C">
        <w:trPr>
          <w:trHeight w:val="285"/>
        </w:trPr>
        <w:tc>
          <w:tcPr>
            <w:tcW w:w="0" w:type="auto"/>
            <w:vAlign w:val="center"/>
          </w:tcPr>
          <w:p w14:paraId="183C7A2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19</w:t>
            </w:r>
          </w:p>
        </w:tc>
        <w:tc>
          <w:tcPr>
            <w:tcW w:w="0" w:type="auto"/>
            <w:vAlign w:val="center"/>
          </w:tcPr>
          <w:p w14:paraId="7E0C7B41" w14:textId="761D794F"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0" w:type="auto"/>
            <w:noWrap/>
            <w:vAlign w:val="center"/>
            <w:hideMark/>
          </w:tcPr>
          <w:p w14:paraId="63268D9E" w14:textId="02D3450B"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28</w:t>
            </w:r>
          </w:p>
        </w:tc>
        <w:tc>
          <w:tcPr>
            <w:tcW w:w="0" w:type="auto"/>
            <w:noWrap/>
            <w:vAlign w:val="center"/>
            <w:hideMark/>
          </w:tcPr>
          <w:p w14:paraId="5913DEB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19</w:t>
            </w:r>
          </w:p>
        </w:tc>
        <w:tc>
          <w:tcPr>
            <w:tcW w:w="0" w:type="auto"/>
            <w:noWrap/>
            <w:vAlign w:val="center"/>
            <w:hideMark/>
          </w:tcPr>
          <w:p w14:paraId="6A54A13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16</w:t>
            </w:r>
          </w:p>
        </w:tc>
        <w:tc>
          <w:tcPr>
            <w:tcW w:w="0" w:type="auto"/>
            <w:noWrap/>
            <w:vAlign w:val="center"/>
            <w:hideMark/>
          </w:tcPr>
          <w:p w14:paraId="4BB8DF4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16</w:t>
            </w:r>
          </w:p>
        </w:tc>
        <w:tc>
          <w:tcPr>
            <w:tcW w:w="0" w:type="auto"/>
            <w:noWrap/>
            <w:vAlign w:val="center"/>
            <w:hideMark/>
          </w:tcPr>
          <w:p w14:paraId="0E5A275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24</w:t>
            </w:r>
          </w:p>
        </w:tc>
        <w:tc>
          <w:tcPr>
            <w:tcW w:w="0" w:type="auto"/>
            <w:noWrap/>
            <w:vAlign w:val="center"/>
            <w:hideMark/>
          </w:tcPr>
          <w:p w14:paraId="33A332A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73</w:t>
            </w:r>
          </w:p>
        </w:tc>
      </w:tr>
      <w:tr w:rsidR="00BE435C" w:rsidRPr="00AB5A28" w14:paraId="38C3E67B" w14:textId="77777777" w:rsidTr="0044195C">
        <w:trPr>
          <w:trHeight w:val="285"/>
        </w:trPr>
        <w:tc>
          <w:tcPr>
            <w:tcW w:w="0" w:type="auto"/>
            <w:vAlign w:val="center"/>
          </w:tcPr>
          <w:p w14:paraId="14A0DD1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20</w:t>
            </w:r>
          </w:p>
        </w:tc>
        <w:tc>
          <w:tcPr>
            <w:tcW w:w="0" w:type="auto"/>
            <w:vAlign w:val="center"/>
          </w:tcPr>
          <w:p w14:paraId="43133977" w14:textId="63C3D03F"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0" w:type="auto"/>
            <w:noWrap/>
            <w:vAlign w:val="center"/>
            <w:hideMark/>
          </w:tcPr>
          <w:p w14:paraId="7A4DB11C" w14:textId="3FE158AA"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w:t>
            </w:r>
          </w:p>
        </w:tc>
        <w:tc>
          <w:tcPr>
            <w:tcW w:w="0" w:type="auto"/>
            <w:noWrap/>
            <w:vAlign w:val="center"/>
            <w:hideMark/>
          </w:tcPr>
          <w:p w14:paraId="11907A8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16</w:t>
            </w:r>
          </w:p>
        </w:tc>
        <w:tc>
          <w:tcPr>
            <w:tcW w:w="0" w:type="auto"/>
            <w:noWrap/>
            <w:vAlign w:val="center"/>
            <w:hideMark/>
          </w:tcPr>
          <w:p w14:paraId="6EB8801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16</w:t>
            </w:r>
          </w:p>
        </w:tc>
        <w:tc>
          <w:tcPr>
            <w:tcW w:w="0" w:type="auto"/>
            <w:noWrap/>
            <w:vAlign w:val="center"/>
            <w:hideMark/>
          </w:tcPr>
          <w:p w14:paraId="37174C1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w:t>
            </w:r>
          </w:p>
        </w:tc>
        <w:tc>
          <w:tcPr>
            <w:tcW w:w="0" w:type="auto"/>
            <w:noWrap/>
            <w:vAlign w:val="center"/>
            <w:hideMark/>
          </w:tcPr>
          <w:p w14:paraId="13CF2F3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c>
          <w:tcPr>
            <w:tcW w:w="0" w:type="auto"/>
            <w:noWrap/>
            <w:vAlign w:val="center"/>
            <w:hideMark/>
          </w:tcPr>
          <w:p w14:paraId="0E539D3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45</w:t>
            </w:r>
          </w:p>
        </w:tc>
      </w:tr>
      <w:tr w:rsidR="00BE435C" w:rsidRPr="00AB5A28" w14:paraId="28BD9751" w14:textId="77777777" w:rsidTr="0044195C">
        <w:trPr>
          <w:trHeight w:val="285"/>
        </w:trPr>
        <w:tc>
          <w:tcPr>
            <w:tcW w:w="0" w:type="auto"/>
            <w:vAlign w:val="center"/>
          </w:tcPr>
          <w:p w14:paraId="4E6DD4C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21</w:t>
            </w:r>
          </w:p>
        </w:tc>
        <w:tc>
          <w:tcPr>
            <w:tcW w:w="0" w:type="auto"/>
            <w:vAlign w:val="center"/>
          </w:tcPr>
          <w:p w14:paraId="6461C376" w14:textId="6A18E729"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0" w:type="auto"/>
            <w:noWrap/>
            <w:vAlign w:val="center"/>
            <w:hideMark/>
          </w:tcPr>
          <w:p w14:paraId="66898753" w14:textId="53905D8D"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16</w:t>
            </w:r>
          </w:p>
        </w:tc>
        <w:tc>
          <w:tcPr>
            <w:tcW w:w="0" w:type="auto"/>
            <w:noWrap/>
            <w:vAlign w:val="center"/>
            <w:hideMark/>
          </w:tcPr>
          <w:p w14:paraId="4519669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18</w:t>
            </w:r>
          </w:p>
        </w:tc>
        <w:tc>
          <w:tcPr>
            <w:tcW w:w="0" w:type="auto"/>
            <w:noWrap/>
            <w:vAlign w:val="center"/>
            <w:hideMark/>
          </w:tcPr>
          <w:p w14:paraId="7A81E78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17</w:t>
            </w:r>
          </w:p>
        </w:tc>
        <w:tc>
          <w:tcPr>
            <w:tcW w:w="0" w:type="auto"/>
            <w:noWrap/>
            <w:vAlign w:val="center"/>
            <w:hideMark/>
          </w:tcPr>
          <w:p w14:paraId="649D029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0" w:type="auto"/>
            <w:noWrap/>
            <w:vAlign w:val="center"/>
            <w:hideMark/>
          </w:tcPr>
          <w:p w14:paraId="7679F43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16</w:t>
            </w:r>
          </w:p>
        </w:tc>
        <w:tc>
          <w:tcPr>
            <w:tcW w:w="0" w:type="auto"/>
            <w:noWrap/>
            <w:vAlign w:val="center"/>
            <w:hideMark/>
          </w:tcPr>
          <w:p w14:paraId="3F9A97C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61</w:t>
            </w:r>
          </w:p>
        </w:tc>
      </w:tr>
      <w:tr w:rsidR="00BE435C" w:rsidRPr="00AB5A28" w14:paraId="21C1A558" w14:textId="77777777" w:rsidTr="0044195C">
        <w:trPr>
          <w:trHeight w:val="285"/>
        </w:trPr>
        <w:tc>
          <w:tcPr>
            <w:tcW w:w="0" w:type="auto"/>
            <w:vAlign w:val="center"/>
          </w:tcPr>
          <w:p w14:paraId="0C62D91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22</w:t>
            </w:r>
          </w:p>
        </w:tc>
        <w:tc>
          <w:tcPr>
            <w:tcW w:w="0" w:type="auto"/>
            <w:vAlign w:val="center"/>
          </w:tcPr>
          <w:p w14:paraId="7A13FE4F" w14:textId="58690DC6"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Чоловіча</w:t>
            </w:r>
          </w:p>
        </w:tc>
        <w:tc>
          <w:tcPr>
            <w:tcW w:w="0" w:type="auto"/>
            <w:noWrap/>
            <w:vAlign w:val="center"/>
            <w:hideMark/>
          </w:tcPr>
          <w:p w14:paraId="472F18F4" w14:textId="15946C86"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27</w:t>
            </w:r>
          </w:p>
        </w:tc>
        <w:tc>
          <w:tcPr>
            <w:tcW w:w="0" w:type="auto"/>
            <w:noWrap/>
            <w:vAlign w:val="center"/>
            <w:hideMark/>
          </w:tcPr>
          <w:p w14:paraId="74DD1B0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25</w:t>
            </w:r>
          </w:p>
        </w:tc>
        <w:tc>
          <w:tcPr>
            <w:tcW w:w="0" w:type="auto"/>
            <w:noWrap/>
            <w:vAlign w:val="center"/>
            <w:hideMark/>
          </w:tcPr>
          <w:p w14:paraId="6164072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21</w:t>
            </w:r>
          </w:p>
        </w:tc>
        <w:tc>
          <w:tcPr>
            <w:tcW w:w="0" w:type="auto"/>
            <w:noWrap/>
            <w:vAlign w:val="center"/>
            <w:hideMark/>
          </w:tcPr>
          <w:p w14:paraId="55737B5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17</w:t>
            </w:r>
          </w:p>
        </w:tc>
        <w:tc>
          <w:tcPr>
            <w:tcW w:w="0" w:type="auto"/>
            <w:noWrap/>
            <w:vAlign w:val="center"/>
            <w:hideMark/>
          </w:tcPr>
          <w:p w14:paraId="4A4FDBC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18</w:t>
            </w:r>
          </w:p>
        </w:tc>
        <w:tc>
          <w:tcPr>
            <w:tcW w:w="0" w:type="auto"/>
            <w:noWrap/>
            <w:vAlign w:val="center"/>
            <w:hideMark/>
          </w:tcPr>
          <w:p w14:paraId="74B0127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80</w:t>
            </w:r>
          </w:p>
        </w:tc>
      </w:tr>
      <w:tr w:rsidR="00BE435C" w:rsidRPr="00AB5A28" w14:paraId="3A55F29C" w14:textId="77777777" w:rsidTr="0044195C">
        <w:trPr>
          <w:trHeight w:val="285"/>
        </w:trPr>
        <w:tc>
          <w:tcPr>
            <w:tcW w:w="0" w:type="auto"/>
            <w:vAlign w:val="center"/>
          </w:tcPr>
          <w:p w14:paraId="1CF0DE5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23</w:t>
            </w:r>
          </w:p>
        </w:tc>
        <w:tc>
          <w:tcPr>
            <w:tcW w:w="0" w:type="auto"/>
            <w:vAlign w:val="center"/>
          </w:tcPr>
          <w:p w14:paraId="3F0114CF" w14:textId="514244C3"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0" w:type="auto"/>
            <w:noWrap/>
            <w:vAlign w:val="center"/>
            <w:hideMark/>
          </w:tcPr>
          <w:p w14:paraId="5F8E5A03" w14:textId="6C100E4A"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32</w:t>
            </w:r>
          </w:p>
        </w:tc>
        <w:tc>
          <w:tcPr>
            <w:tcW w:w="0" w:type="auto"/>
            <w:noWrap/>
            <w:vAlign w:val="center"/>
            <w:hideMark/>
          </w:tcPr>
          <w:p w14:paraId="73201DF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20</w:t>
            </w:r>
          </w:p>
        </w:tc>
        <w:tc>
          <w:tcPr>
            <w:tcW w:w="0" w:type="auto"/>
            <w:noWrap/>
            <w:vAlign w:val="center"/>
            <w:hideMark/>
          </w:tcPr>
          <w:p w14:paraId="3229CC9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19</w:t>
            </w:r>
          </w:p>
        </w:tc>
        <w:tc>
          <w:tcPr>
            <w:tcW w:w="0" w:type="auto"/>
            <w:noWrap/>
            <w:vAlign w:val="center"/>
            <w:hideMark/>
          </w:tcPr>
          <w:p w14:paraId="089AAA7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16</w:t>
            </w:r>
          </w:p>
        </w:tc>
        <w:tc>
          <w:tcPr>
            <w:tcW w:w="0" w:type="auto"/>
            <w:noWrap/>
            <w:vAlign w:val="center"/>
            <w:hideMark/>
          </w:tcPr>
          <w:p w14:paraId="308ADA3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w:t>
            </w:r>
          </w:p>
        </w:tc>
        <w:tc>
          <w:tcPr>
            <w:tcW w:w="0" w:type="auto"/>
            <w:noWrap/>
            <w:vAlign w:val="center"/>
            <w:hideMark/>
          </w:tcPr>
          <w:p w14:paraId="59E17BC4"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74</w:t>
            </w:r>
          </w:p>
        </w:tc>
      </w:tr>
      <w:tr w:rsidR="00BE435C" w:rsidRPr="00AB5A28" w14:paraId="05D88CD7" w14:textId="77777777" w:rsidTr="0044195C">
        <w:trPr>
          <w:trHeight w:val="285"/>
        </w:trPr>
        <w:tc>
          <w:tcPr>
            <w:tcW w:w="0" w:type="auto"/>
            <w:vAlign w:val="center"/>
          </w:tcPr>
          <w:p w14:paraId="0E490D7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24</w:t>
            </w:r>
          </w:p>
        </w:tc>
        <w:tc>
          <w:tcPr>
            <w:tcW w:w="0" w:type="auto"/>
            <w:vAlign w:val="center"/>
          </w:tcPr>
          <w:p w14:paraId="2C590C72" w14:textId="7654D2E4"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0" w:type="auto"/>
            <w:noWrap/>
            <w:vAlign w:val="center"/>
            <w:hideMark/>
          </w:tcPr>
          <w:p w14:paraId="23952F19" w14:textId="278820A4"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28</w:t>
            </w:r>
          </w:p>
        </w:tc>
        <w:tc>
          <w:tcPr>
            <w:tcW w:w="0" w:type="auto"/>
            <w:noWrap/>
            <w:vAlign w:val="center"/>
            <w:hideMark/>
          </w:tcPr>
          <w:p w14:paraId="2D3C886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20</w:t>
            </w:r>
          </w:p>
        </w:tc>
        <w:tc>
          <w:tcPr>
            <w:tcW w:w="0" w:type="auto"/>
            <w:noWrap/>
            <w:vAlign w:val="center"/>
            <w:hideMark/>
          </w:tcPr>
          <w:p w14:paraId="0649CBB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17</w:t>
            </w:r>
          </w:p>
        </w:tc>
        <w:tc>
          <w:tcPr>
            <w:tcW w:w="0" w:type="auto"/>
            <w:noWrap/>
            <w:vAlign w:val="center"/>
            <w:hideMark/>
          </w:tcPr>
          <w:p w14:paraId="5818B4F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21</w:t>
            </w:r>
          </w:p>
        </w:tc>
        <w:tc>
          <w:tcPr>
            <w:tcW w:w="0" w:type="auto"/>
            <w:noWrap/>
            <w:vAlign w:val="center"/>
            <w:hideMark/>
          </w:tcPr>
          <w:p w14:paraId="46E4771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w:t>
            </w:r>
          </w:p>
        </w:tc>
        <w:tc>
          <w:tcPr>
            <w:tcW w:w="0" w:type="auto"/>
            <w:noWrap/>
            <w:vAlign w:val="center"/>
            <w:hideMark/>
          </w:tcPr>
          <w:p w14:paraId="45B9D97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74</w:t>
            </w:r>
          </w:p>
        </w:tc>
      </w:tr>
      <w:tr w:rsidR="00BE435C" w:rsidRPr="00AB5A28" w14:paraId="055C0A18" w14:textId="77777777" w:rsidTr="0044195C">
        <w:trPr>
          <w:trHeight w:val="285"/>
        </w:trPr>
        <w:tc>
          <w:tcPr>
            <w:tcW w:w="0" w:type="auto"/>
            <w:vAlign w:val="center"/>
          </w:tcPr>
          <w:p w14:paraId="5F9FC914"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25</w:t>
            </w:r>
          </w:p>
        </w:tc>
        <w:tc>
          <w:tcPr>
            <w:tcW w:w="0" w:type="auto"/>
            <w:vAlign w:val="center"/>
          </w:tcPr>
          <w:p w14:paraId="66E9B44E" w14:textId="2F2B5DCE"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0" w:type="auto"/>
            <w:noWrap/>
            <w:vAlign w:val="center"/>
            <w:hideMark/>
          </w:tcPr>
          <w:p w14:paraId="0FF1EE38" w14:textId="6F3F3539"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14</w:t>
            </w:r>
          </w:p>
        </w:tc>
        <w:tc>
          <w:tcPr>
            <w:tcW w:w="0" w:type="auto"/>
            <w:noWrap/>
            <w:vAlign w:val="center"/>
            <w:hideMark/>
          </w:tcPr>
          <w:p w14:paraId="4F4C87A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24</w:t>
            </w:r>
          </w:p>
        </w:tc>
        <w:tc>
          <w:tcPr>
            <w:tcW w:w="0" w:type="auto"/>
            <w:noWrap/>
            <w:vAlign w:val="center"/>
            <w:hideMark/>
          </w:tcPr>
          <w:p w14:paraId="45FDCD9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18</w:t>
            </w:r>
          </w:p>
        </w:tc>
        <w:tc>
          <w:tcPr>
            <w:tcW w:w="0" w:type="auto"/>
            <w:noWrap/>
            <w:vAlign w:val="center"/>
            <w:hideMark/>
          </w:tcPr>
          <w:p w14:paraId="34C405B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w:t>
            </w:r>
          </w:p>
        </w:tc>
        <w:tc>
          <w:tcPr>
            <w:tcW w:w="0" w:type="auto"/>
            <w:noWrap/>
            <w:vAlign w:val="center"/>
            <w:hideMark/>
          </w:tcPr>
          <w:p w14:paraId="5F1C601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21</w:t>
            </w:r>
          </w:p>
        </w:tc>
        <w:tc>
          <w:tcPr>
            <w:tcW w:w="0" w:type="auto"/>
            <w:noWrap/>
            <w:vAlign w:val="center"/>
            <w:hideMark/>
          </w:tcPr>
          <w:p w14:paraId="5E9E98E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64</w:t>
            </w:r>
          </w:p>
        </w:tc>
      </w:tr>
      <w:tr w:rsidR="00BE435C" w:rsidRPr="00AB5A28" w14:paraId="365F21CE" w14:textId="77777777" w:rsidTr="0044195C">
        <w:trPr>
          <w:trHeight w:val="285"/>
        </w:trPr>
        <w:tc>
          <w:tcPr>
            <w:tcW w:w="0" w:type="auto"/>
            <w:vAlign w:val="center"/>
          </w:tcPr>
          <w:p w14:paraId="36FBF51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26</w:t>
            </w:r>
          </w:p>
        </w:tc>
        <w:tc>
          <w:tcPr>
            <w:tcW w:w="0" w:type="auto"/>
            <w:vAlign w:val="center"/>
          </w:tcPr>
          <w:p w14:paraId="3E236042" w14:textId="2DBA6DBF"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Чоловіча</w:t>
            </w:r>
          </w:p>
        </w:tc>
        <w:tc>
          <w:tcPr>
            <w:tcW w:w="0" w:type="auto"/>
            <w:noWrap/>
            <w:vAlign w:val="center"/>
            <w:hideMark/>
          </w:tcPr>
          <w:p w14:paraId="7AF639EF" w14:textId="2EB7040E"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21</w:t>
            </w:r>
          </w:p>
        </w:tc>
        <w:tc>
          <w:tcPr>
            <w:tcW w:w="0" w:type="auto"/>
            <w:noWrap/>
            <w:vAlign w:val="center"/>
            <w:hideMark/>
          </w:tcPr>
          <w:p w14:paraId="53198A1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19</w:t>
            </w:r>
          </w:p>
        </w:tc>
        <w:tc>
          <w:tcPr>
            <w:tcW w:w="0" w:type="auto"/>
            <w:noWrap/>
            <w:vAlign w:val="center"/>
            <w:hideMark/>
          </w:tcPr>
          <w:p w14:paraId="15D2C54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17</w:t>
            </w:r>
          </w:p>
        </w:tc>
        <w:tc>
          <w:tcPr>
            <w:tcW w:w="0" w:type="auto"/>
            <w:noWrap/>
            <w:vAlign w:val="center"/>
            <w:hideMark/>
          </w:tcPr>
          <w:p w14:paraId="51E8295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w:t>
            </w:r>
          </w:p>
        </w:tc>
        <w:tc>
          <w:tcPr>
            <w:tcW w:w="0" w:type="auto"/>
            <w:noWrap/>
            <w:vAlign w:val="center"/>
            <w:hideMark/>
          </w:tcPr>
          <w:p w14:paraId="5286A69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22</w:t>
            </w:r>
          </w:p>
        </w:tc>
        <w:tc>
          <w:tcPr>
            <w:tcW w:w="0" w:type="auto"/>
            <w:noWrap/>
            <w:vAlign w:val="center"/>
            <w:hideMark/>
          </w:tcPr>
          <w:p w14:paraId="12B1498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64</w:t>
            </w:r>
          </w:p>
        </w:tc>
      </w:tr>
      <w:tr w:rsidR="00BE435C" w:rsidRPr="00AB5A28" w14:paraId="403DAB18" w14:textId="77777777" w:rsidTr="0044195C">
        <w:trPr>
          <w:trHeight w:val="285"/>
        </w:trPr>
        <w:tc>
          <w:tcPr>
            <w:tcW w:w="0" w:type="auto"/>
            <w:vAlign w:val="center"/>
          </w:tcPr>
          <w:p w14:paraId="7AA09A2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27</w:t>
            </w:r>
          </w:p>
        </w:tc>
        <w:tc>
          <w:tcPr>
            <w:tcW w:w="0" w:type="auto"/>
            <w:vAlign w:val="center"/>
          </w:tcPr>
          <w:p w14:paraId="57F585B0" w14:textId="6410FDEB"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Чоловіча</w:t>
            </w:r>
          </w:p>
        </w:tc>
        <w:tc>
          <w:tcPr>
            <w:tcW w:w="0" w:type="auto"/>
            <w:noWrap/>
            <w:vAlign w:val="center"/>
            <w:hideMark/>
          </w:tcPr>
          <w:p w14:paraId="7E478EFB" w14:textId="6E308F4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w:t>
            </w:r>
          </w:p>
        </w:tc>
        <w:tc>
          <w:tcPr>
            <w:tcW w:w="0" w:type="auto"/>
            <w:noWrap/>
            <w:vAlign w:val="center"/>
            <w:hideMark/>
          </w:tcPr>
          <w:p w14:paraId="1A451CE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14</w:t>
            </w:r>
          </w:p>
        </w:tc>
        <w:tc>
          <w:tcPr>
            <w:tcW w:w="0" w:type="auto"/>
            <w:noWrap/>
            <w:vAlign w:val="center"/>
            <w:hideMark/>
          </w:tcPr>
          <w:p w14:paraId="6872D58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14</w:t>
            </w:r>
          </w:p>
        </w:tc>
        <w:tc>
          <w:tcPr>
            <w:tcW w:w="0" w:type="auto"/>
            <w:noWrap/>
            <w:vAlign w:val="center"/>
            <w:hideMark/>
          </w:tcPr>
          <w:p w14:paraId="1875C54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0" w:type="auto"/>
            <w:noWrap/>
            <w:vAlign w:val="center"/>
            <w:hideMark/>
          </w:tcPr>
          <w:p w14:paraId="791E019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16</w:t>
            </w:r>
          </w:p>
        </w:tc>
        <w:tc>
          <w:tcPr>
            <w:tcW w:w="0" w:type="auto"/>
            <w:noWrap/>
            <w:vAlign w:val="center"/>
            <w:hideMark/>
          </w:tcPr>
          <w:p w14:paraId="0F30050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51</w:t>
            </w:r>
          </w:p>
        </w:tc>
      </w:tr>
      <w:tr w:rsidR="00BE435C" w:rsidRPr="00AB5A28" w14:paraId="5CB74C4E" w14:textId="77777777" w:rsidTr="0044195C">
        <w:trPr>
          <w:trHeight w:val="285"/>
        </w:trPr>
        <w:tc>
          <w:tcPr>
            <w:tcW w:w="0" w:type="auto"/>
            <w:vAlign w:val="center"/>
          </w:tcPr>
          <w:p w14:paraId="18D9917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28</w:t>
            </w:r>
          </w:p>
        </w:tc>
        <w:tc>
          <w:tcPr>
            <w:tcW w:w="0" w:type="auto"/>
            <w:vAlign w:val="center"/>
          </w:tcPr>
          <w:p w14:paraId="57D9D158" w14:textId="7AEA0FC9"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0" w:type="auto"/>
            <w:noWrap/>
            <w:vAlign w:val="center"/>
            <w:hideMark/>
          </w:tcPr>
          <w:p w14:paraId="6DAF0CBF" w14:textId="01168430"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14</w:t>
            </w:r>
          </w:p>
        </w:tc>
        <w:tc>
          <w:tcPr>
            <w:tcW w:w="0" w:type="auto"/>
            <w:noWrap/>
            <w:vAlign w:val="center"/>
            <w:hideMark/>
          </w:tcPr>
          <w:p w14:paraId="6F88FF4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19</w:t>
            </w:r>
          </w:p>
        </w:tc>
        <w:tc>
          <w:tcPr>
            <w:tcW w:w="0" w:type="auto"/>
            <w:noWrap/>
            <w:vAlign w:val="center"/>
            <w:hideMark/>
          </w:tcPr>
          <w:p w14:paraId="75B57B3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17</w:t>
            </w:r>
          </w:p>
        </w:tc>
        <w:tc>
          <w:tcPr>
            <w:tcW w:w="0" w:type="auto"/>
            <w:noWrap/>
            <w:vAlign w:val="center"/>
            <w:hideMark/>
          </w:tcPr>
          <w:p w14:paraId="4E43D62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c>
          <w:tcPr>
            <w:tcW w:w="0" w:type="auto"/>
            <w:noWrap/>
            <w:vAlign w:val="center"/>
            <w:hideMark/>
          </w:tcPr>
          <w:p w14:paraId="1B7B576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17</w:t>
            </w:r>
          </w:p>
        </w:tc>
        <w:tc>
          <w:tcPr>
            <w:tcW w:w="0" w:type="auto"/>
            <w:noWrap/>
            <w:vAlign w:val="center"/>
            <w:hideMark/>
          </w:tcPr>
          <w:p w14:paraId="65D5F8D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58</w:t>
            </w:r>
          </w:p>
        </w:tc>
      </w:tr>
      <w:tr w:rsidR="00BE435C" w:rsidRPr="00AB5A28" w14:paraId="520331EB" w14:textId="77777777" w:rsidTr="0044195C">
        <w:trPr>
          <w:trHeight w:val="285"/>
        </w:trPr>
        <w:tc>
          <w:tcPr>
            <w:tcW w:w="0" w:type="auto"/>
            <w:vAlign w:val="center"/>
          </w:tcPr>
          <w:p w14:paraId="7EF7392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29</w:t>
            </w:r>
          </w:p>
        </w:tc>
        <w:tc>
          <w:tcPr>
            <w:tcW w:w="0" w:type="auto"/>
            <w:vAlign w:val="center"/>
          </w:tcPr>
          <w:p w14:paraId="0BD2E31C" w14:textId="006C960C"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0" w:type="auto"/>
            <w:noWrap/>
            <w:vAlign w:val="center"/>
            <w:hideMark/>
          </w:tcPr>
          <w:p w14:paraId="6D579D4C" w14:textId="5A4107BE"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0" w:type="auto"/>
            <w:noWrap/>
            <w:vAlign w:val="center"/>
            <w:hideMark/>
          </w:tcPr>
          <w:p w14:paraId="553A659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c>
          <w:tcPr>
            <w:tcW w:w="0" w:type="auto"/>
            <w:noWrap/>
            <w:vAlign w:val="center"/>
            <w:hideMark/>
          </w:tcPr>
          <w:p w14:paraId="3C5945B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c>
          <w:tcPr>
            <w:tcW w:w="0" w:type="auto"/>
            <w:noWrap/>
            <w:vAlign w:val="center"/>
            <w:hideMark/>
          </w:tcPr>
          <w:p w14:paraId="47D4B68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0" w:type="auto"/>
            <w:noWrap/>
            <w:vAlign w:val="center"/>
            <w:hideMark/>
          </w:tcPr>
          <w:p w14:paraId="466C321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0" w:type="auto"/>
            <w:noWrap/>
            <w:vAlign w:val="center"/>
            <w:hideMark/>
          </w:tcPr>
          <w:p w14:paraId="3FCA614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34</w:t>
            </w:r>
          </w:p>
        </w:tc>
      </w:tr>
      <w:tr w:rsidR="00BE435C" w:rsidRPr="00AB5A28" w14:paraId="06116477" w14:textId="77777777" w:rsidTr="0044195C">
        <w:trPr>
          <w:trHeight w:val="285"/>
        </w:trPr>
        <w:tc>
          <w:tcPr>
            <w:tcW w:w="0" w:type="auto"/>
            <w:vAlign w:val="center"/>
          </w:tcPr>
          <w:p w14:paraId="5F9EDCA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30</w:t>
            </w:r>
          </w:p>
        </w:tc>
        <w:tc>
          <w:tcPr>
            <w:tcW w:w="0" w:type="auto"/>
            <w:vAlign w:val="center"/>
          </w:tcPr>
          <w:p w14:paraId="4C54DCBD" w14:textId="60C4FFEE"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Чоловіча</w:t>
            </w:r>
          </w:p>
        </w:tc>
        <w:tc>
          <w:tcPr>
            <w:tcW w:w="0" w:type="auto"/>
            <w:noWrap/>
            <w:vAlign w:val="center"/>
            <w:hideMark/>
          </w:tcPr>
          <w:p w14:paraId="6C833201" w14:textId="345F6FE8"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w:t>
            </w:r>
          </w:p>
        </w:tc>
        <w:tc>
          <w:tcPr>
            <w:tcW w:w="0" w:type="auto"/>
            <w:noWrap/>
            <w:vAlign w:val="center"/>
            <w:hideMark/>
          </w:tcPr>
          <w:p w14:paraId="0022339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16</w:t>
            </w:r>
          </w:p>
        </w:tc>
        <w:tc>
          <w:tcPr>
            <w:tcW w:w="0" w:type="auto"/>
            <w:noWrap/>
            <w:vAlign w:val="center"/>
            <w:hideMark/>
          </w:tcPr>
          <w:p w14:paraId="3B212E6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16</w:t>
            </w:r>
          </w:p>
        </w:tc>
        <w:tc>
          <w:tcPr>
            <w:tcW w:w="0" w:type="auto"/>
            <w:noWrap/>
            <w:vAlign w:val="center"/>
            <w:hideMark/>
          </w:tcPr>
          <w:p w14:paraId="02FDC80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0" w:type="auto"/>
            <w:noWrap/>
            <w:vAlign w:val="center"/>
            <w:hideMark/>
          </w:tcPr>
          <w:p w14:paraId="5CEFE65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16</w:t>
            </w:r>
          </w:p>
        </w:tc>
        <w:tc>
          <w:tcPr>
            <w:tcW w:w="0" w:type="auto"/>
            <w:noWrap/>
            <w:vAlign w:val="center"/>
            <w:hideMark/>
          </w:tcPr>
          <w:p w14:paraId="7A64BF7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55</w:t>
            </w:r>
          </w:p>
        </w:tc>
      </w:tr>
      <w:tr w:rsidR="00BE435C" w:rsidRPr="00AB5A28" w14:paraId="0A3CD206" w14:textId="77777777" w:rsidTr="0044195C">
        <w:trPr>
          <w:trHeight w:val="285"/>
        </w:trPr>
        <w:tc>
          <w:tcPr>
            <w:tcW w:w="0" w:type="auto"/>
            <w:vAlign w:val="center"/>
          </w:tcPr>
          <w:p w14:paraId="6447DA0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lastRenderedPageBreak/>
              <w:t>31</w:t>
            </w:r>
          </w:p>
        </w:tc>
        <w:tc>
          <w:tcPr>
            <w:tcW w:w="0" w:type="auto"/>
            <w:vAlign w:val="center"/>
          </w:tcPr>
          <w:p w14:paraId="50DA3EF4" w14:textId="009B48CC"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0" w:type="auto"/>
            <w:noWrap/>
            <w:vAlign w:val="center"/>
            <w:hideMark/>
          </w:tcPr>
          <w:p w14:paraId="33836215" w14:textId="6EA5271C"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16</w:t>
            </w:r>
          </w:p>
        </w:tc>
        <w:tc>
          <w:tcPr>
            <w:tcW w:w="0" w:type="auto"/>
            <w:noWrap/>
            <w:vAlign w:val="center"/>
            <w:hideMark/>
          </w:tcPr>
          <w:p w14:paraId="525693E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16</w:t>
            </w:r>
          </w:p>
        </w:tc>
        <w:tc>
          <w:tcPr>
            <w:tcW w:w="0" w:type="auto"/>
            <w:noWrap/>
            <w:vAlign w:val="center"/>
            <w:hideMark/>
          </w:tcPr>
          <w:p w14:paraId="5E75ABD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w:t>
            </w:r>
          </w:p>
        </w:tc>
        <w:tc>
          <w:tcPr>
            <w:tcW w:w="0" w:type="auto"/>
            <w:noWrap/>
            <w:vAlign w:val="center"/>
            <w:hideMark/>
          </w:tcPr>
          <w:p w14:paraId="634E082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0" w:type="auto"/>
            <w:noWrap/>
            <w:vAlign w:val="center"/>
            <w:hideMark/>
          </w:tcPr>
          <w:p w14:paraId="439CCBF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17</w:t>
            </w:r>
          </w:p>
        </w:tc>
        <w:tc>
          <w:tcPr>
            <w:tcW w:w="0" w:type="auto"/>
            <w:noWrap/>
            <w:vAlign w:val="center"/>
            <w:hideMark/>
          </w:tcPr>
          <w:p w14:paraId="7148A05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53</w:t>
            </w:r>
          </w:p>
        </w:tc>
      </w:tr>
      <w:tr w:rsidR="00BE435C" w:rsidRPr="00AB5A28" w14:paraId="61C9EFBB" w14:textId="77777777" w:rsidTr="0044195C">
        <w:trPr>
          <w:trHeight w:val="285"/>
        </w:trPr>
        <w:tc>
          <w:tcPr>
            <w:tcW w:w="0" w:type="auto"/>
            <w:vAlign w:val="center"/>
          </w:tcPr>
          <w:p w14:paraId="5A51F98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32</w:t>
            </w:r>
          </w:p>
        </w:tc>
        <w:tc>
          <w:tcPr>
            <w:tcW w:w="0" w:type="auto"/>
            <w:vAlign w:val="center"/>
          </w:tcPr>
          <w:p w14:paraId="2F2EAD83" w14:textId="6044784C"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0" w:type="auto"/>
            <w:noWrap/>
            <w:vAlign w:val="center"/>
            <w:hideMark/>
          </w:tcPr>
          <w:p w14:paraId="15DECFF1" w14:textId="5FADF220"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18</w:t>
            </w:r>
          </w:p>
        </w:tc>
        <w:tc>
          <w:tcPr>
            <w:tcW w:w="0" w:type="auto"/>
            <w:noWrap/>
            <w:vAlign w:val="center"/>
            <w:hideMark/>
          </w:tcPr>
          <w:p w14:paraId="1FDC1BD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20</w:t>
            </w:r>
          </w:p>
        </w:tc>
        <w:tc>
          <w:tcPr>
            <w:tcW w:w="0" w:type="auto"/>
            <w:noWrap/>
            <w:vAlign w:val="center"/>
            <w:hideMark/>
          </w:tcPr>
          <w:p w14:paraId="5A25691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18</w:t>
            </w:r>
          </w:p>
        </w:tc>
        <w:tc>
          <w:tcPr>
            <w:tcW w:w="0" w:type="auto"/>
            <w:noWrap/>
            <w:vAlign w:val="center"/>
            <w:hideMark/>
          </w:tcPr>
          <w:p w14:paraId="683D6A9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14</w:t>
            </w:r>
          </w:p>
        </w:tc>
        <w:tc>
          <w:tcPr>
            <w:tcW w:w="0" w:type="auto"/>
            <w:noWrap/>
            <w:vAlign w:val="center"/>
            <w:hideMark/>
          </w:tcPr>
          <w:p w14:paraId="172F683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17</w:t>
            </w:r>
          </w:p>
        </w:tc>
        <w:tc>
          <w:tcPr>
            <w:tcW w:w="0" w:type="auto"/>
            <w:noWrap/>
            <w:vAlign w:val="center"/>
            <w:hideMark/>
          </w:tcPr>
          <w:p w14:paraId="10BDF0C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67</w:t>
            </w:r>
          </w:p>
        </w:tc>
      </w:tr>
      <w:tr w:rsidR="00BE435C" w:rsidRPr="00AB5A28" w14:paraId="7D49D1A7" w14:textId="77777777" w:rsidTr="0044195C">
        <w:trPr>
          <w:trHeight w:val="285"/>
        </w:trPr>
        <w:tc>
          <w:tcPr>
            <w:tcW w:w="0" w:type="auto"/>
            <w:vAlign w:val="center"/>
          </w:tcPr>
          <w:p w14:paraId="1AFECE0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33</w:t>
            </w:r>
          </w:p>
        </w:tc>
        <w:tc>
          <w:tcPr>
            <w:tcW w:w="0" w:type="auto"/>
            <w:vAlign w:val="center"/>
          </w:tcPr>
          <w:p w14:paraId="5A62EA76" w14:textId="3DC7F2AC"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0" w:type="auto"/>
            <w:noWrap/>
            <w:vAlign w:val="center"/>
            <w:hideMark/>
          </w:tcPr>
          <w:p w14:paraId="3C337887" w14:textId="2CC3460B"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28</w:t>
            </w:r>
          </w:p>
        </w:tc>
        <w:tc>
          <w:tcPr>
            <w:tcW w:w="0" w:type="auto"/>
            <w:noWrap/>
            <w:vAlign w:val="center"/>
            <w:hideMark/>
          </w:tcPr>
          <w:p w14:paraId="1DA3A88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22</w:t>
            </w:r>
          </w:p>
        </w:tc>
        <w:tc>
          <w:tcPr>
            <w:tcW w:w="0" w:type="auto"/>
            <w:noWrap/>
            <w:vAlign w:val="center"/>
            <w:hideMark/>
          </w:tcPr>
          <w:p w14:paraId="2A85734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21</w:t>
            </w:r>
          </w:p>
        </w:tc>
        <w:tc>
          <w:tcPr>
            <w:tcW w:w="0" w:type="auto"/>
            <w:noWrap/>
            <w:vAlign w:val="center"/>
            <w:hideMark/>
          </w:tcPr>
          <w:p w14:paraId="5CA426A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16</w:t>
            </w:r>
          </w:p>
        </w:tc>
        <w:tc>
          <w:tcPr>
            <w:tcW w:w="0" w:type="auto"/>
            <w:noWrap/>
            <w:vAlign w:val="center"/>
            <w:hideMark/>
          </w:tcPr>
          <w:p w14:paraId="206C004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16</w:t>
            </w:r>
          </w:p>
        </w:tc>
        <w:tc>
          <w:tcPr>
            <w:tcW w:w="0" w:type="auto"/>
            <w:noWrap/>
            <w:vAlign w:val="center"/>
            <w:hideMark/>
          </w:tcPr>
          <w:p w14:paraId="6A5295C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74</w:t>
            </w:r>
          </w:p>
        </w:tc>
      </w:tr>
      <w:tr w:rsidR="00BE435C" w:rsidRPr="00AB5A28" w14:paraId="02CE04C1" w14:textId="77777777" w:rsidTr="0044195C">
        <w:trPr>
          <w:trHeight w:val="285"/>
        </w:trPr>
        <w:tc>
          <w:tcPr>
            <w:tcW w:w="0" w:type="auto"/>
            <w:vAlign w:val="center"/>
          </w:tcPr>
          <w:p w14:paraId="13FD015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34</w:t>
            </w:r>
          </w:p>
        </w:tc>
        <w:tc>
          <w:tcPr>
            <w:tcW w:w="0" w:type="auto"/>
            <w:vAlign w:val="center"/>
          </w:tcPr>
          <w:p w14:paraId="1561AAD2" w14:textId="3AB5877A"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0" w:type="auto"/>
            <w:noWrap/>
            <w:vAlign w:val="center"/>
            <w:hideMark/>
          </w:tcPr>
          <w:p w14:paraId="6C29EC7A" w14:textId="1FC9A23C"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17</w:t>
            </w:r>
          </w:p>
        </w:tc>
        <w:tc>
          <w:tcPr>
            <w:tcW w:w="0" w:type="auto"/>
            <w:noWrap/>
            <w:vAlign w:val="center"/>
            <w:hideMark/>
          </w:tcPr>
          <w:p w14:paraId="1F61FE2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22</w:t>
            </w:r>
          </w:p>
        </w:tc>
        <w:tc>
          <w:tcPr>
            <w:tcW w:w="0" w:type="auto"/>
            <w:noWrap/>
            <w:vAlign w:val="center"/>
            <w:hideMark/>
          </w:tcPr>
          <w:p w14:paraId="0D60057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16</w:t>
            </w:r>
          </w:p>
        </w:tc>
        <w:tc>
          <w:tcPr>
            <w:tcW w:w="0" w:type="auto"/>
            <w:noWrap/>
            <w:vAlign w:val="center"/>
            <w:hideMark/>
          </w:tcPr>
          <w:p w14:paraId="37BF9F1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w:t>
            </w:r>
          </w:p>
        </w:tc>
        <w:tc>
          <w:tcPr>
            <w:tcW w:w="0" w:type="auto"/>
            <w:noWrap/>
            <w:vAlign w:val="center"/>
            <w:hideMark/>
          </w:tcPr>
          <w:p w14:paraId="4D4834C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20</w:t>
            </w:r>
          </w:p>
        </w:tc>
        <w:tc>
          <w:tcPr>
            <w:tcW w:w="0" w:type="auto"/>
            <w:noWrap/>
            <w:vAlign w:val="center"/>
            <w:hideMark/>
          </w:tcPr>
          <w:p w14:paraId="661D082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65</w:t>
            </w:r>
          </w:p>
        </w:tc>
      </w:tr>
      <w:tr w:rsidR="00BE435C" w:rsidRPr="00AB5A28" w14:paraId="6F9119D5" w14:textId="77777777" w:rsidTr="0044195C">
        <w:trPr>
          <w:trHeight w:val="285"/>
        </w:trPr>
        <w:tc>
          <w:tcPr>
            <w:tcW w:w="0" w:type="auto"/>
            <w:vAlign w:val="center"/>
          </w:tcPr>
          <w:p w14:paraId="34991204"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35</w:t>
            </w:r>
          </w:p>
        </w:tc>
        <w:tc>
          <w:tcPr>
            <w:tcW w:w="0" w:type="auto"/>
            <w:vAlign w:val="center"/>
          </w:tcPr>
          <w:p w14:paraId="4443B8CE" w14:textId="611B28BD"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0" w:type="auto"/>
            <w:noWrap/>
            <w:vAlign w:val="center"/>
            <w:hideMark/>
          </w:tcPr>
          <w:p w14:paraId="6F54FC3E" w14:textId="5EE2F7A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28</w:t>
            </w:r>
          </w:p>
        </w:tc>
        <w:tc>
          <w:tcPr>
            <w:tcW w:w="0" w:type="auto"/>
            <w:noWrap/>
            <w:vAlign w:val="center"/>
            <w:hideMark/>
          </w:tcPr>
          <w:p w14:paraId="2A5DD0B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29</w:t>
            </w:r>
          </w:p>
        </w:tc>
        <w:tc>
          <w:tcPr>
            <w:tcW w:w="0" w:type="auto"/>
            <w:noWrap/>
            <w:vAlign w:val="center"/>
            <w:hideMark/>
          </w:tcPr>
          <w:p w14:paraId="6C1D79A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19</w:t>
            </w:r>
          </w:p>
        </w:tc>
        <w:tc>
          <w:tcPr>
            <w:tcW w:w="0" w:type="auto"/>
            <w:noWrap/>
            <w:vAlign w:val="center"/>
            <w:hideMark/>
          </w:tcPr>
          <w:p w14:paraId="41D13F8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19</w:t>
            </w:r>
          </w:p>
        </w:tc>
        <w:tc>
          <w:tcPr>
            <w:tcW w:w="0" w:type="auto"/>
            <w:noWrap/>
            <w:vAlign w:val="center"/>
            <w:hideMark/>
          </w:tcPr>
          <w:p w14:paraId="137F170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18</w:t>
            </w:r>
          </w:p>
        </w:tc>
        <w:tc>
          <w:tcPr>
            <w:tcW w:w="0" w:type="auto"/>
            <w:noWrap/>
            <w:vAlign w:val="center"/>
            <w:hideMark/>
          </w:tcPr>
          <w:p w14:paraId="0DA434F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80</w:t>
            </w:r>
          </w:p>
        </w:tc>
      </w:tr>
      <w:tr w:rsidR="00BE435C" w:rsidRPr="00AB5A28" w14:paraId="50A31F3C" w14:textId="77777777" w:rsidTr="0044195C">
        <w:trPr>
          <w:trHeight w:val="285"/>
        </w:trPr>
        <w:tc>
          <w:tcPr>
            <w:tcW w:w="0" w:type="auto"/>
            <w:vAlign w:val="center"/>
          </w:tcPr>
          <w:p w14:paraId="2C98F75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36</w:t>
            </w:r>
          </w:p>
        </w:tc>
        <w:tc>
          <w:tcPr>
            <w:tcW w:w="0" w:type="auto"/>
            <w:vAlign w:val="center"/>
          </w:tcPr>
          <w:p w14:paraId="56425B31" w14:textId="69F6B732"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Чоловіча</w:t>
            </w:r>
          </w:p>
        </w:tc>
        <w:tc>
          <w:tcPr>
            <w:tcW w:w="0" w:type="auto"/>
            <w:noWrap/>
            <w:vAlign w:val="center"/>
            <w:hideMark/>
          </w:tcPr>
          <w:p w14:paraId="035695B6" w14:textId="75158954"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18</w:t>
            </w:r>
          </w:p>
        </w:tc>
        <w:tc>
          <w:tcPr>
            <w:tcW w:w="0" w:type="auto"/>
            <w:noWrap/>
            <w:vAlign w:val="center"/>
            <w:hideMark/>
          </w:tcPr>
          <w:p w14:paraId="2BBA225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25</w:t>
            </w:r>
          </w:p>
        </w:tc>
        <w:tc>
          <w:tcPr>
            <w:tcW w:w="0" w:type="auto"/>
            <w:noWrap/>
            <w:vAlign w:val="center"/>
            <w:hideMark/>
          </w:tcPr>
          <w:p w14:paraId="1EC31D9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22</w:t>
            </w:r>
          </w:p>
        </w:tc>
        <w:tc>
          <w:tcPr>
            <w:tcW w:w="0" w:type="auto"/>
            <w:noWrap/>
            <w:vAlign w:val="center"/>
            <w:hideMark/>
          </w:tcPr>
          <w:p w14:paraId="3E5240F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14</w:t>
            </w:r>
          </w:p>
        </w:tc>
        <w:tc>
          <w:tcPr>
            <w:tcW w:w="0" w:type="auto"/>
            <w:noWrap/>
            <w:vAlign w:val="center"/>
            <w:hideMark/>
          </w:tcPr>
          <w:p w14:paraId="7492C57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21</w:t>
            </w:r>
          </w:p>
        </w:tc>
        <w:tc>
          <w:tcPr>
            <w:tcW w:w="0" w:type="auto"/>
            <w:noWrap/>
            <w:vAlign w:val="center"/>
            <w:hideMark/>
          </w:tcPr>
          <w:p w14:paraId="3DADD3C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71</w:t>
            </w:r>
          </w:p>
        </w:tc>
      </w:tr>
      <w:tr w:rsidR="00BE435C" w:rsidRPr="00AB5A28" w14:paraId="4D27A82F" w14:textId="77777777" w:rsidTr="0044195C">
        <w:trPr>
          <w:trHeight w:val="285"/>
        </w:trPr>
        <w:tc>
          <w:tcPr>
            <w:tcW w:w="0" w:type="auto"/>
            <w:vAlign w:val="center"/>
          </w:tcPr>
          <w:p w14:paraId="1CF230B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37</w:t>
            </w:r>
          </w:p>
        </w:tc>
        <w:tc>
          <w:tcPr>
            <w:tcW w:w="0" w:type="auto"/>
            <w:vAlign w:val="center"/>
          </w:tcPr>
          <w:p w14:paraId="1000831C" w14:textId="38DEDF84"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0" w:type="auto"/>
            <w:noWrap/>
            <w:vAlign w:val="center"/>
            <w:hideMark/>
          </w:tcPr>
          <w:p w14:paraId="1244AABD" w14:textId="4AB1546C"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c>
          <w:tcPr>
            <w:tcW w:w="0" w:type="auto"/>
            <w:noWrap/>
            <w:vAlign w:val="center"/>
            <w:hideMark/>
          </w:tcPr>
          <w:p w14:paraId="6F56D39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19</w:t>
            </w:r>
          </w:p>
        </w:tc>
        <w:tc>
          <w:tcPr>
            <w:tcW w:w="0" w:type="auto"/>
            <w:noWrap/>
            <w:vAlign w:val="center"/>
            <w:hideMark/>
          </w:tcPr>
          <w:p w14:paraId="7100849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18</w:t>
            </w:r>
          </w:p>
        </w:tc>
        <w:tc>
          <w:tcPr>
            <w:tcW w:w="0" w:type="auto"/>
            <w:noWrap/>
            <w:vAlign w:val="center"/>
            <w:hideMark/>
          </w:tcPr>
          <w:p w14:paraId="3BEBD0B4"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w:t>
            </w:r>
          </w:p>
        </w:tc>
        <w:tc>
          <w:tcPr>
            <w:tcW w:w="0" w:type="auto"/>
            <w:noWrap/>
            <w:vAlign w:val="center"/>
            <w:hideMark/>
          </w:tcPr>
          <w:p w14:paraId="60B24B4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w:t>
            </w:r>
          </w:p>
        </w:tc>
        <w:tc>
          <w:tcPr>
            <w:tcW w:w="0" w:type="auto"/>
            <w:noWrap/>
            <w:vAlign w:val="center"/>
            <w:hideMark/>
          </w:tcPr>
          <w:p w14:paraId="32FDC97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55</w:t>
            </w:r>
          </w:p>
        </w:tc>
      </w:tr>
      <w:tr w:rsidR="00BE435C" w:rsidRPr="00AB5A28" w14:paraId="71D7BD38" w14:textId="77777777" w:rsidTr="0044195C">
        <w:trPr>
          <w:trHeight w:val="285"/>
        </w:trPr>
        <w:tc>
          <w:tcPr>
            <w:tcW w:w="0" w:type="auto"/>
            <w:vAlign w:val="center"/>
          </w:tcPr>
          <w:p w14:paraId="056C02D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38</w:t>
            </w:r>
          </w:p>
        </w:tc>
        <w:tc>
          <w:tcPr>
            <w:tcW w:w="0" w:type="auto"/>
            <w:vAlign w:val="center"/>
          </w:tcPr>
          <w:p w14:paraId="24025456" w14:textId="5931A970"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0" w:type="auto"/>
            <w:noWrap/>
            <w:vAlign w:val="center"/>
            <w:hideMark/>
          </w:tcPr>
          <w:p w14:paraId="1BB6D8CA" w14:textId="7EB294C5"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18</w:t>
            </w:r>
          </w:p>
        </w:tc>
        <w:tc>
          <w:tcPr>
            <w:tcW w:w="0" w:type="auto"/>
            <w:noWrap/>
            <w:vAlign w:val="center"/>
            <w:hideMark/>
          </w:tcPr>
          <w:p w14:paraId="50A7849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22</w:t>
            </w:r>
          </w:p>
        </w:tc>
        <w:tc>
          <w:tcPr>
            <w:tcW w:w="0" w:type="auto"/>
            <w:noWrap/>
            <w:vAlign w:val="center"/>
            <w:hideMark/>
          </w:tcPr>
          <w:p w14:paraId="4595779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w:t>
            </w:r>
          </w:p>
        </w:tc>
        <w:tc>
          <w:tcPr>
            <w:tcW w:w="0" w:type="auto"/>
            <w:noWrap/>
            <w:vAlign w:val="center"/>
            <w:hideMark/>
          </w:tcPr>
          <w:p w14:paraId="12195ED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w:t>
            </w:r>
          </w:p>
        </w:tc>
        <w:tc>
          <w:tcPr>
            <w:tcW w:w="0" w:type="auto"/>
            <w:noWrap/>
            <w:vAlign w:val="center"/>
            <w:hideMark/>
          </w:tcPr>
          <w:p w14:paraId="7258B53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25</w:t>
            </w:r>
          </w:p>
        </w:tc>
        <w:tc>
          <w:tcPr>
            <w:tcW w:w="0" w:type="auto"/>
            <w:noWrap/>
            <w:vAlign w:val="center"/>
            <w:hideMark/>
          </w:tcPr>
          <w:p w14:paraId="502D385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66</w:t>
            </w:r>
          </w:p>
        </w:tc>
      </w:tr>
      <w:tr w:rsidR="00BE435C" w:rsidRPr="00AB5A28" w14:paraId="2C43D42D" w14:textId="77777777" w:rsidTr="0044195C">
        <w:trPr>
          <w:trHeight w:val="285"/>
        </w:trPr>
        <w:tc>
          <w:tcPr>
            <w:tcW w:w="0" w:type="auto"/>
            <w:vAlign w:val="center"/>
          </w:tcPr>
          <w:p w14:paraId="7C82F61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39</w:t>
            </w:r>
          </w:p>
        </w:tc>
        <w:tc>
          <w:tcPr>
            <w:tcW w:w="0" w:type="auto"/>
            <w:vAlign w:val="center"/>
          </w:tcPr>
          <w:p w14:paraId="6BDA3C21" w14:textId="613E0966"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Чоловіча</w:t>
            </w:r>
          </w:p>
        </w:tc>
        <w:tc>
          <w:tcPr>
            <w:tcW w:w="0" w:type="auto"/>
            <w:noWrap/>
            <w:vAlign w:val="center"/>
            <w:hideMark/>
          </w:tcPr>
          <w:p w14:paraId="4727CE29" w14:textId="086A2A02"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24</w:t>
            </w:r>
          </w:p>
        </w:tc>
        <w:tc>
          <w:tcPr>
            <w:tcW w:w="0" w:type="auto"/>
            <w:noWrap/>
            <w:vAlign w:val="center"/>
            <w:hideMark/>
          </w:tcPr>
          <w:p w14:paraId="5D1CD3D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27</w:t>
            </w:r>
          </w:p>
        </w:tc>
        <w:tc>
          <w:tcPr>
            <w:tcW w:w="0" w:type="auto"/>
            <w:noWrap/>
            <w:vAlign w:val="center"/>
            <w:hideMark/>
          </w:tcPr>
          <w:p w14:paraId="35F7838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21</w:t>
            </w:r>
          </w:p>
        </w:tc>
        <w:tc>
          <w:tcPr>
            <w:tcW w:w="0" w:type="auto"/>
            <w:noWrap/>
            <w:vAlign w:val="center"/>
            <w:hideMark/>
          </w:tcPr>
          <w:p w14:paraId="737D69C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w:t>
            </w:r>
          </w:p>
        </w:tc>
        <w:tc>
          <w:tcPr>
            <w:tcW w:w="0" w:type="auto"/>
            <w:noWrap/>
            <w:vAlign w:val="center"/>
            <w:hideMark/>
          </w:tcPr>
          <w:p w14:paraId="2D5080D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12</w:t>
            </w:r>
          </w:p>
        </w:tc>
        <w:tc>
          <w:tcPr>
            <w:tcW w:w="0" w:type="auto"/>
            <w:noWrap/>
            <w:vAlign w:val="center"/>
            <w:hideMark/>
          </w:tcPr>
          <w:p w14:paraId="046B87C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71</w:t>
            </w:r>
          </w:p>
        </w:tc>
      </w:tr>
      <w:tr w:rsidR="00BE435C" w:rsidRPr="00AB5A28" w14:paraId="456DA72F" w14:textId="77777777" w:rsidTr="0044195C">
        <w:trPr>
          <w:trHeight w:val="285"/>
        </w:trPr>
        <w:tc>
          <w:tcPr>
            <w:tcW w:w="0" w:type="auto"/>
            <w:vAlign w:val="center"/>
          </w:tcPr>
          <w:p w14:paraId="412F8CC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40</w:t>
            </w:r>
          </w:p>
        </w:tc>
        <w:tc>
          <w:tcPr>
            <w:tcW w:w="0" w:type="auto"/>
            <w:vAlign w:val="center"/>
          </w:tcPr>
          <w:p w14:paraId="2B976AA2" w14:textId="23FB747C"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0" w:type="auto"/>
            <w:noWrap/>
            <w:vAlign w:val="center"/>
            <w:hideMark/>
          </w:tcPr>
          <w:p w14:paraId="583789C0" w14:textId="2E41C10A"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0" w:type="auto"/>
            <w:noWrap/>
            <w:vAlign w:val="center"/>
            <w:hideMark/>
          </w:tcPr>
          <w:p w14:paraId="65AC691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0" w:type="auto"/>
            <w:noWrap/>
            <w:vAlign w:val="center"/>
            <w:hideMark/>
          </w:tcPr>
          <w:p w14:paraId="22483EC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0" w:type="auto"/>
            <w:noWrap/>
            <w:vAlign w:val="center"/>
            <w:hideMark/>
          </w:tcPr>
          <w:p w14:paraId="489CD3D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w:t>
            </w:r>
          </w:p>
        </w:tc>
        <w:tc>
          <w:tcPr>
            <w:tcW w:w="0" w:type="auto"/>
            <w:noWrap/>
            <w:vAlign w:val="center"/>
            <w:hideMark/>
          </w:tcPr>
          <w:p w14:paraId="4378F6B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c>
          <w:tcPr>
            <w:tcW w:w="0" w:type="auto"/>
            <w:noWrap/>
            <w:vAlign w:val="center"/>
            <w:hideMark/>
          </w:tcPr>
          <w:p w14:paraId="129DA91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31</w:t>
            </w:r>
          </w:p>
        </w:tc>
      </w:tr>
      <w:tr w:rsidR="00BE435C" w:rsidRPr="00AB5A28" w14:paraId="47CF0A4B" w14:textId="77777777" w:rsidTr="0044195C">
        <w:trPr>
          <w:trHeight w:val="285"/>
        </w:trPr>
        <w:tc>
          <w:tcPr>
            <w:tcW w:w="0" w:type="auto"/>
            <w:vAlign w:val="center"/>
          </w:tcPr>
          <w:p w14:paraId="1AB3944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41</w:t>
            </w:r>
          </w:p>
        </w:tc>
        <w:tc>
          <w:tcPr>
            <w:tcW w:w="0" w:type="auto"/>
            <w:vAlign w:val="center"/>
          </w:tcPr>
          <w:p w14:paraId="14098C28" w14:textId="00B07824"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0" w:type="auto"/>
            <w:noWrap/>
            <w:vAlign w:val="center"/>
            <w:hideMark/>
          </w:tcPr>
          <w:p w14:paraId="764B8E2D" w14:textId="6AE2A60F"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26</w:t>
            </w:r>
          </w:p>
        </w:tc>
        <w:tc>
          <w:tcPr>
            <w:tcW w:w="0" w:type="auto"/>
            <w:noWrap/>
            <w:vAlign w:val="center"/>
            <w:hideMark/>
          </w:tcPr>
          <w:p w14:paraId="4B9A4B4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20</w:t>
            </w:r>
          </w:p>
        </w:tc>
        <w:tc>
          <w:tcPr>
            <w:tcW w:w="0" w:type="auto"/>
            <w:noWrap/>
            <w:vAlign w:val="center"/>
            <w:hideMark/>
          </w:tcPr>
          <w:p w14:paraId="7946070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21</w:t>
            </w:r>
          </w:p>
        </w:tc>
        <w:tc>
          <w:tcPr>
            <w:tcW w:w="0" w:type="auto"/>
            <w:noWrap/>
            <w:vAlign w:val="center"/>
            <w:hideMark/>
          </w:tcPr>
          <w:p w14:paraId="0E879E0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w:t>
            </w:r>
          </w:p>
        </w:tc>
        <w:tc>
          <w:tcPr>
            <w:tcW w:w="0" w:type="auto"/>
            <w:noWrap/>
            <w:vAlign w:val="center"/>
            <w:hideMark/>
          </w:tcPr>
          <w:p w14:paraId="03C59B4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20</w:t>
            </w:r>
          </w:p>
        </w:tc>
        <w:tc>
          <w:tcPr>
            <w:tcW w:w="0" w:type="auto"/>
            <w:noWrap/>
            <w:vAlign w:val="center"/>
            <w:hideMark/>
          </w:tcPr>
          <w:p w14:paraId="4EE1CF0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76</w:t>
            </w:r>
          </w:p>
        </w:tc>
      </w:tr>
      <w:tr w:rsidR="00BE435C" w:rsidRPr="00AB5A28" w14:paraId="55E5FD6B" w14:textId="77777777" w:rsidTr="0044195C">
        <w:trPr>
          <w:trHeight w:val="285"/>
        </w:trPr>
        <w:tc>
          <w:tcPr>
            <w:tcW w:w="0" w:type="auto"/>
            <w:vAlign w:val="center"/>
          </w:tcPr>
          <w:p w14:paraId="6CCAAA2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42</w:t>
            </w:r>
          </w:p>
        </w:tc>
        <w:tc>
          <w:tcPr>
            <w:tcW w:w="0" w:type="auto"/>
            <w:vAlign w:val="center"/>
          </w:tcPr>
          <w:p w14:paraId="7404AA0D" w14:textId="0CFDAE4F"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0" w:type="auto"/>
            <w:noWrap/>
            <w:vAlign w:val="center"/>
            <w:hideMark/>
          </w:tcPr>
          <w:p w14:paraId="35EF4C67" w14:textId="4D529400"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26</w:t>
            </w:r>
          </w:p>
        </w:tc>
        <w:tc>
          <w:tcPr>
            <w:tcW w:w="0" w:type="auto"/>
            <w:noWrap/>
            <w:vAlign w:val="center"/>
            <w:hideMark/>
          </w:tcPr>
          <w:p w14:paraId="3852CCF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23</w:t>
            </w:r>
          </w:p>
        </w:tc>
        <w:tc>
          <w:tcPr>
            <w:tcW w:w="0" w:type="auto"/>
            <w:noWrap/>
            <w:vAlign w:val="center"/>
            <w:hideMark/>
          </w:tcPr>
          <w:p w14:paraId="5B8E908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22</w:t>
            </w:r>
          </w:p>
        </w:tc>
        <w:tc>
          <w:tcPr>
            <w:tcW w:w="0" w:type="auto"/>
            <w:noWrap/>
            <w:vAlign w:val="center"/>
            <w:hideMark/>
          </w:tcPr>
          <w:p w14:paraId="074C432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16</w:t>
            </w:r>
          </w:p>
        </w:tc>
        <w:tc>
          <w:tcPr>
            <w:tcW w:w="0" w:type="auto"/>
            <w:noWrap/>
            <w:vAlign w:val="center"/>
            <w:hideMark/>
          </w:tcPr>
          <w:p w14:paraId="13B7C43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16</w:t>
            </w:r>
          </w:p>
        </w:tc>
        <w:tc>
          <w:tcPr>
            <w:tcW w:w="0" w:type="auto"/>
            <w:noWrap/>
            <w:vAlign w:val="center"/>
            <w:hideMark/>
          </w:tcPr>
          <w:p w14:paraId="0BEE740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75</w:t>
            </w:r>
          </w:p>
        </w:tc>
      </w:tr>
      <w:tr w:rsidR="00BE435C" w:rsidRPr="00AB5A28" w14:paraId="13372955" w14:textId="77777777" w:rsidTr="0044195C">
        <w:trPr>
          <w:trHeight w:val="285"/>
        </w:trPr>
        <w:tc>
          <w:tcPr>
            <w:tcW w:w="0" w:type="auto"/>
            <w:vAlign w:val="center"/>
          </w:tcPr>
          <w:p w14:paraId="7337D9A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43</w:t>
            </w:r>
          </w:p>
        </w:tc>
        <w:tc>
          <w:tcPr>
            <w:tcW w:w="0" w:type="auto"/>
            <w:vAlign w:val="center"/>
          </w:tcPr>
          <w:p w14:paraId="033AA1F1" w14:textId="7B14CD23"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0" w:type="auto"/>
            <w:noWrap/>
            <w:vAlign w:val="center"/>
            <w:hideMark/>
          </w:tcPr>
          <w:p w14:paraId="40A57EBC" w14:textId="71FC9DB2"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14</w:t>
            </w:r>
          </w:p>
        </w:tc>
        <w:tc>
          <w:tcPr>
            <w:tcW w:w="0" w:type="auto"/>
            <w:noWrap/>
            <w:vAlign w:val="center"/>
            <w:hideMark/>
          </w:tcPr>
          <w:p w14:paraId="27FBCC7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21</w:t>
            </w:r>
          </w:p>
        </w:tc>
        <w:tc>
          <w:tcPr>
            <w:tcW w:w="0" w:type="auto"/>
            <w:noWrap/>
            <w:vAlign w:val="center"/>
            <w:hideMark/>
          </w:tcPr>
          <w:p w14:paraId="01DEABE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18</w:t>
            </w:r>
          </w:p>
        </w:tc>
        <w:tc>
          <w:tcPr>
            <w:tcW w:w="0" w:type="auto"/>
            <w:noWrap/>
            <w:vAlign w:val="center"/>
            <w:hideMark/>
          </w:tcPr>
          <w:p w14:paraId="567452E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w:t>
            </w:r>
          </w:p>
        </w:tc>
        <w:tc>
          <w:tcPr>
            <w:tcW w:w="0" w:type="auto"/>
            <w:noWrap/>
            <w:vAlign w:val="center"/>
            <w:hideMark/>
          </w:tcPr>
          <w:p w14:paraId="479DD11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19</w:t>
            </w:r>
          </w:p>
        </w:tc>
        <w:tc>
          <w:tcPr>
            <w:tcW w:w="0" w:type="auto"/>
            <w:noWrap/>
            <w:vAlign w:val="center"/>
            <w:hideMark/>
          </w:tcPr>
          <w:p w14:paraId="0C6B80C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57</w:t>
            </w:r>
          </w:p>
        </w:tc>
      </w:tr>
      <w:tr w:rsidR="00BE435C" w:rsidRPr="00AB5A28" w14:paraId="2A08BC1C" w14:textId="77777777" w:rsidTr="0044195C">
        <w:trPr>
          <w:trHeight w:val="285"/>
        </w:trPr>
        <w:tc>
          <w:tcPr>
            <w:tcW w:w="0" w:type="auto"/>
            <w:vAlign w:val="center"/>
          </w:tcPr>
          <w:p w14:paraId="463964B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44</w:t>
            </w:r>
          </w:p>
        </w:tc>
        <w:tc>
          <w:tcPr>
            <w:tcW w:w="0" w:type="auto"/>
            <w:vAlign w:val="center"/>
          </w:tcPr>
          <w:p w14:paraId="28AD1723" w14:textId="680EA525"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0" w:type="auto"/>
            <w:noWrap/>
            <w:vAlign w:val="center"/>
            <w:hideMark/>
          </w:tcPr>
          <w:p w14:paraId="22D99B39" w14:textId="7B6339CB"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0" w:type="auto"/>
            <w:noWrap/>
            <w:vAlign w:val="center"/>
            <w:hideMark/>
          </w:tcPr>
          <w:p w14:paraId="11248BE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17</w:t>
            </w:r>
          </w:p>
        </w:tc>
        <w:tc>
          <w:tcPr>
            <w:tcW w:w="0" w:type="auto"/>
            <w:noWrap/>
            <w:vAlign w:val="center"/>
            <w:hideMark/>
          </w:tcPr>
          <w:p w14:paraId="421837F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c>
          <w:tcPr>
            <w:tcW w:w="0" w:type="auto"/>
            <w:noWrap/>
            <w:vAlign w:val="center"/>
            <w:hideMark/>
          </w:tcPr>
          <w:p w14:paraId="362711A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c>
          <w:tcPr>
            <w:tcW w:w="0" w:type="auto"/>
            <w:noWrap/>
            <w:vAlign w:val="center"/>
            <w:hideMark/>
          </w:tcPr>
          <w:p w14:paraId="13DC621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w:t>
            </w:r>
          </w:p>
        </w:tc>
        <w:tc>
          <w:tcPr>
            <w:tcW w:w="0" w:type="auto"/>
            <w:noWrap/>
            <w:vAlign w:val="center"/>
            <w:hideMark/>
          </w:tcPr>
          <w:p w14:paraId="08AB2DC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37</w:t>
            </w:r>
          </w:p>
        </w:tc>
      </w:tr>
      <w:tr w:rsidR="00BE435C" w:rsidRPr="00AB5A28" w14:paraId="6E64BD1A" w14:textId="77777777" w:rsidTr="0044195C">
        <w:trPr>
          <w:trHeight w:val="285"/>
        </w:trPr>
        <w:tc>
          <w:tcPr>
            <w:tcW w:w="0" w:type="auto"/>
            <w:vAlign w:val="center"/>
          </w:tcPr>
          <w:p w14:paraId="2C253F3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45</w:t>
            </w:r>
          </w:p>
        </w:tc>
        <w:tc>
          <w:tcPr>
            <w:tcW w:w="0" w:type="auto"/>
            <w:vAlign w:val="center"/>
          </w:tcPr>
          <w:p w14:paraId="00D0FB29" w14:textId="14E2748E"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0" w:type="auto"/>
            <w:noWrap/>
            <w:vAlign w:val="center"/>
            <w:hideMark/>
          </w:tcPr>
          <w:p w14:paraId="2BF6C792" w14:textId="135D63F9"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31</w:t>
            </w:r>
          </w:p>
        </w:tc>
        <w:tc>
          <w:tcPr>
            <w:tcW w:w="0" w:type="auto"/>
            <w:noWrap/>
            <w:vAlign w:val="center"/>
            <w:hideMark/>
          </w:tcPr>
          <w:p w14:paraId="3552F46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29</w:t>
            </w:r>
          </w:p>
        </w:tc>
        <w:tc>
          <w:tcPr>
            <w:tcW w:w="0" w:type="auto"/>
            <w:noWrap/>
            <w:vAlign w:val="center"/>
            <w:hideMark/>
          </w:tcPr>
          <w:p w14:paraId="4A77988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22</w:t>
            </w:r>
          </w:p>
        </w:tc>
        <w:tc>
          <w:tcPr>
            <w:tcW w:w="0" w:type="auto"/>
            <w:noWrap/>
            <w:vAlign w:val="center"/>
            <w:hideMark/>
          </w:tcPr>
          <w:p w14:paraId="6923E70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17</w:t>
            </w:r>
          </w:p>
        </w:tc>
        <w:tc>
          <w:tcPr>
            <w:tcW w:w="0" w:type="auto"/>
            <w:noWrap/>
            <w:vAlign w:val="center"/>
            <w:hideMark/>
          </w:tcPr>
          <w:p w14:paraId="216221C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24</w:t>
            </w:r>
          </w:p>
        </w:tc>
        <w:tc>
          <w:tcPr>
            <w:tcW w:w="0" w:type="auto"/>
            <w:noWrap/>
            <w:vAlign w:val="center"/>
            <w:hideMark/>
          </w:tcPr>
          <w:p w14:paraId="4CB59D6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89</w:t>
            </w:r>
          </w:p>
        </w:tc>
      </w:tr>
      <w:tr w:rsidR="00BE435C" w:rsidRPr="00AB5A28" w14:paraId="073652BA" w14:textId="77777777" w:rsidTr="0044195C">
        <w:trPr>
          <w:trHeight w:val="285"/>
        </w:trPr>
        <w:tc>
          <w:tcPr>
            <w:tcW w:w="0" w:type="auto"/>
            <w:vAlign w:val="center"/>
          </w:tcPr>
          <w:p w14:paraId="29B7873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46</w:t>
            </w:r>
          </w:p>
        </w:tc>
        <w:tc>
          <w:tcPr>
            <w:tcW w:w="0" w:type="auto"/>
            <w:vAlign w:val="center"/>
          </w:tcPr>
          <w:p w14:paraId="71504332" w14:textId="4E9E2594"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0" w:type="auto"/>
            <w:noWrap/>
            <w:vAlign w:val="center"/>
            <w:hideMark/>
          </w:tcPr>
          <w:p w14:paraId="00CBB4C9" w14:textId="6C40141B"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w:t>
            </w:r>
          </w:p>
        </w:tc>
        <w:tc>
          <w:tcPr>
            <w:tcW w:w="0" w:type="auto"/>
            <w:noWrap/>
            <w:vAlign w:val="center"/>
            <w:hideMark/>
          </w:tcPr>
          <w:p w14:paraId="21E3280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18</w:t>
            </w:r>
          </w:p>
        </w:tc>
        <w:tc>
          <w:tcPr>
            <w:tcW w:w="0" w:type="auto"/>
            <w:noWrap/>
            <w:vAlign w:val="center"/>
            <w:hideMark/>
          </w:tcPr>
          <w:p w14:paraId="2283B0C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c>
          <w:tcPr>
            <w:tcW w:w="0" w:type="auto"/>
            <w:noWrap/>
            <w:vAlign w:val="center"/>
            <w:hideMark/>
          </w:tcPr>
          <w:p w14:paraId="3121503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c>
          <w:tcPr>
            <w:tcW w:w="0" w:type="auto"/>
            <w:noWrap/>
            <w:vAlign w:val="center"/>
            <w:hideMark/>
          </w:tcPr>
          <w:p w14:paraId="660E491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20</w:t>
            </w:r>
          </w:p>
        </w:tc>
        <w:tc>
          <w:tcPr>
            <w:tcW w:w="0" w:type="auto"/>
            <w:noWrap/>
            <w:vAlign w:val="center"/>
            <w:hideMark/>
          </w:tcPr>
          <w:p w14:paraId="4D17056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55</w:t>
            </w:r>
          </w:p>
        </w:tc>
      </w:tr>
      <w:tr w:rsidR="00BE435C" w:rsidRPr="00AB5A28" w14:paraId="305EAFF6" w14:textId="77777777" w:rsidTr="0044195C">
        <w:trPr>
          <w:trHeight w:val="285"/>
        </w:trPr>
        <w:tc>
          <w:tcPr>
            <w:tcW w:w="0" w:type="auto"/>
            <w:vAlign w:val="center"/>
          </w:tcPr>
          <w:p w14:paraId="4A10600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47</w:t>
            </w:r>
          </w:p>
        </w:tc>
        <w:tc>
          <w:tcPr>
            <w:tcW w:w="0" w:type="auto"/>
            <w:vAlign w:val="center"/>
          </w:tcPr>
          <w:p w14:paraId="32E48716" w14:textId="24148F3C"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0" w:type="auto"/>
            <w:noWrap/>
            <w:vAlign w:val="center"/>
            <w:hideMark/>
          </w:tcPr>
          <w:p w14:paraId="714161DB" w14:textId="2F2ED66B"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0" w:type="auto"/>
            <w:noWrap/>
            <w:vAlign w:val="center"/>
            <w:hideMark/>
          </w:tcPr>
          <w:p w14:paraId="745402E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w:t>
            </w:r>
          </w:p>
        </w:tc>
        <w:tc>
          <w:tcPr>
            <w:tcW w:w="0" w:type="auto"/>
            <w:noWrap/>
            <w:vAlign w:val="center"/>
            <w:hideMark/>
          </w:tcPr>
          <w:p w14:paraId="5600F50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14</w:t>
            </w:r>
          </w:p>
        </w:tc>
        <w:tc>
          <w:tcPr>
            <w:tcW w:w="0" w:type="auto"/>
            <w:noWrap/>
            <w:vAlign w:val="center"/>
            <w:hideMark/>
          </w:tcPr>
          <w:p w14:paraId="7DC4A03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0" w:type="auto"/>
            <w:noWrap/>
            <w:vAlign w:val="center"/>
            <w:hideMark/>
          </w:tcPr>
          <w:p w14:paraId="7B42A72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w:t>
            </w:r>
          </w:p>
        </w:tc>
        <w:tc>
          <w:tcPr>
            <w:tcW w:w="0" w:type="auto"/>
            <w:noWrap/>
            <w:vAlign w:val="center"/>
            <w:hideMark/>
          </w:tcPr>
          <w:p w14:paraId="47129EB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44</w:t>
            </w:r>
          </w:p>
        </w:tc>
      </w:tr>
      <w:tr w:rsidR="00BE435C" w:rsidRPr="00AB5A28" w14:paraId="225F0958" w14:textId="77777777" w:rsidTr="0044195C">
        <w:trPr>
          <w:trHeight w:val="285"/>
        </w:trPr>
        <w:tc>
          <w:tcPr>
            <w:tcW w:w="0" w:type="auto"/>
            <w:vAlign w:val="center"/>
          </w:tcPr>
          <w:p w14:paraId="3B914B0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48</w:t>
            </w:r>
          </w:p>
        </w:tc>
        <w:tc>
          <w:tcPr>
            <w:tcW w:w="0" w:type="auto"/>
            <w:vAlign w:val="center"/>
          </w:tcPr>
          <w:p w14:paraId="39B5A32B" w14:textId="43C7BCED"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0" w:type="auto"/>
            <w:noWrap/>
            <w:vAlign w:val="center"/>
            <w:hideMark/>
          </w:tcPr>
          <w:p w14:paraId="4FF84381" w14:textId="041F2406"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20</w:t>
            </w:r>
          </w:p>
        </w:tc>
        <w:tc>
          <w:tcPr>
            <w:tcW w:w="0" w:type="auto"/>
            <w:noWrap/>
            <w:vAlign w:val="center"/>
            <w:hideMark/>
          </w:tcPr>
          <w:p w14:paraId="02427E4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22</w:t>
            </w:r>
          </w:p>
        </w:tc>
        <w:tc>
          <w:tcPr>
            <w:tcW w:w="0" w:type="auto"/>
            <w:noWrap/>
            <w:vAlign w:val="center"/>
            <w:hideMark/>
          </w:tcPr>
          <w:p w14:paraId="4BF388D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w:t>
            </w:r>
          </w:p>
        </w:tc>
        <w:tc>
          <w:tcPr>
            <w:tcW w:w="0" w:type="auto"/>
            <w:noWrap/>
            <w:vAlign w:val="center"/>
            <w:hideMark/>
          </w:tcPr>
          <w:p w14:paraId="58D6780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18</w:t>
            </w:r>
          </w:p>
        </w:tc>
        <w:tc>
          <w:tcPr>
            <w:tcW w:w="0" w:type="auto"/>
            <w:noWrap/>
            <w:vAlign w:val="center"/>
            <w:hideMark/>
          </w:tcPr>
          <w:p w14:paraId="36C78B0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23</w:t>
            </w:r>
          </w:p>
        </w:tc>
        <w:tc>
          <w:tcPr>
            <w:tcW w:w="0" w:type="auto"/>
            <w:noWrap/>
            <w:vAlign w:val="center"/>
            <w:hideMark/>
          </w:tcPr>
          <w:p w14:paraId="202E116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78</w:t>
            </w:r>
          </w:p>
        </w:tc>
      </w:tr>
      <w:tr w:rsidR="00BE435C" w:rsidRPr="00AB5A28" w14:paraId="2A82E912" w14:textId="77777777" w:rsidTr="0044195C">
        <w:trPr>
          <w:trHeight w:val="285"/>
        </w:trPr>
        <w:tc>
          <w:tcPr>
            <w:tcW w:w="0" w:type="auto"/>
            <w:vAlign w:val="center"/>
          </w:tcPr>
          <w:p w14:paraId="32F635C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49</w:t>
            </w:r>
          </w:p>
        </w:tc>
        <w:tc>
          <w:tcPr>
            <w:tcW w:w="0" w:type="auto"/>
            <w:vAlign w:val="center"/>
          </w:tcPr>
          <w:p w14:paraId="50850516" w14:textId="60A7988D"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0" w:type="auto"/>
            <w:noWrap/>
            <w:vAlign w:val="center"/>
            <w:hideMark/>
          </w:tcPr>
          <w:p w14:paraId="2A7A1811" w14:textId="084169D0"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0" w:type="auto"/>
            <w:noWrap/>
            <w:vAlign w:val="center"/>
            <w:hideMark/>
          </w:tcPr>
          <w:p w14:paraId="28FA18E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23</w:t>
            </w:r>
          </w:p>
        </w:tc>
        <w:tc>
          <w:tcPr>
            <w:tcW w:w="0" w:type="auto"/>
            <w:noWrap/>
            <w:vAlign w:val="center"/>
            <w:hideMark/>
          </w:tcPr>
          <w:p w14:paraId="1D9AD9E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16</w:t>
            </w:r>
          </w:p>
        </w:tc>
        <w:tc>
          <w:tcPr>
            <w:tcW w:w="0" w:type="auto"/>
            <w:noWrap/>
            <w:vAlign w:val="center"/>
            <w:hideMark/>
          </w:tcPr>
          <w:p w14:paraId="58A6F17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w:t>
            </w:r>
          </w:p>
        </w:tc>
        <w:tc>
          <w:tcPr>
            <w:tcW w:w="0" w:type="auto"/>
            <w:noWrap/>
            <w:vAlign w:val="center"/>
            <w:hideMark/>
          </w:tcPr>
          <w:p w14:paraId="1789A3E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14</w:t>
            </w:r>
          </w:p>
        </w:tc>
        <w:tc>
          <w:tcPr>
            <w:tcW w:w="0" w:type="auto"/>
            <w:noWrap/>
            <w:vAlign w:val="center"/>
            <w:hideMark/>
          </w:tcPr>
          <w:p w14:paraId="166136E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57</w:t>
            </w:r>
          </w:p>
        </w:tc>
      </w:tr>
      <w:tr w:rsidR="00BE435C" w:rsidRPr="00AB5A28" w14:paraId="43ABE0BF" w14:textId="77777777" w:rsidTr="0044195C">
        <w:trPr>
          <w:trHeight w:val="285"/>
        </w:trPr>
        <w:tc>
          <w:tcPr>
            <w:tcW w:w="0" w:type="auto"/>
            <w:vAlign w:val="center"/>
          </w:tcPr>
          <w:p w14:paraId="7B342C2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50</w:t>
            </w:r>
          </w:p>
        </w:tc>
        <w:tc>
          <w:tcPr>
            <w:tcW w:w="0" w:type="auto"/>
            <w:vAlign w:val="center"/>
          </w:tcPr>
          <w:p w14:paraId="7F8FE531" w14:textId="18944BDE"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0" w:type="auto"/>
            <w:noWrap/>
            <w:vAlign w:val="center"/>
            <w:hideMark/>
          </w:tcPr>
          <w:p w14:paraId="1B8DF0F7" w14:textId="1A21037F"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18</w:t>
            </w:r>
          </w:p>
        </w:tc>
        <w:tc>
          <w:tcPr>
            <w:tcW w:w="0" w:type="auto"/>
            <w:noWrap/>
            <w:vAlign w:val="center"/>
            <w:hideMark/>
          </w:tcPr>
          <w:p w14:paraId="2F61FAB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25</w:t>
            </w:r>
          </w:p>
        </w:tc>
        <w:tc>
          <w:tcPr>
            <w:tcW w:w="0" w:type="auto"/>
            <w:noWrap/>
            <w:vAlign w:val="center"/>
            <w:hideMark/>
          </w:tcPr>
          <w:p w14:paraId="5CDB0C4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21</w:t>
            </w:r>
          </w:p>
        </w:tc>
        <w:tc>
          <w:tcPr>
            <w:tcW w:w="0" w:type="auto"/>
            <w:noWrap/>
            <w:vAlign w:val="center"/>
            <w:hideMark/>
          </w:tcPr>
          <w:p w14:paraId="5A73C20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w:t>
            </w:r>
          </w:p>
        </w:tc>
        <w:tc>
          <w:tcPr>
            <w:tcW w:w="0" w:type="auto"/>
            <w:noWrap/>
            <w:vAlign w:val="center"/>
            <w:hideMark/>
          </w:tcPr>
          <w:p w14:paraId="25E89C5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c>
          <w:tcPr>
            <w:tcW w:w="0" w:type="auto"/>
            <w:noWrap/>
            <w:vAlign w:val="center"/>
            <w:hideMark/>
          </w:tcPr>
          <w:p w14:paraId="67C31FE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65</w:t>
            </w:r>
          </w:p>
        </w:tc>
      </w:tr>
      <w:tr w:rsidR="00BE435C" w:rsidRPr="00AB5A28" w14:paraId="0FC54015" w14:textId="77777777" w:rsidTr="0044195C">
        <w:trPr>
          <w:trHeight w:val="285"/>
        </w:trPr>
        <w:tc>
          <w:tcPr>
            <w:tcW w:w="0" w:type="auto"/>
            <w:vAlign w:val="center"/>
          </w:tcPr>
          <w:p w14:paraId="33D9D49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51</w:t>
            </w:r>
          </w:p>
        </w:tc>
        <w:tc>
          <w:tcPr>
            <w:tcW w:w="0" w:type="auto"/>
            <w:vAlign w:val="center"/>
          </w:tcPr>
          <w:p w14:paraId="3498682E" w14:textId="0C2F33AE"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0" w:type="auto"/>
            <w:noWrap/>
            <w:vAlign w:val="center"/>
            <w:hideMark/>
          </w:tcPr>
          <w:p w14:paraId="46BD1FC3" w14:textId="4E5882A2"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32</w:t>
            </w:r>
          </w:p>
        </w:tc>
        <w:tc>
          <w:tcPr>
            <w:tcW w:w="0" w:type="auto"/>
            <w:noWrap/>
            <w:vAlign w:val="center"/>
            <w:hideMark/>
          </w:tcPr>
          <w:p w14:paraId="6078483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25</w:t>
            </w:r>
          </w:p>
        </w:tc>
        <w:tc>
          <w:tcPr>
            <w:tcW w:w="0" w:type="auto"/>
            <w:noWrap/>
            <w:vAlign w:val="center"/>
            <w:hideMark/>
          </w:tcPr>
          <w:p w14:paraId="01765D2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26</w:t>
            </w:r>
          </w:p>
        </w:tc>
        <w:tc>
          <w:tcPr>
            <w:tcW w:w="0" w:type="auto"/>
            <w:noWrap/>
            <w:vAlign w:val="center"/>
            <w:hideMark/>
          </w:tcPr>
          <w:p w14:paraId="34E0D42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19</w:t>
            </w:r>
          </w:p>
        </w:tc>
        <w:tc>
          <w:tcPr>
            <w:tcW w:w="0" w:type="auto"/>
            <w:noWrap/>
            <w:vAlign w:val="center"/>
            <w:hideMark/>
          </w:tcPr>
          <w:p w14:paraId="3038738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19</w:t>
            </w:r>
          </w:p>
        </w:tc>
        <w:tc>
          <w:tcPr>
            <w:tcW w:w="0" w:type="auto"/>
            <w:noWrap/>
            <w:vAlign w:val="center"/>
            <w:hideMark/>
          </w:tcPr>
          <w:p w14:paraId="00B3E0D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89</w:t>
            </w:r>
          </w:p>
        </w:tc>
      </w:tr>
      <w:tr w:rsidR="00BE435C" w:rsidRPr="00AB5A28" w14:paraId="53EF72DF" w14:textId="77777777" w:rsidTr="0044195C">
        <w:trPr>
          <w:trHeight w:val="285"/>
        </w:trPr>
        <w:tc>
          <w:tcPr>
            <w:tcW w:w="0" w:type="auto"/>
            <w:vAlign w:val="center"/>
          </w:tcPr>
          <w:p w14:paraId="1D3828A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52</w:t>
            </w:r>
          </w:p>
        </w:tc>
        <w:tc>
          <w:tcPr>
            <w:tcW w:w="0" w:type="auto"/>
            <w:vAlign w:val="center"/>
          </w:tcPr>
          <w:p w14:paraId="44F9E32A" w14:textId="09DE5E40"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0" w:type="auto"/>
            <w:noWrap/>
            <w:vAlign w:val="center"/>
            <w:hideMark/>
          </w:tcPr>
          <w:p w14:paraId="0E7C7326" w14:textId="55E172B1"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17</w:t>
            </w:r>
          </w:p>
        </w:tc>
        <w:tc>
          <w:tcPr>
            <w:tcW w:w="0" w:type="auto"/>
            <w:noWrap/>
            <w:vAlign w:val="center"/>
            <w:hideMark/>
          </w:tcPr>
          <w:p w14:paraId="575A428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18</w:t>
            </w:r>
          </w:p>
        </w:tc>
        <w:tc>
          <w:tcPr>
            <w:tcW w:w="0" w:type="auto"/>
            <w:noWrap/>
            <w:vAlign w:val="center"/>
            <w:hideMark/>
          </w:tcPr>
          <w:p w14:paraId="3CB7516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18</w:t>
            </w:r>
          </w:p>
        </w:tc>
        <w:tc>
          <w:tcPr>
            <w:tcW w:w="0" w:type="auto"/>
            <w:noWrap/>
            <w:vAlign w:val="center"/>
            <w:hideMark/>
          </w:tcPr>
          <w:p w14:paraId="5FBB52E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w:t>
            </w:r>
          </w:p>
        </w:tc>
        <w:tc>
          <w:tcPr>
            <w:tcW w:w="0" w:type="auto"/>
            <w:noWrap/>
            <w:vAlign w:val="center"/>
            <w:hideMark/>
          </w:tcPr>
          <w:p w14:paraId="3069653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17</w:t>
            </w:r>
          </w:p>
        </w:tc>
        <w:tc>
          <w:tcPr>
            <w:tcW w:w="0" w:type="auto"/>
            <w:noWrap/>
            <w:vAlign w:val="center"/>
            <w:hideMark/>
          </w:tcPr>
          <w:p w14:paraId="565D4A1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58</w:t>
            </w:r>
          </w:p>
        </w:tc>
      </w:tr>
      <w:tr w:rsidR="00BE435C" w:rsidRPr="00AB5A28" w14:paraId="113FE34D" w14:textId="77777777" w:rsidTr="0044195C">
        <w:trPr>
          <w:trHeight w:val="285"/>
        </w:trPr>
        <w:tc>
          <w:tcPr>
            <w:tcW w:w="0" w:type="auto"/>
            <w:vAlign w:val="center"/>
          </w:tcPr>
          <w:p w14:paraId="2416C92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53</w:t>
            </w:r>
          </w:p>
        </w:tc>
        <w:tc>
          <w:tcPr>
            <w:tcW w:w="0" w:type="auto"/>
            <w:vAlign w:val="center"/>
          </w:tcPr>
          <w:p w14:paraId="4CEAFE9F" w14:textId="32D26E08"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Чоловіча</w:t>
            </w:r>
          </w:p>
        </w:tc>
        <w:tc>
          <w:tcPr>
            <w:tcW w:w="0" w:type="auto"/>
            <w:noWrap/>
            <w:vAlign w:val="center"/>
            <w:hideMark/>
          </w:tcPr>
          <w:p w14:paraId="192FA57A" w14:textId="418CAD8E"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25</w:t>
            </w:r>
          </w:p>
        </w:tc>
        <w:tc>
          <w:tcPr>
            <w:tcW w:w="0" w:type="auto"/>
            <w:noWrap/>
            <w:vAlign w:val="center"/>
            <w:hideMark/>
          </w:tcPr>
          <w:p w14:paraId="53EBF7A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23</w:t>
            </w:r>
          </w:p>
        </w:tc>
        <w:tc>
          <w:tcPr>
            <w:tcW w:w="0" w:type="auto"/>
            <w:noWrap/>
            <w:vAlign w:val="center"/>
            <w:hideMark/>
          </w:tcPr>
          <w:p w14:paraId="1E88ED0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22</w:t>
            </w:r>
          </w:p>
        </w:tc>
        <w:tc>
          <w:tcPr>
            <w:tcW w:w="0" w:type="auto"/>
            <w:noWrap/>
            <w:vAlign w:val="center"/>
            <w:hideMark/>
          </w:tcPr>
          <w:p w14:paraId="05FA0F3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w:t>
            </w:r>
          </w:p>
        </w:tc>
        <w:tc>
          <w:tcPr>
            <w:tcW w:w="0" w:type="auto"/>
            <w:noWrap/>
            <w:vAlign w:val="center"/>
            <w:hideMark/>
          </w:tcPr>
          <w:p w14:paraId="6525A8F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17</w:t>
            </w:r>
          </w:p>
        </w:tc>
        <w:tc>
          <w:tcPr>
            <w:tcW w:w="0" w:type="auto"/>
            <w:noWrap/>
            <w:vAlign w:val="center"/>
            <w:hideMark/>
          </w:tcPr>
          <w:p w14:paraId="70D0B1B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76</w:t>
            </w:r>
          </w:p>
        </w:tc>
      </w:tr>
      <w:tr w:rsidR="00BE435C" w:rsidRPr="00AB5A28" w14:paraId="3E6D5562" w14:textId="77777777" w:rsidTr="0044195C">
        <w:trPr>
          <w:trHeight w:val="285"/>
        </w:trPr>
        <w:tc>
          <w:tcPr>
            <w:tcW w:w="0" w:type="auto"/>
            <w:vAlign w:val="center"/>
          </w:tcPr>
          <w:p w14:paraId="5AFFBEA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54</w:t>
            </w:r>
          </w:p>
        </w:tc>
        <w:tc>
          <w:tcPr>
            <w:tcW w:w="0" w:type="auto"/>
            <w:vAlign w:val="center"/>
          </w:tcPr>
          <w:p w14:paraId="4CEFCF55" w14:textId="4DD3E5E6"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0" w:type="auto"/>
            <w:noWrap/>
            <w:vAlign w:val="center"/>
            <w:hideMark/>
          </w:tcPr>
          <w:p w14:paraId="20415FDD" w14:textId="6E36F206"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0" w:type="auto"/>
            <w:noWrap/>
            <w:vAlign w:val="center"/>
            <w:hideMark/>
          </w:tcPr>
          <w:p w14:paraId="0707634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0" w:type="auto"/>
            <w:noWrap/>
            <w:vAlign w:val="center"/>
            <w:hideMark/>
          </w:tcPr>
          <w:p w14:paraId="4179356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0" w:type="auto"/>
            <w:noWrap/>
            <w:vAlign w:val="center"/>
            <w:hideMark/>
          </w:tcPr>
          <w:p w14:paraId="62034FC4"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w:t>
            </w:r>
          </w:p>
        </w:tc>
        <w:tc>
          <w:tcPr>
            <w:tcW w:w="0" w:type="auto"/>
            <w:noWrap/>
            <w:vAlign w:val="center"/>
            <w:hideMark/>
          </w:tcPr>
          <w:p w14:paraId="341802B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0" w:type="auto"/>
            <w:noWrap/>
            <w:vAlign w:val="center"/>
            <w:hideMark/>
          </w:tcPr>
          <w:p w14:paraId="182E2C7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22</w:t>
            </w:r>
          </w:p>
        </w:tc>
      </w:tr>
      <w:tr w:rsidR="00BE435C" w:rsidRPr="00AB5A28" w14:paraId="58CFE535" w14:textId="77777777" w:rsidTr="0044195C">
        <w:trPr>
          <w:trHeight w:val="285"/>
        </w:trPr>
        <w:tc>
          <w:tcPr>
            <w:tcW w:w="0" w:type="auto"/>
            <w:vAlign w:val="center"/>
          </w:tcPr>
          <w:p w14:paraId="03715D4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55</w:t>
            </w:r>
          </w:p>
        </w:tc>
        <w:tc>
          <w:tcPr>
            <w:tcW w:w="0" w:type="auto"/>
            <w:vAlign w:val="center"/>
          </w:tcPr>
          <w:p w14:paraId="263E9939" w14:textId="55277CD9"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Чоловіча</w:t>
            </w:r>
          </w:p>
        </w:tc>
        <w:tc>
          <w:tcPr>
            <w:tcW w:w="0" w:type="auto"/>
            <w:noWrap/>
            <w:vAlign w:val="center"/>
            <w:hideMark/>
          </w:tcPr>
          <w:p w14:paraId="2F13597C" w14:textId="26F1D329"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34</w:t>
            </w:r>
          </w:p>
        </w:tc>
        <w:tc>
          <w:tcPr>
            <w:tcW w:w="0" w:type="auto"/>
            <w:noWrap/>
            <w:vAlign w:val="center"/>
            <w:hideMark/>
          </w:tcPr>
          <w:p w14:paraId="145CBFD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34</w:t>
            </w:r>
          </w:p>
        </w:tc>
        <w:tc>
          <w:tcPr>
            <w:tcW w:w="0" w:type="auto"/>
            <w:noWrap/>
            <w:vAlign w:val="center"/>
            <w:hideMark/>
          </w:tcPr>
          <w:p w14:paraId="4538741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24</w:t>
            </w:r>
          </w:p>
        </w:tc>
        <w:tc>
          <w:tcPr>
            <w:tcW w:w="0" w:type="auto"/>
            <w:noWrap/>
            <w:vAlign w:val="center"/>
            <w:hideMark/>
          </w:tcPr>
          <w:p w14:paraId="21CB9B0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21</w:t>
            </w:r>
          </w:p>
        </w:tc>
        <w:tc>
          <w:tcPr>
            <w:tcW w:w="0" w:type="auto"/>
            <w:noWrap/>
            <w:vAlign w:val="center"/>
            <w:hideMark/>
          </w:tcPr>
          <w:p w14:paraId="1B067C1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32</w:t>
            </w:r>
          </w:p>
        </w:tc>
        <w:tc>
          <w:tcPr>
            <w:tcW w:w="0" w:type="auto"/>
            <w:noWrap/>
            <w:vAlign w:val="center"/>
            <w:hideMark/>
          </w:tcPr>
          <w:p w14:paraId="62D3221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103</w:t>
            </w:r>
          </w:p>
        </w:tc>
      </w:tr>
      <w:tr w:rsidR="00BE435C" w:rsidRPr="00AB5A28" w14:paraId="5B6D65D8" w14:textId="77777777" w:rsidTr="0044195C">
        <w:trPr>
          <w:trHeight w:val="285"/>
        </w:trPr>
        <w:tc>
          <w:tcPr>
            <w:tcW w:w="0" w:type="auto"/>
            <w:vAlign w:val="center"/>
          </w:tcPr>
          <w:p w14:paraId="3A99111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56</w:t>
            </w:r>
          </w:p>
        </w:tc>
        <w:tc>
          <w:tcPr>
            <w:tcW w:w="0" w:type="auto"/>
            <w:vAlign w:val="center"/>
          </w:tcPr>
          <w:p w14:paraId="00B565BF" w14:textId="66ED77EE"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0" w:type="auto"/>
            <w:noWrap/>
            <w:vAlign w:val="center"/>
            <w:hideMark/>
          </w:tcPr>
          <w:p w14:paraId="1D30D22F" w14:textId="4A88E491"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14</w:t>
            </w:r>
          </w:p>
        </w:tc>
        <w:tc>
          <w:tcPr>
            <w:tcW w:w="0" w:type="auto"/>
            <w:noWrap/>
            <w:vAlign w:val="center"/>
            <w:hideMark/>
          </w:tcPr>
          <w:p w14:paraId="74FC051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18</w:t>
            </w:r>
          </w:p>
        </w:tc>
        <w:tc>
          <w:tcPr>
            <w:tcW w:w="0" w:type="auto"/>
            <w:noWrap/>
            <w:vAlign w:val="center"/>
            <w:hideMark/>
          </w:tcPr>
          <w:p w14:paraId="035CA0D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w:t>
            </w:r>
          </w:p>
        </w:tc>
        <w:tc>
          <w:tcPr>
            <w:tcW w:w="0" w:type="auto"/>
            <w:noWrap/>
            <w:vAlign w:val="center"/>
            <w:hideMark/>
          </w:tcPr>
          <w:p w14:paraId="1393559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c>
          <w:tcPr>
            <w:tcW w:w="0" w:type="auto"/>
            <w:noWrap/>
            <w:vAlign w:val="center"/>
            <w:hideMark/>
          </w:tcPr>
          <w:p w14:paraId="1648250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16</w:t>
            </w:r>
          </w:p>
        </w:tc>
        <w:tc>
          <w:tcPr>
            <w:tcW w:w="0" w:type="auto"/>
            <w:noWrap/>
            <w:vAlign w:val="center"/>
            <w:hideMark/>
          </w:tcPr>
          <w:p w14:paraId="68C151D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54</w:t>
            </w:r>
          </w:p>
        </w:tc>
      </w:tr>
      <w:tr w:rsidR="00BE435C" w:rsidRPr="00AB5A28" w14:paraId="5F951458" w14:textId="77777777" w:rsidTr="0044195C">
        <w:trPr>
          <w:trHeight w:val="285"/>
        </w:trPr>
        <w:tc>
          <w:tcPr>
            <w:tcW w:w="0" w:type="auto"/>
            <w:vAlign w:val="center"/>
          </w:tcPr>
          <w:p w14:paraId="0EE8E6E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57</w:t>
            </w:r>
          </w:p>
        </w:tc>
        <w:tc>
          <w:tcPr>
            <w:tcW w:w="0" w:type="auto"/>
            <w:vAlign w:val="center"/>
          </w:tcPr>
          <w:p w14:paraId="70BBC28F" w14:textId="3F1EE344"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Чоловіча</w:t>
            </w:r>
          </w:p>
        </w:tc>
        <w:tc>
          <w:tcPr>
            <w:tcW w:w="0" w:type="auto"/>
            <w:noWrap/>
            <w:vAlign w:val="center"/>
            <w:hideMark/>
          </w:tcPr>
          <w:p w14:paraId="17EF5183" w14:textId="4A0D0669"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23</w:t>
            </w:r>
          </w:p>
        </w:tc>
        <w:tc>
          <w:tcPr>
            <w:tcW w:w="0" w:type="auto"/>
            <w:noWrap/>
            <w:vAlign w:val="center"/>
            <w:hideMark/>
          </w:tcPr>
          <w:p w14:paraId="5316D26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25</w:t>
            </w:r>
          </w:p>
        </w:tc>
        <w:tc>
          <w:tcPr>
            <w:tcW w:w="0" w:type="auto"/>
            <w:noWrap/>
            <w:vAlign w:val="center"/>
            <w:hideMark/>
          </w:tcPr>
          <w:p w14:paraId="2D927BA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18</w:t>
            </w:r>
          </w:p>
        </w:tc>
        <w:tc>
          <w:tcPr>
            <w:tcW w:w="0" w:type="auto"/>
            <w:noWrap/>
            <w:vAlign w:val="center"/>
            <w:hideMark/>
          </w:tcPr>
          <w:p w14:paraId="679EA56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16</w:t>
            </w:r>
          </w:p>
        </w:tc>
        <w:tc>
          <w:tcPr>
            <w:tcW w:w="0" w:type="auto"/>
            <w:noWrap/>
            <w:vAlign w:val="center"/>
            <w:hideMark/>
          </w:tcPr>
          <w:p w14:paraId="4C3B9A2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25</w:t>
            </w:r>
          </w:p>
        </w:tc>
        <w:tc>
          <w:tcPr>
            <w:tcW w:w="0" w:type="auto"/>
            <w:noWrap/>
            <w:vAlign w:val="center"/>
            <w:hideMark/>
          </w:tcPr>
          <w:p w14:paraId="2594FC0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80</w:t>
            </w:r>
          </w:p>
        </w:tc>
      </w:tr>
      <w:tr w:rsidR="00BE435C" w:rsidRPr="00AB5A28" w14:paraId="5544C77C" w14:textId="77777777" w:rsidTr="0044195C">
        <w:trPr>
          <w:trHeight w:val="285"/>
        </w:trPr>
        <w:tc>
          <w:tcPr>
            <w:tcW w:w="0" w:type="auto"/>
            <w:vAlign w:val="center"/>
          </w:tcPr>
          <w:p w14:paraId="753A6D9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58</w:t>
            </w:r>
          </w:p>
        </w:tc>
        <w:tc>
          <w:tcPr>
            <w:tcW w:w="0" w:type="auto"/>
            <w:vAlign w:val="center"/>
          </w:tcPr>
          <w:p w14:paraId="70746A05" w14:textId="1F018092"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Чоловіча</w:t>
            </w:r>
          </w:p>
        </w:tc>
        <w:tc>
          <w:tcPr>
            <w:tcW w:w="0" w:type="auto"/>
            <w:noWrap/>
            <w:vAlign w:val="center"/>
            <w:hideMark/>
          </w:tcPr>
          <w:p w14:paraId="5D8A9909" w14:textId="6E23DA23"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22</w:t>
            </w:r>
          </w:p>
        </w:tc>
        <w:tc>
          <w:tcPr>
            <w:tcW w:w="0" w:type="auto"/>
            <w:noWrap/>
            <w:vAlign w:val="center"/>
            <w:hideMark/>
          </w:tcPr>
          <w:p w14:paraId="291DD93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23</w:t>
            </w:r>
          </w:p>
        </w:tc>
        <w:tc>
          <w:tcPr>
            <w:tcW w:w="0" w:type="auto"/>
            <w:noWrap/>
            <w:vAlign w:val="center"/>
            <w:hideMark/>
          </w:tcPr>
          <w:p w14:paraId="79220E5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20</w:t>
            </w:r>
          </w:p>
        </w:tc>
        <w:tc>
          <w:tcPr>
            <w:tcW w:w="0" w:type="auto"/>
            <w:noWrap/>
            <w:vAlign w:val="center"/>
            <w:hideMark/>
          </w:tcPr>
          <w:p w14:paraId="2A8DA5E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14</w:t>
            </w:r>
          </w:p>
        </w:tc>
        <w:tc>
          <w:tcPr>
            <w:tcW w:w="0" w:type="auto"/>
            <w:noWrap/>
            <w:vAlign w:val="center"/>
            <w:hideMark/>
          </w:tcPr>
          <w:p w14:paraId="1723727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24</w:t>
            </w:r>
          </w:p>
        </w:tc>
        <w:tc>
          <w:tcPr>
            <w:tcW w:w="0" w:type="auto"/>
            <w:noWrap/>
            <w:vAlign w:val="center"/>
            <w:hideMark/>
          </w:tcPr>
          <w:p w14:paraId="45EAA18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76</w:t>
            </w:r>
          </w:p>
        </w:tc>
      </w:tr>
      <w:tr w:rsidR="00BE435C" w:rsidRPr="00AB5A28" w14:paraId="619F482F" w14:textId="77777777" w:rsidTr="0044195C">
        <w:trPr>
          <w:trHeight w:val="285"/>
        </w:trPr>
        <w:tc>
          <w:tcPr>
            <w:tcW w:w="0" w:type="auto"/>
            <w:vAlign w:val="center"/>
          </w:tcPr>
          <w:p w14:paraId="4AA5C66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59</w:t>
            </w:r>
          </w:p>
        </w:tc>
        <w:tc>
          <w:tcPr>
            <w:tcW w:w="0" w:type="auto"/>
            <w:vAlign w:val="center"/>
          </w:tcPr>
          <w:p w14:paraId="4DA88664" w14:textId="17AE24DA"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0" w:type="auto"/>
            <w:noWrap/>
            <w:vAlign w:val="center"/>
            <w:hideMark/>
          </w:tcPr>
          <w:p w14:paraId="54B9158A" w14:textId="3D144504"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24</w:t>
            </w:r>
          </w:p>
        </w:tc>
        <w:tc>
          <w:tcPr>
            <w:tcW w:w="0" w:type="auto"/>
            <w:noWrap/>
            <w:vAlign w:val="center"/>
            <w:hideMark/>
          </w:tcPr>
          <w:p w14:paraId="5B7C2AD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24</w:t>
            </w:r>
          </w:p>
        </w:tc>
        <w:tc>
          <w:tcPr>
            <w:tcW w:w="0" w:type="auto"/>
            <w:noWrap/>
            <w:vAlign w:val="center"/>
            <w:hideMark/>
          </w:tcPr>
          <w:p w14:paraId="458486E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20</w:t>
            </w:r>
          </w:p>
        </w:tc>
        <w:tc>
          <w:tcPr>
            <w:tcW w:w="0" w:type="auto"/>
            <w:noWrap/>
            <w:vAlign w:val="center"/>
            <w:hideMark/>
          </w:tcPr>
          <w:p w14:paraId="0837E4A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16</w:t>
            </w:r>
          </w:p>
        </w:tc>
        <w:tc>
          <w:tcPr>
            <w:tcW w:w="0" w:type="auto"/>
            <w:noWrap/>
            <w:vAlign w:val="center"/>
            <w:hideMark/>
          </w:tcPr>
          <w:p w14:paraId="634B658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24</w:t>
            </w:r>
          </w:p>
        </w:tc>
        <w:tc>
          <w:tcPr>
            <w:tcW w:w="0" w:type="auto"/>
            <w:noWrap/>
            <w:vAlign w:val="center"/>
            <w:hideMark/>
          </w:tcPr>
          <w:p w14:paraId="5E82F93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80</w:t>
            </w:r>
          </w:p>
        </w:tc>
      </w:tr>
      <w:tr w:rsidR="00BE435C" w:rsidRPr="00AB5A28" w14:paraId="4AAA8AFE" w14:textId="77777777" w:rsidTr="0044195C">
        <w:trPr>
          <w:trHeight w:val="285"/>
        </w:trPr>
        <w:tc>
          <w:tcPr>
            <w:tcW w:w="0" w:type="auto"/>
            <w:vAlign w:val="center"/>
          </w:tcPr>
          <w:p w14:paraId="36A11C6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60</w:t>
            </w:r>
          </w:p>
        </w:tc>
        <w:tc>
          <w:tcPr>
            <w:tcW w:w="0" w:type="auto"/>
            <w:vAlign w:val="center"/>
          </w:tcPr>
          <w:p w14:paraId="73785FB2" w14:textId="0EC8816F"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0" w:type="auto"/>
            <w:noWrap/>
            <w:vAlign w:val="center"/>
            <w:hideMark/>
          </w:tcPr>
          <w:p w14:paraId="5DCC43E8" w14:textId="55387F4C"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0" w:type="auto"/>
            <w:noWrap/>
            <w:vAlign w:val="center"/>
            <w:hideMark/>
          </w:tcPr>
          <w:p w14:paraId="005611F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w:t>
            </w:r>
          </w:p>
        </w:tc>
        <w:tc>
          <w:tcPr>
            <w:tcW w:w="0" w:type="auto"/>
            <w:noWrap/>
            <w:vAlign w:val="center"/>
            <w:hideMark/>
          </w:tcPr>
          <w:p w14:paraId="00FC262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12</w:t>
            </w:r>
          </w:p>
        </w:tc>
        <w:tc>
          <w:tcPr>
            <w:tcW w:w="0" w:type="auto"/>
            <w:noWrap/>
            <w:vAlign w:val="center"/>
            <w:hideMark/>
          </w:tcPr>
          <w:p w14:paraId="6450251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0" w:type="auto"/>
            <w:noWrap/>
            <w:vAlign w:val="center"/>
            <w:hideMark/>
          </w:tcPr>
          <w:p w14:paraId="71ACE9A4"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w:t>
            </w:r>
          </w:p>
        </w:tc>
        <w:tc>
          <w:tcPr>
            <w:tcW w:w="0" w:type="auto"/>
            <w:noWrap/>
            <w:vAlign w:val="center"/>
            <w:hideMark/>
          </w:tcPr>
          <w:p w14:paraId="118C33C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41</w:t>
            </w:r>
          </w:p>
        </w:tc>
      </w:tr>
      <w:tr w:rsidR="00BE435C" w:rsidRPr="00AB5A28" w14:paraId="30D0C2C7" w14:textId="77777777" w:rsidTr="0044195C">
        <w:trPr>
          <w:trHeight w:val="285"/>
        </w:trPr>
        <w:tc>
          <w:tcPr>
            <w:tcW w:w="0" w:type="auto"/>
            <w:vAlign w:val="center"/>
          </w:tcPr>
          <w:p w14:paraId="0BA3133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61</w:t>
            </w:r>
          </w:p>
        </w:tc>
        <w:tc>
          <w:tcPr>
            <w:tcW w:w="0" w:type="auto"/>
            <w:vAlign w:val="center"/>
          </w:tcPr>
          <w:p w14:paraId="449A0B43" w14:textId="3D1A48AE"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0" w:type="auto"/>
            <w:noWrap/>
            <w:vAlign w:val="center"/>
            <w:hideMark/>
          </w:tcPr>
          <w:p w14:paraId="0A2599ED" w14:textId="6BFC2EBD"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26</w:t>
            </w:r>
          </w:p>
        </w:tc>
        <w:tc>
          <w:tcPr>
            <w:tcW w:w="0" w:type="auto"/>
            <w:noWrap/>
            <w:vAlign w:val="center"/>
            <w:hideMark/>
          </w:tcPr>
          <w:p w14:paraId="5F8EC44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24</w:t>
            </w:r>
          </w:p>
        </w:tc>
        <w:tc>
          <w:tcPr>
            <w:tcW w:w="0" w:type="auto"/>
            <w:noWrap/>
            <w:vAlign w:val="center"/>
            <w:hideMark/>
          </w:tcPr>
          <w:p w14:paraId="030BE36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20</w:t>
            </w:r>
          </w:p>
        </w:tc>
        <w:tc>
          <w:tcPr>
            <w:tcW w:w="0" w:type="auto"/>
            <w:noWrap/>
            <w:vAlign w:val="center"/>
            <w:hideMark/>
          </w:tcPr>
          <w:p w14:paraId="7A20C96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16</w:t>
            </w:r>
          </w:p>
        </w:tc>
        <w:tc>
          <w:tcPr>
            <w:tcW w:w="0" w:type="auto"/>
            <w:noWrap/>
            <w:vAlign w:val="center"/>
            <w:hideMark/>
          </w:tcPr>
          <w:p w14:paraId="56DC4BF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17</w:t>
            </w:r>
          </w:p>
        </w:tc>
        <w:tc>
          <w:tcPr>
            <w:tcW w:w="0" w:type="auto"/>
            <w:noWrap/>
            <w:vAlign w:val="center"/>
            <w:hideMark/>
          </w:tcPr>
          <w:p w14:paraId="5C5B2CC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75</w:t>
            </w:r>
          </w:p>
        </w:tc>
      </w:tr>
      <w:tr w:rsidR="00BE435C" w:rsidRPr="00AB5A28" w14:paraId="516D5606" w14:textId="77777777" w:rsidTr="0044195C">
        <w:trPr>
          <w:trHeight w:val="285"/>
        </w:trPr>
        <w:tc>
          <w:tcPr>
            <w:tcW w:w="0" w:type="auto"/>
            <w:vAlign w:val="center"/>
          </w:tcPr>
          <w:p w14:paraId="53CD1DE4"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62</w:t>
            </w:r>
          </w:p>
        </w:tc>
        <w:tc>
          <w:tcPr>
            <w:tcW w:w="0" w:type="auto"/>
            <w:vAlign w:val="center"/>
          </w:tcPr>
          <w:p w14:paraId="2203C7C4" w14:textId="34630E62"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Чоловіча</w:t>
            </w:r>
          </w:p>
        </w:tc>
        <w:tc>
          <w:tcPr>
            <w:tcW w:w="0" w:type="auto"/>
            <w:noWrap/>
            <w:vAlign w:val="center"/>
            <w:hideMark/>
          </w:tcPr>
          <w:p w14:paraId="7F00863F" w14:textId="64AED3E4"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27</w:t>
            </w:r>
          </w:p>
        </w:tc>
        <w:tc>
          <w:tcPr>
            <w:tcW w:w="0" w:type="auto"/>
            <w:noWrap/>
            <w:vAlign w:val="center"/>
            <w:hideMark/>
          </w:tcPr>
          <w:p w14:paraId="522B179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24</w:t>
            </w:r>
          </w:p>
        </w:tc>
        <w:tc>
          <w:tcPr>
            <w:tcW w:w="0" w:type="auto"/>
            <w:noWrap/>
            <w:vAlign w:val="center"/>
            <w:hideMark/>
          </w:tcPr>
          <w:p w14:paraId="5A35140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23</w:t>
            </w:r>
          </w:p>
        </w:tc>
        <w:tc>
          <w:tcPr>
            <w:tcW w:w="0" w:type="auto"/>
            <w:noWrap/>
            <w:vAlign w:val="center"/>
            <w:hideMark/>
          </w:tcPr>
          <w:p w14:paraId="414E73B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14</w:t>
            </w:r>
          </w:p>
        </w:tc>
        <w:tc>
          <w:tcPr>
            <w:tcW w:w="0" w:type="auto"/>
            <w:noWrap/>
            <w:vAlign w:val="center"/>
            <w:hideMark/>
          </w:tcPr>
          <w:p w14:paraId="79BAE4A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19</w:t>
            </w:r>
          </w:p>
        </w:tc>
        <w:tc>
          <w:tcPr>
            <w:tcW w:w="0" w:type="auto"/>
            <w:noWrap/>
            <w:vAlign w:val="center"/>
            <w:hideMark/>
          </w:tcPr>
          <w:p w14:paraId="11E320C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74</w:t>
            </w:r>
          </w:p>
        </w:tc>
      </w:tr>
      <w:tr w:rsidR="00BE435C" w:rsidRPr="00AB5A28" w14:paraId="01BCD320" w14:textId="77777777" w:rsidTr="0044195C">
        <w:trPr>
          <w:trHeight w:val="285"/>
        </w:trPr>
        <w:tc>
          <w:tcPr>
            <w:tcW w:w="0" w:type="auto"/>
            <w:vAlign w:val="center"/>
          </w:tcPr>
          <w:p w14:paraId="6A89F4F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63</w:t>
            </w:r>
          </w:p>
        </w:tc>
        <w:tc>
          <w:tcPr>
            <w:tcW w:w="0" w:type="auto"/>
            <w:vAlign w:val="center"/>
          </w:tcPr>
          <w:p w14:paraId="352DB223" w14:textId="572B90E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0" w:type="auto"/>
            <w:noWrap/>
            <w:vAlign w:val="center"/>
            <w:hideMark/>
          </w:tcPr>
          <w:p w14:paraId="49870723" w14:textId="0613804D"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c>
          <w:tcPr>
            <w:tcW w:w="0" w:type="auto"/>
            <w:noWrap/>
            <w:vAlign w:val="center"/>
            <w:hideMark/>
          </w:tcPr>
          <w:p w14:paraId="5C29A30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w:t>
            </w:r>
          </w:p>
        </w:tc>
        <w:tc>
          <w:tcPr>
            <w:tcW w:w="0" w:type="auto"/>
            <w:noWrap/>
            <w:vAlign w:val="center"/>
            <w:hideMark/>
          </w:tcPr>
          <w:p w14:paraId="4460312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w:t>
            </w:r>
          </w:p>
        </w:tc>
        <w:tc>
          <w:tcPr>
            <w:tcW w:w="0" w:type="auto"/>
            <w:noWrap/>
            <w:vAlign w:val="center"/>
            <w:hideMark/>
          </w:tcPr>
          <w:p w14:paraId="394AE82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0" w:type="auto"/>
            <w:noWrap/>
            <w:vAlign w:val="center"/>
            <w:hideMark/>
          </w:tcPr>
          <w:p w14:paraId="09B82BF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12</w:t>
            </w:r>
          </w:p>
        </w:tc>
        <w:tc>
          <w:tcPr>
            <w:tcW w:w="0" w:type="auto"/>
            <w:noWrap/>
            <w:vAlign w:val="center"/>
            <w:hideMark/>
          </w:tcPr>
          <w:p w14:paraId="797B140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45</w:t>
            </w:r>
          </w:p>
        </w:tc>
      </w:tr>
      <w:tr w:rsidR="00BE435C" w:rsidRPr="00AB5A28" w14:paraId="521D916E" w14:textId="77777777" w:rsidTr="0044195C">
        <w:trPr>
          <w:trHeight w:val="285"/>
        </w:trPr>
        <w:tc>
          <w:tcPr>
            <w:tcW w:w="0" w:type="auto"/>
            <w:vAlign w:val="center"/>
          </w:tcPr>
          <w:p w14:paraId="43FC201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64</w:t>
            </w:r>
          </w:p>
        </w:tc>
        <w:tc>
          <w:tcPr>
            <w:tcW w:w="0" w:type="auto"/>
            <w:vAlign w:val="center"/>
          </w:tcPr>
          <w:p w14:paraId="67E0BDAD" w14:textId="3D62DCD0"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0" w:type="auto"/>
            <w:noWrap/>
            <w:vAlign w:val="center"/>
            <w:hideMark/>
          </w:tcPr>
          <w:p w14:paraId="3A688F77" w14:textId="3517A9FA"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0" w:type="auto"/>
            <w:noWrap/>
            <w:vAlign w:val="center"/>
            <w:hideMark/>
          </w:tcPr>
          <w:p w14:paraId="5854A90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w:t>
            </w:r>
          </w:p>
        </w:tc>
        <w:tc>
          <w:tcPr>
            <w:tcW w:w="0" w:type="auto"/>
            <w:noWrap/>
            <w:vAlign w:val="center"/>
            <w:hideMark/>
          </w:tcPr>
          <w:p w14:paraId="42E5B22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18</w:t>
            </w:r>
          </w:p>
        </w:tc>
        <w:tc>
          <w:tcPr>
            <w:tcW w:w="0" w:type="auto"/>
            <w:noWrap/>
            <w:vAlign w:val="center"/>
            <w:hideMark/>
          </w:tcPr>
          <w:p w14:paraId="00F18ED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0" w:type="auto"/>
            <w:noWrap/>
            <w:vAlign w:val="center"/>
            <w:hideMark/>
          </w:tcPr>
          <w:p w14:paraId="4E0198C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14</w:t>
            </w:r>
          </w:p>
        </w:tc>
        <w:tc>
          <w:tcPr>
            <w:tcW w:w="0" w:type="auto"/>
            <w:noWrap/>
            <w:vAlign w:val="center"/>
            <w:hideMark/>
          </w:tcPr>
          <w:p w14:paraId="2E501AB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46</w:t>
            </w:r>
          </w:p>
        </w:tc>
      </w:tr>
      <w:tr w:rsidR="00BE435C" w:rsidRPr="00AB5A28" w14:paraId="446CFEEC" w14:textId="77777777" w:rsidTr="0044195C">
        <w:trPr>
          <w:trHeight w:val="285"/>
        </w:trPr>
        <w:tc>
          <w:tcPr>
            <w:tcW w:w="0" w:type="auto"/>
            <w:vAlign w:val="center"/>
          </w:tcPr>
          <w:p w14:paraId="5361169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65</w:t>
            </w:r>
          </w:p>
        </w:tc>
        <w:tc>
          <w:tcPr>
            <w:tcW w:w="0" w:type="auto"/>
            <w:vAlign w:val="center"/>
          </w:tcPr>
          <w:p w14:paraId="38E635DE" w14:textId="14BDEAD0"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0" w:type="auto"/>
            <w:noWrap/>
            <w:vAlign w:val="center"/>
            <w:hideMark/>
          </w:tcPr>
          <w:p w14:paraId="4EAC2200" w14:textId="33D9783B"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w:t>
            </w:r>
          </w:p>
        </w:tc>
        <w:tc>
          <w:tcPr>
            <w:tcW w:w="0" w:type="auto"/>
            <w:noWrap/>
            <w:vAlign w:val="center"/>
            <w:hideMark/>
          </w:tcPr>
          <w:p w14:paraId="3CA14BF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22</w:t>
            </w:r>
          </w:p>
        </w:tc>
        <w:tc>
          <w:tcPr>
            <w:tcW w:w="0" w:type="auto"/>
            <w:noWrap/>
            <w:vAlign w:val="center"/>
            <w:hideMark/>
          </w:tcPr>
          <w:p w14:paraId="12EC272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14</w:t>
            </w:r>
          </w:p>
        </w:tc>
        <w:tc>
          <w:tcPr>
            <w:tcW w:w="0" w:type="auto"/>
            <w:noWrap/>
            <w:vAlign w:val="center"/>
            <w:hideMark/>
          </w:tcPr>
          <w:p w14:paraId="08A62C7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0" w:type="auto"/>
            <w:noWrap/>
            <w:vAlign w:val="center"/>
            <w:hideMark/>
          </w:tcPr>
          <w:p w14:paraId="6A05181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w:t>
            </w:r>
          </w:p>
        </w:tc>
        <w:tc>
          <w:tcPr>
            <w:tcW w:w="0" w:type="auto"/>
            <w:noWrap/>
            <w:vAlign w:val="center"/>
            <w:hideMark/>
          </w:tcPr>
          <w:p w14:paraId="607A070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55</w:t>
            </w:r>
          </w:p>
        </w:tc>
      </w:tr>
      <w:tr w:rsidR="00BE435C" w:rsidRPr="00AB5A28" w14:paraId="04766B29" w14:textId="77777777" w:rsidTr="0044195C">
        <w:trPr>
          <w:trHeight w:val="285"/>
        </w:trPr>
        <w:tc>
          <w:tcPr>
            <w:tcW w:w="0" w:type="auto"/>
            <w:vAlign w:val="center"/>
          </w:tcPr>
          <w:p w14:paraId="247C79F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66</w:t>
            </w:r>
          </w:p>
        </w:tc>
        <w:tc>
          <w:tcPr>
            <w:tcW w:w="0" w:type="auto"/>
            <w:vAlign w:val="center"/>
          </w:tcPr>
          <w:p w14:paraId="7EB9A126" w14:textId="54E5D978"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0" w:type="auto"/>
            <w:noWrap/>
            <w:vAlign w:val="center"/>
            <w:hideMark/>
          </w:tcPr>
          <w:p w14:paraId="56604848" w14:textId="72AD5598"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0" w:type="auto"/>
            <w:noWrap/>
            <w:vAlign w:val="center"/>
            <w:hideMark/>
          </w:tcPr>
          <w:p w14:paraId="46C1D18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c>
          <w:tcPr>
            <w:tcW w:w="0" w:type="auto"/>
            <w:noWrap/>
            <w:vAlign w:val="center"/>
            <w:hideMark/>
          </w:tcPr>
          <w:p w14:paraId="14907DB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c>
          <w:tcPr>
            <w:tcW w:w="0" w:type="auto"/>
            <w:noWrap/>
            <w:vAlign w:val="center"/>
            <w:hideMark/>
          </w:tcPr>
          <w:p w14:paraId="0634970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12</w:t>
            </w:r>
          </w:p>
        </w:tc>
        <w:tc>
          <w:tcPr>
            <w:tcW w:w="0" w:type="auto"/>
            <w:noWrap/>
            <w:vAlign w:val="center"/>
            <w:hideMark/>
          </w:tcPr>
          <w:p w14:paraId="2A919E9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12</w:t>
            </w:r>
          </w:p>
        </w:tc>
        <w:tc>
          <w:tcPr>
            <w:tcW w:w="0" w:type="auto"/>
            <w:noWrap/>
            <w:vAlign w:val="center"/>
            <w:hideMark/>
          </w:tcPr>
          <w:p w14:paraId="2F7DB43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39</w:t>
            </w:r>
          </w:p>
        </w:tc>
      </w:tr>
      <w:tr w:rsidR="00BE435C" w:rsidRPr="00AB5A28" w14:paraId="3DC52091" w14:textId="77777777" w:rsidTr="0044195C">
        <w:trPr>
          <w:trHeight w:val="285"/>
        </w:trPr>
        <w:tc>
          <w:tcPr>
            <w:tcW w:w="0" w:type="auto"/>
            <w:vAlign w:val="center"/>
          </w:tcPr>
          <w:p w14:paraId="4DF9AF94"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67</w:t>
            </w:r>
          </w:p>
        </w:tc>
        <w:tc>
          <w:tcPr>
            <w:tcW w:w="0" w:type="auto"/>
            <w:vAlign w:val="center"/>
          </w:tcPr>
          <w:p w14:paraId="62DD2617" w14:textId="10D4BB5F"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0" w:type="auto"/>
            <w:noWrap/>
            <w:vAlign w:val="center"/>
            <w:hideMark/>
          </w:tcPr>
          <w:p w14:paraId="7ED196A1" w14:textId="3268359A"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28</w:t>
            </w:r>
          </w:p>
        </w:tc>
        <w:tc>
          <w:tcPr>
            <w:tcW w:w="0" w:type="auto"/>
            <w:noWrap/>
            <w:vAlign w:val="center"/>
            <w:hideMark/>
          </w:tcPr>
          <w:p w14:paraId="498CA4D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24</w:t>
            </w:r>
          </w:p>
        </w:tc>
        <w:tc>
          <w:tcPr>
            <w:tcW w:w="0" w:type="auto"/>
            <w:noWrap/>
            <w:vAlign w:val="center"/>
            <w:hideMark/>
          </w:tcPr>
          <w:p w14:paraId="339C737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21</w:t>
            </w:r>
          </w:p>
        </w:tc>
        <w:tc>
          <w:tcPr>
            <w:tcW w:w="0" w:type="auto"/>
            <w:noWrap/>
            <w:vAlign w:val="center"/>
            <w:hideMark/>
          </w:tcPr>
          <w:p w14:paraId="14059DC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17</w:t>
            </w:r>
          </w:p>
        </w:tc>
        <w:tc>
          <w:tcPr>
            <w:tcW w:w="0" w:type="auto"/>
            <w:noWrap/>
            <w:vAlign w:val="center"/>
            <w:hideMark/>
          </w:tcPr>
          <w:p w14:paraId="3681B79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w:t>
            </w:r>
          </w:p>
        </w:tc>
        <w:tc>
          <w:tcPr>
            <w:tcW w:w="0" w:type="auto"/>
            <w:noWrap/>
            <w:vAlign w:val="center"/>
            <w:hideMark/>
          </w:tcPr>
          <w:p w14:paraId="296C60A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76</w:t>
            </w:r>
          </w:p>
        </w:tc>
      </w:tr>
      <w:tr w:rsidR="00BE435C" w:rsidRPr="00AB5A28" w14:paraId="02E2DD9C" w14:textId="77777777" w:rsidTr="0044195C">
        <w:trPr>
          <w:trHeight w:val="285"/>
        </w:trPr>
        <w:tc>
          <w:tcPr>
            <w:tcW w:w="0" w:type="auto"/>
            <w:vAlign w:val="center"/>
          </w:tcPr>
          <w:p w14:paraId="4E7F271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68</w:t>
            </w:r>
          </w:p>
        </w:tc>
        <w:tc>
          <w:tcPr>
            <w:tcW w:w="0" w:type="auto"/>
            <w:vAlign w:val="center"/>
          </w:tcPr>
          <w:p w14:paraId="1E17B260" w14:textId="4C24D8C5"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Чоловіча</w:t>
            </w:r>
          </w:p>
        </w:tc>
        <w:tc>
          <w:tcPr>
            <w:tcW w:w="0" w:type="auto"/>
            <w:noWrap/>
            <w:vAlign w:val="center"/>
            <w:hideMark/>
          </w:tcPr>
          <w:p w14:paraId="7F0BF4C5" w14:textId="590B35B1"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0" w:type="auto"/>
            <w:noWrap/>
            <w:vAlign w:val="center"/>
            <w:hideMark/>
          </w:tcPr>
          <w:p w14:paraId="08BA321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14</w:t>
            </w:r>
          </w:p>
        </w:tc>
        <w:tc>
          <w:tcPr>
            <w:tcW w:w="0" w:type="auto"/>
            <w:noWrap/>
            <w:vAlign w:val="center"/>
            <w:hideMark/>
          </w:tcPr>
          <w:p w14:paraId="6A204E0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14</w:t>
            </w:r>
          </w:p>
        </w:tc>
        <w:tc>
          <w:tcPr>
            <w:tcW w:w="0" w:type="auto"/>
            <w:noWrap/>
            <w:vAlign w:val="center"/>
            <w:hideMark/>
          </w:tcPr>
          <w:p w14:paraId="745E732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0" w:type="auto"/>
            <w:noWrap/>
            <w:vAlign w:val="center"/>
            <w:hideMark/>
          </w:tcPr>
          <w:p w14:paraId="66748EB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0" w:type="auto"/>
            <w:noWrap/>
            <w:vAlign w:val="center"/>
            <w:hideMark/>
          </w:tcPr>
          <w:p w14:paraId="2094ADF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46</w:t>
            </w:r>
          </w:p>
        </w:tc>
      </w:tr>
      <w:tr w:rsidR="00BE435C" w:rsidRPr="00AB5A28" w14:paraId="73AB82F8" w14:textId="77777777" w:rsidTr="0044195C">
        <w:trPr>
          <w:trHeight w:val="285"/>
        </w:trPr>
        <w:tc>
          <w:tcPr>
            <w:tcW w:w="0" w:type="auto"/>
            <w:vAlign w:val="center"/>
          </w:tcPr>
          <w:p w14:paraId="545C6D5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69</w:t>
            </w:r>
          </w:p>
        </w:tc>
        <w:tc>
          <w:tcPr>
            <w:tcW w:w="0" w:type="auto"/>
            <w:vAlign w:val="center"/>
          </w:tcPr>
          <w:p w14:paraId="6978C8FD" w14:textId="3C9CCC51"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0" w:type="auto"/>
            <w:noWrap/>
            <w:vAlign w:val="center"/>
            <w:hideMark/>
          </w:tcPr>
          <w:p w14:paraId="78DB308B" w14:textId="0E22D602"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0" w:type="auto"/>
            <w:noWrap/>
            <w:vAlign w:val="center"/>
            <w:hideMark/>
          </w:tcPr>
          <w:p w14:paraId="0BE22D1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14</w:t>
            </w:r>
          </w:p>
        </w:tc>
        <w:tc>
          <w:tcPr>
            <w:tcW w:w="0" w:type="auto"/>
            <w:noWrap/>
            <w:vAlign w:val="center"/>
            <w:hideMark/>
          </w:tcPr>
          <w:p w14:paraId="7EE8E16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16</w:t>
            </w:r>
          </w:p>
        </w:tc>
        <w:tc>
          <w:tcPr>
            <w:tcW w:w="0" w:type="auto"/>
            <w:noWrap/>
            <w:vAlign w:val="center"/>
            <w:hideMark/>
          </w:tcPr>
          <w:p w14:paraId="471D58D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0" w:type="auto"/>
            <w:noWrap/>
            <w:vAlign w:val="center"/>
            <w:hideMark/>
          </w:tcPr>
          <w:p w14:paraId="4BE6BB6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c>
          <w:tcPr>
            <w:tcW w:w="0" w:type="auto"/>
            <w:noWrap/>
            <w:vAlign w:val="center"/>
            <w:hideMark/>
          </w:tcPr>
          <w:p w14:paraId="6DAF285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46</w:t>
            </w:r>
          </w:p>
        </w:tc>
      </w:tr>
      <w:tr w:rsidR="00BE435C" w:rsidRPr="00AB5A28" w14:paraId="7CC6A47E" w14:textId="77777777" w:rsidTr="0044195C">
        <w:trPr>
          <w:trHeight w:val="285"/>
        </w:trPr>
        <w:tc>
          <w:tcPr>
            <w:tcW w:w="0" w:type="auto"/>
            <w:vAlign w:val="center"/>
          </w:tcPr>
          <w:p w14:paraId="15CC5D8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70</w:t>
            </w:r>
          </w:p>
        </w:tc>
        <w:tc>
          <w:tcPr>
            <w:tcW w:w="0" w:type="auto"/>
            <w:vAlign w:val="center"/>
          </w:tcPr>
          <w:p w14:paraId="3E75D7F5" w14:textId="6657159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0" w:type="auto"/>
            <w:noWrap/>
            <w:vAlign w:val="center"/>
            <w:hideMark/>
          </w:tcPr>
          <w:p w14:paraId="5C2DD4FE" w14:textId="59C38FF0"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29</w:t>
            </w:r>
          </w:p>
        </w:tc>
        <w:tc>
          <w:tcPr>
            <w:tcW w:w="0" w:type="auto"/>
            <w:noWrap/>
            <w:vAlign w:val="center"/>
            <w:hideMark/>
          </w:tcPr>
          <w:p w14:paraId="65510E4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26</w:t>
            </w:r>
          </w:p>
        </w:tc>
        <w:tc>
          <w:tcPr>
            <w:tcW w:w="0" w:type="auto"/>
            <w:noWrap/>
            <w:vAlign w:val="center"/>
            <w:hideMark/>
          </w:tcPr>
          <w:p w14:paraId="719CC8B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22</w:t>
            </w:r>
          </w:p>
        </w:tc>
        <w:tc>
          <w:tcPr>
            <w:tcW w:w="0" w:type="auto"/>
            <w:noWrap/>
            <w:vAlign w:val="center"/>
            <w:hideMark/>
          </w:tcPr>
          <w:p w14:paraId="26CD5DB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0" w:type="auto"/>
            <w:noWrap/>
            <w:vAlign w:val="center"/>
            <w:hideMark/>
          </w:tcPr>
          <w:p w14:paraId="2F91F14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28</w:t>
            </w:r>
          </w:p>
        </w:tc>
        <w:tc>
          <w:tcPr>
            <w:tcW w:w="0" w:type="auto"/>
            <w:noWrap/>
            <w:vAlign w:val="center"/>
            <w:hideMark/>
          </w:tcPr>
          <w:p w14:paraId="0CE3086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74</w:t>
            </w:r>
          </w:p>
        </w:tc>
      </w:tr>
      <w:tr w:rsidR="00BE435C" w:rsidRPr="00AB5A28" w14:paraId="64B446E6" w14:textId="77777777" w:rsidTr="0044195C">
        <w:trPr>
          <w:trHeight w:val="285"/>
        </w:trPr>
        <w:tc>
          <w:tcPr>
            <w:tcW w:w="0" w:type="auto"/>
            <w:vAlign w:val="center"/>
          </w:tcPr>
          <w:p w14:paraId="6BA17BB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71</w:t>
            </w:r>
          </w:p>
        </w:tc>
        <w:tc>
          <w:tcPr>
            <w:tcW w:w="0" w:type="auto"/>
            <w:vAlign w:val="center"/>
          </w:tcPr>
          <w:p w14:paraId="4B67A849" w14:textId="35E43DB6"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0" w:type="auto"/>
            <w:noWrap/>
            <w:vAlign w:val="center"/>
            <w:hideMark/>
          </w:tcPr>
          <w:p w14:paraId="2D151F89" w14:textId="49EAAFD0"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w:t>
            </w:r>
          </w:p>
        </w:tc>
        <w:tc>
          <w:tcPr>
            <w:tcW w:w="0" w:type="auto"/>
            <w:noWrap/>
            <w:vAlign w:val="center"/>
            <w:hideMark/>
          </w:tcPr>
          <w:p w14:paraId="1E6799D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14</w:t>
            </w:r>
          </w:p>
        </w:tc>
        <w:tc>
          <w:tcPr>
            <w:tcW w:w="0" w:type="auto"/>
            <w:noWrap/>
            <w:vAlign w:val="center"/>
            <w:hideMark/>
          </w:tcPr>
          <w:p w14:paraId="0784D8F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12</w:t>
            </w:r>
          </w:p>
        </w:tc>
        <w:tc>
          <w:tcPr>
            <w:tcW w:w="0" w:type="auto"/>
            <w:noWrap/>
            <w:vAlign w:val="center"/>
            <w:hideMark/>
          </w:tcPr>
          <w:p w14:paraId="0E84671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0" w:type="auto"/>
            <w:noWrap/>
            <w:vAlign w:val="center"/>
            <w:hideMark/>
          </w:tcPr>
          <w:p w14:paraId="08743574"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w:t>
            </w:r>
          </w:p>
        </w:tc>
        <w:tc>
          <w:tcPr>
            <w:tcW w:w="0" w:type="auto"/>
            <w:noWrap/>
            <w:vAlign w:val="center"/>
            <w:hideMark/>
          </w:tcPr>
          <w:p w14:paraId="6D3350E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44</w:t>
            </w:r>
          </w:p>
        </w:tc>
      </w:tr>
      <w:tr w:rsidR="00BE435C" w:rsidRPr="00AB5A28" w14:paraId="5A929B5A" w14:textId="77777777" w:rsidTr="0044195C">
        <w:trPr>
          <w:trHeight w:val="285"/>
        </w:trPr>
        <w:tc>
          <w:tcPr>
            <w:tcW w:w="0" w:type="auto"/>
            <w:vAlign w:val="center"/>
          </w:tcPr>
          <w:p w14:paraId="7310C56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72</w:t>
            </w:r>
          </w:p>
        </w:tc>
        <w:tc>
          <w:tcPr>
            <w:tcW w:w="0" w:type="auto"/>
            <w:vAlign w:val="center"/>
          </w:tcPr>
          <w:p w14:paraId="0FD7F192" w14:textId="102052A0"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Чоловіча</w:t>
            </w:r>
          </w:p>
        </w:tc>
        <w:tc>
          <w:tcPr>
            <w:tcW w:w="0" w:type="auto"/>
            <w:noWrap/>
            <w:vAlign w:val="center"/>
            <w:hideMark/>
          </w:tcPr>
          <w:p w14:paraId="65714D04" w14:textId="62AFDDAC"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29</w:t>
            </w:r>
          </w:p>
        </w:tc>
        <w:tc>
          <w:tcPr>
            <w:tcW w:w="0" w:type="auto"/>
            <w:noWrap/>
            <w:vAlign w:val="center"/>
            <w:hideMark/>
          </w:tcPr>
          <w:p w14:paraId="46A47B94"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27</w:t>
            </w:r>
          </w:p>
        </w:tc>
        <w:tc>
          <w:tcPr>
            <w:tcW w:w="0" w:type="auto"/>
            <w:noWrap/>
            <w:vAlign w:val="center"/>
            <w:hideMark/>
          </w:tcPr>
          <w:p w14:paraId="2F25B08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21</w:t>
            </w:r>
          </w:p>
        </w:tc>
        <w:tc>
          <w:tcPr>
            <w:tcW w:w="0" w:type="auto"/>
            <w:noWrap/>
            <w:vAlign w:val="center"/>
            <w:hideMark/>
          </w:tcPr>
          <w:p w14:paraId="53F25474"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w:t>
            </w:r>
          </w:p>
        </w:tc>
        <w:tc>
          <w:tcPr>
            <w:tcW w:w="0" w:type="auto"/>
            <w:noWrap/>
            <w:vAlign w:val="center"/>
            <w:hideMark/>
          </w:tcPr>
          <w:p w14:paraId="129EDA6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14</w:t>
            </w:r>
          </w:p>
        </w:tc>
        <w:tc>
          <w:tcPr>
            <w:tcW w:w="0" w:type="auto"/>
            <w:noWrap/>
            <w:vAlign w:val="center"/>
            <w:hideMark/>
          </w:tcPr>
          <w:p w14:paraId="732E843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78</w:t>
            </w:r>
          </w:p>
        </w:tc>
      </w:tr>
      <w:tr w:rsidR="00BE435C" w:rsidRPr="00AB5A28" w14:paraId="2C36C8B1" w14:textId="77777777" w:rsidTr="0044195C">
        <w:trPr>
          <w:trHeight w:val="285"/>
        </w:trPr>
        <w:tc>
          <w:tcPr>
            <w:tcW w:w="0" w:type="auto"/>
            <w:vAlign w:val="center"/>
          </w:tcPr>
          <w:p w14:paraId="455EAB3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73</w:t>
            </w:r>
          </w:p>
        </w:tc>
        <w:tc>
          <w:tcPr>
            <w:tcW w:w="0" w:type="auto"/>
            <w:vAlign w:val="center"/>
          </w:tcPr>
          <w:p w14:paraId="43CB8604" w14:textId="430E7FFE"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0" w:type="auto"/>
            <w:noWrap/>
            <w:vAlign w:val="center"/>
            <w:hideMark/>
          </w:tcPr>
          <w:p w14:paraId="5BDBC09C" w14:textId="6A5B1899"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24</w:t>
            </w:r>
          </w:p>
        </w:tc>
        <w:tc>
          <w:tcPr>
            <w:tcW w:w="0" w:type="auto"/>
            <w:noWrap/>
            <w:vAlign w:val="center"/>
            <w:hideMark/>
          </w:tcPr>
          <w:p w14:paraId="18791A2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28</w:t>
            </w:r>
          </w:p>
        </w:tc>
        <w:tc>
          <w:tcPr>
            <w:tcW w:w="0" w:type="auto"/>
            <w:noWrap/>
            <w:vAlign w:val="center"/>
            <w:hideMark/>
          </w:tcPr>
          <w:p w14:paraId="78EC4EA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21</w:t>
            </w:r>
          </w:p>
        </w:tc>
        <w:tc>
          <w:tcPr>
            <w:tcW w:w="0" w:type="auto"/>
            <w:noWrap/>
            <w:vAlign w:val="center"/>
            <w:hideMark/>
          </w:tcPr>
          <w:p w14:paraId="1C93829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18</w:t>
            </w:r>
          </w:p>
        </w:tc>
        <w:tc>
          <w:tcPr>
            <w:tcW w:w="0" w:type="auto"/>
            <w:noWrap/>
            <w:vAlign w:val="center"/>
            <w:hideMark/>
          </w:tcPr>
          <w:p w14:paraId="6205ADC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w:t>
            </w:r>
          </w:p>
        </w:tc>
        <w:tc>
          <w:tcPr>
            <w:tcW w:w="0" w:type="auto"/>
            <w:noWrap/>
            <w:vAlign w:val="center"/>
            <w:hideMark/>
          </w:tcPr>
          <w:p w14:paraId="0EE96E3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77</w:t>
            </w:r>
          </w:p>
        </w:tc>
      </w:tr>
      <w:tr w:rsidR="00BE435C" w:rsidRPr="00AB5A28" w14:paraId="6CBB6147" w14:textId="77777777" w:rsidTr="0044195C">
        <w:trPr>
          <w:trHeight w:val="285"/>
        </w:trPr>
        <w:tc>
          <w:tcPr>
            <w:tcW w:w="0" w:type="auto"/>
            <w:vAlign w:val="center"/>
          </w:tcPr>
          <w:p w14:paraId="4CBE006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74</w:t>
            </w:r>
          </w:p>
        </w:tc>
        <w:tc>
          <w:tcPr>
            <w:tcW w:w="0" w:type="auto"/>
            <w:vAlign w:val="center"/>
          </w:tcPr>
          <w:p w14:paraId="6376BB0C" w14:textId="1E511223"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Чоловіча</w:t>
            </w:r>
          </w:p>
        </w:tc>
        <w:tc>
          <w:tcPr>
            <w:tcW w:w="0" w:type="auto"/>
            <w:noWrap/>
            <w:vAlign w:val="center"/>
            <w:hideMark/>
          </w:tcPr>
          <w:p w14:paraId="30230C12" w14:textId="71E11886"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26</w:t>
            </w:r>
          </w:p>
        </w:tc>
        <w:tc>
          <w:tcPr>
            <w:tcW w:w="0" w:type="auto"/>
            <w:noWrap/>
            <w:vAlign w:val="center"/>
            <w:hideMark/>
          </w:tcPr>
          <w:p w14:paraId="4B92EA6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22</w:t>
            </w:r>
          </w:p>
        </w:tc>
        <w:tc>
          <w:tcPr>
            <w:tcW w:w="0" w:type="auto"/>
            <w:noWrap/>
            <w:vAlign w:val="center"/>
            <w:hideMark/>
          </w:tcPr>
          <w:p w14:paraId="5E373F6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20</w:t>
            </w:r>
          </w:p>
        </w:tc>
        <w:tc>
          <w:tcPr>
            <w:tcW w:w="0" w:type="auto"/>
            <w:noWrap/>
            <w:vAlign w:val="center"/>
            <w:hideMark/>
          </w:tcPr>
          <w:p w14:paraId="0888C91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w:t>
            </w:r>
          </w:p>
        </w:tc>
        <w:tc>
          <w:tcPr>
            <w:tcW w:w="0" w:type="auto"/>
            <w:noWrap/>
            <w:vAlign w:val="center"/>
            <w:hideMark/>
          </w:tcPr>
          <w:p w14:paraId="029702F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27</w:t>
            </w:r>
          </w:p>
        </w:tc>
        <w:tc>
          <w:tcPr>
            <w:tcW w:w="0" w:type="auto"/>
            <w:noWrap/>
            <w:vAlign w:val="center"/>
            <w:hideMark/>
          </w:tcPr>
          <w:p w14:paraId="7659C3D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72</w:t>
            </w:r>
          </w:p>
        </w:tc>
      </w:tr>
      <w:tr w:rsidR="00BE435C" w:rsidRPr="00AB5A28" w14:paraId="6C567662" w14:textId="77777777" w:rsidTr="0044195C">
        <w:trPr>
          <w:trHeight w:val="285"/>
        </w:trPr>
        <w:tc>
          <w:tcPr>
            <w:tcW w:w="0" w:type="auto"/>
            <w:vAlign w:val="center"/>
          </w:tcPr>
          <w:p w14:paraId="6B8FE4E4"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75</w:t>
            </w:r>
          </w:p>
        </w:tc>
        <w:tc>
          <w:tcPr>
            <w:tcW w:w="0" w:type="auto"/>
            <w:vAlign w:val="center"/>
          </w:tcPr>
          <w:p w14:paraId="6488B236" w14:textId="27317A8B"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0" w:type="auto"/>
            <w:noWrap/>
            <w:vAlign w:val="center"/>
            <w:hideMark/>
          </w:tcPr>
          <w:p w14:paraId="0A4CE1AA" w14:textId="5CF2AAA0"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12</w:t>
            </w:r>
          </w:p>
        </w:tc>
        <w:tc>
          <w:tcPr>
            <w:tcW w:w="0" w:type="auto"/>
            <w:noWrap/>
            <w:vAlign w:val="center"/>
            <w:hideMark/>
          </w:tcPr>
          <w:p w14:paraId="4279DA5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16</w:t>
            </w:r>
          </w:p>
        </w:tc>
        <w:tc>
          <w:tcPr>
            <w:tcW w:w="0" w:type="auto"/>
            <w:noWrap/>
            <w:vAlign w:val="center"/>
            <w:hideMark/>
          </w:tcPr>
          <w:p w14:paraId="57BA6CE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w:t>
            </w:r>
          </w:p>
        </w:tc>
        <w:tc>
          <w:tcPr>
            <w:tcW w:w="0" w:type="auto"/>
            <w:noWrap/>
            <w:vAlign w:val="center"/>
            <w:hideMark/>
          </w:tcPr>
          <w:p w14:paraId="25F0112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0" w:type="auto"/>
            <w:noWrap/>
            <w:vAlign w:val="center"/>
            <w:hideMark/>
          </w:tcPr>
          <w:p w14:paraId="05CF43C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12</w:t>
            </w:r>
          </w:p>
        </w:tc>
        <w:tc>
          <w:tcPr>
            <w:tcW w:w="0" w:type="auto"/>
            <w:noWrap/>
            <w:vAlign w:val="center"/>
            <w:hideMark/>
          </w:tcPr>
          <w:p w14:paraId="7B685374"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51</w:t>
            </w:r>
          </w:p>
        </w:tc>
      </w:tr>
      <w:tr w:rsidR="00BE435C" w:rsidRPr="00AB5A28" w14:paraId="09EA229B" w14:textId="77777777" w:rsidTr="0044195C">
        <w:trPr>
          <w:trHeight w:val="285"/>
        </w:trPr>
        <w:tc>
          <w:tcPr>
            <w:tcW w:w="0" w:type="auto"/>
            <w:vAlign w:val="center"/>
          </w:tcPr>
          <w:p w14:paraId="4C08878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76</w:t>
            </w:r>
          </w:p>
        </w:tc>
        <w:tc>
          <w:tcPr>
            <w:tcW w:w="0" w:type="auto"/>
            <w:vAlign w:val="center"/>
          </w:tcPr>
          <w:p w14:paraId="37C49797" w14:textId="3036F852"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Чоловіча</w:t>
            </w:r>
          </w:p>
        </w:tc>
        <w:tc>
          <w:tcPr>
            <w:tcW w:w="0" w:type="auto"/>
            <w:noWrap/>
            <w:vAlign w:val="center"/>
            <w:hideMark/>
          </w:tcPr>
          <w:p w14:paraId="7E437471" w14:textId="6B29A5A5"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37</w:t>
            </w:r>
          </w:p>
        </w:tc>
        <w:tc>
          <w:tcPr>
            <w:tcW w:w="0" w:type="auto"/>
            <w:noWrap/>
            <w:vAlign w:val="center"/>
            <w:hideMark/>
          </w:tcPr>
          <w:p w14:paraId="7CD71AA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34</w:t>
            </w:r>
          </w:p>
        </w:tc>
        <w:tc>
          <w:tcPr>
            <w:tcW w:w="0" w:type="auto"/>
            <w:noWrap/>
            <w:vAlign w:val="center"/>
            <w:hideMark/>
          </w:tcPr>
          <w:p w14:paraId="632709A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28</w:t>
            </w:r>
          </w:p>
        </w:tc>
        <w:tc>
          <w:tcPr>
            <w:tcW w:w="0" w:type="auto"/>
            <w:noWrap/>
            <w:vAlign w:val="center"/>
            <w:hideMark/>
          </w:tcPr>
          <w:p w14:paraId="6BA95AE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19</w:t>
            </w:r>
          </w:p>
        </w:tc>
        <w:tc>
          <w:tcPr>
            <w:tcW w:w="0" w:type="auto"/>
            <w:noWrap/>
            <w:vAlign w:val="center"/>
            <w:hideMark/>
          </w:tcPr>
          <w:p w14:paraId="5B111B9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34</w:t>
            </w:r>
          </w:p>
        </w:tc>
        <w:tc>
          <w:tcPr>
            <w:tcW w:w="0" w:type="auto"/>
            <w:noWrap/>
            <w:vAlign w:val="center"/>
            <w:hideMark/>
          </w:tcPr>
          <w:p w14:paraId="3A5C81B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112</w:t>
            </w:r>
          </w:p>
        </w:tc>
      </w:tr>
      <w:tr w:rsidR="00BE435C" w:rsidRPr="00AB5A28" w14:paraId="3F95DE17" w14:textId="77777777" w:rsidTr="0044195C">
        <w:trPr>
          <w:trHeight w:val="285"/>
        </w:trPr>
        <w:tc>
          <w:tcPr>
            <w:tcW w:w="0" w:type="auto"/>
            <w:vAlign w:val="center"/>
          </w:tcPr>
          <w:p w14:paraId="763E39D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77</w:t>
            </w:r>
          </w:p>
        </w:tc>
        <w:tc>
          <w:tcPr>
            <w:tcW w:w="0" w:type="auto"/>
            <w:vAlign w:val="center"/>
          </w:tcPr>
          <w:p w14:paraId="4D700834" w14:textId="47E122C0"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0" w:type="auto"/>
            <w:noWrap/>
            <w:vAlign w:val="center"/>
            <w:hideMark/>
          </w:tcPr>
          <w:p w14:paraId="4C3E13BF" w14:textId="0BF83E05"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21</w:t>
            </w:r>
          </w:p>
        </w:tc>
        <w:tc>
          <w:tcPr>
            <w:tcW w:w="0" w:type="auto"/>
            <w:noWrap/>
            <w:vAlign w:val="center"/>
            <w:hideMark/>
          </w:tcPr>
          <w:p w14:paraId="04885F0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23</w:t>
            </w:r>
          </w:p>
        </w:tc>
        <w:tc>
          <w:tcPr>
            <w:tcW w:w="0" w:type="auto"/>
            <w:noWrap/>
            <w:vAlign w:val="center"/>
            <w:hideMark/>
          </w:tcPr>
          <w:p w14:paraId="7EB264C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27</w:t>
            </w:r>
          </w:p>
        </w:tc>
        <w:tc>
          <w:tcPr>
            <w:tcW w:w="0" w:type="auto"/>
            <w:noWrap/>
            <w:vAlign w:val="center"/>
            <w:hideMark/>
          </w:tcPr>
          <w:p w14:paraId="1CD24E2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w:t>
            </w:r>
          </w:p>
        </w:tc>
        <w:tc>
          <w:tcPr>
            <w:tcW w:w="0" w:type="auto"/>
            <w:noWrap/>
            <w:vAlign w:val="center"/>
            <w:hideMark/>
          </w:tcPr>
          <w:p w14:paraId="4B0D699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19</w:t>
            </w:r>
          </w:p>
        </w:tc>
        <w:tc>
          <w:tcPr>
            <w:tcW w:w="0" w:type="auto"/>
            <w:noWrap/>
            <w:vAlign w:val="center"/>
            <w:hideMark/>
          </w:tcPr>
          <w:p w14:paraId="5C979E04"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68</w:t>
            </w:r>
          </w:p>
        </w:tc>
      </w:tr>
      <w:tr w:rsidR="00BE435C" w:rsidRPr="00AB5A28" w14:paraId="5A526A8F" w14:textId="77777777" w:rsidTr="0044195C">
        <w:trPr>
          <w:trHeight w:val="285"/>
        </w:trPr>
        <w:tc>
          <w:tcPr>
            <w:tcW w:w="0" w:type="auto"/>
            <w:vAlign w:val="center"/>
          </w:tcPr>
          <w:p w14:paraId="7375DBA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lastRenderedPageBreak/>
              <w:t>78</w:t>
            </w:r>
          </w:p>
        </w:tc>
        <w:tc>
          <w:tcPr>
            <w:tcW w:w="0" w:type="auto"/>
            <w:vAlign w:val="center"/>
          </w:tcPr>
          <w:p w14:paraId="7C7CF800" w14:textId="22FF0C19"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0" w:type="auto"/>
            <w:noWrap/>
            <w:vAlign w:val="center"/>
            <w:hideMark/>
          </w:tcPr>
          <w:p w14:paraId="0B7800C4" w14:textId="5DF78A2E"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0" w:type="auto"/>
            <w:noWrap/>
            <w:vAlign w:val="center"/>
            <w:hideMark/>
          </w:tcPr>
          <w:p w14:paraId="15C21F1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c>
          <w:tcPr>
            <w:tcW w:w="0" w:type="auto"/>
            <w:noWrap/>
            <w:vAlign w:val="center"/>
            <w:hideMark/>
          </w:tcPr>
          <w:p w14:paraId="5330996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c>
          <w:tcPr>
            <w:tcW w:w="0" w:type="auto"/>
            <w:noWrap/>
            <w:vAlign w:val="center"/>
            <w:hideMark/>
          </w:tcPr>
          <w:p w14:paraId="0A7A575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0" w:type="auto"/>
            <w:noWrap/>
            <w:vAlign w:val="center"/>
            <w:hideMark/>
          </w:tcPr>
          <w:p w14:paraId="12758AA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w:t>
            </w:r>
          </w:p>
        </w:tc>
        <w:tc>
          <w:tcPr>
            <w:tcW w:w="0" w:type="auto"/>
            <w:noWrap/>
            <w:vAlign w:val="center"/>
            <w:hideMark/>
          </w:tcPr>
          <w:p w14:paraId="4255380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40</w:t>
            </w:r>
          </w:p>
        </w:tc>
      </w:tr>
      <w:tr w:rsidR="00BE435C" w:rsidRPr="00AB5A28" w14:paraId="7D3C09AB" w14:textId="77777777" w:rsidTr="0044195C">
        <w:trPr>
          <w:trHeight w:val="285"/>
        </w:trPr>
        <w:tc>
          <w:tcPr>
            <w:tcW w:w="0" w:type="auto"/>
            <w:vAlign w:val="center"/>
          </w:tcPr>
          <w:p w14:paraId="26CED4E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79</w:t>
            </w:r>
          </w:p>
        </w:tc>
        <w:tc>
          <w:tcPr>
            <w:tcW w:w="0" w:type="auto"/>
            <w:vAlign w:val="center"/>
          </w:tcPr>
          <w:p w14:paraId="63F36C6E" w14:textId="2D7FE796"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0" w:type="auto"/>
            <w:noWrap/>
            <w:vAlign w:val="center"/>
            <w:hideMark/>
          </w:tcPr>
          <w:p w14:paraId="67C988EA" w14:textId="61430A6A"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20</w:t>
            </w:r>
          </w:p>
        </w:tc>
        <w:tc>
          <w:tcPr>
            <w:tcW w:w="0" w:type="auto"/>
            <w:noWrap/>
            <w:vAlign w:val="center"/>
            <w:hideMark/>
          </w:tcPr>
          <w:p w14:paraId="3996564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24</w:t>
            </w:r>
          </w:p>
        </w:tc>
        <w:tc>
          <w:tcPr>
            <w:tcW w:w="0" w:type="auto"/>
            <w:noWrap/>
            <w:vAlign w:val="center"/>
            <w:hideMark/>
          </w:tcPr>
          <w:p w14:paraId="57795A8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18</w:t>
            </w:r>
          </w:p>
        </w:tc>
        <w:tc>
          <w:tcPr>
            <w:tcW w:w="0" w:type="auto"/>
            <w:noWrap/>
            <w:vAlign w:val="center"/>
            <w:hideMark/>
          </w:tcPr>
          <w:p w14:paraId="6593D53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16</w:t>
            </w:r>
          </w:p>
        </w:tc>
        <w:tc>
          <w:tcPr>
            <w:tcW w:w="0" w:type="auto"/>
            <w:noWrap/>
            <w:vAlign w:val="center"/>
            <w:hideMark/>
          </w:tcPr>
          <w:p w14:paraId="7367CB2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32</w:t>
            </w:r>
          </w:p>
        </w:tc>
        <w:tc>
          <w:tcPr>
            <w:tcW w:w="0" w:type="auto"/>
            <w:noWrap/>
            <w:vAlign w:val="center"/>
            <w:hideMark/>
          </w:tcPr>
          <w:p w14:paraId="6FE9F3D4"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84</w:t>
            </w:r>
          </w:p>
        </w:tc>
      </w:tr>
      <w:tr w:rsidR="00BE435C" w:rsidRPr="00AB5A28" w14:paraId="4D8C4BC4" w14:textId="77777777" w:rsidTr="0044195C">
        <w:trPr>
          <w:trHeight w:val="285"/>
        </w:trPr>
        <w:tc>
          <w:tcPr>
            <w:tcW w:w="0" w:type="auto"/>
            <w:vAlign w:val="center"/>
          </w:tcPr>
          <w:p w14:paraId="034BD67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80</w:t>
            </w:r>
          </w:p>
        </w:tc>
        <w:tc>
          <w:tcPr>
            <w:tcW w:w="0" w:type="auto"/>
            <w:vAlign w:val="center"/>
          </w:tcPr>
          <w:p w14:paraId="19AE1933" w14:textId="1EE42A6E"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0" w:type="auto"/>
            <w:noWrap/>
            <w:vAlign w:val="center"/>
            <w:hideMark/>
          </w:tcPr>
          <w:p w14:paraId="0F704C82" w14:textId="0C93B5B2"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14</w:t>
            </w:r>
          </w:p>
        </w:tc>
        <w:tc>
          <w:tcPr>
            <w:tcW w:w="0" w:type="auto"/>
            <w:noWrap/>
            <w:vAlign w:val="center"/>
            <w:hideMark/>
          </w:tcPr>
          <w:p w14:paraId="6233DB9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22</w:t>
            </w:r>
          </w:p>
        </w:tc>
        <w:tc>
          <w:tcPr>
            <w:tcW w:w="0" w:type="auto"/>
            <w:noWrap/>
            <w:vAlign w:val="center"/>
            <w:hideMark/>
          </w:tcPr>
          <w:p w14:paraId="7A7B06F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w:t>
            </w:r>
          </w:p>
        </w:tc>
        <w:tc>
          <w:tcPr>
            <w:tcW w:w="0" w:type="auto"/>
            <w:noWrap/>
            <w:vAlign w:val="center"/>
            <w:hideMark/>
          </w:tcPr>
          <w:p w14:paraId="5CC721E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12</w:t>
            </w:r>
          </w:p>
        </w:tc>
        <w:tc>
          <w:tcPr>
            <w:tcW w:w="0" w:type="auto"/>
            <w:noWrap/>
            <w:vAlign w:val="center"/>
            <w:hideMark/>
          </w:tcPr>
          <w:p w14:paraId="5E6C4B3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19</w:t>
            </w:r>
          </w:p>
        </w:tc>
        <w:tc>
          <w:tcPr>
            <w:tcW w:w="0" w:type="auto"/>
            <w:noWrap/>
            <w:vAlign w:val="center"/>
            <w:hideMark/>
          </w:tcPr>
          <w:p w14:paraId="7B8F8FC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57</w:t>
            </w:r>
          </w:p>
        </w:tc>
      </w:tr>
      <w:tr w:rsidR="00BE435C" w:rsidRPr="00AB5A28" w14:paraId="6F5ACDF7" w14:textId="77777777" w:rsidTr="0044195C">
        <w:trPr>
          <w:trHeight w:val="285"/>
        </w:trPr>
        <w:tc>
          <w:tcPr>
            <w:tcW w:w="0" w:type="auto"/>
            <w:vAlign w:val="center"/>
          </w:tcPr>
          <w:p w14:paraId="1A43832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81</w:t>
            </w:r>
          </w:p>
        </w:tc>
        <w:tc>
          <w:tcPr>
            <w:tcW w:w="0" w:type="auto"/>
            <w:vAlign w:val="center"/>
          </w:tcPr>
          <w:p w14:paraId="52B84DBA" w14:textId="323C75A2"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0" w:type="auto"/>
            <w:noWrap/>
            <w:vAlign w:val="center"/>
            <w:hideMark/>
          </w:tcPr>
          <w:p w14:paraId="2B0A7C88" w14:textId="47098175"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c>
          <w:tcPr>
            <w:tcW w:w="0" w:type="auto"/>
            <w:noWrap/>
            <w:vAlign w:val="center"/>
            <w:hideMark/>
          </w:tcPr>
          <w:p w14:paraId="4C582454"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w:t>
            </w:r>
          </w:p>
        </w:tc>
        <w:tc>
          <w:tcPr>
            <w:tcW w:w="0" w:type="auto"/>
            <w:noWrap/>
            <w:vAlign w:val="center"/>
            <w:hideMark/>
          </w:tcPr>
          <w:p w14:paraId="6C7689D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0" w:type="auto"/>
            <w:noWrap/>
            <w:vAlign w:val="center"/>
            <w:hideMark/>
          </w:tcPr>
          <w:p w14:paraId="1A923F4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c>
          <w:tcPr>
            <w:tcW w:w="0" w:type="auto"/>
            <w:noWrap/>
            <w:vAlign w:val="center"/>
            <w:hideMark/>
          </w:tcPr>
          <w:p w14:paraId="7792D96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w:t>
            </w:r>
          </w:p>
        </w:tc>
        <w:tc>
          <w:tcPr>
            <w:tcW w:w="0" w:type="auto"/>
            <w:noWrap/>
            <w:vAlign w:val="center"/>
            <w:hideMark/>
          </w:tcPr>
          <w:p w14:paraId="57ABA80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45</w:t>
            </w:r>
          </w:p>
        </w:tc>
      </w:tr>
      <w:tr w:rsidR="00BE435C" w:rsidRPr="00AB5A28" w14:paraId="05CE7517" w14:textId="77777777" w:rsidTr="0044195C">
        <w:trPr>
          <w:trHeight w:val="285"/>
        </w:trPr>
        <w:tc>
          <w:tcPr>
            <w:tcW w:w="0" w:type="auto"/>
            <w:vAlign w:val="center"/>
          </w:tcPr>
          <w:p w14:paraId="099C755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82</w:t>
            </w:r>
          </w:p>
        </w:tc>
        <w:tc>
          <w:tcPr>
            <w:tcW w:w="0" w:type="auto"/>
            <w:vAlign w:val="center"/>
          </w:tcPr>
          <w:p w14:paraId="7EB9ABF9" w14:textId="5479A01E"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0" w:type="auto"/>
            <w:noWrap/>
            <w:vAlign w:val="center"/>
            <w:hideMark/>
          </w:tcPr>
          <w:p w14:paraId="524F5BB5" w14:textId="038ACBD0"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18</w:t>
            </w:r>
          </w:p>
        </w:tc>
        <w:tc>
          <w:tcPr>
            <w:tcW w:w="0" w:type="auto"/>
            <w:noWrap/>
            <w:vAlign w:val="center"/>
            <w:hideMark/>
          </w:tcPr>
          <w:p w14:paraId="497E104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22</w:t>
            </w:r>
          </w:p>
        </w:tc>
        <w:tc>
          <w:tcPr>
            <w:tcW w:w="0" w:type="auto"/>
            <w:noWrap/>
            <w:vAlign w:val="center"/>
            <w:hideMark/>
          </w:tcPr>
          <w:p w14:paraId="0444939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20</w:t>
            </w:r>
          </w:p>
        </w:tc>
        <w:tc>
          <w:tcPr>
            <w:tcW w:w="0" w:type="auto"/>
            <w:noWrap/>
            <w:vAlign w:val="center"/>
            <w:hideMark/>
          </w:tcPr>
          <w:p w14:paraId="55DE1EF4"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12</w:t>
            </w:r>
          </w:p>
        </w:tc>
        <w:tc>
          <w:tcPr>
            <w:tcW w:w="0" w:type="auto"/>
            <w:noWrap/>
            <w:vAlign w:val="center"/>
            <w:hideMark/>
          </w:tcPr>
          <w:p w14:paraId="45566B74"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20</w:t>
            </w:r>
          </w:p>
        </w:tc>
        <w:tc>
          <w:tcPr>
            <w:tcW w:w="0" w:type="auto"/>
            <w:noWrap/>
            <w:vAlign w:val="center"/>
            <w:hideMark/>
          </w:tcPr>
          <w:p w14:paraId="1F6521C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69</w:t>
            </w:r>
          </w:p>
        </w:tc>
      </w:tr>
      <w:tr w:rsidR="00BE435C" w:rsidRPr="00AB5A28" w14:paraId="11AC38A6" w14:textId="77777777" w:rsidTr="0044195C">
        <w:trPr>
          <w:trHeight w:val="285"/>
        </w:trPr>
        <w:tc>
          <w:tcPr>
            <w:tcW w:w="0" w:type="auto"/>
            <w:vAlign w:val="center"/>
          </w:tcPr>
          <w:p w14:paraId="5C6EAEF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83</w:t>
            </w:r>
          </w:p>
        </w:tc>
        <w:tc>
          <w:tcPr>
            <w:tcW w:w="0" w:type="auto"/>
            <w:vAlign w:val="center"/>
          </w:tcPr>
          <w:p w14:paraId="19DDF464" w14:textId="590077B0"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0" w:type="auto"/>
            <w:noWrap/>
            <w:vAlign w:val="center"/>
            <w:hideMark/>
          </w:tcPr>
          <w:p w14:paraId="1D3C5CF5" w14:textId="34075F40"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20</w:t>
            </w:r>
          </w:p>
        </w:tc>
        <w:tc>
          <w:tcPr>
            <w:tcW w:w="0" w:type="auto"/>
            <w:noWrap/>
            <w:vAlign w:val="center"/>
            <w:hideMark/>
          </w:tcPr>
          <w:p w14:paraId="2FC6E13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17</w:t>
            </w:r>
          </w:p>
        </w:tc>
        <w:tc>
          <w:tcPr>
            <w:tcW w:w="0" w:type="auto"/>
            <w:noWrap/>
            <w:vAlign w:val="center"/>
            <w:hideMark/>
          </w:tcPr>
          <w:p w14:paraId="7BBA0BD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20</w:t>
            </w:r>
          </w:p>
        </w:tc>
        <w:tc>
          <w:tcPr>
            <w:tcW w:w="0" w:type="auto"/>
            <w:noWrap/>
            <w:vAlign w:val="center"/>
            <w:hideMark/>
          </w:tcPr>
          <w:p w14:paraId="2B65E8D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12</w:t>
            </w:r>
          </w:p>
        </w:tc>
        <w:tc>
          <w:tcPr>
            <w:tcW w:w="0" w:type="auto"/>
            <w:noWrap/>
            <w:vAlign w:val="center"/>
            <w:hideMark/>
          </w:tcPr>
          <w:p w14:paraId="7FA150F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20</w:t>
            </w:r>
          </w:p>
        </w:tc>
        <w:tc>
          <w:tcPr>
            <w:tcW w:w="0" w:type="auto"/>
            <w:noWrap/>
            <w:vAlign w:val="center"/>
            <w:hideMark/>
          </w:tcPr>
          <w:p w14:paraId="6AAD33E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69</w:t>
            </w:r>
          </w:p>
        </w:tc>
      </w:tr>
      <w:tr w:rsidR="00BE435C" w:rsidRPr="00AB5A28" w14:paraId="72CA2AD7" w14:textId="77777777" w:rsidTr="0044195C">
        <w:trPr>
          <w:trHeight w:val="276"/>
        </w:trPr>
        <w:tc>
          <w:tcPr>
            <w:tcW w:w="0" w:type="auto"/>
            <w:vAlign w:val="center"/>
          </w:tcPr>
          <w:p w14:paraId="1706001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84</w:t>
            </w:r>
          </w:p>
        </w:tc>
        <w:tc>
          <w:tcPr>
            <w:tcW w:w="0" w:type="auto"/>
            <w:vAlign w:val="center"/>
          </w:tcPr>
          <w:p w14:paraId="4B90D57F" w14:textId="01FC7E26"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0" w:type="auto"/>
            <w:noWrap/>
            <w:vAlign w:val="center"/>
            <w:hideMark/>
          </w:tcPr>
          <w:p w14:paraId="5C3E2648" w14:textId="72F56782"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w:t>
            </w:r>
          </w:p>
        </w:tc>
        <w:tc>
          <w:tcPr>
            <w:tcW w:w="0" w:type="auto"/>
            <w:noWrap/>
            <w:vAlign w:val="center"/>
            <w:hideMark/>
          </w:tcPr>
          <w:p w14:paraId="574F6D4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w:t>
            </w:r>
          </w:p>
        </w:tc>
        <w:tc>
          <w:tcPr>
            <w:tcW w:w="0" w:type="auto"/>
            <w:noWrap/>
            <w:vAlign w:val="center"/>
            <w:hideMark/>
          </w:tcPr>
          <w:p w14:paraId="1D1FFD7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0" w:type="auto"/>
            <w:noWrap/>
            <w:vAlign w:val="center"/>
            <w:hideMark/>
          </w:tcPr>
          <w:p w14:paraId="6F4B41F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0" w:type="auto"/>
            <w:noWrap/>
            <w:vAlign w:val="center"/>
            <w:hideMark/>
          </w:tcPr>
          <w:p w14:paraId="352EF0C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0" w:type="auto"/>
            <w:noWrap/>
            <w:vAlign w:val="center"/>
            <w:hideMark/>
          </w:tcPr>
          <w:p w14:paraId="64D8F8B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38</w:t>
            </w:r>
          </w:p>
        </w:tc>
      </w:tr>
      <w:tr w:rsidR="00BE435C" w:rsidRPr="00AB5A28" w14:paraId="312F570B" w14:textId="77777777" w:rsidTr="0044195C">
        <w:trPr>
          <w:trHeight w:val="285"/>
        </w:trPr>
        <w:tc>
          <w:tcPr>
            <w:tcW w:w="0" w:type="auto"/>
            <w:vAlign w:val="center"/>
          </w:tcPr>
          <w:p w14:paraId="50DA7A4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85</w:t>
            </w:r>
          </w:p>
        </w:tc>
        <w:tc>
          <w:tcPr>
            <w:tcW w:w="0" w:type="auto"/>
            <w:vAlign w:val="center"/>
          </w:tcPr>
          <w:p w14:paraId="5CA413D2" w14:textId="4E8017CC"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0" w:type="auto"/>
            <w:noWrap/>
            <w:vAlign w:val="center"/>
            <w:hideMark/>
          </w:tcPr>
          <w:p w14:paraId="6892FA72" w14:textId="0E5B38F0"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26</w:t>
            </w:r>
          </w:p>
        </w:tc>
        <w:tc>
          <w:tcPr>
            <w:tcW w:w="0" w:type="auto"/>
            <w:noWrap/>
            <w:vAlign w:val="center"/>
            <w:hideMark/>
          </w:tcPr>
          <w:p w14:paraId="699EC7C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25</w:t>
            </w:r>
          </w:p>
        </w:tc>
        <w:tc>
          <w:tcPr>
            <w:tcW w:w="0" w:type="auto"/>
            <w:noWrap/>
            <w:vAlign w:val="center"/>
            <w:hideMark/>
          </w:tcPr>
          <w:p w14:paraId="0B62C10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21</w:t>
            </w:r>
          </w:p>
        </w:tc>
        <w:tc>
          <w:tcPr>
            <w:tcW w:w="0" w:type="auto"/>
            <w:noWrap/>
            <w:vAlign w:val="center"/>
            <w:hideMark/>
          </w:tcPr>
          <w:p w14:paraId="6694426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17</w:t>
            </w:r>
          </w:p>
        </w:tc>
        <w:tc>
          <w:tcPr>
            <w:tcW w:w="0" w:type="auto"/>
            <w:noWrap/>
            <w:vAlign w:val="center"/>
            <w:hideMark/>
          </w:tcPr>
          <w:p w14:paraId="60C40B8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20</w:t>
            </w:r>
          </w:p>
        </w:tc>
        <w:tc>
          <w:tcPr>
            <w:tcW w:w="0" w:type="auto"/>
            <w:noWrap/>
            <w:vAlign w:val="center"/>
            <w:hideMark/>
          </w:tcPr>
          <w:p w14:paraId="5BFA6CD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79</w:t>
            </w:r>
          </w:p>
        </w:tc>
      </w:tr>
      <w:tr w:rsidR="00BE435C" w:rsidRPr="00AB5A28" w14:paraId="60BC3F64" w14:textId="77777777" w:rsidTr="0044195C">
        <w:trPr>
          <w:trHeight w:val="285"/>
        </w:trPr>
        <w:tc>
          <w:tcPr>
            <w:tcW w:w="0" w:type="auto"/>
            <w:vAlign w:val="center"/>
          </w:tcPr>
          <w:p w14:paraId="002B050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86</w:t>
            </w:r>
          </w:p>
        </w:tc>
        <w:tc>
          <w:tcPr>
            <w:tcW w:w="0" w:type="auto"/>
            <w:vAlign w:val="center"/>
          </w:tcPr>
          <w:p w14:paraId="1C64DF51" w14:textId="231DDC75"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Чоловіча</w:t>
            </w:r>
          </w:p>
        </w:tc>
        <w:tc>
          <w:tcPr>
            <w:tcW w:w="0" w:type="auto"/>
            <w:noWrap/>
            <w:vAlign w:val="center"/>
            <w:hideMark/>
          </w:tcPr>
          <w:p w14:paraId="0D6CDB0D" w14:textId="1D9947D1"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29</w:t>
            </w:r>
          </w:p>
        </w:tc>
        <w:tc>
          <w:tcPr>
            <w:tcW w:w="0" w:type="auto"/>
            <w:noWrap/>
            <w:vAlign w:val="center"/>
            <w:hideMark/>
          </w:tcPr>
          <w:p w14:paraId="241C3EB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24</w:t>
            </w:r>
          </w:p>
        </w:tc>
        <w:tc>
          <w:tcPr>
            <w:tcW w:w="0" w:type="auto"/>
            <w:noWrap/>
            <w:vAlign w:val="center"/>
            <w:hideMark/>
          </w:tcPr>
          <w:p w14:paraId="6A9ED524"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23</w:t>
            </w:r>
          </w:p>
        </w:tc>
        <w:tc>
          <w:tcPr>
            <w:tcW w:w="0" w:type="auto"/>
            <w:noWrap/>
            <w:vAlign w:val="center"/>
            <w:hideMark/>
          </w:tcPr>
          <w:p w14:paraId="6A63B04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18</w:t>
            </w:r>
          </w:p>
        </w:tc>
        <w:tc>
          <w:tcPr>
            <w:tcW w:w="0" w:type="auto"/>
            <w:noWrap/>
            <w:vAlign w:val="center"/>
            <w:hideMark/>
          </w:tcPr>
          <w:p w14:paraId="0D6D6FD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19</w:t>
            </w:r>
          </w:p>
        </w:tc>
        <w:tc>
          <w:tcPr>
            <w:tcW w:w="0" w:type="auto"/>
            <w:noWrap/>
            <w:vAlign w:val="center"/>
            <w:hideMark/>
          </w:tcPr>
          <w:p w14:paraId="3A68C78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80</w:t>
            </w:r>
          </w:p>
        </w:tc>
      </w:tr>
      <w:tr w:rsidR="00BE435C" w:rsidRPr="00AB5A28" w14:paraId="72D4708D" w14:textId="77777777" w:rsidTr="0044195C">
        <w:trPr>
          <w:trHeight w:val="285"/>
        </w:trPr>
        <w:tc>
          <w:tcPr>
            <w:tcW w:w="0" w:type="auto"/>
            <w:vAlign w:val="center"/>
          </w:tcPr>
          <w:p w14:paraId="30D8D0F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87</w:t>
            </w:r>
          </w:p>
        </w:tc>
        <w:tc>
          <w:tcPr>
            <w:tcW w:w="0" w:type="auto"/>
            <w:vAlign w:val="center"/>
          </w:tcPr>
          <w:p w14:paraId="476D88FD" w14:textId="4B9F3BD6"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Чоловіча</w:t>
            </w:r>
          </w:p>
        </w:tc>
        <w:tc>
          <w:tcPr>
            <w:tcW w:w="0" w:type="auto"/>
            <w:noWrap/>
            <w:vAlign w:val="center"/>
            <w:hideMark/>
          </w:tcPr>
          <w:p w14:paraId="08D68F2C" w14:textId="64D7D75A"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29</w:t>
            </w:r>
          </w:p>
        </w:tc>
        <w:tc>
          <w:tcPr>
            <w:tcW w:w="0" w:type="auto"/>
            <w:noWrap/>
            <w:vAlign w:val="center"/>
            <w:hideMark/>
          </w:tcPr>
          <w:p w14:paraId="2A3F37D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22</w:t>
            </w:r>
          </w:p>
        </w:tc>
        <w:tc>
          <w:tcPr>
            <w:tcW w:w="0" w:type="auto"/>
            <w:noWrap/>
            <w:vAlign w:val="center"/>
            <w:hideMark/>
          </w:tcPr>
          <w:p w14:paraId="564F11E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23</w:t>
            </w:r>
          </w:p>
        </w:tc>
        <w:tc>
          <w:tcPr>
            <w:tcW w:w="0" w:type="auto"/>
            <w:noWrap/>
            <w:vAlign w:val="center"/>
            <w:hideMark/>
          </w:tcPr>
          <w:p w14:paraId="326F4F2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14</w:t>
            </w:r>
          </w:p>
        </w:tc>
        <w:tc>
          <w:tcPr>
            <w:tcW w:w="0" w:type="auto"/>
            <w:noWrap/>
            <w:vAlign w:val="center"/>
            <w:hideMark/>
          </w:tcPr>
          <w:p w14:paraId="733C120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14</w:t>
            </w:r>
          </w:p>
        </w:tc>
        <w:tc>
          <w:tcPr>
            <w:tcW w:w="0" w:type="auto"/>
            <w:noWrap/>
            <w:vAlign w:val="center"/>
            <w:hideMark/>
          </w:tcPr>
          <w:p w14:paraId="628DBE8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74</w:t>
            </w:r>
          </w:p>
        </w:tc>
      </w:tr>
      <w:tr w:rsidR="00BE435C" w:rsidRPr="00AB5A28" w14:paraId="4F0B6C3C" w14:textId="77777777" w:rsidTr="0044195C">
        <w:trPr>
          <w:trHeight w:val="285"/>
        </w:trPr>
        <w:tc>
          <w:tcPr>
            <w:tcW w:w="0" w:type="auto"/>
            <w:vAlign w:val="center"/>
          </w:tcPr>
          <w:p w14:paraId="5AEED40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88</w:t>
            </w:r>
          </w:p>
        </w:tc>
        <w:tc>
          <w:tcPr>
            <w:tcW w:w="0" w:type="auto"/>
            <w:vAlign w:val="center"/>
          </w:tcPr>
          <w:p w14:paraId="6DE34E37" w14:textId="36C75796"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0" w:type="auto"/>
            <w:noWrap/>
            <w:vAlign w:val="center"/>
            <w:hideMark/>
          </w:tcPr>
          <w:p w14:paraId="1749AFE5" w14:textId="502D1DF6"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20</w:t>
            </w:r>
          </w:p>
        </w:tc>
        <w:tc>
          <w:tcPr>
            <w:tcW w:w="0" w:type="auto"/>
            <w:noWrap/>
            <w:vAlign w:val="center"/>
            <w:hideMark/>
          </w:tcPr>
          <w:p w14:paraId="00EDAE6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22</w:t>
            </w:r>
          </w:p>
        </w:tc>
        <w:tc>
          <w:tcPr>
            <w:tcW w:w="0" w:type="auto"/>
            <w:noWrap/>
            <w:vAlign w:val="center"/>
            <w:hideMark/>
          </w:tcPr>
          <w:p w14:paraId="3947459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w:t>
            </w:r>
          </w:p>
        </w:tc>
        <w:tc>
          <w:tcPr>
            <w:tcW w:w="0" w:type="auto"/>
            <w:noWrap/>
            <w:vAlign w:val="center"/>
            <w:hideMark/>
          </w:tcPr>
          <w:p w14:paraId="7E46360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w:t>
            </w:r>
          </w:p>
        </w:tc>
        <w:tc>
          <w:tcPr>
            <w:tcW w:w="0" w:type="auto"/>
            <w:noWrap/>
            <w:vAlign w:val="center"/>
            <w:hideMark/>
          </w:tcPr>
          <w:p w14:paraId="6692C2D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18</w:t>
            </w:r>
          </w:p>
        </w:tc>
        <w:tc>
          <w:tcPr>
            <w:tcW w:w="0" w:type="auto"/>
            <w:noWrap/>
            <w:vAlign w:val="center"/>
            <w:hideMark/>
          </w:tcPr>
          <w:p w14:paraId="2749A35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65</w:t>
            </w:r>
          </w:p>
        </w:tc>
      </w:tr>
      <w:tr w:rsidR="00BE435C" w:rsidRPr="00AB5A28" w14:paraId="16E68E3F" w14:textId="77777777" w:rsidTr="0044195C">
        <w:trPr>
          <w:trHeight w:val="285"/>
        </w:trPr>
        <w:tc>
          <w:tcPr>
            <w:tcW w:w="0" w:type="auto"/>
            <w:vAlign w:val="center"/>
          </w:tcPr>
          <w:p w14:paraId="044425C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89</w:t>
            </w:r>
          </w:p>
        </w:tc>
        <w:tc>
          <w:tcPr>
            <w:tcW w:w="0" w:type="auto"/>
            <w:vAlign w:val="center"/>
          </w:tcPr>
          <w:p w14:paraId="61A3711D" w14:textId="1877DCFA"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0" w:type="auto"/>
            <w:noWrap/>
            <w:vAlign w:val="center"/>
            <w:hideMark/>
          </w:tcPr>
          <w:p w14:paraId="4569C697" w14:textId="443C8ABE"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22</w:t>
            </w:r>
          </w:p>
        </w:tc>
        <w:tc>
          <w:tcPr>
            <w:tcW w:w="0" w:type="auto"/>
            <w:noWrap/>
            <w:vAlign w:val="center"/>
            <w:hideMark/>
          </w:tcPr>
          <w:p w14:paraId="05F4686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31</w:t>
            </w:r>
          </w:p>
        </w:tc>
        <w:tc>
          <w:tcPr>
            <w:tcW w:w="0" w:type="auto"/>
            <w:noWrap/>
            <w:vAlign w:val="center"/>
            <w:hideMark/>
          </w:tcPr>
          <w:p w14:paraId="0C55C6D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19</w:t>
            </w:r>
          </w:p>
        </w:tc>
        <w:tc>
          <w:tcPr>
            <w:tcW w:w="0" w:type="auto"/>
            <w:noWrap/>
            <w:vAlign w:val="center"/>
            <w:hideMark/>
          </w:tcPr>
          <w:p w14:paraId="51BA831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22</w:t>
            </w:r>
          </w:p>
        </w:tc>
        <w:tc>
          <w:tcPr>
            <w:tcW w:w="0" w:type="auto"/>
            <w:noWrap/>
            <w:vAlign w:val="center"/>
            <w:hideMark/>
          </w:tcPr>
          <w:p w14:paraId="7B43164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21</w:t>
            </w:r>
          </w:p>
        </w:tc>
        <w:tc>
          <w:tcPr>
            <w:tcW w:w="0" w:type="auto"/>
            <w:noWrap/>
            <w:vAlign w:val="center"/>
            <w:hideMark/>
          </w:tcPr>
          <w:p w14:paraId="57BA088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82</w:t>
            </w:r>
          </w:p>
        </w:tc>
      </w:tr>
      <w:tr w:rsidR="00BE435C" w:rsidRPr="00AB5A28" w14:paraId="4DE93E9F" w14:textId="77777777" w:rsidTr="0044195C">
        <w:trPr>
          <w:trHeight w:val="285"/>
        </w:trPr>
        <w:tc>
          <w:tcPr>
            <w:tcW w:w="0" w:type="auto"/>
            <w:vAlign w:val="center"/>
          </w:tcPr>
          <w:p w14:paraId="25EBC0E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90</w:t>
            </w:r>
          </w:p>
        </w:tc>
        <w:tc>
          <w:tcPr>
            <w:tcW w:w="0" w:type="auto"/>
            <w:vAlign w:val="center"/>
          </w:tcPr>
          <w:p w14:paraId="2494C8DD" w14:textId="4965213C"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0" w:type="auto"/>
            <w:noWrap/>
            <w:vAlign w:val="center"/>
            <w:hideMark/>
          </w:tcPr>
          <w:p w14:paraId="60536834" w14:textId="56375A6C"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28</w:t>
            </w:r>
          </w:p>
        </w:tc>
        <w:tc>
          <w:tcPr>
            <w:tcW w:w="0" w:type="auto"/>
            <w:noWrap/>
            <w:vAlign w:val="center"/>
            <w:hideMark/>
          </w:tcPr>
          <w:p w14:paraId="7AD1856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20</w:t>
            </w:r>
          </w:p>
        </w:tc>
        <w:tc>
          <w:tcPr>
            <w:tcW w:w="0" w:type="auto"/>
            <w:noWrap/>
            <w:vAlign w:val="center"/>
            <w:hideMark/>
          </w:tcPr>
          <w:p w14:paraId="52F6C90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22</w:t>
            </w:r>
          </w:p>
        </w:tc>
        <w:tc>
          <w:tcPr>
            <w:tcW w:w="0" w:type="auto"/>
            <w:noWrap/>
            <w:vAlign w:val="center"/>
            <w:hideMark/>
          </w:tcPr>
          <w:p w14:paraId="608C10C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12</w:t>
            </w:r>
          </w:p>
        </w:tc>
        <w:tc>
          <w:tcPr>
            <w:tcW w:w="0" w:type="auto"/>
            <w:noWrap/>
            <w:vAlign w:val="center"/>
            <w:hideMark/>
          </w:tcPr>
          <w:p w14:paraId="786D65D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16</w:t>
            </w:r>
          </w:p>
        </w:tc>
        <w:tc>
          <w:tcPr>
            <w:tcW w:w="0" w:type="auto"/>
            <w:noWrap/>
            <w:vAlign w:val="center"/>
            <w:hideMark/>
          </w:tcPr>
          <w:p w14:paraId="17E882A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72</w:t>
            </w:r>
          </w:p>
        </w:tc>
      </w:tr>
      <w:tr w:rsidR="00BE435C" w:rsidRPr="00AB5A28" w14:paraId="701CCABC" w14:textId="77777777" w:rsidTr="0044195C">
        <w:trPr>
          <w:trHeight w:val="285"/>
        </w:trPr>
        <w:tc>
          <w:tcPr>
            <w:tcW w:w="0" w:type="auto"/>
            <w:vAlign w:val="center"/>
          </w:tcPr>
          <w:p w14:paraId="0814409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91</w:t>
            </w:r>
          </w:p>
        </w:tc>
        <w:tc>
          <w:tcPr>
            <w:tcW w:w="0" w:type="auto"/>
            <w:vAlign w:val="center"/>
          </w:tcPr>
          <w:p w14:paraId="118191AD" w14:textId="47B8E066"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0" w:type="auto"/>
            <w:noWrap/>
            <w:vAlign w:val="center"/>
            <w:hideMark/>
          </w:tcPr>
          <w:p w14:paraId="0BFDB63F" w14:textId="7AEA81C6"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24</w:t>
            </w:r>
          </w:p>
        </w:tc>
        <w:tc>
          <w:tcPr>
            <w:tcW w:w="0" w:type="auto"/>
            <w:noWrap/>
            <w:vAlign w:val="center"/>
            <w:hideMark/>
          </w:tcPr>
          <w:p w14:paraId="1F4551E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23</w:t>
            </w:r>
          </w:p>
        </w:tc>
        <w:tc>
          <w:tcPr>
            <w:tcW w:w="0" w:type="auto"/>
            <w:noWrap/>
            <w:vAlign w:val="center"/>
            <w:hideMark/>
          </w:tcPr>
          <w:p w14:paraId="4162C0B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20</w:t>
            </w:r>
          </w:p>
        </w:tc>
        <w:tc>
          <w:tcPr>
            <w:tcW w:w="0" w:type="auto"/>
            <w:noWrap/>
            <w:vAlign w:val="center"/>
            <w:hideMark/>
          </w:tcPr>
          <w:p w14:paraId="0486F044"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w:t>
            </w:r>
          </w:p>
        </w:tc>
        <w:tc>
          <w:tcPr>
            <w:tcW w:w="0" w:type="auto"/>
            <w:noWrap/>
            <w:vAlign w:val="center"/>
            <w:hideMark/>
          </w:tcPr>
          <w:p w14:paraId="47BC0964"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w:t>
            </w:r>
          </w:p>
        </w:tc>
        <w:tc>
          <w:tcPr>
            <w:tcW w:w="0" w:type="auto"/>
            <w:noWrap/>
            <w:vAlign w:val="center"/>
            <w:hideMark/>
          </w:tcPr>
          <w:p w14:paraId="13C10D0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68</w:t>
            </w:r>
          </w:p>
        </w:tc>
      </w:tr>
      <w:tr w:rsidR="00BE435C" w:rsidRPr="00AB5A28" w14:paraId="205D41D3" w14:textId="77777777" w:rsidTr="0044195C">
        <w:trPr>
          <w:trHeight w:val="285"/>
        </w:trPr>
        <w:tc>
          <w:tcPr>
            <w:tcW w:w="0" w:type="auto"/>
            <w:vAlign w:val="center"/>
          </w:tcPr>
          <w:p w14:paraId="1B9A734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92</w:t>
            </w:r>
          </w:p>
        </w:tc>
        <w:tc>
          <w:tcPr>
            <w:tcW w:w="0" w:type="auto"/>
            <w:vAlign w:val="center"/>
          </w:tcPr>
          <w:p w14:paraId="4C8359FA" w14:textId="1A858E96"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0" w:type="auto"/>
            <w:noWrap/>
            <w:vAlign w:val="center"/>
            <w:hideMark/>
          </w:tcPr>
          <w:p w14:paraId="0F46251F" w14:textId="32BE605B"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26</w:t>
            </w:r>
          </w:p>
        </w:tc>
        <w:tc>
          <w:tcPr>
            <w:tcW w:w="0" w:type="auto"/>
            <w:noWrap/>
            <w:vAlign w:val="center"/>
            <w:hideMark/>
          </w:tcPr>
          <w:p w14:paraId="110AC91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23</w:t>
            </w:r>
          </w:p>
        </w:tc>
        <w:tc>
          <w:tcPr>
            <w:tcW w:w="0" w:type="auto"/>
            <w:noWrap/>
            <w:vAlign w:val="center"/>
            <w:hideMark/>
          </w:tcPr>
          <w:p w14:paraId="65D04A7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19</w:t>
            </w:r>
          </w:p>
        </w:tc>
        <w:tc>
          <w:tcPr>
            <w:tcW w:w="0" w:type="auto"/>
            <w:noWrap/>
            <w:vAlign w:val="center"/>
            <w:hideMark/>
          </w:tcPr>
          <w:p w14:paraId="02C6C24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14</w:t>
            </w:r>
          </w:p>
        </w:tc>
        <w:tc>
          <w:tcPr>
            <w:tcW w:w="0" w:type="auto"/>
            <w:noWrap/>
            <w:vAlign w:val="center"/>
            <w:hideMark/>
          </w:tcPr>
          <w:p w14:paraId="1E17027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14</w:t>
            </w:r>
          </w:p>
        </w:tc>
        <w:tc>
          <w:tcPr>
            <w:tcW w:w="0" w:type="auto"/>
            <w:noWrap/>
            <w:vAlign w:val="center"/>
            <w:hideMark/>
          </w:tcPr>
          <w:p w14:paraId="73C67AA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73</w:t>
            </w:r>
          </w:p>
        </w:tc>
      </w:tr>
      <w:tr w:rsidR="00BE435C" w:rsidRPr="00AB5A28" w14:paraId="79DA59EF" w14:textId="77777777" w:rsidTr="0044195C">
        <w:trPr>
          <w:trHeight w:val="285"/>
        </w:trPr>
        <w:tc>
          <w:tcPr>
            <w:tcW w:w="0" w:type="auto"/>
            <w:vAlign w:val="center"/>
          </w:tcPr>
          <w:p w14:paraId="34B3029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93</w:t>
            </w:r>
          </w:p>
        </w:tc>
        <w:tc>
          <w:tcPr>
            <w:tcW w:w="0" w:type="auto"/>
            <w:vAlign w:val="center"/>
          </w:tcPr>
          <w:p w14:paraId="656E29B9" w14:textId="10BBC8B1"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Чоловіча</w:t>
            </w:r>
          </w:p>
        </w:tc>
        <w:tc>
          <w:tcPr>
            <w:tcW w:w="0" w:type="auto"/>
            <w:noWrap/>
            <w:vAlign w:val="center"/>
            <w:hideMark/>
          </w:tcPr>
          <w:p w14:paraId="5277F509" w14:textId="661F9A45"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28</w:t>
            </w:r>
          </w:p>
        </w:tc>
        <w:tc>
          <w:tcPr>
            <w:tcW w:w="0" w:type="auto"/>
            <w:noWrap/>
            <w:vAlign w:val="center"/>
            <w:hideMark/>
          </w:tcPr>
          <w:p w14:paraId="5F00365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27</w:t>
            </w:r>
          </w:p>
        </w:tc>
        <w:tc>
          <w:tcPr>
            <w:tcW w:w="0" w:type="auto"/>
            <w:noWrap/>
            <w:vAlign w:val="center"/>
            <w:hideMark/>
          </w:tcPr>
          <w:p w14:paraId="263223F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20</w:t>
            </w:r>
          </w:p>
        </w:tc>
        <w:tc>
          <w:tcPr>
            <w:tcW w:w="0" w:type="auto"/>
            <w:noWrap/>
            <w:vAlign w:val="center"/>
            <w:hideMark/>
          </w:tcPr>
          <w:p w14:paraId="6C9A8B9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16</w:t>
            </w:r>
          </w:p>
        </w:tc>
        <w:tc>
          <w:tcPr>
            <w:tcW w:w="0" w:type="auto"/>
            <w:noWrap/>
            <w:vAlign w:val="center"/>
            <w:hideMark/>
          </w:tcPr>
          <w:p w14:paraId="7FE9863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24</w:t>
            </w:r>
          </w:p>
        </w:tc>
        <w:tc>
          <w:tcPr>
            <w:tcW w:w="0" w:type="auto"/>
            <w:noWrap/>
            <w:vAlign w:val="center"/>
            <w:hideMark/>
          </w:tcPr>
          <w:p w14:paraId="3CCF5AC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84</w:t>
            </w:r>
          </w:p>
        </w:tc>
      </w:tr>
      <w:tr w:rsidR="00BE435C" w:rsidRPr="00AB5A28" w14:paraId="56B7922D" w14:textId="77777777" w:rsidTr="0044195C">
        <w:trPr>
          <w:trHeight w:val="285"/>
        </w:trPr>
        <w:tc>
          <w:tcPr>
            <w:tcW w:w="0" w:type="auto"/>
            <w:vAlign w:val="center"/>
          </w:tcPr>
          <w:p w14:paraId="48B91744"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94</w:t>
            </w:r>
          </w:p>
        </w:tc>
        <w:tc>
          <w:tcPr>
            <w:tcW w:w="0" w:type="auto"/>
            <w:vAlign w:val="center"/>
          </w:tcPr>
          <w:p w14:paraId="0F32E115" w14:textId="0F0EEA9F"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Чоловіча</w:t>
            </w:r>
          </w:p>
        </w:tc>
        <w:tc>
          <w:tcPr>
            <w:tcW w:w="0" w:type="auto"/>
            <w:noWrap/>
            <w:vAlign w:val="center"/>
            <w:hideMark/>
          </w:tcPr>
          <w:p w14:paraId="7FBE65D7" w14:textId="4E43842F"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w:t>
            </w:r>
          </w:p>
        </w:tc>
        <w:tc>
          <w:tcPr>
            <w:tcW w:w="0" w:type="auto"/>
            <w:noWrap/>
            <w:vAlign w:val="center"/>
            <w:hideMark/>
          </w:tcPr>
          <w:p w14:paraId="4655D6A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22</w:t>
            </w:r>
          </w:p>
        </w:tc>
        <w:tc>
          <w:tcPr>
            <w:tcW w:w="0" w:type="auto"/>
            <w:noWrap/>
            <w:vAlign w:val="center"/>
            <w:hideMark/>
          </w:tcPr>
          <w:p w14:paraId="66188DB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20</w:t>
            </w:r>
          </w:p>
        </w:tc>
        <w:tc>
          <w:tcPr>
            <w:tcW w:w="0" w:type="auto"/>
            <w:noWrap/>
            <w:vAlign w:val="center"/>
            <w:hideMark/>
          </w:tcPr>
          <w:p w14:paraId="5701CFD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0" w:type="auto"/>
            <w:noWrap/>
            <w:vAlign w:val="center"/>
            <w:hideMark/>
          </w:tcPr>
          <w:p w14:paraId="7B90536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21</w:t>
            </w:r>
          </w:p>
        </w:tc>
        <w:tc>
          <w:tcPr>
            <w:tcW w:w="0" w:type="auto"/>
            <w:noWrap/>
            <w:vAlign w:val="center"/>
            <w:hideMark/>
          </w:tcPr>
          <w:p w14:paraId="6ADDB6B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62</w:t>
            </w:r>
          </w:p>
        </w:tc>
      </w:tr>
      <w:tr w:rsidR="00BE435C" w:rsidRPr="00AB5A28" w14:paraId="79F65EF2" w14:textId="77777777" w:rsidTr="0044195C">
        <w:trPr>
          <w:trHeight w:val="285"/>
        </w:trPr>
        <w:tc>
          <w:tcPr>
            <w:tcW w:w="0" w:type="auto"/>
            <w:vAlign w:val="center"/>
          </w:tcPr>
          <w:p w14:paraId="5B6FA06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95</w:t>
            </w:r>
          </w:p>
        </w:tc>
        <w:tc>
          <w:tcPr>
            <w:tcW w:w="0" w:type="auto"/>
            <w:vAlign w:val="center"/>
          </w:tcPr>
          <w:p w14:paraId="2B76B4AF" w14:textId="4A4B91B4"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Чоловіча</w:t>
            </w:r>
          </w:p>
        </w:tc>
        <w:tc>
          <w:tcPr>
            <w:tcW w:w="0" w:type="auto"/>
            <w:noWrap/>
            <w:vAlign w:val="center"/>
            <w:hideMark/>
          </w:tcPr>
          <w:p w14:paraId="6468E036" w14:textId="2DF1AC96"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w:t>
            </w:r>
          </w:p>
        </w:tc>
        <w:tc>
          <w:tcPr>
            <w:tcW w:w="0" w:type="auto"/>
            <w:noWrap/>
            <w:vAlign w:val="center"/>
            <w:hideMark/>
          </w:tcPr>
          <w:p w14:paraId="266E673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20</w:t>
            </w:r>
          </w:p>
        </w:tc>
        <w:tc>
          <w:tcPr>
            <w:tcW w:w="0" w:type="auto"/>
            <w:noWrap/>
            <w:vAlign w:val="center"/>
            <w:hideMark/>
          </w:tcPr>
          <w:p w14:paraId="747961A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19</w:t>
            </w:r>
          </w:p>
        </w:tc>
        <w:tc>
          <w:tcPr>
            <w:tcW w:w="0" w:type="auto"/>
            <w:noWrap/>
            <w:vAlign w:val="center"/>
            <w:hideMark/>
          </w:tcPr>
          <w:p w14:paraId="6FA4D70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0" w:type="auto"/>
            <w:noWrap/>
            <w:vAlign w:val="center"/>
            <w:hideMark/>
          </w:tcPr>
          <w:p w14:paraId="21DA15C4"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w:t>
            </w:r>
          </w:p>
        </w:tc>
        <w:tc>
          <w:tcPr>
            <w:tcW w:w="0" w:type="auto"/>
            <w:noWrap/>
            <w:vAlign w:val="center"/>
            <w:hideMark/>
          </w:tcPr>
          <w:p w14:paraId="4681BB2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59</w:t>
            </w:r>
          </w:p>
        </w:tc>
      </w:tr>
    </w:tbl>
    <w:p w14:paraId="7BA5738E" w14:textId="77777777" w:rsidR="003063AA" w:rsidRPr="00AB5A28" w:rsidRDefault="003063AA" w:rsidP="003063AA">
      <w:pPr>
        <w:jc w:val="center"/>
        <w:rPr>
          <w:rFonts w:ascii="Times New Roman" w:hAnsi="Times New Roman" w:cs="Times New Roman"/>
          <w:sz w:val="28"/>
          <w:szCs w:val="28"/>
        </w:rPr>
      </w:pPr>
    </w:p>
    <w:p w14:paraId="154F025A" w14:textId="77777777" w:rsidR="003063AA" w:rsidRPr="00AB5A28" w:rsidRDefault="003063AA" w:rsidP="003063AA">
      <w:pPr>
        <w:jc w:val="center"/>
        <w:rPr>
          <w:rFonts w:ascii="Times New Roman" w:hAnsi="Times New Roman" w:cs="Times New Roman"/>
          <w:sz w:val="28"/>
          <w:szCs w:val="28"/>
        </w:rPr>
      </w:pPr>
    </w:p>
    <w:p w14:paraId="131A029A" w14:textId="77777777" w:rsidR="003063AA" w:rsidRPr="00AB5A28" w:rsidRDefault="003063AA" w:rsidP="003063AA">
      <w:pPr>
        <w:jc w:val="center"/>
        <w:rPr>
          <w:rFonts w:ascii="Times New Roman" w:hAnsi="Times New Roman" w:cs="Times New Roman"/>
          <w:sz w:val="28"/>
          <w:szCs w:val="28"/>
        </w:rPr>
      </w:pPr>
    </w:p>
    <w:p w14:paraId="67E2817E" w14:textId="77777777" w:rsidR="003063AA" w:rsidRPr="00AB5A28" w:rsidRDefault="003063AA" w:rsidP="003063AA">
      <w:pPr>
        <w:jc w:val="center"/>
        <w:rPr>
          <w:rFonts w:ascii="Times New Roman" w:hAnsi="Times New Roman" w:cs="Times New Roman"/>
          <w:sz w:val="28"/>
          <w:szCs w:val="28"/>
        </w:rPr>
      </w:pPr>
    </w:p>
    <w:p w14:paraId="778EBDC6" w14:textId="77777777" w:rsidR="003063AA" w:rsidRPr="00AB5A28" w:rsidRDefault="003063AA" w:rsidP="003063AA">
      <w:pPr>
        <w:jc w:val="center"/>
        <w:rPr>
          <w:rFonts w:ascii="Times New Roman" w:hAnsi="Times New Roman" w:cs="Times New Roman"/>
          <w:sz w:val="28"/>
          <w:szCs w:val="28"/>
        </w:rPr>
      </w:pPr>
    </w:p>
    <w:p w14:paraId="3A135090" w14:textId="77777777" w:rsidR="003063AA" w:rsidRPr="00AB5A28" w:rsidRDefault="003063AA" w:rsidP="003063AA">
      <w:pPr>
        <w:jc w:val="center"/>
        <w:rPr>
          <w:rFonts w:ascii="Times New Roman" w:hAnsi="Times New Roman" w:cs="Times New Roman"/>
          <w:sz w:val="28"/>
          <w:szCs w:val="28"/>
        </w:rPr>
      </w:pPr>
    </w:p>
    <w:p w14:paraId="12067311" w14:textId="77777777" w:rsidR="003063AA" w:rsidRPr="00AB5A28" w:rsidRDefault="003063AA" w:rsidP="003063AA">
      <w:pPr>
        <w:jc w:val="center"/>
        <w:rPr>
          <w:rFonts w:ascii="Times New Roman" w:hAnsi="Times New Roman" w:cs="Times New Roman"/>
          <w:sz w:val="28"/>
          <w:szCs w:val="28"/>
        </w:rPr>
      </w:pPr>
    </w:p>
    <w:p w14:paraId="1C7902FC" w14:textId="77777777" w:rsidR="003063AA" w:rsidRPr="00AB5A28" w:rsidRDefault="003063AA" w:rsidP="003063AA">
      <w:pPr>
        <w:jc w:val="center"/>
        <w:rPr>
          <w:rFonts w:ascii="Times New Roman" w:hAnsi="Times New Roman" w:cs="Times New Roman"/>
          <w:sz w:val="28"/>
          <w:szCs w:val="28"/>
        </w:rPr>
      </w:pPr>
    </w:p>
    <w:p w14:paraId="30989549" w14:textId="77777777" w:rsidR="003063AA" w:rsidRPr="00AB5A28" w:rsidRDefault="003063AA" w:rsidP="003063AA">
      <w:pPr>
        <w:jc w:val="center"/>
        <w:rPr>
          <w:rFonts w:ascii="Times New Roman" w:hAnsi="Times New Roman" w:cs="Times New Roman"/>
          <w:sz w:val="28"/>
          <w:szCs w:val="28"/>
        </w:rPr>
        <w:sectPr w:rsidR="003063AA" w:rsidRPr="00AB5A28" w:rsidSect="003063AA">
          <w:pgSz w:w="11906" w:h="16838"/>
          <w:pgMar w:top="851" w:right="1134" w:bottom="1701" w:left="1134" w:header="708" w:footer="708" w:gutter="0"/>
          <w:cols w:space="708"/>
          <w:docGrid w:linePitch="360"/>
        </w:sectPr>
      </w:pPr>
    </w:p>
    <w:p w14:paraId="2B38F332" w14:textId="64C4DDBF" w:rsidR="003063AA" w:rsidRPr="00AB5A28" w:rsidRDefault="003063AA" w:rsidP="003063AA">
      <w:pPr>
        <w:jc w:val="right"/>
        <w:rPr>
          <w:rFonts w:ascii="Times New Roman" w:hAnsi="Times New Roman" w:cs="Times New Roman"/>
          <w:sz w:val="28"/>
          <w:szCs w:val="28"/>
        </w:rPr>
      </w:pPr>
      <w:r w:rsidRPr="00AB5A28">
        <w:rPr>
          <w:rFonts w:ascii="Times New Roman" w:hAnsi="Times New Roman" w:cs="Times New Roman"/>
          <w:sz w:val="28"/>
          <w:szCs w:val="28"/>
        </w:rPr>
        <w:lastRenderedPageBreak/>
        <w:t>Д</w:t>
      </w:r>
      <w:r w:rsidR="00F835A1">
        <w:rPr>
          <w:rFonts w:ascii="Times New Roman" w:hAnsi="Times New Roman" w:cs="Times New Roman"/>
          <w:sz w:val="28"/>
          <w:szCs w:val="28"/>
        </w:rPr>
        <w:t>ОДАТОК</w:t>
      </w:r>
      <w:r w:rsidRPr="00AB5A28">
        <w:rPr>
          <w:rFonts w:ascii="Times New Roman" w:hAnsi="Times New Roman" w:cs="Times New Roman"/>
          <w:sz w:val="28"/>
          <w:szCs w:val="28"/>
        </w:rPr>
        <w:t xml:space="preserve"> 3.</w:t>
      </w:r>
    </w:p>
    <w:p w14:paraId="42D696FC" w14:textId="77777777" w:rsidR="003063AA" w:rsidRPr="00AB5A28" w:rsidRDefault="003063AA" w:rsidP="003063AA">
      <w:pPr>
        <w:jc w:val="center"/>
        <w:rPr>
          <w:rFonts w:ascii="Times New Roman" w:hAnsi="Times New Roman" w:cs="Times New Roman"/>
          <w:sz w:val="28"/>
          <w:szCs w:val="28"/>
        </w:rPr>
      </w:pPr>
      <w:r w:rsidRPr="00AB5A28">
        <w:rPr>
          <w:rFonts w:ascii="Times New Roman" w:eastAsia="Times New Roman" w:hAnsi="Times New Roman" w:cs="Times New Roman"/>
          <w:b/>
          <w:bCs/>
          <w:kern w:val="0"/>
          <w:sz w:val="28"/>
          <w:szCs w:val="28"/>
          <w:lang w:eastAsia="en-GB"/>
          <w14:ligatures w14:val="none"/>
        </w:rPr>
        <w:t xml:space="preserve">Результати методики діагностики соціально-психологічної адаптації К. Роджерса та Р. </w:t>
      </w:r>
      <w:proofErr w:type="spellStart"/>
      <w:r w:rsidRPr="00AB5A28">
        <w:rPr>
          <w:rFonts w:ascii="Times New Roman" w:eastAsia="Times New Roman" w:hAnsi="Times New Roman" w:cs="Times New Roman"/>
          <w:b/>
          <w:bCs/>
          <w:kern w:val="0"/>
          <w:sz w:val="28"/>
          <w:szCs w:val="28"/>
          <w:lang w:eastAsia="en-GB"/>
          <w14:ligatures w14:val="none"/>
        </w:rPr>
        <w:t>Даймонда</w:t>
      </w:r>
      <w:proofErr w:type="spellEnd"/>
    </w:p>
    <w:tbl>
      <w:tblPr>
        <w:tblStyle w:val="ae"/>
        <w:tblW w:w="5000" w:type="pct"/>
        <w:tblLook w:val="04A0" w:firstRow="1" w:lastRow="0" w:firstColumn="1" w:lastColumn="0" w:noHBand="0" w:noVBand="1"/>
      </w:tblPr>
      <w:tblGrid>
        <w:gridCol w:w="787"/>
        <w:gridCol w:w="1140"/>
        <w:gridCol w:w="630"/>
        <w:gridCol w:w="1419"/>
        <w:gridCol w:w="722"/>
        <w:gridCol w:w="734"/>
        <w:gridCol w:w="731"/>
        <w:gridCol w:w="888"/>
        <w:gridCol w:w="731"/>
        <w:gridCol w:w="891"/>
        <w:gridCol w:w="748"/>
        <w:gridCol w:w="824"/>
        <w:gridCol w:w="798"/>
        <w:gridCol w:w="699"/>
        <w:gridCol w:w="1013"/>
        <w:gridCol w:w="917"/>
        <w:gridCol w:w="888"/>
      </w:tblGrid>
      <w:tr w:rsidR="00BE435C" w:rsidRPr="00AB5A28" w14:paraId="405CDE3F" w14:textId="77777777" w:rsidTr="00BE435C">
        <w:trPr>
          <w:cantSplit/>
          <w:trHeight w:val="1668"/>
        </w:trPr>
        <w:tc>
          <w:tcPr>
            <w:tcW w:w="270" w:type="pct"/>
            <w:vMerge w:val="restart"/>
            <w:vAlign w:val="center"/>
          </w:tcPr>
          <w:p w14:paraId="3D6B28E0" w14:textId="58F02FAA" w:rsidR="00BE435C" w:rsidRPr="00AB5A28" w:rsidRDefault="00BE435C" w:rsidP="00BE435C">
            <w:pPr>
              <w:ind w:left="113" w:right="113"/>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b/>
                <w:bCs/>
                <w:kern w:val="0"/>
                <w:sz w:val="24"/>
                <w:szCs w:val="24"/>
                <w:lang w:eastAsia="en-GB"/>
                <w14:ligatures w14:val="none"/>
              </w:rPr>
              <w:t>№ п\п</w:t>
            </w:r>
          </w:p>
        </w:tc>
        <w:tc>
          <w:tcPr>
            <w:tcW w:w="391" w:type="pct"/>
            <w:vMerge w:val="restart"/>
            <w:textDirection w:val="btLr"/>
            <w:vAlign w:val="center"/>
          </w:tcPr>
          <w:p w14:paraId="2815C0C5" w14:textId="11616E18" w:rsidR="00BE435C" w:rsidRPr="00AB5A28" w:rsidRDefault="00BE435C" w:rsidP="00BE435C">
            <w:pPr>
              <w:ind w:left="113" w:right="113"/>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b/>
                <w:bCs/>
                <w:kern w:val="0"/>
                <w:sz w:val="24"/>
                <w:szCs w:val="24"/>
                <w:lang w:eastAsia="en-GB"/>
                <w14:ligatures w14:val="none"/>
              </w:rPr>
              <w:t>Стать</w:t>
            </w:r>
          </w:p>
        </w:tc>
        <w:tc>
          <w:tcPr>
            <w:tcW w:w="216" w:type="pct"/>
            <w:textDirection w:val="btLr"/>
            <w:vAlign w:val="center"/>
            <w:hideMark/>
          </w:tcPr>
          <w:p w14:paraId="530BDF5B" w14:textId="096CA57F" w:rsidR="00BE435C" w:rsidRPr="00AB5A28" w:rsidRDefault="00BE435C" w:rsidP="00BE435C">
            <w:pPr>
              <w:ind w:left="113" w:right="113"/>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Адаптивність</w:t>
            </w:r>
          </w:p>
        </w:tc>
        <w:tc>
          <w:tcPr>
            <w:tcW w:w="487" w:type="pct"/>
            <w:textDirection w:val="btLr"/>
            <w:vAlign w:val="center"/>
            <w:hideMark/>
          </w:tcPr>
          <w:p w14:paraId="098498ED" w14:textId="77777777" w:rsidR="00BE435C" w:rsidRPr="00AB5A28" w:rsidRDefault="00BE435C" w:rsidP="00BE435C">
            <w:pPr>
              <w:ind w:left="113" w:right="113"/>
              <w:jc w:val="center"/>
              <w:rPr>
                <w:rFonts w:ascii="Times New Roman" w:eastAsia="Times New Roman" w:hAnsi="Times New Roman" w:cs="Times New Roman"/>
                <w:kern w:val="0"/>
                <w:sz w:val="24"/>
                <w:szCs w:val="24"/>
                <w:lang w:eastAsia="en-GB"/>
                <w14:ligatures w14:val="none"/>
              </w:rPr>
            </w:pPr>
            <w:proofErr w:type="spellStart"/>
            <w:r w:rsidRPr="00AB5A28">
              <w:rPr>
                <w:rFonts w:ascii="Times New Roman" w:eastAsia="Times New Roman" w:hAnsi="Times New Roman" w:cs="Times New Roman"/>
                <w:kern w:val="0"/>
                <w:sz w:val="24"/>
                <w:szCs w:val="24"/>
                <w:lang w:eastAsia="en-GB"/>
                <w14:ligatures w14:val="none"/>
              </w:rPr>
              <w:t>Дезадаптивність</w:t>
            </w:r>
            <w:proofErr w:type="spellEnd"/>
          </w:p>
        </w:tc>
        <w:tc>
          <w:tcPr>
            <w:tcW w:w="248" w:type="pct"/>
            <w:textDirection w:val="btLr"/>
            <w:vAlign w:val="center"/>
            <w:hideMark/>
          </w:tcPr>
          <w:p w14:paraId="3EEB8108" w14:textId="77777777" w:rsidR="00BE435C" w:rsidRPr="00AB5A28" w:rsidRDefault="00BE435C" w:rsidP="00BE435C">
            <w:pPr>
              <w:ind w:left="113" w:right="113"/>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Неправда–</w:t>
            </w:r>
          </w:p>
        </w:tc>
        <w:tc>
          <w:tcPr>
            <w:tcW w:w="252" w:type="pct"/>
            <w:textDirection w:val="btLr"/>
            <w:vAlign w:val="center"/>
            <w:hideMark/>
          </w:tcPr>
          <w:p w14:paraId="6BC1EDF0" w14:textId="77777777" w:rsidR="00BE435C" w:rsidRPr="00AB5A28" w:rsidRDefault="00BE435C" w:rsidP="00BE435C">
            <w:pPr>
              <w:ind w:left="113" w:right="113"/>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Неправда+</w:t>
            </w:r>
          </w:p>
        </w:tc>
        <w:tc>
          <w:tcPr>
            <w:tcW w:w="251" w:type="pct"/>
            <w:textDirection w:val="btLr"/>
            <w:vAlign w:val="center"/>
            <w:hideMark/>
          </w:tcPr>
          <w:p w14:paraId="09D20ED2" w14:textId="77777777" w:rsidR="00BE435C" w:rsidRPr="00AB5A28" w:rsidRDefault="00BE435C" w:rsidP="00BE435C">
            <w:pPr>
              <w:ind w:left="113" w:right="113"/>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Прийняття себе</w:t>
            </w:r>
          </w:p>
        </w:tc>
        <w:tc>
          <w:tcPr>
            <w:tcW w:w="305" w:type="pct"/>
            <w:textDirection w:val="btLr"/>
            <w:vAlign w:val="center"/>
            <w:hideMark/>
          </w:tcPr>
          <w:p w14:paraId="5A8F40DD" w14:textId="77777777" w:rsidR="00BE435C" w:rsidRPr="00AB5A28" w:rsidRDefault="00BE435C" w:rsidP="00BE435C">
            <w:pPr>
              <w:ind w:left="113" w:right="113"/>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Неприйняття себе</w:t>
            </w:r>
          </w:p>
        </w:tc>
        <w:tc>
          <w:tcPr>
            <w:tcW w:w="251" w:type="pct"/>
            <w:textDirection w:val="btLr"/>
            <w:vAlign w:val="center"/>
            <w:hideMark/>
          </w:tcPr>
          <w:p w14:paraId="44B84F6D" w14:textId="77777777" w:rsidR="00BE435C" w:rsidRPr="00AB5A28" w:rsidRDefault="00BE435C" w:rsidP="00BE435C">
            <w:pPr>
              <w:ind w:left="113" w:right="113"/>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Прийняття інших</w:t>
            </w:r>
          </w:p>
        </w:tc>
        <w:tc>
          <w:tcPr>
            <w:tcW w:w="306" w:type="pct"/>
            <w:textDirection w:val="btLr"/>
            <w:vAlign w:val="center"/>
            <w:hideMark/>
          </w:tcPr>
          <w:p w14:paraId="6DCBED13" w14:textId="77777777" w:rsidR="00BE435C" w:rsidRPr="00AB5A28" w:rsidRDefault="00BE435C" w:rsidP="00BE435C">
            <w:pPr>
              <w:ind w:left="113" w:right="113"/>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Неприйняття інших</w:t>
            </w:r>
          </w:p>
        </w:tc>
        <w:tc>
          <w:tcPr>
            <w:tcW w:w="257" w:type="pct"/>
            <w:textDirection w:val="btLr"/>
            <w:vAlign w:val="center"/>
            <w:hideMark/>
          </w:tcPr>
          <w:p w14:paraId="4352E1FF" w14:textId="77777777" w:rsidR="00BE435C" w:rsidRPr="00AB5A28" w:rsidRDefault="00BE435C" w:rsidP="00BE435C">
            <w:pPr>
              <w:ind w:left="113" w:right="113"/>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Емоційний комфорт</w:t>
            </w:r>
          </w:p>
        </w:tc>
        <w:tc>
          <w:tcPr>
            <w:tcW w:w="283" w:type="pct"/>
            <w:textDirection w:val="btLr"/>
            <w:vAlign w:val="center"/>
            <w:hideMark/>
          </w:tcPr>
          <w:p w14:paraId="5DB4C349" w14:textId="77777777" w:rsidR="00BE435C" w:rsidRPr="00AB5A28" w:rsidRDefault="00BE435C" w:rsidP="00BE435C">
            <w:pPr>
              <w:ind w:left="113" w:right="113"/>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Емоційний дискомфорт</w:t>
            </w:r>
          </w:p>
        </w:tc>
        <w:tc>
          <w:tcPr>
            <w:tcW w:w="274" w:type="pct"/>
            <w:textDirection w:val="btLr"/>
            <w:vAlign w:val="center"/>
            <w:hideMark/>
          </w:tcPr>
          <w:p w14:paraId="7AB4A494" w14:textId="77777777" w:rsidR="00BE435C" w:rsidRPr="00AB5A28" w:rsidRDefault="00BE435C" w:rsidP="00BE435C">
            <w:pPr>
              <w:ind w:left="113" w:right="113"/>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Внутрішній контроль</w:t>
            </w:r>
          </w:p>
        </w:tc>
        <w:tc>
          <w:tcPr>
            <w:tcW w:w="240" w:type="pct"/>
            <w:textDirection w:val="btLr"/>
            <w:vAlign w:val="center"/>
            <w:hideMark/>
          </w:tcPr>
          <w:p w14:paraId="7F1AB287" w14:textId="77777777" w:rsidR="00BE435C" w:rsidRPr="00AB5A28" w:rsidRDefault="00BE435C" w:rsidP="00BE435C">
            <w:pPr>
              <w:ind w:left="113" w:right="113"/>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Зовнішній контроль</w:t>
            </w:r>
          </w:p>
        </w:tc>
        <w:tc>
          <w:tcPr>
            <w:tcW w:w="348" w:type="pct"/>
            <w:textDirection w:val="btLr"/>
            <w:vAlign w:val="center"/>
            <w:hideMark/>
          </w:tcPr>
          <w:p w14:paraId="3E3FF37B" w14:textId="77777777" w:rsidR="00BE435C" w:rsidRPr="00AB5A28" w:rsidRDefault="00BE435C" w:rsidP="00BE435C">
            <w:pPr>
              <w:ind w:left="113" w:right="113"/>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Домінування</w:t>
            </w:r>
          </w:p>
        </w:tc>
        <w:tc>
          <w:tcPr>
            <w:tcW w:w="315" w:type="pct"/>
            <w:textDirection w:val="btLr"/>
            <w:vAlign w:val="center"/>
            <w:hideMark/>
          </w:tcPr>
          <w:p w14:paraId="366C9B10" w14:textId="77777777" w:rsidR="00BE435C" w:rsidRPr="00AB5A28" w:rsidRDefault="00BE435C" w:rsidP="00BE435C">
            <w:pPr>
              <w:ind w:left="113" w:right="113"/>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Підлеглість</w:t>
            </w:r>
          </w:p>
        </w:tc>
        <w:tc>
          <w:tcPr>
            <w:tcW w:w="305" w:type="pct"/>
            <w:textDirection w:val="btLr"/>
            <w:hideMark/>
          </w:tcPr>
          <w:p w14:paraId="7F85856F" w14:textId="77777777" w:rsidR="00BE435C" w:rsidRPr="00AB5A28" w:rsidRDefault="00BE435C" w:rsidP="00BE435C">
            <w:pPr>
              <w:ind w:left="113" w:right="113"/>
              <w:jc w:val="center"/>
              <w:rPr>
                <w:rFonts w:ascii="Times New Roman" w:eastAsia="Times New Roman" w:hAnsi="Times New Roman" w:cs="Times New Roman"/>
                <w:kern w:val="0"/>
                <w:sz w:val="24"/>
                <w:szCs w:val="24"/>
                <w:lang w:eastAsia="en-GB"/>
                <w14:ligatures w14:val="none"/>
              </w:rPr>
            </w:pPr>
            <w:proofErr w:type="spellStart"/>
            <w:r w:rsidRPr="00AB5A28">
              <w:rPr>
                <w:rFonts w:ascii="Times New Roman" w:eastAsia="Times New Roman" w:hAnsi="Times New Roman" w:cs="Times New Roman"/>
                <w:kern w:val="0"/>
                <w:sz w:val="24"/>
                <w:szCs w:val="24"/>
                <w:lang w:eastAsia="en-GB"/>
                <w14:ligatures w14:val="none"/>
              </w:rPr>
              <w:t>Ескапізм</w:t>
            </w:r>
            <w:proofErr w:type="spellEnd"/>
            <w:r w:rsidRPr="00AB5A28">
              <w:rPr>
                <w:rFonts w:ascii="Times New Roman" w:eastAsia="Times New Roman" w:hAnsi="Times New Roman" w:cs="Times New Roman"/>
                <w:kern w:val="0"/>
                <w:sz w:val="24"/>
                <w:szCs w:val="24"/>
                <w:lang w:eastAsia="en-GB"/>
                <w14:ligatures w14:val="none"/>
              </w:rPr>
              <w:t xml:space="preserve"> (уникнення проблем)</w:t>
            </w:r>
          </w:p>
        </w:tc>
      </w:tr>
      <w:tr w:rsidR="00BE435C" w:rsidRPr="00AB5A28" w14:paraId="083D38F9" w14:textId="77777777" w:rsidTr="00BE435C">
        <w:trPr>
          <w:cantSplit/>
          <w:trHeight w:val="1134"/>
        </w:trPr>
        <w:tc>
          <w:tcPr>
            <w:tcW w:w="270" w:type="pct"/>
            <w:vMerge/>
          </w:tcPr>
          <w:p w14:paraId="45C6F885" w14:textId="77777777" w:rsidR="00BE435C" w:rsidRPr="00AB5A28" w:rsidRDefault="00BE435C" w:rsidP="00566ABC">
            <w:pPr>
              <w:ind w:left="113" w:right="113"/>
              <w:jc w:val="center"/>
              <w:rPr>
                <w:rFonts w:ascii="Times New Roman" w:eastAsia="Times New Roman" w:hAnsi="Times New Roman" w:cs="Times New Roman"/>
                <w:kern w:val="0"/>
                <w:sz w:val="24"/>
                <w:szCs w:val="24"/>
                <w:lang w:eastAsia="en-GB"/>
                <w14:ligatures w14:val="none"/>
              </w:rPr>
            </w:pPr>
          </w:p>
        </w:tc>
        <w:tc>
          <w:tcPr>
            <w:tcW w:w="391" w:type="pct"/>
            <w:vMerge/>
          </w:tcPr>
          <w:p w14:paraId="096941BC" w14:textId="77777777" w:rsidR="00BE435C" w:rsidRPr="00AB5A28" w:rsidRDefault="00BE435C" w:rsidP="00566ABC">
            <w:pPr>
              <w:ind w:left="113" w:right="113"/>
              <w:jc w:val="center"/>
              <w:rPr>
                <w:rFonts w:ascii="Times New Roman" w:eastAsia="Times New Roman" w:hAnsi="Times New Roman" w:cs="Times New Roman"/>
                <w:kern w:val="0"/>
                <w:sz w:val="24"/>
                <w:szCs w:val="24"/>
                <w:lang w:eastAsia="en-GB"/>
                <w14:ligatures w14:val="none"/>
              </w:rPr>
            </w:pPr>
          </w:p>
        </w:tc>
        <w:tc>
          <w:tcPr>
            <w:tcW w:w="216" w:type="pct"/>
            <w:textDirection w:val="btLr"/>
            <w:vAlign w:val="center"/>
            <w:hideMark/>
          </w:tcPr>
          <w:p w14:paraId="7D38D3CA" w14:textId="659111EB" w:rsidR="00BE435C" w:rsidRPr="00AB5A28" w:rsidRDefault="00BE435C" w:rsidP="00566ABC">
            <w:pPr>
              <w:ind w:left="113" w:right="113"/>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норма:   68-136</w:t>
            </w:r>
          </w:p>
        </w:tc>
        <w:tc>
          <w:tcPr>
            <w:tcW w:w="487" w:type="pct"/>
            <w:textDirection w:val="btLr"/>
            <w:vAlign w:val="center"/>
            <w:hideMark/>
          </w:tcPr>
          <w:p w14:paraId="0821E58C" w14:textId="77777777" w:rsidR="00BE435C" w:rsidRPr="00AB5A28" w:rsidRDefault="00BE435C" w:rsidP="00566ABC">
            <w:pPr>
              <w:ind w:left="113" w:right="113"/>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норма:  68-136</w:t>
            </w:r>
          </w:p>
        </w:tc>
        <w:tc>
          <w:tcPr>
            <w:tcW w:w="248" w:type="pct"/>
            <w:textDirection w:val="btLr"/>
            <w:vAlign w:val="center"/>
            <w:hideMark/>
          </w:tcPr>
          <w:p w14:paraId="176FD466" w14:textId="77777777" w:rsidR="00BE435C" w:rsidRPr="00AB5A28" w:rsidRDefault="00BE435C" w:rsidP="00566ABC">
            <w:pPr>
              <w:ind w:left="113" w:right="113"/>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норма:   18-36</w:t>
            </w:r>
          </w:p>
        </w:tc>
        <w:tc>
          <w:tcPr>
            <w:tcW w:w="252" w:type="pct"/>
            <w:textDirection w:val="btLr"/>
            <w:vAlign w:val="center"/>
            <w:hideMark/>
          </w:tcPr>
          <w:p w14:paraId="38340ACC" w14:textId="77777777" w:rsidR="00BE435C" w:rsidRPr="00AB5A28" w:rsidRDefault="00BE435C" w:rsidP="00566ABC">
            <w:pPr>
              <w:ind w:left="113" w:right="113"/>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норма:   18-36</w:t>
            </w:r>
          </w:p>
        </w:tc>
        <w:tc>
          <w:tcPr>
            <w:tcW w:w="251" w:type="pct"/>
            <w:textDirection w:val="btLr"/>
            <w:vAlign w:val="center"/>
            <w:hideMark/>
          </w:tcPr>
          <w:p w14:paraId="3F8F015C" w14:textId="77777777" w:rsidR="00BE435C" w:rsidRPr="00AB5A28" w:rsidRDefault="00BE435C" w:rsidP="00566ABC">
            <w:pPr>
              <w:ind w:left="113" w:right="113"/>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норма:        22-42</w:t>
            </w:r>
          </w:p>
        </w:tc>
        <w:tc>
          <w:tcPr>
            <w:tcW w:w="305" w:type="pct"/>
            <w:textDirection w:val="btLr"/>
            <w:vAlign w:val="center"/>
            <w:hideMark/>
          </w:tcPr>
          <w:p w14:paraId="6C340AAC" w14:textId="77777777" w:rsidR="00BE435C" w:rsidRPr="00AB5A28" w:rsidRDefault="00BE435C" w:rsidP="00566ABC">
            <w:pPr>
              <w:ind w:left="113" w:right="113"/>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норма:    14-29</w:t>
            </w:r>
          </w:p>
        </w:tc>
        <w:tc>
          <w:tcPr>
            <w:tcW w:w="251" w:type="pct"/>
            <w:textDirection w:val="btLr"/>
            <w:vAlign w:val="center"/>
            <w:hideMark/>
          </w:tcPr>
          <w:p w14:paraId="238A6A0A" w14:textId="77777777" w:rsidR="00BE435C" w:rsidRPr="00AB5A28" w:rsidRDefault="00BE435C" w:rsidP="00566ABC">
            <w:pPr>
              <w:ind w:left="113" w:right="113"/>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норма:    12-24</w:t>
            </w:r>
          </w:p>
        </w:tc>
        <w:tc>
          <w:tcPr>
            <w:tcW w:w="306" w:type="pct"/>
            <w:textDirection w:val="btLr"/>
            <w:vAlign w:val="center"/>
            <w:hideMark/>
          </w:tcPr>
          <w:p w14:paraId="1012B75C" w14:textId="77777777" w:rsidR="00BE435C" w:rsidRPr="00AB5A28" w:rsidRDefault="00BE435C" w:rsidP="00566ABC">
            <w:pPr>
              <w:ind w:left="113" w:right="113"/>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норма:    18-29</w:t>
            </w:r>
          </w:p>
        </w:tc>
        <w:tc>
          <w:tcPr>
            <w:tcW w:w="257" w:type="pct"/>
            <w:textDirection w:val="btLr"/>
            <w:vAlign w:val="center"/>
            <w:hideMark/>
          </w:tcPr>
          <w:p w14:paraId="391100F7" w14:textId="77777777" w:rsidR="00BE435C" w:rsidRPr="00AB5A28" w:rsidRDefault="00BE435C" w:rsidP="00566ABC">
            <w:pPr>
              <w:ind w:left="113" w:right="113"/>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норма:     18-29</w:t>
            </w:r>
          </w:p>
        </w:tc>
        <w:tc>
          <w:tcPr>
            <w:tcW w:w="283" w:type="pct"/>
            <w:textDirection w:val="btLr"/>
            <w:vAlign w:val="center"/>
            <w:hideMark/>
          </w:tcPr>
          <w:p w14:paraId="5C5ED494" w14:textId="77777777" w:rsidR="00BE435C" w:rsidRPr="00AB5A28" w:rsidRDefault="00BE435C" w:rsidP="00566ABC">
            <w:pPr>
              <w:ind w:left="113" w:right="113"/>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норма:     18-29</w:t>
            </w:r>
          </w:p>
        </w:tc>
        <w:tc>
          <w:tcPr>
            <w:tcW w:w="274" w:type="pct"/>
            <w:textDirection w:val="btLr"/>
            <w:vAlign w:val="center"/>
            <w:hideMark/>
          </w:tcPr>
          <w:p w14:paraId="3D0E0B3B" w14:textId="77777777" w:rsidR="00BE435C" w:rsidRPr="00AB5A28" w:rsidRDefault="00BE435C" w:rsidP="00566ABC">
            <w:pPr>
              <w:ind w:left="113" w:right="113"/>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норма:     26-52</w:t>
            </w:r>
          </w:p>
        </w:tc>
        <w:tc>
          <w:tcPr>
            <w:tcW w:w="240" w:type="pct"/>
            <w:textDirection w:val="btLr"/>
            <w:vAlign w:val="center"/>
            <w:hideMark/>
          </w:tcPr>
          <w:p w14:paraId="5ED1ABA0" w14:textId="77777777" w:rsidR="00BE435C" w:rsidRPr="00AB5A28" w:rsidRDefault="00BE435C" w:rsidP="00566ABC">
            <w:pPr>
              <w:ind w:left="113" w:right="113"/>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норма:    18-36</w:t>
            </w:r>
          </w:p>
        </w:tc>
        <w:tc>
          <w:tcPr>
            <w:tcW w:w="348" w:type="pct"/>
            <w:textDirection w:val="btLr"/>
            <w:vAlign w:val="center"/>
            <w:hideMark/>
          </w:tcPr>
          <w:p w14:paraId="2CB2071F" w14:textId="77777777" w:rsidR="00BE435C" w:rsidRPr="00AB5A28" w:rsidRDefault="00BE435C" w:rsidP="00566ABC">
            <w:pPr>
              <w:ind w:left="113" w:right="113"/>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норма:     6-12</w:t>
            </w:r>
          </w:p>
        </w:tc>
        <w:tc>
          <w:tcPr>
            <w:tcW w:w="315" w:type="pct"/>
            <w:textDirection w:val="btLr"/>
            <w:vAlign w:val="center"/>
            <w:hideMark/>
          </w:tcPr>
          <w:p w14:paraId="44C7FC9D" w14:textId="77777777" w:rsidR="00BE435C" w:rsidRPr="00AB5A28" w:rsidRDefault="00BE435C" w:rsidP="00566ABC">
            <w:pPr>
              <w:ind w:left="113" w:right="113"/>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норма:     12-24</w:t>
            </w:r>
          </w:p>
        </w:tc>
        <w:tc>
          <w:tcPr>
            <w:tcW w:w="305" w:type="pct"/>
            <w:textDirection w:val="btLr"/>
            <w:hideMark/>
          </w:tcPr>
          <w:p w14:paraId="4732F065" w14:textId="77777777" w:rsidR="00BE435C" w:rsidRPr="00AB5A28" w:rsidRDefault="00BE435C" w:rsidP="00566ABC">
            <w:pPr>
              <w:ind w:left="113" w:right="113"/>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норма:     10-20</w:t>
            </w:r>
          </w:p>
        </w:tc>
      </w:tr>
      <w:tr w:rsidR="00BE435C" w:rsidRPr="00AB5A28" w14:paraId="0DC63182" w14:textId="77777777" w:rsidTr="00BE435C">
        <w:trPr>
          <w:trHeight w:val="285"/>
        </w:trPr>
        <w:tc>
          <w:tcPr>
            <w:tcW w:w="270" w:type="pct"/>
            <w:vAlign w:val="center"/>
          </w:tcPr>
          <w:p w14:paraId="2FBF599C" w14:textId="408C822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w:t>
            </w:r>
          </w:p>
        </w:tc>
        <w:tc>
          <w:tcPr>
            <w:tcW w:w="391" w:type="pct"/>
            <w:vAlign w:val="center"/>
          </w:tcPr>
          <w:p w14:paraId="239BB423" w14:textId="0AE0D130"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Чоловіча</w:t>
            </w:r>
          </w:p>
        </w:tc>
        <w:tc>
          <w:tcPr>
            <w:tcW w:w="216" w:type="pct"/>
            <w:noWrap/>
            <w:vAlign w:val="center"/>
            <w:hideMark/>
          </w:tcPr>
          <w:p w14:paraId="5ADD9581" w14:textId="260B8936"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158</w:t>
            </w:r>
          </w:p>
        </w:tc>
        <w:tc>
          <w:tcPr>
            <w:tcW w:w="487" w:type="pct"/>
            <w:noWrap/>
            <w:vAlign w:val="center"/>
            <w:hideMark/>
          </w:tcPr>
          <w:p w14:paraId="01BD5BE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42</w:t>
            </w:r>
          </w:p>
        </w:tc>
        <w:tc>
          <w:tcPr>
            <w:tcW w:w="248" w:type="pct"/>
            <w:noWrap/>
            <w:vAlign w:val="center"/>
            <w:hideMark/>
          </w:tcPr>
          <w:p w14:paraId="587C08F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252" w:type="pct"/>
            <w:noWrap/>
            <w:vAlign w:val="center"/>
            <w:hideMark/>
          </w:tcPr>
          <w:p w14:paraId="2971716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w:t>
            </w:r>
          </w:p>
        </w:tc>
        <w:tc>
          <w:tcPr>
            <w:tcW w:w="251" w:type="pct"/>
            <w:noWrap/>
            <w:vAlign w:val="center"/>
            <w:hideMark/>
          </w:tcPr>
          <w:p w14:paraId="0017922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46</w:t>
            </w:r>
          </w:p>
        </w:tc>
        <w:tc>
          <w:tcPr>
            <w:tcW w:w="305" w:type="pct"/>
            <w:noWrap/>
            <w:vAlign w:val="center"/>
            <w:hideMark/>
          </w:tcPr>
          <w:p w14:paraId="234F661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w:t>
            </w:r>
          </w:p>
        </w:tc>
        <w:tc>
          <w:tcPr>
            <w:tcW w:w="251" w:type="pct"/>
            <w:noWrap/>
            <w:vAlign w:val="center"/>
            <w:hideMark/>
          </w:tcPr>
          <w:p w14:paraId="380C84D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21</w:t>
            </w:r>
          </w:p>
        </w:tc>
        <w:tc>
          <w:tcPr>
            <w:tcW w:w="306" w:type="pct"/>
            <w:noWrap/>
            <w:vAlign w:val="center"/>
            <w:hideMark/>
          </w:tcPr>
          <w:p w14:paraId="5350A5E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c>
          <w:tcPr>
            <w:tcW w:w="257" w:type="pct"/>
            <w:noWrap/>
            <w:vAlign w:val="center"/>
            <w:hideMark/>
          </w:tcPr>
          <w:p w14:paraId="57F8CC6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25</w:t>
            </w:r>
          </w:p>
        </w:tc>
        <w:tc>
          <w:tcPr>
            <w:tcW w:w="283" w:type="pct"/>
            <w:noWrap/>
            <w:vAlign w:val="center"/>
            <w:hideMark/>
          </w:tcPr>
          <w:p w14:paraId="7EC59A0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w:t>
            </w:r>
          </w:p>
        </w:tc>
        <w:tc>
          <w:tcPr>
            <w:tcW w:w="274" w:type="pct"/>
            <w:noWrap/>
            <w:vAlign w:val="center"/>
            <w:hideMark/>
          </w:tcPr>
          <w:p w14:paraId="7DB3C56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58</w:t>
            </w:r>
          </w:p>
        </w:tc>
        <w:tc>
          <w:tcPr>
            <w:tcW w:w="240" w:type="pct"/>
            <w:noWrap/>
            <w:vAlign w:val="center"/>
            <w:hideMark/>
          </w:tcPr>
          <w:p w14:paraId="74A8005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w:t>
            </w:r>
          </w:p>
        </w:tc>
        <w:tc>
          <w:tcPr>
            <w:tcW w:w="348" w:type="pct"/>
            <w:noWrap/>
            <w:vAlign w:val="center"/>
            <w:hideMark/>
          </w:tcPr>
          <w:p w14:paraId="6C22DFC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w:t>
            </w:r>
          </w:p>
        </w:tc>
        <w:tc>
          <w:tcPr>
            <w:tcW w:w="315" w:type="pct"/>
            <w:noWrap/>
            <w:vAlign w:val="center"/>
            <w:hideMark/>
          </w:tcPr>
          <w:p w14:paraId="10F0AA9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w:t>
            </w:r>
          </w:p>
        </w:tc>
        <w:tc>
          <w:tcPr>
            <w:tcW w:w="305" w:type="pct"/>
            <w:noWrap/>
            <w:hideMark/>
          </w:tcPr>
          <w:p w14:paraId="7BCD4B14"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w:t>
            </w:r>
          </w:p>
        </w:tc>
      </w:tr>
      <w:tr w:rsidR="00BE435C" w:rsidRPr="00AB5A28" w14:paraId="7CCBD87C" w14:textId="77777777" w:rsidTr="00BE435C">
        <w:trPr>
          <w:trHeight w:val="285"/>
        </w:trPr>
        <w:tc>
          <w:tcPr>
            <w:tcW w:w="270" w:type="pct"/>
            <w:vAlign w:val="center"/>
          </w:tcPr>
          <w:p w14:paraId="076609CB" w14:textId="6969E8B5"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w:t>
            </w:r>
          </w:p>
        </w:tc>
        <w:tc>
          <w:tcPr>
            <w:tcW w:w="391" w:type="pct"/>
            <w:vAlign w:val="center"/>
          </w:tcPr>
          <w:p w14:paraId="508F5D20" w14:textId="6DC5C58C"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Чоловіча</w:t>
            </w:r>
          </w:p>
        </w:tc>
        <w:tc>
          <w:tcPr>
            <w:tcW w:w="216" w:type="pct"/>
            <w:noWrap/>
            <w:vAlign w:val="center"/>
            <w:hideMark/>
          </w:tcPr>
          <w:p w14:paraId="709261BF" w14:textId="275A5C30"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186</w:t>
            </w:r>
          </w:p>
        </w:tc>
        <w:tc>
          <w:tcPr>
            <w:tcW w:w="487" w:type="pct"/>
            <w:noWrap/>
            <w:vAlign w:val="center"/>
            <w:hideMark/>
          </w:tcPr>
          <w:p w14:paraId="3ABCD4A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40</w:t>
            </w:r>
          </w:p>
        </w:tc>
        <w:tc>
          <w:tcPr>
            <w:tcW w:w="248" w:type="pct"/>
            <w:noWrap/>
            <w:vAlign w:val="center"/>
            <w:hideMark/>
          </w:tcPr>
          <w:p w14:paraId="7936AC4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w:t>
            </w:r>
          </w:p>
        </w:tc>
        <w:tc>
          <w:tcPr>
            <w:tcW w:w="252" w:type="pct"/>
            <w:noWrap/>
            <w:vAlign w:val="center"/>
            <w:hideMark/>
          </w:tcPr>
          <w:p w14:paraId="417D41E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17</w:t>
            </w:r>
          </w:p>
        </w:tc>
        <w:tc>
          <w:tcPr>
            <w:tcW w:w="251" w:type="pct"/>
            <w:noWrap/>
            <w:vAlign w:val="center"/>
            <w:hideMark/>
          </w:tcPr>
          <w:p w14:paraId="7D55B6F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59</w:t>
            </w:r>
          </w:p>
        </w:tc>
        <w:tc>
          <w:tcPr>
            <w:tcW w:w="305" w:type="pct"/>
            <w:noWrap/>
            <w:vAlign w:val="center"/>
            <w:hideMark/>
          </w:tcPr>
          <w:p w14:paraId="5C584A1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251" w:type="pct"/>
            <w:noWrap/>
            <w:vAlign w:val="center"/>
            <w:hideMark/>
          </w:tcPr>
          <w:p w14:paraId="421E343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23</w:t>
            </w:r>
          </w:p>
        </w:tc>
        <w:tc>
          <w:tcPr>
            <w:tcW w:w="306" w:type="pct"/>
            <w:noWrap/>
            <w:vAlign w:val="center"/>
            <w:hideMark/>
          </w:tcPr>
          <w:p w14:paraId="1BC6B54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257" w:type="pct"/>
            <w:noWrap/>
            <w:vAlign w:val="center"/>
            <w:hideMark/>
          </w:tcPr>
          <w:p w14:paraId="3124D8E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29</w:t>
            </w:r>
          </w:p>
        </w:tc>
        <w:tc>
          <w:tcPr>
            <w:tcW w:w="283" w:type="pct"/>
            <w:noWrap/>
            <w:vAlign w:val="center"/>
            <w:hideMark/>
          </w:tcPr>
          <w:p w14:paraId="6DA10E2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274" w:type="pct"/>
            <w:noWrap/>
            <w:vAlign w:val="center"/>
            <w:hideMark/>
          </w:tcPr>
          <w:p w14:paraId="56A89C8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70</w:t>
            </w:r>
          </w:p>
        </w:tc>
        <w:tc>
          <w:tcPr>
            <w:tcW w:w="240" w:type="pct"/>
            <w:noWrap/>
            <w:vAlign w:val="center"/>
            <w:hideMark/>
          </w:tcPr>
          <w:p w14:paraId="1D8A917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12</w:t>
            </w:r>
          </w:p>
        </w:tc>
        <w:tc>
          <w:tcPr>
            <w:tcW w:w="348" w:type="pct"/>
            <w:noWrap/>
            <w:vAlign w:val="center"/>
            <w:hideMark/>
          </w:tcPr>
          <w:p w14:paraId="67FC07B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14</w:t>
            </w:r>
          </w:p>
        </w:tc>
        <w:tc>
          <w:tcPr>
            <w:tcW w:w="315" w:type="pct"/>
            <w:noWrap/>
            <w:vAlign w:val="center"/>
            <w:hideMark/>
          </w:tcPr>
          <w:p w14:paraId="4AC167E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w:t>
            </w:r>
          </w:p>
        </w:tc>
        <w:tc>
          <w:tcPr>
            <w:tcW w:w="305" w:type="pct"/>
            <w:noWrap/>
            <w:hideMark/>
          </w:tcPr>
          <w:p w14:paraId="78BCC48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r>
      <w:tr w:rsidR="00BE435C" w:rsidRPr="00AB5A28" w14:paraId="376314A7" w14:textId="77777777" w:rsidTr="00BE435C">
        <w:trPr>
          <w:trHeight w:val="285"/>
        </w:trPr>
        <w:tc>
          <w:tcPr>
            <w:tcW w:w="270" w:type="pct"/>
            <w:vAlign w:val="center"/>
          </w:tcPr>
          <w:p w14:paraId="333D19D7" w14:textId="1F11601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w:t>
            </w:r>
          </w:p>
        </w:tc>
        <w:tc>
          <w:tcPr>
            <w:tcW w:w="391" w:type="pct"/>
            <w:vAlign w:val="center"/>
          </w:tcPr>
          <w:p w14:paraId="0C8342C8" w14:textId="57388504"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216" w:type="pct"/>
            <w:noWrap/>
            <w:vAlign w:val="center"/>
            <w:hideMark/>
          </w:tcPr>
          <w:p w14:paraId="4A150C45" w14:textId="26F47D9A"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178</w:t>
            </w:r>
          </w:p>
        </w:tc>
        <w:tc>
          <w:tcPr>
            <w:tcW w:w="487" w:type="pct"/>
            <w:noWrap/>
            <w:vAlign w:val="center"/>
            <w:hideMark/>
          </w:tcPr>
          <w:p w14:paraId="248491A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94</w:t>
            </w:r>
          </w:p>
        </w:tc>
        <w:tc>
          <w:tcPr>
            <w:tcW w:w="248" w:type="pct"/>
            <w:noWrap/>
            <w:vAlign w:val="center"/>
            <w:hideMark/>
          </w:tcPr>
          <w:p w14:paraId="0CD389C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252" w:type="pct"/>
            <w:noWrap/>
            <w:vAlign w:val="center"/>
            <w:hideMark/>
          </w:tcPr>
          <w:p w14:paraId="2A5A862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251" w:type="pct"/>
            <w:noWrap/>
            <w:vAlign w:val="center"/>
            <w:hideMark/>
          </w:tcPr>
          <w:p w14:paraId="6DD8F8E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58</w:t>
            </w:r>
          </w:p>
        </w:tc>
        <w:tc>
          <w:tcPr>
            <w:tcW w:w="305" w:type="pct"/>
            <w:noWrap/>
            <w:vAlign w:val="center"/>
            <w:hideMark/>
          </w:tcPr>
          <w:p w14:paraId="37D1B05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w:t>
            </w:r>
          </w:p>
        </w:tc>
        <w:tc>
          <w:tcPr>
            <w:tcW w:w="251" w:type="pct"/>
            <w:noWrap/>
            <w:vAlign w:val="center"/>
            <w:hideMark/>
          </w:tcPr>
          <w:p w14:paraId="02673F0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28</w:t>
            </w:r>
          </w:p>
        </w:tc>
        <w:tc>
          <w:tcPr>
            <w:tcW w:w="306" w:type="pct"/>
            <w:noWrap/>
            <w:vAlign w:val="center"/>
            <w:hideMark/>
          </w:tcPr>
          <w:p w14:paraId="4DEA546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20</w:t>
            </w:r>
          </w:p>
        </w:tc>
        <w:tc>
          <w:tcPr>
            <w:tcW w:w="257" w:type="pct"/>
            <w:noWrap/>
            <w:vAlign w:val="center"/>
            <w:hideMark/>
          </w:tcPr>
          <w:p w14:paraId="31B3B66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19</w:t>
            </w:r>
          </w:p>
        </w:tc>
        <w:tc>
          <w:tcPr>
            <w:tcW w:w="283" w:type="pct"/>
            <w:noWrap/>
            <w:vAlign w:val="center"/>
            <w:hideMark/>
          </w:tcPr>
          <w:p w14:paraId="5668670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w:t>
            </w:r>
          </w:p>
        </w:tc>
        <w:tc>
          <w:tcPr>
            <w:tcW w:w="274" w:type="pct"/>
            <w:noWrap/>
            <w:vAlign w:val="center"/>
            <w:hideMark/>
          </w:tcPr>
          <w:p w14:paraId="7E445AF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65</w:t>
            </w:r>
          </w:p>
        </w:tc>
        <w:tc>
          <w:tcPr>
            <w:tcW w:w="240" w:type="pct"/>
            <w:noWrap/>
            <w:vAlign w:val="center"/>
            <w:hideMark/>
          </w:tcPr>
          <w:p w14:paraId="1F61B7A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39</w:t>
            </w:r>
          </w:p>
        </w:tc>
        <w:tc>
          <w:tcPr>
            <w:tcW w:w="348" w:type="pct"/>
            <w:noWrap/>
            <w:vAlign w:val="center"/>
            <w:hideMark/>
          </w:tcPr>
          <w:p w14:paraId="02CE5A8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16</w:t>
            </w:r>
          </w:p>
        </w:tc>
        <w:tc>
          <w:tcPr>
            <w:tcW w:w="315" w:type="pct"/>
            <w:noWrap/>
            <w:vAlign w:val="center"/>
            <w:hideMark/>
          </w:tcPr>
          <w:p w14:paraId="4172D77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22</w:t>
            </w:r>
          </w:p>
        </w:tc>
        <w:tc>
          <w:tcPr>
            <w:tcW w:w="305" w:type="pct"/>
            <w:noWrap/>
            <w:hideMark/>
          </w:tcPr>
          <w:p w14:paraId="6DC19AF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21</w:t>
            </w:r>
          </w:p>
        </w:tc>
      </w:tr>
      <w:tr w:rsidR="00BE435C" w:rsidRPr="00AB5A28" w14:paraId="24189684" w14:textId="77777777" w:rsidTr="00BE435C">
        <w:trPr>
          <w:trHeight w:val="285"/>
        </w:trPr>
        <w:tc>
          <w:tcPr>
            <w:tcW w:w="270" w:type="pct"/>
            <w:vAlign w:val="center"/>
          </w:tcPr>
          <w:p w14:paraId="6F1C2E8B" w14:textId="78A02140"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w:t>
            </w:r>
          </w:p>
        </w:tc>
        <w:tc>
          <w:tcPr>
            <w:tcW w:w="391" w:type="pct"/>
            <w:vAlign w:val="center"/>
          </w:tcPr>
          <w:p w14:paraId="498CA4E2" w14:textId="2E53DFB8"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216" w:type="pct"/>
            <w:noWrap/>
            <w:vAlign w:val="center"/>
            <w:hideMark/>
          </w:tcPr>
          <w:p w14:paraId="27328F92" w14:textId="22A5B139"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142</w:t>
            </w:r>
          </w:p>
        </w:tc>
        <w:tc>
          <w:tcPr>
            <w:tcW w:w="487" w:type="pct"/>
            <w:noWrap/>
            <w:vAlign w:val="center"/>
            <w:hideMark/>
          </w:tcPr>
          <w:p w14:paraId="59BA9E4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68</w:t>
            </w:r>
          </w:p>
        </w:tc>
        <w:tc>
          <w:tcPr>
            <w:tcW w:w="248" w:type="pct"/>
            <w:noWrap/>
            <w:vAlign w:val="center"/>
            <w:hideMark/>
          </w:tcPr>
          <w:p w14:paraId="67577D4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252" w:type="pct"/>
            <w:noWrap/>
            <w:vAlign w:val="center"/>
            <w:hideMark/>
          </w:tcPr>
          <w:p w14:paraId="226F264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12</w:t>
            </w:r>
          </w:p>
        </w:tc>
        <w:tc>
          <w:tcPr>
            <w:tcW w:w="251" w:type="pct"/>
            <w:noWrap/>
            <w:vAlign w:val="center"/>
            <w:hideMark/>
          </w:tcPr>
          <w:p w14:paraId="1D1C3ED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37</w:t>
            </w:r>
          </w:p>
        </w:tc>
        <w:tc>
          <w:tcPr>
            <w:tcW w:w="305" w:type="pct"/>
            <w:noWrap/>
            <w:vAlign w:val="center"/>
            <w:hideMark/>
          </w:tcPr>
          <w:p w14:paraId="5FA2CDA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251" w:type="pct"/>
            <w:noWrap/>
            <w:vAlign w:val="center"/>
            <w:hideMark/>
          </w:tcPr>
          <w:p w14:paraId="03B7CDC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25</w:t>
            </w:r>
          </w:p>
        </w:tc>
        <w:tc>
          <w:tcPr>
            <w:tcW w:w="306" w:type="pct"/>
            <w:noWrap/>
            <w:vAlign w:val="center"/>
            <w:hideMark/>
          </w:tcPr>
          <w:p w14:paraId="3D5DB31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w:t>
            </w:r>
          </w:p>
        </w:tc>
        <w:tc>
          <w:tcPr>
            <w:tcW w:w="257" w:type="pct"/>
            <w:noWrap/>
            <w:vAlign w:val="center"/>
            <w:hideMark/>
          </w:tcPr>
          <w:p w14:paraId="4EAC5FD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20</w:t>
            </w:r>
          </w:p>
        </w:tc>
        <w:tc>
          <w:tcPr>
            <w:tcW w:w="283" w:type="pct"/>
            <w:noWrap/>
            <w:vAlign w:val="center"/>
            <w:hideMark/>
          </w:tcPr>
          <w:p w14:paraId="45E640F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19</w:t>
            </w:r>
          </w:p>
        </w:tc>
        <w:tc>
          <w:tcPr>
            <w:tcW w:w="274" w:type="pct"/>
            <w:noWrap/>
            <w:vAlign w:val="center"/>
            <w:hideMark/>
          </w:tcPr>
          <w:p w14:paraId="2D57B0A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56</w:t>
            </w:r>
          </w:p>
        </w:tc>
        <w:tc>
          <w:tcPr>
            <w:tcW w:w="240" w:type="pct"/>
            <w:noWrap/>
            <w:vAlign w:val="center"/>
            <w:hideMark/>
          </w:tcPr>
          <w:p w14:paraId="1820DDD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17</w:t>
            </w:r>
          </w:p>
        </w:tc>
        <w:tc>
          <w:tcPr>
            <w:tcW w:w="348" w:type="pct"/>
            <w:noWrap/>
            <w:vAlign w:val="center"/>
            <w:hideMark/>
          </w:tcPr>
          <w:p w14:paraId="3FEB85E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315" w:type="pct"/>
            <w:noWrap/>
            <w:vAlign w:val="center"/>
            <w:hideMark/>
          </w:tcPr>
          <w:p w14:paraId="497BDD7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18</w:t>
            </w:r>
          </w:p>
        </w:tc>
        <w:tc>
          <w:tcPr>
            <w:tcW w:w="305" w:type="pct"/>
            <w:noWrap/>
            <w:hideMark/>
          </w:tcPr>
          <w:p w14:paraId="2FECA23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w:t>
            </w:r>
          </w:p>
        </w:tc>
      </w:tr>
      <w:tr w:rsidR="00BE435C" w:rsidRPr="00AB5A28" w14:paraId="38F8FDBB" w14:textId="77777777" w:rsidTr="00BE435C">
        <w:trPr>
          <w:trHeight w:val="285"/>
        </w:trPr>
        <w:tc>
          <w:tcPr>
            <w:tcW w:w="270" w:type="pct"/>
            <w:vAlign w:val="center"/>
          </w:tcPr>
          <w:p w14:paraId="5E52FAB3" w14:textId="32289EB8"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c>
          <w:tcPr>
            <w:tcW w:w="391" w:type="pct"/>
            <w:vAlign w:val="center"/>
          </w:tcPr>
          <w:p w14:paraId="5B586846" w14:textId="62BA5395"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216" w:type="pct"/>
            <w:noWrap/>
            <w:vAlign w:val="center"/>
            <w:hideMark/>
          </w:tcPr>
          <w:p w14:paraId="3068A06F" w14:textId="339E4F63"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169</w:t>
            </w:r>
          </w:p>
        </w:tc>
        <w:tc>
          <w:tcPr>
            <w:tcW w:w="487" w:type="pct"/>
            <w:noWrap/>
            <w:vAlign w:val="center"/>
            <w:hideMark/>
          </w:tcPr>
          <w:p w14:paraId="38DFA26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124</w:t>
            </w:r>
          </w:p>
        </w:tc>
        <w:tc>
          <w:tcPr>
            <w:tcW w:w="248" w:type="pct"/>
            <w:noWrap/>
            <w:vAlign w:val="center"/>
            <w:hideMark/>
          </w:tcPr>
          <w:p w14:paraId="76655E3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20</w:t>
            </w:r>
          </w:p>
        </w:tc>
        <w:tc>
          <w:tcPr>
            <w:tcW w:w="252" w:type="pct"/>
            <w:noWrap/>
            <w:vAlign w:val="center"/>
            <w:hideMark/>
          </w:tcPr>
          <w:p w14:paraId="29DB80C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18</w:t>
            </w:r>
          </w:p>
        </w:tc>
        <w:tc>
          <w:tcPr>
            <w:tcW w:w="251" w:type="pct"/>
            <w:noWrap/>
            <w:vAlign w:val="center"/>
            <w:hideMark/>
          </w:tcPr>
          <w:p w14:paraId="64E8194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47</w:t>
            </w:r>
          </w:p>
        </w:tc>
        <w:tc>
          <w:tcPr>
            <w:tcW w:w="305" w:type="pct"/>
            <w:noWrap/>
            <w:vAlign w:val="center"/>
            <w:hideMark/>
          </w:tcPr>
          <w:p w14:paraId="371D869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26</w:t>
            </w:r>
          </w:p>
        </w:tc>
        <w:tc>
          <w:tcPr>
            <w:tcW w:w="251" w:type="pct"/>
            <w:noWrap/>
            <w:vAlign w:val="center"/>
            <w:hideMark/>
          </w:tcPr>
          <w:p w14:paraId="02C2112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26</w:t>
            </w:r>
          </w:p>
        </w:tc>
        <w:tc>
          <w:tcPr>
            <w:tcW w:w="306" w:type="pct"/>
            <w:noWrap/>
            <w:vAlign w:val="center"/>
            <w:hideMark/>
          </w:tcPr>
          <w:p w14:paraId="6A17B52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19</w:t>
            </w:r>
          </w:p>
        </w:tc>
        <w:tc>
          <w:tcPr>
            <w:tcW w:w="257" w:type="pct"/>
            <w:noWrap/>
            <w:vAlign w:val="center"/>
            <w:hideMark/>
          </w:tcPr>
          <w:p w14:paraId="2A8E037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28</w:t>
            </w:r>
          </w:p>
        </w:tc>
        <w:tc>
          <w:tcPr>
            <w:tcW w:w="283" w:type="pct"/>
            <w:noWrap/>
            <w:vAlign w:val="center"/>
            <w:hideMark/>
          </w:tcPr>
          <w:p w14:paraId="2528031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28</w:t>
            </w:r>
          </w:p>
        </w:tc>
        <w:tc>
          <w:tcPr>
            <w:tcW w:w="274" w:type="pct"/>
            <w:noWrap/>
            <w:vAlign w:val="center"/>
            <w:hideMark/>
          </w:tcPr>
          <w:p w14:paraId="0B0A48F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65</w:t>
            </w:r>
          </w:p>
        </w:tc>
        <w:tc>
          <w:tcPr>
            <w:tcW w:w="240" w:type="pct"/>
            <w:noWrap/>
            <w:vAlign w:val="center"/>
            <w:hideMark/>
          </w:tcPr>
          <w:p w14:paraId="249D0E0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31</w:t>
            </w:r>
          </w:p>
        </w:tc>
        <w:tc>
          <w:tcPr>
            <w:tcW w:w="348" w:type="pct"/>
            <w:noWrap/>
            <w:vAlign w:val="center"/>
            <w:hideMark/>
          </w:tcPr>
          <w:p w14:paraId="382F2F0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16</w:t>
            </w:r>
          </w:p>
        </w:tc>
        <w:tc>
          <w:tcPr>
            <w:tcW w:w="315" w:type="pct"/>
            <w:noWrap/>
            <w:vAlign w:val="center"/>
            <w:hideMark/>
          </w:tcPr>
          <w:p w14:paraId="052B0FC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25</w:t>
            </w:r>
          </w:p>
        </w:tc>
        <w:tc>
          <w:tcPr>
            <w:tcW w:w="305" w:type="pct"/>
            <w:noWrap/>
            <w:hideMark/>
          </w:tcPr>
          <w:p w14:paraId="6008498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18</w:t>
            </w:r>
          </w:p>
        </w:tc>
      </w:tr>
      <w:tr w:rsidR="00BE435C" w:rsidRPr="00AB5A28" w14:paraId="0F737B5B" w14:textId="77777777" w:rsidTr="00BE435C">
        <w:trPr>
          <w:trHeight w:val="285"/>
        </w:trPr>
        <w:tc>
          <w:tcPr>
            <w:tcW w:w="270" w:type="pct"/>
            <w:vAlign w:val="center"/>
          </w:tcPr>
          <w:p w14:paraId="432AD24A" w14:textId="5B5DC618"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391" w:type="pct"/>
            <w:vAlign w:val="center"/>
          </w:tcPr>
          <w:p w14:paraId="7EF268A2" w14:textId="21256EBF"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216" w:type="pct"/>
            <w:noWrap/>
            <w:vAlign w:val="center"/>
            <w:hideMark/>
          </w:tcPr>
          <w:p w14:paraId="5CD2352D" w14:textId="69A52111"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170</w:t>
            </w:r>
          </w:p>
        </w:tc>
        <w:tc>
          <w:tcPr>
            <w:tcW w:w="487" w:type="pct"/>
            <w:noWrap/>
            <w:vAlign w:val="center"/>
            <w:hideMark/>
          </w:tcPr>
          <w:p w14:paraId="074EE674"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16</w:t>
            </w:r>
          </w:p>
        </w:tc>
        <w:tc>
          <w:tcPr>
            <w:tcW w:w="248" w:type="pct"/>
            <w:noWrap/>
            <w:vAlign w:val="center"/>
            <w:hideMark/>
          </w:tcPr>
          <w:p w14:paraId="78EBA13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c>
          <w:tcPr>
            <w:tcW w:w="252" w:type="pct"/>
            <w:noWrap/>
            <w:vAlign w:val="center"/>
            <w:hideMark/>
          </w:tcPr>
          <w:p w14:paraId="0294BA3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17</w:t>
            </w:r>
          </w:p>
        </w:tc>
        <w:tc>
          <w:tcPr>
            <w:tcW w:w="251" w:type="pct"/>
            <w:noWrap/>
            <w:vAlign w:val="center"/>
            <w:hideMark/>
          </w:tcPr>
          <w:p w14:paraId="1EB86D94"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57</w:t>
            </w:r>
          </w:p>
        </w:tc>
        <w:tc>
          <w:tcPr>
            <w:tcW w:w="305" w:type="pct"/>
            <w:noWrap/>
            <w:vAlign w:val="center"/>
            <w:hideMark/>
          </w:tcPr>
          <w:p w14:paraId="245096F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w:t>
            </w:r>
          </w:p>
        </w:tc>
        <w:tc>
          <w:tcPr>
            <w:tcW w:w="251" w:type="pct"/>
            <w:noWrap/>
            <w:vAlign w:val="center"/>
            <w:hideMark/>
          </w:tcPr>
          <w:p w14:paraId="42BB73A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24</w:t>
            </w:r>
          </w:p>
        </w:tc>
        <w:tc>
          <w:tcPr>
            <w:tcW w:w="306" w:type="pct"/>
            <w:noWrap/>
            <w:vAlign w:val="center"/>
            <w:hideMark/>
          </w:tcPr>
          <w:p w14:paraId="2C5131F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257" w:type="pct"/>
            <w:noWrap/>
            <w:vAlign w:val="center"/>
            <w:hideMark/>
          </w:tcPr>
          <w:p w14:paraId="41F708E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28</w:t>
            </w:r>
          </w:p>
        </w:tc>
        <w:tc>
          <w:tcPr>
            <w:tcW w:w="283" w:type="pct"/>
            <w:noWrap/>
            <w:vAlign w:val="center"/>
            <w:hideMark/>
          </w:tcPr>
          <w:p w14:paraId="3D1D71E4"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w:t>
            </w:r>
          </w:p>
        </w:tc>
        <w:tc>
          <w:tcPr>
            <w:tcW w:w="274" w:type="pct"/>
            <w:noWrap/>
            <w:vAlign w:val="center"/>
            <w:hideMark/>
          </w:tcPr>
          <w:p w14:paraId="2DA707D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54</w:t>
            </w:r>
          </w:p>
        </w:tc>
        <w:tc>
          <w:tcPr>
            <w:tcW w:w="240" w:type="pct"/>
            <w:noWrap/>
            <w:vAlign w:val="center"/>
            <w:hideMark/>
          </w:tcPr>
          <w:p w14:paraId="7BE50FB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348" w:type="pct"/>
            <w:noWrap/>
            <w:vAlign w:val="center"/>
            <w:hideMark/>
          </w:tcPr>
          <w:p w14:paraId="1D997B7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w:t>
            </w:r>
          </w:p>
        </w:tc>
        <w:tc>
          <w:tcPr>
            <w:tcW w:w="315" w:type="pct"/>
            <w:noWrap/>
            <w:vAlign w:val="center"/>
            <w:hideMark/>
          </w:tcPr>
          <w:p w14:paraId="2422218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c>
          <w:tcPr>
            <w:tcW w:w="305" w:type="pct"/>
            <w:noWrap/>
            <w:hideMark/>
          </w:tcPr>
          <w:p w14:paraId="4C6D12B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w:t>
            </w:r>
          </w:p>
        </w:tc>
      </w:tr>
      <w:tr w:rsidR="00BE435C" w:rsidRPr="00AB5A28" w14:paraId="0C24D1E4" w14:textId="77777777" w:rsidTr="00BE435C">
        <w:trPr>
          <w:trHeight w:val="285"/>
        </w:trPr>
        <w:tc>
          <w:tcPr>
            <w:tcW w:w="270" w:type="pct"/>
            <w:vAlign w:val="center"/>
          </w:tcPr>
          <w:p w14:paraId="5C4FFE1D" w14:textId="37856AF9"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391" w:type="pct"/>
            <w:vAlign w:val="center"/>
          </w:tcPr>
          <w:p w14:paraId="37DB44E4" w14:textId="3416534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Чоловіча</w:t>
            </w:r>
          </w:p>
        </w:tc>
        <w:tc>
          <w:tcPr>
            <w:tcW w:w="216" w:type="pct"/>
            <w:noWrap/>
            <w:vAlign w:val="center"/>
            <w:hideMark/>
          </w:tcPr>
          <w:p w14:paraId="03D49740" w14:textId="34A4F86D"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176</w:t>
            </w:r>
          </w:p>
        </w:tc>
        <w:tc>
          <w:tcPr>
            <w:tcW w:w="487" w:type="pct"/>
            <w:noWrap/>
            <w:vAlign w:val="center"/>
            <w:hideMark/>
          </w:tcPr>
          <w:p w14:paraId="0DBB174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48</w:t>
            </w:r>
          </w:p>
        </w:tc>
        <w:tc>
          <w:tcPr>
            <w:tcW w:w="248" w:type="pct"/>
            <w:noWrap/>
            <w:vAlign w:val="center"/>
            <w:hideMark/>
          </w:tcPr>
          <w:p w14:paraId="5D785B3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w:t>
            </w:r>
          </w:p>
        </w:tc>
        <w:tc>
          <w:tcPr>
            <w:tcW w:w="252" w:type="pct"/>
            <w:noWrap/>
            <w:vAlign w:val="center"/>
            <w:hideMark/>
          </w:tcPr>
          <w:p w14:paraId="6D4FA90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22</w:t>
            </w:r>
          </w:p>
        </w:tc>
        <w:tc>
          <w:tcPr>
            <w:tcW w:w="251" w:type="pct"/>
            <w:noWrap/>
            <w:vAlign w:val="center"/>
            <w:hideMark/>
          </w:tcPr>
          <w:p w14:paraId="2413D11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54</w:t>
            </w:r>
          </w:p>
        </w:tc>
        <w:tc>
          <w:tcPr>
            <w:tcW w:w="305" w:type="pct"/>
            <w:noWrap/>
            <w:vAlign w:val="center"/>
            <w:hideMark/>
          </w:tcPr>
          <w:p w14:paraId="2749936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251" w:type="pct"/>
            <w:noWrap/>
            <w:vAlign w:val="center"/>
            <w:hideMark/>
          </w:tcPr>
          <w:p w14:paraId="4CA8E92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22</w:t>
            </w:r>
          </w:p>
        </w:tc>
        <w:tc>
          <w:tcPr>
            <w:tcW w:w="306" w:type="pct"/>
            <w:noWrap/>
            <w:vAlign w:val="center"/>
            <w:hideMark/>
          </w:tcPr>
          <w:p w14:paraId="0704637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w:t>
            </w:r>
          </w:p>
        </w:tc>
        <w:tc>
          <w:tcPr>
            <w:tcW w:w="257" w:type="pct"/>
            <w:noWrap/>
            <w:vAlign w:val="center"/>
            <w:hideMark/>
          </w:tcPr>
          <w:p w14:paraId="4E699DB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28</w:t>
            </w:r>
          </w:p>
        </w:tc>
        <w:tc>
          <w:tcPr>
            <w:tcW w:w="283" w:type="pct"/>
            <w:noWrap/>
            <w:vAlign w:val="center"/>
            <w:hideMark/>
          </w:tcPr>
          <w:p w14:paraId="44D406C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c>
          <w:tcPr>
            <w:tcW w:w="274" w:type="pct"/>
            <w:noWrap/>
            <w:vAlign w:val="center"/>
            <w:hideMark/>
          </w:tcPr>
          <w:p w14:paraId="15154BA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66</w:t>
            </w:r>
          </w:p>
        </w:tc>
        <w:tc>
          <w:tcPr>
            <w:tcW w:w="240" w:type="pct"/>
            <w:noWrap/>
            <w:vAlign w:val="center"/>
            <w:hideMark/>
          </w:tcPr>
          <w:p w14:paraId="6D03F81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348" w:type="pct"/>
            <w:noWrap/>
            <w:vAlign w:val="center"/>
            <w:hideMark/>
          </w:tcPr>
          <w:p w14:paraId="4C5193E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16</w:t>
            </w:r>
          </w:p>
        </w:tc>
        <w:tc>
          <w:tcPr>
            <w:tcW w:w="315" w:type="pct"/>
            <w:noWrap/>
            <w:vAlign w:val="center"/>
            <w:hideMark/>
          </w:tcPr>
          <w:p w14:paraId="70A4B174"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w:t>
            </w:r>
          </w:p>
        </w:tc>
        <w:tc>
          <w:tcPr>
            <w:tcW w:w="305" w:type="pct"/>
            <w:noWrap/>
            <w:hideMark/>
          </w:tcPr>
          <w:p w14:paraId="79389E7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r>
      <w:tr w:rsidR="00BE435C" w:rsidRPr="00AB5A28" w14:paraId="730BE743" w14:textId="77777777" w:rsidTr="00BE435C">
        <w:trPr>
          <w:trHeight w:val="285"/>
        </w:trPr>
        <w:tc>
          <w:tcPr>
            <w:tcW w:w="270" w:type="pct"/>
            <w:vAlign w:val="center"/>
          </w:tcPr>
          <w:p w14:paraId="7B94DF62" w14:textId="1465ADA6"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391" w:type="pct"/>
            <w:vAlign w:val="center"/>
          </w:tcPr>
          <w:p w14:paraId="6BF34387" w14:textId="5785A5FB"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216" w:type="pct"/>
            <w:noWrap/>
            <w:vAlign w:val="center"/>
            <w:hideMark/>
          </w:tcPr>
          <w:p w14:paraId="194A9E5A" w14:textId="71EEA9C1"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148</w:t>
            </w:r>
          </w:p>
        </w:tc>
        <w:tc>
          <w:tcPr>
            <w:tcW w:w="487" w:type="pct"/>
            <w:noWrap/>
            <w:vAlign w:val="center"/>
            <w:hideMark/>
          </w:tcPr>
          <w:p w14:paraId="5EA99DF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127</w:t>
            </w:r>
          </w:p>
        </w:tc>
        <w:tc>
          <w:tcPr>
            <w:tcW w:w="248" w:type="pct"/>
            <w:noWrap/>
            <w:vAlign w:val="center"/>
            <w:hideMark/>
          </w:tcPr>
          <w:p w14:paraId="2C1DDA3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24</w:t>
            </w:r>
          </w:p>
        </w:tc>
        <w:tc>
          <w:tcPr>
            <w:tcW w:w="252" w:type="pct"/>
            <w:noWrap/>
            <w:vAlign w:val="center"/>
            <w:hideMark/>
          </w:tcPr>
          <w:p w14:paraId="1048F60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251" w:type="pct"/>
            <w:noWrap/>
            <w:vAlign w:val="center"/>
            <w:hideMark/>
          </w:tcPr>
          <w:p w14:paraId="5A141F8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49</w:t>
            </w:r>
          </w:p>
        </w:tc>
        <w:tc>
          <w:tcPr>
            <w:tcW w:w="305" w:type="pct"/>
            <w:noWrap/>
            <w:vAlign w:val="center"/>
            <w:hideMark/>
          </w:tcPr>
          <w:p w14:paraId="510B1AF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23</w:t>
            </w:r>
          </w:p>
        </w:tc>
        <w:tc>
          <w:tcPr>
            <w:tcW w:w="251" w:type="pct"/>
            <w:noWrap/>
            <w:vAlign w:val="center"/>
            <w:hideMark/>
          </w:tcPr>
          <w:p w14:paraId="32177A0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17</w:t>
            </w:r>
          </w:p>
        </w:tc>
        <w:tc>
          <w:tcPr>
            <w:tcW w:w="306" w:type="pct"/>
            <w:noWrap/>
            <w:vAlign w:val="center"/>
            <w:hideMark/>
          </w:tcPr>
          <w:p w14:paraId="49B0829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18</w:t>
            </w:r>
          </w:p>
        </w:tc>
        <w:tc>
          <w:tcPr>
            <w:tcW w:w="257" w:type="pct"/>
            <w:noWrap/>
            <w:vAlign w:val="center"/>
            <w:hideMark/>
          </w:tcPr>
          <w:p w14:paraId="138F530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35</w:t>
            </w:r>
          </w:p>
        </w:tc>
        <w:tc>
          <w:tcPr>
            <w:tcW w:w="283" w:type="pct"/>
            <w:noWrap/>
            <w:vAlign w:val="center"/>
            <w:hideMark/>
          </w:tcPr>
          <w:p w14:paraId="7C70B11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35</w:t>
            </w:r>
          </w:p>
        </w:tc>
        <w:tc>
          <w:tcPr>
            <w:tcW w:w="274" w:type="pct"/>
            <w:noWrap/>
            <w:vAlign w:val="center"/>
            <w:hideMark/>
          </w:tcPr>
          <w:p w14:paraId="0A45D99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47</w:t>
            </w:r>
          </w:p>
        </w:tc>
        <w:tc>
          <w:tcPr>
            <w:tcW w:w="240" w:type="pct"/>
            <w:noWrap/>
            <w:vAlign w:val="center"/>
            <w:hideMark/>
          </w:tcPr>
          <w:p w14:paraId="34B9CFA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32</w:t>
            </w:r>
          </w:p>
        </w:tc>
        <w:tc>
          <w:tcPr>
            <w:tcW w:w="348" w:type="pct"/>
            <w:noWrap/>
            <w:vAlign w:val="center"/>
            <w:hideMark/>
          </w:tcPr>
          <w:p w14:paraId="5760D47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c>
          <w:tcPr>
            <w:tcW w:w="315" w:type="pct"/>
            <w:noWrap/>
            <w:vAlign w:val="center"/>
            <w:hideMark/>
          </w:tcPr>
          <w:p w14:paraId="38C306E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23</w:t>
            </w:r>
          </w:p>
        </w:tc>
        <w:tc>
          <w:tcPr>
            <w:tcW w:w="305" w:type="pct"/>
            <w:noWrap/>
            <w:hideMark/>
          </w:tcPr>
          <w:p w14:paraId="2CEBF46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17</w:t>
            </w:r>
          </w:p>
        </w:tc>
      </w:tr>
      <w:tr w:rsidR="00BE435C" w:rsidRPr="00AB5A28" w14:paraId="25A1CBF5" w14:textId="77777777" w:rsidTr="00BE435C">
        <w:trPr>
          <w:trHeight w:val="285"/>
        </w:trPr>
        <w:tc>
          <w:tcPr>
            <w:tcW w:w="270" w:type="pct"/>
            <w:vAlign w:val="center"/>
          </w:tcPr>
          <w:p w14:paraId="2AB3D8FF" w14:textId="1BC36EF5"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391" w:type="pct"/>
            <w:vAlign w:val="center"/>
          </w:tcPr>
          <w:p w14:paraId="38BDF689" w14:textId="3D3D6A32"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Чоловіча</w:t>
            </w:r>
          </w:p>
        </w:tc>
        <w:tc>
          <w:tcPr>
            <w:tcW w:w="216" w:type="pct"/>
            <w:noWrap/>
            <w:vAlign w:val="center"/>
            <w:hideMark/>
          </w:tcPr>
          <w:p w14:paraId="50987897" w14:textId="6E7279F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144</w:t>
            </w:r>
          </w:p>
        </w:tc>
        <w:tc>
          <w:tcPr>
            <w:tcW w:w="487" w:type="pct"/>
            <w:noWrap/>
            <w:vAlign w:val="center"/>
            <w:hideMark/>
          </w:tcPr>
          <w:p w14:paraId="04571D6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87</w:t>
            </w:r>
          </w:p>
        </w:tc>
        <w:tc>
          <w:tcPr>
            <w:tcW w:w="248" w:type="pct"/>
            <w:noWrap/>
            <w:vAlign w:val="center"/>
            <w:hideMark/>
          </w:tcPr>
          <w:p w14:paraId="1D1015D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w:t>
            </w:r>
          </w:p>
        </w:tc>
        <w:tc>
          <w:tcPr>
            <w:tcW w:w="252" w:type="pct"/>
            <w:noWrap/>
            <w:vAlign w:val="center"/>
            <w:hideMark/>
          </w:tcPr>
          <w:p w14:paraId="0D22CB0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251" w:type="pct"/>
            <w:noWrap/>
            <w:vAlign w:val="center"/>
            <w:hideMark/>
          </w:tcPr>
          <w:p w14:paraId="0AD2761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42</w:t>
            </w:r>
          </w:p>
        </w:tc>
        <w:tc>
          <w:tcPr>
            <w:tcW w:w="305" w:type="pct"/>
            <w:noWrap/>
            <w:vAlign w:val="center"/>
            <w:hideMark/>
          </w:tcPr>
          <w:p w14:paraId="47087DC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12</w:t>
            </w:r>
          </w:p>
        </w:tc>
        <w:tc>
          <w:tcPr>
            <w:tcW w:w="251" w:type="pct"/>
            <w:noWrap/>
            <w:vAlign w:val="center"/>
            <w:hideMark/>
          </w:tcPr>
          <w:p w14:paraId="2BCE5B6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26</w:t>
            </w:r>
          </w:p>
        </w:tc>
        <w:tc>
          <w:tcPr>
            <w:tcW w:w="306" w:type="pct"/>
            <w:noWrap/>
            <w:vAlign w:val="center"/>
            <w:hideMark/>
          </w:tcPr>
          <w:p w14:paraId="2695D1B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w:t>
            </w:r>
          </w:p>
        </w:tc>
        <w:tc>
          <w:tcPr>
            <w:tcW w:w="257" w:type="pct"/>
            <w:noWrap/>
            <w:vAlign w:val="center"/>
            <w:hideMark/>
          </w:tcPr>
          <w:p w14:paraId="5C9B3C0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27</w:t>
            </w:r>
          </w:p>
        </w:tc>
        <w:tc>
          <w:tcPr>
            <w:tcW w:w="283" w:type="pct"/>
            <w:noWrap/>
            <w:vAlign w:val="center"/>
            <w:hideMark/>
          </w:tcPr>
          <w:p w14:paraId="4A5A137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19</w:t>
            </w:r>
          </w:p>
        </w:tc>
        <w:tc>
          <w:tcPr>
            <w:tcW w:w="274" w:type="pct"/>
            <w:noWrap/>
            <w:vAlign w:val="center"/>
            <w:hideMark/>
          </w:tcPr>
          <w:p w14:paraId="7CA95D9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48</w:t>
            </w:r>
          </w:p>
        </w:tc>
        <w:tc>
          <w:tcPr>
            <w:tcW w:w="240" w:type="pct"/>
            <w:noWrap/>
            <w:vAlign w:val="center"/>
            <w:hideMark/>
          </w:tcPr>
          <w:p w14:paraId="0877A3B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29</w:t>
            </w:r>
          </w:p>
        </w:tc>
        <w:tc>
          <w:tcPr>
            <w:tcW w:w="348" w:type="pct"/>
            <w:noWrap/>
            <w:vAlign w:val="center"/>
            <w:hideMark/>
          </w:tcPr>
          <w:p w14:paraId="70D0C97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315" w:type="pct"/>
            <w:noWrap/>
            <w:vAlign w:val="center"/>
            <w:hideMark/>
          </w:tcPr>
          <w:p w14:paraId="14CD011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21</w:t>
            </w:r>
          </w:p>
        </w:tc>
        <w:tc>
          <w:tcPr>
            <w:tcW w:w="305" w:type="pct"/>
            <w:noWrap/>
            <w:hideMark/>
          </w:tcPr>
          <w:p w14:paraId="17AEBD5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w:t>
            </w:r>
          </w:p>
        </w:tc>
      </w:tr>
      <w:tr w:rsidR="00BE435C" w:rsidRPr="00AB5A28" w14:paraId="131F22C7" w14:textId="77777777" w:rsidTr="00BE435C">
        <w:trPr>
          <w:trHeight w:val="285"/>
        </w:trPr>
        <w:tc>
          <w:tcPr>
            <w:tcW w:w="270" w:type="pct"/>
            <w:vAlign w:val="center"/>
          </w:tcPr>
          <w:p w14:paraId="4B1A2F53" w14:textId="33846294"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c>
          <w:tcPr>
            <w:tcW w:w="391" w:type="pct"/>
            <w:vAlign w:val="center"/>
          </w:tcPr>
          <w:p w14:paraId="404C16E5" w14:textId="781FDC19"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216" w:type="pct"/>
            <w:noWrap/>
            <w:vAlign w:val="center"/>
            <w:hideMark/>
          </w:tcPr>
          <w:p w14:paraId="46965B45" w14:textId="6AA7BEB5"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156</w:t>
            </w:r>
          </w:p>
        </w:tc>
        <w:tc>
          <w:tcPr>
            <w:tcW w:w="487" w:type="pct"/>
            <w:noWrap/>
            <w:vAlign w:val="center"/>
            <w:hideMark/>
          </w:tcPr>
          <w:p w14:paraId="113830E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88</w:t>
            </w:r>
          </w:p>
        </w:tc>
        <w:tc>
          <w:tcPr>
            <w:tcW w:w="248" w:type="pct"/>
            <w:noWrap/>
            <w:vAlign w:val="center"/>
            <w:hideMark/>
          </w:tcPr>
          <w:p w14:paraId="33B992D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16</w:t>
            </w:r>
          </w:p>
        </w:tc>
        <w:tc>
          <w:tcPr>
            <w:tcW w:w="252" w:type="pct"/>
            <w:noWrap/>
            <w:vAlign w:val="center"/>
            <w:hideMark/>
          </w:tcPr>
          <w:p w14:paraId="714247E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w:t>
            </w:r>
          </w:p>
        </w:tc>
        <w:tc>
          <w:tcPr>
            <w:tcW w:w="251" w:type="pct"/>
            <w:noWrap/>
            <w:vAlign w:val="center"/>
            <w:hideMark/>
          </w:tcPr>
          <w:p w14:paraId="16CD129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36</w:t>
            </w:r>
          </w:p>
        </w:tc>
        <w:tc>
          <w:tcPr>
            <w:tcW w:w="305" w:type="pct"/>
            <w:noWrap/>
            <w:vAlign w:val="center"/>
            <w:hideMark/>
          </w:tcPr>
          <w:p w14:paraId="544E914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c>
          <w:tcPr>
            <w:tcW w:w="251" w:type="pct"/>
            <w:noWrap/>
            <w:vAlign w:val="center"/>
            <w:hideMark/>
          </w:tcPr>
          <w:p w14:paraId="6529397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21</w:t>
            </w:r>
          </w:p>
        </w:tc>
        <w:tc>
          <w:tcPr>
            <w:tcW w:w="306" w:type="pct"/>
            <w:noWrap/>
            <w:vAlign w:val="center"/>
            <w:hideMark/>
          </w:tcPr>
          <w:p w14:paraId="798FA70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23</w:t>
            </w:r>
          </w:p>
        </w:tc>
        <w:tc>
          <w:tcPr>
            <w:tcW w:w="257" w:type="pct"/>
            <w:noWrap/>
            <w:vAlign w:val="center"/>
            <w:hideMark/>
          </w:tcPr>
          <w:p w14:paraId="1706EAD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19</w:t>
            </w:r>
          </w:p>
        </w:tc>
        <w:tc>
          <w:tcPr>
            <w:tcW w:w="283" w:type="pct"/>
            <w:noWrap/>
            <w:vAlign w:val="center"/>
            <w:hideMark/>
          </w:tcPr>
          <w:p w14:paraId="7F6B2DC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25</w:t>
            </w:r>
          </w:p>
        </w:tc>
        <w:tc>
          <w:tcPr>
            <w:tcW w:w="274" w:type="pct"/>
            <w:noWrap/>
            <w:vAlign w:val="center"/>
            <w:hideMark/>
          </w:tcPr>
          <w:p w14:paraId="4DC789E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72</w:t>
            </w:r>
          </w:p>
        </w:tc>
        <w:tc>
          <w:tcPr>
            <w:tcW w:w="240" w:type="pct"/>
            <w:noWrap/>
            <w:vAlign w:val="center"/>
            <w:hideMark/>
          </w:tcPr>
          <w:p w14:paraId="7B012FE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20</w:t>
            </w:r>
          </w:p>
        </w:tc>
        <w:tc>
          <w:tcPr>
            <w:tcW w:w="348" w:type="pct"/>
            <w:noWrap/>
            <w:vAlign w:val="center"/>
            <w:hideMark/>
          </w:tcPr>
          <w:p w14:paraId="7798002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14</w:t>
            </w:r>
          </w:p>
        </w:tc>
        <w:tc>
          <w:tcPr>
            <w:tcW w:w="315" w:type="pct"/>
            <w:noWrap/>
            <w:vAlign w:val="center"/>
            <w:hideMark/>
          </w:tcPr>
          <w:p w14:paraId="1D4B5BA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w:t>
            </w:r>
          </w:p>
        </w:tc>
        <w:tc>
          <w:tcPr>
            <w:tcW w:w="305" w:type="pct"/>
            <w:noWrap/>
            <w:hideMark/>
          </w:tcPr>
          <w:p w14:paraId="6F07A3A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w:t>
            </w:r>
          </w:p>
        </w:tc>
      </w:tr>
      <w:tr w:rsidR="00BE435C" w:rsidRPr="00AB5A28" w14:paraId="30159728" w14:textId="77777777" w:rsidTr="00BE435C">
        <w:trPr>
          <w:trHeight w:val="285"/>
        </w:trPr>
        <w:tc>
          <w:tcPr>
            <w:tcW w:w="270" w:type="pct"/>
            <w:vAlign w:val="center"/>
          </w:tcPr>
          <w:p w14:paraId="2C85FABF" w14:textId="78C69CBB"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w:t>
            </w:r>
          </w:p>
        </w:tc>
        <w:tc>
          <w:tcPr>
            <w:tcW w:w="391" w:type="pct"/>
            <w:vAlign w:val="center"/>
          </w:tcPr>
          <w:p w14:paraId="0F261738" w14:textId="794BA669"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Чоловіча</w:t>
            </w:r>
          </w:p>
        </w:tc>
        <w:tc>
          <w:tcPr>
            <w:tcW w:w="216" w:type="pct"/>
            <w:noWrap/>
            <w:vAlign w:val="center"/>
            <w:hideMark/>
          </w:tcPr>
          <w:p w14:paraId="2AF12BAF" w14:textId="421733AC"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126</w:t>
            </w:r>
          </w:p>
        </w:tc>
        <w:tc>
          <w:tcPr>
            <w:tcW w:w="487" w:type="pct"/>
            <w:noWrap/>
            <w:vAlign w:val="center"/>
            <w:hideMark/>
          </w:tcPr>
          <w:p w14:paraId="0125983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91</w:t>
            </w:r>
          </w:p>
        </w:tc>
        <w:tc>
          <w:tcPr>
            <w:tcW w:w="248" w:type="pct"/>
            <w:noWrap/>
            <w:vAlign w:val="center"/>
            <w:hideMark/>
          </w:tcPr>
          <w:p w14:paraId="1A4C4B7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12</w:t>
            </w:r>
          </w:p>
        </w:tc>
        <w:tc>
          <w:tcPr>
            <w:tcW w:w="252" w:type="pct"/>
            <w:noWrap/>
            <w:vAlign w:val="center"/>
            <w:hideMark/>
          </w:tcPr>
          <w:p w14:paraId="7BF71E5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w:t>
            </w:r>
          </w:p>
        </w:tc>
        <w:tc>
          <w:tcPr>
            <w:tcW w:w="251" w:type="pct"/>
            <w:noWrap/>
            <w:vAlign w:val="center"/>
            <w:hideMark/>
          </w:tcPr>
          <w:p w14:paraId="5254EC34"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41</w:t>
            </w:r>
          </w:p>
        </w:tc>
        <w:tc>
          <w:tcPr>
            <w:tcW w:w="305" w:type="pct"/>
            <w:noWrap/>
            <w:vAlign w:val="center"/>
            <w:hideMark/>
          </w:tcPr>
          <w:p w14:paraId="1EF6664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17</w:t>
            </w:r>
          </w:p>
        </w:tc>
        <w:tc>
          <w:tcPr>
            <w:tcW w:w="251" w:type="pct"/>
            <w:noWrap/>
            <w:vAlign w:val="center"/>
            <w:hideMark/>
          </w:tcPr>
          <w:p w14:paraId="6DBE6E0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24</w:t>
            </w:r>
          </w:p>
        </w:tc>
        <w:tc>
          <w:tcPr>
            <w:tcW w:w="306" w:type="pct"/>
            <w:noWrap/>
            <w:vAlign w:val="center"/>
            <w:hideMark/>
          </w:tcPr>
          <w:p w14:paraId="3D902A9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17</w:t>
            </w:r>
          </w:p>
        </w:tc>
        <w:tc>
          <w:tcPr>
            <w:tcW w:w="257" w:type="pct"/>
            <w:noWrap/>
            <w:vAlign w:val="center"/>
            <w:hideMark/>
          </w:tcPr>
          <w:p w14:paraId="5EBF665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21</w:t>
            </w:r>
          </w:p>
        </w:tc>
        <w:tc>
          <w:tcPr>
            <w:tcW w:w="283" w:type="pct"/>
            <w:noWrap/>
            <w:vAlign w:val="center"/>
            <w:hideMark/>
          </w:tcPr>
          <w:p w14:paraId="6FC5A58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w:t>
            </w:r>
          </w:p>
        </w:tc>
        <w:tc>
          <w:tcPr>
            <w:tcW w:w="274" w:type="pct"/>
            <w:noWrap/>
            <w:vAlign w:val="center"/>
            <w:hideMark/>
          </w:tcPr>
          <w:p w14:paraId="0C6C971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35</w:t>
            </w:r>
          </w:p>
        </w:tc>
        <w:tc>
          <w:tcPr>
            <w:tcW w:w="240" w:type="pct"/>
            <w:noWrap/>
            <w:vAlign w:val="center"/>
            <w:hideMark/>
          </w:tcPr>
          <w:p w14:paraId="3CED463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28</w:t>
            </w:r>
          </w:p>
        </w:tc>
        <w:tc>
          <w:tcPr>
            <w:tcW w:w="348" w:type="pct"/>
            <w:noWrap/>
            <w:vAlign w:val="center"/>
            <w:hideMark/>
          </w:tcPr>
          <w:p w14:paraId="75AB854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315" w:type="pct"/>
            <w:noWrap/>
            <w:vAlign w:val="center"/>
            <w:hideMark/>
          </w:tcPr>
          <w:p w14:paraId="50257BD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19</w:t>
            </w:r>
          </w:p>
        </w:tc>
        <w:tc>
          <w:tcPr>
            <w:tcW w:w="305" w:type="pct"/>
            <w:noWrap/>
            <w:hideMark/>
          </w:tcPr>
          <w:p w14:paraId="490DC39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19</w:t>
            </w:r>
          </w:p>
        </w:tc>
      </w:tr>
      <w:tr w:rsidR="00BE435C" w:rsidRPr="00AB5A28" w14:paraId="1139BE25" w14:textId="77777777" w:rsidTr="00BE435C">
        <w:trPr>
          <w:trHeight w:val="285"/>
        </w:trPr>
        <w:tc>
          <w:tcPr>
            <w:tcW w:w="270" w:type="pct"/>
            <w:vAlign w:val="center"/>
          </w:tcPr>
          <w:p w14:paraId="47549373" w14:textId="7677B162"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12</w:t>
            </w:r>
          </w:p>
        </w:tc>
        <w:tc>
          <w:tcPr>
            <w:tcW w:w="391" w:type="pct"/>
            <w:vAlign w:val="center"/>
          </w:tcPr>
          <w:p w14:paraId="3E9BC58D" w14:textId="663C09BF"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216" w:type="pct"/>
            <w:noWrap/>
            <w:vAlign w:val="center"/>
            <w:hideMark/>
          </w:tcPr>
          <w:p w14:paraId="12A98C48" w14:textId="435568A1"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156</w:t>
            </w:r>
          </w:p>
        </w:tc>
        <w:tc>
          <w:tcPr>
            <w:tcW w:w="487" w:type="pct"/>
            <w:noWrap/>
            <w:vAlign w:val="center"/>
            <w:hideMark/>
          </w:tcPr>
          <w:p w14:paraId="0D77500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59</w:t>
            </w:r>
          </w:p>
        </w:tc>
        <w:tc>
          <w:tcPr>
            <w:tcW w:w="248" w:type="pct"/>
            <w:noWrap/>
            <w:vAlign w:val="center"/>
            <w:hideMark/>
          </w:tcPr>
          <w:p w14:paraId="35467E14"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w:t>
            </w:r>
          </w:p>
        </w:tc>
        <w:tc>
          <w:tcPr>
            <w:tcW w:w="252" w:type="pct"/>
            <w:noWrap/>
            <w:vAlign w:val="center"/>
            <w:hideMark/>
          </w:tcPr>
          <w:p w14:paraId="6C5F951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w:t>
            </w:r>
          </w:p>
        </w:tc>
        <w:tc>
          <w:tcPr>
            <w:tcW w:w="251" w:type="pct"/>
            <w:noWrap/>
            <w:vAlign w:val="center"/>
            <w:hideMark/>
          </w:tcPr>
          <w:p w14:paraId="29E671D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44</w:t>
            </w:r>
          </w:p>
        </w:tc>
        <w:tc>
          <w:tcPr>
            <w:tcW w:w="305" w:type="pct"/>
            <w:noWrap/>
            <w:vAlign w:val="center"/>
            <w:hideMark/>
          </w:tcPr>
          <w:p w14:paraId="08A8FAB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c>
          <w:tcPr>
            <w:tcW w:w="251" w:type="pct"/>
            <w:noWrap/>
            <w:vAlign w:val="center"/>
            <w:hideMark/>
          </w:tcPr>
          <w:p w14:paraId="55A773F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22</w:t>
            </w:r>
          </w:p>
        </w:tc>
        <w:tc>
          <w:tcPr>
            <w:tcW w:w="306" w:type="pct"/>
            <w:noWrap/>
            <w:vAlign w:val="center"/>
            <w:hideMark/>
          </w:tcPr>
          <w:p w14:paraId="1418554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w:t>
            </w:r>
          </w:p>
        </w:tc>
        <w:tc>
          <w:tcPr>
            <w:tcW w:w="257" w:type="pct"/>
            <w:noWrap/>
            <w:vAlign w:val="center"/>
            <w:hideMark/>
          </w:tcPr>
          <w:p w14:paraId="048D0F8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28</w:t>
            </w:r>
          </w:p>
        </w:tc>
        <w:tc>
          <w:tcPr>
            <w:tcW w:w="283" w:type="pct"/>
            <w:noWrap/>
            <w:vAlign w:val="center"/>
            <w:hideMark/>
          </w:tcPr>
          <w:p w14:paraId="3299ED3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w:t>
            </w:r>
          </w:p>
        </w:tc>
        <w:tc>
          <w:tcPr>
            <w:tcW w:w="274" w:type="pct"/>
            <w:noWrap/>
            <w:vAlign w:val="center"/>
            <w:hideMark/>
          </w:tcPr>
          <w:p w14:paraId="562D0BE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52</w:t>
            </w:r>
          </w:p>
        </w:tc>
        <w:tc>
          <w:tcPr>
            <w:tcW w:w="240" w:type="pct"/>
            <w:noWrap/>
            <w:vAlign w:val="center"/>
            <w:hideMark/>
          </w:tcPr>
          <w:p w14:paraId="192F538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w:t>
            </w:r>
          </w:p>
        </w:tc>
        <w:tc>
          <w:tcPr>
            <w:tcW w:w="348" w:type="pct"/>
            <w:noWrap/>
            <w:vAlign w:val="center"/>
            <w:hideMark/>
          </w:tcPr>
          <w:p w14:paraId="47A3052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w:t>
            </w:r>
          </w:p>
        </w:tc>
        <w:tc>
          <w:tcPr>
            <w:tcW w:w="315" w:type="pct"/>
            <w:noWrap/>
            <w:vAlign w:val="center"/>
            <w:hideMark/>
          </w:tcPr>
          <w:p w14:paraId="5409971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16</w:t>
            </w:r>
          </w:p>
        </w:tc>
        <w:tc>
          <w:tcPr>
            <w:tcW w:w="305" w:type="pct"/>
            <w:noWrap/>
            <w:hideMark/>
          </w:tcPr>
          <w:p w14:paraId="0EF612B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r>
      <w:tr w:rsidR="00BE435C" w:rsidRPr="00AB5A28" w14:paraId="2DEFD799" w14:textId="77777777" w:rsidTr="00BE435C">
        <w:trPr>
          <w:trHeight w:val="285"/>
        </w:trPr>
        <w:tc>
          <w:tcPr>
            <w:tcW w:w="270" w:type="pct"/>
            <w:vAlign w:val="center"/>
          </w:tcPr>
          <w:p w14:paraId="6F4050FA" w14:textId="68DCFBC1"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w:t>
            </w:r>
          </w:p>
        </w:tc>
        <w:tc>
          <w:tcPr>
            <w:tcW w:w="391" w:type="pct"/>
            <w:vAlign w:val="center"/>
          </w:tcPr>
          <w:p w14:paraId="2317EE21" w14:textId="284ECB1D"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216" w:type="pct"/>
            <w:noWrap/>
            <w:vAlign w:val="center"/>
            <w:hideMark/>
          </w:tcPr>
          <w:p w14:paraId="116F883A" w14:textId="78F67CA0"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157</w:t>
            </w:r>
          </w:p>
        </w:tc>
        <w:tc>
          <w:tcPr>
            <w:tcW w:w="487" w:type="pct"/>
            <w:noWrap/>
            <w:vAlign w:val="center"/>
            <w:hideMark/>
          </w:tcPr>
          <w:p w14:paraId="7EC9C0D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43</w:t>
            </w:r>
          </w:p>
        </w:tc>
        <w:tc>
          <w:tcPr>
            <w:tcW w:w="248" w:type="pct"/>
            <w:noWrap/>
            <w:vAlign w:val="center"/>
            <w:hideMark/>
          </w:tcPr>
          <w:p w14:paraId="1CF87CB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c>
          <w:tcPr>
            <w:tcW w:w="252" w:type="pct"/>
            <w:noWrap/>
            <w:vAlign w:val="center"/>
            <w:hideMark/>
          </w:tcPr>
          <w:p w14:paraId="03D4FC0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14</w:t>
            </w:r>
          </w:p>
        </w:tc>
        <w:tc>
          <w:tcPr>
            <w:tcW w:w="251" w:type="pct"/>
            <w:noWrap/>
            <w:vAlign w:val="center"/>
            <w:hideMark/>
          </w:tcPr>
          <w:p w14:paraId="1CD47A7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54</w:t>
            </w:r>
          </w:p>
        </w:tc>
        <w:tc>
          <w:tcPr>
            <w:tcW w:w="305" w:type="pct"/>
            <w:noWrap/>
            <w:vAlign w:val="center"/>
            <w:hideMark/>
          </w:tcPr>
          <w:p w14:paraId="1E6A373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w:t>
            </w:r>
          </w:p>
        </w:tc>
        <w:tc>
          <w:tcPr>
            <w:tcW w:w="251" w:type="pct"/>
            <w:noWrap/>
            <w:vAlign w:val="center"/>
            <w:hideMark/>
          </w:tcPr>
          <w:p w14:paraId="6BD4FD9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16</w:t>
            </w:r>
          </w:p>
        </w:tc>
        <w:tc>
          <w:tcPr>
            <w:tcW w:w="306" w:type="pct"/>
            <w:noWrap/>
            <w:vAlign w:val="center"/>
            <w:hideMark/>
          </w:tcPr>
          <w:p w14:paraId="6512588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18</w:t>
            </w:r>
          </w:p>
        </w:tc>
        <w:tc>
          <w:tcPr>
            <w:tcW w:w="257" w:type="pct"/>
            <w:noWrap/>
            <w:vAlign w:val="center"/>
            <w:hideMark/>
          </w:tcPr>
          <w:p w14:paraId="0BDC4EC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16</w:t>
            </w:r>
          </w:p>
        </w:tc>
        <w:tc>
          <w:tcPr>
            <w:tcW w:w="283" w:type="pct"/>
            <w:noWrap/>
            <w:vAlign w:val="center"/>
            <w:hideMark/>
          </w:tcPr>
          <w:p w14:paraId="1DC6E03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18</w:t>
            </w:r>
          </w:p>
        </w:tc>
        <w:tc>
          <w:tcPr>
            <w:tcW w:w="274" w:type="pct"/>
            <w:noWrap/>
            <w:vAlign w:val="center"/>
            <w:hideMark/>
          </w:tcPr>
          <w:p w14:paraId="71937E9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71</w:t>
            </w:r>
          </w:p>
        </w:tc>
        <w:tc>
          <w:tcPr>
            <w:tcW w:w="240" w:type="pct"/>
            <w:noWrap/>
            <w:vAlign w:val="center"/>
            <w:hideMark/>
          </w:tcPr>
          <w:p w14:paraId="426CF31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348" w:type="pct"/>
            <w:noWrap/>
            <w:vAlign w:val="center"/>
            <w:hideMark/>
          </w:tcPr>
          <w:p w14:paraId="68B6EA6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w:t>
            </w:r>
          </w:p>
        </w:tc>
        <w:tc>
          <w:tcPr>
            <w:tcW w:w="315" w:type="pct"/>
            <w:noWrap/>
            <w:vAlign w:val="center"/>
            <w:hideMark/>
          </w:tcPr>
          <w:p w14:paraId="4C4BA04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c>
          <w:tcPr>
            <w:tcW w:w="305" w:type="pct"/>
            <w:noWrap/>
            <w:hideMark/>
          </w:tcPr>
          <w:p w14:paraId="0C5181D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w:t>
            </w:r>
          </w:p>
        </w:tc>
      </w:tr>
      <w:tr w:rsidR="00BE435C" w:rsidRPr="00AB5A28" w14:paraId="28081CE7" w14:textId="77777777" w:rsidTr="00BE435C">
        <w:trPr>
          <w:trHeight w:val="285"/>
        </w:trPr>
        <w:tc>
          <w:tcPr>
            <w:tcW w:w="270" w:type="pct"/>
            <w:vAlign w:val="center"/>
          </w:tcPr>
          <w:p w14:paraId="652EDA07" w14:textId="00B2FE66"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14</w:t>
            </w:r>
          </w:p>
        </w:tc>
        <w:tc>
          <w:tcPr>
            <w:tcW w:w="391" w:type="pct"/>
            <w:vAlign w:val="center"/>
          </w:tcPr>
          <w:p w14:paraId="5A31EE24" w14:textId="71D2F27F"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Чоловіча</w:t>
            </w:r>
          </w:p>
        </w:tc>
        <w:tc>
          <w:tcPr>
            <w:tcW w:w="216" w:type="pct"/>
            <w:noWrap/>
            <w:vAlign w:val="center"/>
            <w:hideMark/>
          </w:tcPr>
          <w:p w14:paraId="516F2964" w14:textId="68171FF5"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134</w:t>
            </w:r>
          </w:p>
        </w:tc>
        <w:tc>
          <w:tcPr>
            <w:tcW w:w="487" w:type="pct"/>
            <w:noWrap/>
            <w:vAlign w:val="center"/>
            <w:hideMark/>
          </w:tcPr>
          <w:p w14:paraId="3093BBE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86</w:t>
            </w:r>
          </w:p>
        </w:tc>
        <w:tc>
          <w:tcPr>
            <w:tcW w:w="248" w:type="pct"/>
            <w:noWrap/>
            <w:vAlign w:val="center"/>
            <w:hideMark/>
          </w:tcPr>
          <w:p w14:paraId="2E9CF10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20</w:t>
            </w:r>
          </w:p>
        </w:tc>
        <w:tc>
          <w:tcPr>
            <w:tcW w:w="252" w:type="pct"/>
            <w:noWrap/>
            <w:vAlign w:val="center"/>
            <w:hideMark/>
          </w:tcPr>
          <w:p w14:paraId="55D6638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251" w:type="pct"/>
            <w:noWrap/>
            <w:vAlign w:val="center"/>
            <w:hideMark/>
          </w:tcPr>
          <w:p w14:paraId="1CB59D7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44</w:t>
            </w:r>
          </w:p>
        </w:tc>
        <w:tc>
          <w:tcPr>
            <w:tcW w:w="305" w:type="pct"/>
            <w:noWrap/>
            <w:vAlign w:val="center"/>
            <w:hideMark/>
          </w:tcPr>
          <w:p w14:paraId="7E66D37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14</w:t>
            </w:r>
          </w:p>
        </w:tc>
        <w:tc>
          <w:tcPr>
            <w:tcW w:w="251" w:type="pct"/>
            <w:noWrap/>
            <w:vAlign w:val="center"/>
            <w:hideMark/>
          </w:tcPr>
          <w:p w14:paraId="49CC6CE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20</w:t>
            </w:r>
          </w:p>
        </w:tc>
        <w:tc>
          <w:tcPr>
            <w:tcW w:w="306" w:type="pct"/>
            <w:noWrap/>
            <w:vAlign w:val="center"/>
            <w:hideMark/>
          </w:tcPr>
          <w:p w14:paraId="4279C0F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w:t>
            </w:r>
          </w:p>
        </w:tc>
        <w:tc>
          <w:tcPr>
            <w:tcW w:w="257" w:type="pct"/>
            <w:noWrap/>
            <w:vAlign w:val="center"/>
            <w:hideMark/>
          </w:tcPr>
          <w:p w14:paraId="53ED8E2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16</w:t>
            </w:r>
          </w:p>
        </w:tc>
        <w:tc>
          <w:tcPr>
            <w:tcW w:w="283" w:type="pct"/>
            <w:noWrap/>
            <w:vAlign w:val="center"/>
            <w:hideMark/>
          </w:tcPr>
          <w:p w14:paraId="5B73BC7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21</w:t>
            </w:r>
          </w:p>
        </w:tc>
        <w:tc>
          <w:tcPr>
            <w:tcW w:w="274" w:type="pct"/>
            <w:noWrap/>
            <w:vAlign w:val="center"/>
            <w:hideMark/>
          </w:tcPr>
          <w:p w14:paraId="02113D6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52</w:t>
            </w:r>
          </w:p>
        </w:tc>
        <w:tc>
          <w:tcPr>
            <w:tcW w:w="240" w:type="pct"/>
            <w:noWrap/>
            <w:vAlign w:val="center"/>
            <w:hideMark/>
          </w:tcPr>
          <w:p w14:paraId="6A6E5A8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27</w:t>
            </w:r>
          </w:p>
        </w:tc>
        <w:tc>
          <w:tcPr>
            <w:tcW w:w="348" w:type="pct"/>
            <w:noWrap/>
            <w:vAlign w:val="center"/>
            <w:hideMark/>
          </w:tcPr>
          <w:p w14:paraId="26940EB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315" w:type="pct"/>
            <w:noWrap/>
            <w:vAlign w:val="center"/>
            <w:hideMark/>
          </w:tcPr>
          <w:p w14:paraId="190658C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19</w:t>
            </w:r>
          </w:p>
        </w:tc>
        <w:tc>
          <w:tcPr>
            <w:tcW w:w="305" w:type="pct"/>
            <w:noWrap/>
            <w:hideMark/>
          </w:tcPr>
          <w:p w14:paraId="2387B3C4"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20</w:t>
            </w:r>
          </w:p>
        </w:tc>
      </w:tr>
      <w:tr w:rsidR="00BE435C" w:rsidRPr="00AB5A28" w14:paraId="3E647887" w14:textId="77777777" w:rsidTr="00BE435C">
        <w:trPr>
          <w:trHeight w:val="285"/>
        </w:trPr>
        <w:tc>
          <w:tcPr>
            <w:tcW w:w="270" w:type="pct"/>
            <w:vAlign w:val="center"/>
          </w:tcPr>
          <w:p w14:paraId="5A499452" w14:textId="6DD63604"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w:t>
            </w:r>
          </w:p>
        </w:tc>
        <w:tc>
          <w:tcPr>
            <w:tcW w:w="391" w:type="pct"/>
            <w:vAlign w:val="center"/>
          </w:tcPr>
          <w:p w14:paraId="690D8917" w14:textId="44ADDF9B"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216" w:type="pct"/>
            <w:noWrap/>
            <w:vAlign w:val="center"/>
            <w:hideMark/>
          </w:tcPr>
          <w:p w14:paraId="53CBF5CA" w14:textId="4889C9BF"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163</w:t>
            </w:r>
          </w:p>
        </w:tc>
        <w:tc>
          <w:tcPr>
            <w:tcW w:w="487" w:type="pct"/>
            <w:noWrap/>
            <w:vAlign w:val="center"/>
            <w:hideMark/>
          </w:tcPr>
          <w:p w14:paraId="52A124B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12</w:t>
            </w:r>
          </w:p>
        </w:tc>
        <w:tc>
          <w:tcPr>
            <w:tcW w:w="248" w:type="pct"/>
            <w:noWrap/>
            <w:vAlign w:val="center"/>
            <w:hideMark/>
          </w:tcPr>
          <w:p w14:paraId="0B0A749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252" w:type="pct"/>
            <w:noWrap/>
            <w:vAlign w:val="center"/>
            <w:hideMark/>
          </w:tcPr>
          <w:p w14:paraId="2B28C01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19</w:t>
            </w:r>
          </w:p>
        </w:tc>
        <w:tc>
          <w:tcPr>
            <w:tcW w:w="251" w:type="pct"/>
            <w:noWrap/>
            <w:vAlign w:val="center"/>
            <w:hideMark/>
          </w:tcPr>
          <w:p w14:paraId="555D30E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52</w:t>
            </w:r>
          </w:p>
        </w:tc>
        <w:tc>
          <w:tcPr>
            <w:tcW w:w="305" w:type="pct"/>
            <w:noWrap/>
            <w:vAlign w:val="center"/>
            <w:hideMark/>
          </w:tcPr>
          <w:p w14:paraId="7329065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0</w:t>
            </w:r>
          </w:p>
        </w:tc>
        <w:tc>
          <w:tcPr>
            <w:tcW w:w="251" w:type="pct"/>
            <w:noWrap/>
            <w:vAlign w:val="center"/>
            <w:hideMark/>
          </w:tcPr>
          <w:p w14:paraId="07E6542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25</w:t>
            </w:r>
          </w:p>
        </w:tc>
        <w:tc>
          <w:tcPr>
            <w:tcW w:w="306" w:type="pct"/>
            <w:noWrap/>
            <w:vAlign w:val="center"/>
            <w:hideMark/>
          </w:tcPr>
          <w:p w14:paraId="2A37873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257" w:type="pct"/>
            <w:noWrap/>
            <w:vAlign w:val="center"/>
            <w:hideMark/>
          </w:tcPr>
          <w:p w14:paraId="2F4BB03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32</w:t>
            </w:r>
          </w:p>
        </w:tc>
        <w:tc>
          <w:tcPr>
            <w:tcW w:w="283" w:type="pct"/>
            <w:noWrap/>
            <w:vAlign w:val="center"/>
            <w:hideMark/>
          </w:tcPr>
          <w:p w14:paraId="05B3CFE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0</w:t>
            </w:r>
          </w:p>
        </w:tc>
        <w:tc>
          <w:tcPr>
            <w:tcW w:w="274" w:type="pct"/>
            <w:noWrap/>
            <w:vAlign w:val="center"/>
            <w:hideMark/>
          </w:tcPr>
          <w:p w14:paraId="5E3C757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52</w:t>
            </w:r>
          </w:p>
        </w:tc>
        <w:tc>
          <w:tcPr>
            <w:tcW w:w="240" w:type="pct"/>
            <w:noWrap/>
            <w:vAlign w:val="center"/>
            <w:hideMark/>
          </w:tcPr>
          <w:p w14:paraId="5072285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348" w:type="pct"/>
            <w:noWrap/>
            <w:vAlign w:val="center"/>
            <w:hideMark/>
          </w:tcPr>
          <w:p w14:paraId="4681BB7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315" w:type="pct"/>
            <w:noWrap/>
            <w:vAlign w:val="center"/>
            <w:hideMark/>
          </w:tcPr>
          <w:p w14:paraId="7A0095D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305" w:type="pct"/>
            <w:noWrap/>
            <w:hideMark/>
          </w:tcPr>
          <w:p w14:paraId="0382723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w:t>
            </w:r>
          </w:p>
        </w:tc>
      </w:tr>
      <w:tr w:rsidR="00BE435C" w:rsidRPr="00AB5A28" w14:paraId="0B968495" w14:textId="77777777" w:rsidTr="00BE435C">
        <w:trPr>
          <w:trHeight w:val="285"/>
        </w:trPr>
        <w:tc>
          <w:tcPr>
            <w:tcW w:w="270" w:type="pct"/>
            <w:vAlign w:val="center"/>
          </w:tcPr>
          <w:p w14:paraId="2F70B700" w14:textId="4DE322AD"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16</w:t>
            </w:r>
          </w:p>
        </w:tc>
        <w:tc>
          <w:tcPr>
            <w:tcW w:w="391" w:type="pct"/>
            <w:vAlign w:val="center"/>
          </w:tcPr>
          <w:p w14:paraId="0CC57490" w14:textId="5D6825AF"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216" w:type="pct"/>
            <w:noWrap/>
            <w:vAlign w:val="center"/>
            <w:hideMark/>
          </w:tcPr>
          <w:p w14:paraId="12293A51" w14:textId="475115FD"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172</w:t>
            </w:r>
          </w:p>
        </w:tc>
        <w:tc>
          <w:tcPr>
            <w:tcW w:w="487" w:type="pct"/>
            <w:noWrap/>
            <w:vAlign w:val="center"/>
            <w:hideMark/>
          </w:tcPr>
          <w:p w14:paraId="52AEFB8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79</w:t>
            </w:r>
          </w:p>
        </w:tc>
        <w:tc>
          <w:tcPr>
            <w:tcW w:w="248" w:type="pct"/>
            <w:noWrap/>
            <w:vAlign w:val="center"/>
            <w:hideMark/>
          </w:tcPr>
          <w:p w14:paraId="1DF57764"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w:t>
            </w:r>
          </w:p>
        </w:tc>
        <w:tc>
          <w:tcPr>
            <w:tcW w:w="252" w:type="pct"/>
            <w:noWrap/>
            <w:vAlign w:val="center"/>
            <w:hideMark/>
          </w:tcPr>
          <w:p w14:paraId="6CF1F40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21</w:t>
            </w:r>
          </w:p>
        </w:tc>
        <w:tc>
          <w:tcPr>
            <w:tcW w:w="251" w:type="pct"/>
            <w:noWrap/>
            <w:vAlign w:val="center"/>
            <w:hideMark/>
          </w:tcPr>
          <w:p w14:paraId="192B429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53</w:t>
            </w:r>
          </w:p>
        </w:tc>
        <w:tc>
          <w:tcPr>
            <w:tcW w:w="305" w:type="pct"/>
            <w:noWrap/>
            <w:vAlign w:val="center"/>
            <w:hideMark/>
          </w:tcPr>
          <w:p w14:paraId="2BA6DF3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14</w:t>
            </w:r>
          </w:p>
        </w:tc>
        <w:tc>
          <w:tcPr>
            <w:tcW w:w="251" w:type="pct"/>
            <w:noWrap/>
            <w:vAlign w:val="center"/>
            <w:hideMark/>
          </w:tcPr>
          <w:p w14:paraId="3BCF2A6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25</w:t>
            </w:r>
          </w:p>
        </w:tc>
        <w:tc>
          <w:tcPr>
            <w:tcW w:w="306" w:type="pct"/>
            <w:noWrap/>
            <w:vAlign w:val="center"/>
            <w:hideMark/>
          </w:tcPr>
          <w:p w14:paraId="159BC72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18</w:t>
            </w:r>
          </w:p>
        </w:tc>
        <w:tc>
          <w:tcPr>
            <w:tcW w:w="257" w:type="pct"/>
            <w:noWrap/>
            <w:vAlign w:val="center"/>
            <w:hideMark/>
          </w:tcPr>
          <w:p w14:paraId="1434136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30</w:t>
            </w:r>
          </w:p>
        </w:tc>
        <w:tc>
          <w:tcPr>
            <w:tcW w:w="283" w:type="pct"/>
            <w:noWrap/>
            <w:vAlign w:val="center"/>
            <w:hideMark/>
          </w:tcPr>
          <w:p w14:paraId="2CD980B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w:t>
            </w:r>
          </w:p>
        </w:tc>
        <w:tc>
          <w:tcPr>
            <w:tcW w:w="274" w:type="pct"/>
            <w:noWrap/>
            <w:vAlign w:val="center"/>
            <w:hideMark/>
          </w:tcPr>
          <w:p w14:paraId="2F2C5AC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62</w:t>
            </w:r>
          </w:p>
        </w:tc>
        <w:tc>
          <w:tcPr>
            <w:tcW w:w="240" w:type="pct"/>
            <w:noWrap/>
            <w:vAlign w:val="center"/>
            <w:hideMark/>
          </w:tcPr>
          <w:p w14:paraId="53A26944"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24</w:t>
            </w:r>
          </w:p>
        </w:tc>
        <w:tc>
          <w:tcPr>
            <w:tcW w:w="348" w:type="pct"/>
            <w:noWrap/>
            <w:vAlign w:val="center"/>
            <w:hideMark/>
          </w:tcPr>
          <w:p w14:paraId="18AD36A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12</w:t>
            </w:r>
          </w:p>
        </w:tc>
        <w:tc>
          <w:tcPr>
            <w:tcW w:w="315" w:type="pct"/>
            <w:noWrap/>
            <w:vAlign w:val="center"/>
            <w:hideMark/>
          </w:tcPr>
          <w:p w14:paraId="4816CCE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18</w:t>
            </w:r>
          </w:p>
        </w:tc>
        <w:tc>
          <w:tcPr>
            <w:tcW w:w="305" w:type="pct"/>
            <w:noWrap/>
            <w:hideMark/>
          </w:tcPr>
          <w:p w14:paraId="2DBECBA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w:t>
            </w:r>
          </w:p>
        </w:tc>
      </w:tr>
      <w:tr w:rsidR="00BE435C" w:rsidRPr="00AB5A28" w14:paraId="234A9034" w14:textId="77777777" w:rsidTr="00BE435C">
        <w:trPr>
          <w:trHeight w:val="285"/>
        </w:trPr>
        <w:tc>
          <w:tcPr>
            <w:tcW w:w="270" w:type="pct"/>
            <w:vAlign w:val="center"/>
          </w:tcPr>
          <w:p w14:paraId="2868F83C" w14:textId="1DB62988"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17</w:t>
            </w:r>
          </w:p>
        </w:tc>
        <w:tc>
          <w:tcPr>
            <w:tcW w:w="391" w:type="pct"/>
            <w:vAlign w:val="center"/>
          </w:tcPr>
          <w:p w14:paraId="677BAE8D" w14:textId="7F7A8562"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216" w:type="pct"/>
            <w:noWrap/>
            <w:vAlign w:val="center"/>
            <w:hideMark/>
          </w:tcPr>
          <w:p w14:paraId="5E07E0CC" w14:textId="0E157023"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109</w:t>
            </w:r>
          </w:p>
        </w:tc>
        <w:tc>
          <w:tcPr>
            <w:tcW w:w="487" w:type="pct"/>
            <w:noWrap/>
            <w:vAlign w:val="center"/>
            <w:hideMark/>
          </w:tcPr>
          <w:p w14:paraId="6F47EB7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99</w:t>
            </w:r>
          </w:p>
        </w:tc>
        <w:tc>
          <w:tcPr>
            <w:tcW w:w="248" w:type="pct"/>
            <w:noWrap/>
            <w:vAlign w:val="center"/>
            <w:hideMark/>
          </w:tcPr>
          <w:p w14:paraId="3522248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w:t>
            </w:r>
          </w:p>
        </w:tc>
        <w:tc>
          <w:tcPr>
            <w:tcW w:w="252" w:type="pct"/>
            <w:noWrap/>
            <w:vAlign w:val="center"/>
            <w:hideMark/>
          </w:tcPr>
          <w:p w14:paraId="79DF39B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12</w:t>
            </w:r>
          </w:p>
        </w:tc>
        <w:tc>
          <w:tcPr>
            <w:tcW w:w="251" w:type="pct"/>
            <w:noWrap/>
            <w:vAlign w:val="center"/>
            <w:hideMark/>
          </w:tcPr>
          <w:p w14:paraId="03B5D49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31</w:t>
            </w:r>
          </w:p>
        </w:tc>
        <w:tc>
          <w:tcPr>
            <w:tcW w:w="305" w:type="pct"/>
            <w:noWrap/>
            <w:vAlign w:val="center"/>
            <w:hideMark/>
          </w:tcPr>
          <w:p w14:paraId="71A92D7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19</w:t>
            </w:r>
          </w:p>
        </w:tc>
        <w:tc>
          <w:tcPr>
            <w:tcW w:w="251" w:type="pct"/>
            <w:noWrap/>
            <w:vAlign w:val="center"/>
            <w:hideMark/>
          </w:tcPr>
          <w:p w14:paraId="0242508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14</w:t>
            </w:r>
          </w:p>
        </w:tc>
        <w:tc>
          <w:tcPr>
            <w:tcW w:w="306" w:type="pct"/>
            <w:noWrap/>
            <w:vAlign w:val="center"/>
            <w:hideMark/>
          </w:tcPr>
          <w:p w14:paraId="45180F4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21</w:t>
            </w:r>
          </w:p>
        </w:tc>
        <w:tc>
          <w:tcPr>
            <w:tcW w:w="257" w:type="pct"/>
            <w:noWrap/>
            <w:vAlign w:val="center"/>
            <w:hideMark/>
          </w:tcPr>
          <w:p w14:paraId="470FE90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21</w:t>
            </w:r>
          </w:p>
        </w:tc>
        <w:tc>
          <w:tcPr>
            <w:tcW w:w="283" w:type="pct"/>
            <w:noWrap/>
            <w:vAlign w:val="center"/>
            <w:hideMark/>
          </w:tcPr>
          <w:p w14:paraId="486B52D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23</w:t>
            </w:r>
          </w:p>
        </w:tc>
        <w:tc>
          <w:tcPr>
            <w:tcW w:w="274" w:type="pct"/>
            <w:noWrap/>
            <w:vAlign w:val="center"/>
            <w:hideMark/>
          </w:tcPr>
          <w:p w14:paraId="5854C1E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42</w:t>
            </w:r>
          </w:p>
        </w:tc>
        <w:tc>
          <w:tcPr>
            <w:tcW w:w="240" w:type="pct"/>
            <w:noWrap/>
            <w:vAlign w:val="center"/>
            <w:hideMark/>
          </w:tcPr>
          <w:p w14:paraId="46A00B5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26</w:t>
            </w:r>
          </w:p>
        </w:tc>
        <w:tc>
          <w:tcPr>
            <w:tcW w:w="348" w:type="pct"/>
            <w:noWrap/>
            <w:vAlign w:val="center"/>
            <w:hideMark/>
          </w:tcPr>
          <w:p w14:paraId="04E0FB6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c>
          <w:tcPr>
            <w:tcW w:w="315" w:type="pct"/>
            <w:noWrap/>
            <w:vAlign w:val="center"/>
            <w:hideMark/>
          </w:tcPr>
          <w:p w14:paraId="461A5C1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w:t>
            </w:r>
          </w:p>
        </w:tc>
        <w:tc>
          <w:tcPr>
            <w:tcW w:w="305" w:type="pct"/>
            <w:noWrap/>
            <w:hideMark/>
          </w:tcPr>
          <w:p w14:paraId="7C4CA45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w:t>
            </w:r>
          </w:p>
        </w:tc>
      </w:tr>
      <w:tr w:rsidR="00BE435C" w:rsidRPr="00AB5A28" w14:paraId="359C23E9" w14:textId="77777777" w:rsidTr="00BE435C">
        <w:trPr>
          <w:trHeight w:val="285"/>
        </w:trPr>
        <w:tc>
          <w:tcPr>
            <w:tcW w:w="270" w:type="pct"/>
            <w:vAlign w:val="center"/>
          </w:tcPr>
          <w:p w14:paraId="7E8ADDA6" w14:textId="70640259"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18</w:t>
            </w:r>
          </w:p>
        </w:tc>
        <w:tc>
          <w:tcPr>
            <w:tcW w:w="391" w:type="pct"/>
            <w:vAlign w:val="center"/>
          </w:tcPr>
          <w:p w14:paraId="6796524E" w14:textId="1A5C0680"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216" w:type="pct"/>
            <w:noWrap/>
            <w:vAlign w:val="center"/>
            <w:hideMark/>
          </w:tcPr>
          <w:p w14:paraId="30662370" w14:textId="0EE44E23"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168</w:t>
            </w:r>
          </w:p>
        </w:tc>
        <w:tc>
          <w:tcPr>
            <w:tcW w:w="487" w:type="pct"/>
            <w:noWrap/>
            <w:vAlign w:val="center"/>
            <w:hideMark/>
          </w:tcPr>
          <w:p w14:paraId="596A5C8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92</w:t>
            </w:r>
          </w:p>
        </w:tc>
        <w:tc>
          <w:tcPr>
            <w:tcW w:w="248" w:type="pct"/>
            <w:noWrap/>
            <w:vAlign w:val="center"/>
            <w:hideMark/>
          </w:tcPr>
          <w:p w14:paraId="606C5C8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w:t>
            </w:r>
          </w:p>
        </w:tc>
        <w:tc>
          <w:tcPr>
            <w:tcW w:w="252" w:type="pct"/>
            <w:noWrap/>
            <w:vAlign w:val="center"/>
            <w:hideMark/>
          </w:tcPr>
          <w:p w14:paraId="38270E7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17</w:t>
            </w:r>
          </w:p>
        </w:tc>
        <w:tc>
          <w:tcPr>
            <w:tcW w:w="251" w:type="pct"/>
            <w:noWrap/>
            <w:vAlign w:val="center"/>
            <w:hideMark/>
          </w:tcPr>
          <w:p w14:paraId="4D63FB5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50</w:t>
            </w:r>
          </w:p>
        </w:tc>
        <w:tc>
          <w:tcPr>
            <w:tcW w:w="305" w:type="pct"/>
            <w:noWrap/>
            <w:vAlign w:val="center"/>
            <w:hideMark/>
          </w:tcPr>
          <w:p w14:paraId="0FAE5DA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12</w:t>
            </w:r>
          </w:p>
        </w:tc>
        <w:tc>
          <w:tcPr>
            <w:tcW w:w="251" w:type="pct"/>
            <w:noWrap/>
            <w:vAlign w:val="center"/>
            <w:hideMark/>
          </w:tcPr>
          <w:p w14:paraId="2F4C6F3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28</w:t>
            </w:r>
          </w:p>
        </w:tc>
        <w:tc>
          <w:tcPr>
            <w:tcW w:w="306" w:type="pct"/>
            <w:noWrap/>
            <w:vAlign w:val="center"/>
            <w:hideMark/>
          </w:tcPr>
          <w:p w14:paraId="22547C9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20</w:t>
            </w:r>
          </w:p>
        </w:tc>
        <w:tc>
          <w:tcPr>
            <w:tcW w:w="257" w:type="pct"/>
            <w:noWrap/>
            <w:vAlign w:val="center"/>
            <w:hideMark/>
          </w:tcPr>
          <w:p w14:paraId="1E3D336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27</w:t>
            </w:r>
          </w:p>
        </w:tc>
        <w:tc>
          <w:tcPr>
            <w:tcW w:w="283" w:type="pct"/>
            <w:noWrap/>
            <w:vAlign w:val="center"/>
            <w:hideMark/>
          </w:tcPr>
          <w:p w14:paraId="2CE9E23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20</w:t>
            </w:r>
          </w:p>
        </w:tc>
        <w:tc>
          <w:tcPr>
            <w:tcW w:w="274" w:type="pct"/>
            <w:noWrap/>
            <w:vAlign w:val="center"/>
            <w:hideMark/>
          </w:tcPr>
          <w:p w14:paraId="2399269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59</w:t>
            </w:r>
          </w:p>
        </w:tc>
        <w:tc>
          <w:tcPr>
            <w:tcW w:w="240" w:type="pct"/>
            <w:noWrap/>
            <w:vAlign w:val="center"/>
            <w:hideMark/>
          </w:tcPr>
          <w:p w14:paraId="456B1074"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25</w:t>
            </w:r>
          </w:p>
        </w:tc>
        <w:tc>
          <w:tcPr>
            <w:tcW w:w="348" w:type="pct"/>
            <w:noWrap/>
            <w:vAlign w:val="center"/>
            <w:hideMark/>
          </w:tcPr>
          <w:p w14:paraId="37630D8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c>
          <w:tcPr>
            <w:tcW w:w="315" w:type="pct"/>
            <w:noWrap/>
            <w:vAlign w:val="center"/>
            <w:hideMark/>
          </w:tcPr>
          <w:p w14:paraId="6E0BCB2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19</w:t>
            </w:r>
          </w:p>
        </w:tc>
        <w:tc>
          <w:tcPr>
            <w:tcW w:w="305" w:type="pct"/>
            <w:noWrap/>
            <w:hideMark/>
          </w:tcPr>
          <w:p w14:paraId="557CF3A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18</w:t>
            </w:r>
          </w:p>
        </w:tc>
      </w:tr>
      <w:tr w:rsidR="00BE435C" w:rsidRPr="00AB5A28" w14:paraId="5BC8CCBE" w14:textId="77777777" w:rsidTr="00BE435C">
        <w:trPr>
          <w:trHeight w:val="285"/>
        </w:trPr>
        <w:tc>
          <w:tcPr>
            <w:tcW w:w="270" w:type="pct"/>
            <w:vAlign w:val="center"/>
          </w:tcPr>
          <w:p w14:paraId="421A7E1B" w14:textId="47BAF629"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lastRenderedPageBreak/>
              <w:t>19</w:t>
            </w:r>
          </w:p>
        </w:tc>
        <w:tc>
          <w:tcPr>
            <w:tcW w:w="391" w:type="pct"/>
            <w:vAlign w:val="center"/>
          </w:tcPr>
          <w:p w14:paraId="16D03F97" w14:textId="577226C1"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216" w:type="pct"/>
            <w:noWrap/>
            <w:vAlign w:val="center"/>
            <w:hideMark/>
          </w:tcPr>
          <w:p w14:paraId="0D64B132" w14:textId="0CE06004"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128</w:t>
            </w:r>
          </w:p>
        </w:tc>
        <w:tc>
          <w:tcPr>
            <w:tcW w:w="487" w:type="pct"/>
            <w:noWrap/>
            <w:vAlign w:val="center"/>
            <w:hideMark/>
          </w:tcPr>
          <w:p w14:paraId="6AEE876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119</w:t>
            </w:r>
          </w:p>
        </w:tc>
        <w:tc>
          <w:tcPr>
            <w:tcW w:w="248" w:type="pct"/>
            <w:noWrap/>
            <w:vAlign w:val="center"/>
            <w:hideMark/>
          </w:tcPr>
          <w:p w14:paraId="5BCD7C1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19</w:t>
            </w:r>
          </w:p>
        </w:tc>
        <w:tc>
          <w:tcPr>
            <w:tcW w:w="252" w:type="pct"/>
            <w:noWrap/>
            <w:vAlign w:val="center"/>
            <w:hideMark/>
          </w:tcPr>
          <w:p w14:paraId="751F74E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c>
          <w:tcPr>
            <w:tcW w:w="251" w:type="pct"/>
            <w:noWrap/>
            <w:vAlign w:val="center"/>
            <w:hideMark/>
          </w:tcPr>
          <w:p w14:paraId="52D55C6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37</w:t>
            </w:r>
          </w:p>
        </w:tc>
        <w:tc>
          <w:tcPr>
            <w:tcW w:w="305" w:type="pct"/>
            <w:noWrap/>
            <w:vAlign w:val="center"/>
            <w:hideMark/>
          </w:tcPr>
          <w:p w14:paraId="5E4686C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w:t>
            </w:r>
          </w:p>
        </w:tc>
        <w:tc>
          <w:tcPr>
            <w:tcW w:w="251" w:type="pct"/>
            <w:noWrap/>
            <w:vAlign w:val="center"/>
            <w:hideMark/>
          </w:tcPr>
          <w:p w14:paraId="52AE46D4"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30</w:t>
            </w:r>
          </w:p>
        </w:tc>
        <w:tc>
          <w:tcPr>
            <w:tcW w:w="306" w:type="pct"/>
            <w:noWrap/>
            <w:vAlign w:val="center"/>
            <w:hideMark/>
          </w:tcPr>
          <w:p w14:paraId="02E0237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w:t>
            </w:r>
          </w:p>
        </w:tc>
        <w:tc>
          <w:tcPr>
            <w:tcW w:w="257" w:type="pct"/>
            <w:noWrap/>
            <w:vAlign w:val="center"/>
            <w:hideMark/>
          </w:tcPr>
          <w:p w14:paraId="6BBE182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16</w:t>
            </w:r>
          </w:p>
        </w:tc>
        <w:tc>
          <w:tcPr>
            <w:tcW w:w="283" w:type="pct"/>
            <w:noWrap/>
            <w:vAlign w:val="center"/>
            <w:hideMark/>
          </w:tcPr>
          <w:p w14:paraId="76B23EC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29</w:t>
            </w:r>
          </w:p>
        </w:tc>
        <w:tc>
          <w:tcPr>
            <w:tcW w:w="274" w:type="pct"/>
            <w:noWrap/>
            <w:vAlign w:val="center"/>
            <w:hideMark/>
          </w:tcPr>
          <w:p w14:paraId="2F20481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43</w:t>
            </w:r>
          </w:p>
        </w:tc>
        <w:tc>
          <w:tcPr>
            <w:tcW w:w="240" w:type="pct"/>
            <w:noWrap/>
            <w:vAlign w:val="center"/>
            <w:hideMark/>
          </w:tcPr>
          <w:p w14:paraId="047B744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37</w:t>
            </w:r>
          </w:p>
        </w:tc>
        <w:tc>
          <w:tcPr>
            <w:tcW w:w="348" w:type="pct"/>
            <w:noWrap/>
            <w:vAlign w:val="center"/>
            <w:hideMark/>
          </w:tcPr>
          <w:p w14:paraId="0F2979C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w:t>
            </w:r>
          </w:p>
        </w:tc>
        <w:tc>
          <w:tcPr>
            <w:tcW w:w="315" w:type="pct"/>
            <w:noWrap/>
            <w:vAlign w:val="center"/>
            <w:hideMark/>
          </w:tcPr>
          <w:p w14:paraId="4532806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28</w:t>
            </w:r>
          </w:p>
        </w:tc>
        <w:tc>
          <w:tcPr>
            <w:tcW w:w="305" w:type="pct"/>
            <w:noWrap/>
            <w:hideMark/>
          </w:tcPr>
          <w:p w14:paraId="3D7565A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18</w:t>
            </w:r>
          </w:p>
        </w:tc>
      </w:tr>
      <w:tr w:rsidR="00BE435C" w:rsidRPr="00AB5A28" w14:paraId="3564FE74" w14:textId="77777777" w:rsidTr="00BE435C">
        <w:trPr>
          <w:trHeight w:val="285"/>
        </w:trPr>
        <w:tc>
          <w:tcPr>
            <w:tcW w:w="270" w:type="pct"/>
            <w:vAlign w:val="center"/>
          </w:tcPr>
          <w:p w14:paraId="41638D82" w14:textId="6A825709"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20</w:t>
            </w:r>
          </w:p>
        </w:tc>
        <w:tc>
          <w:tcPr>
            <w:tcW w:w="391" w:type="pct"/>
            <w:vAlign w:val="center"/>
          </w:tcPr>
          <w:p w14:paraId="5E828884" w14:textId="5145942D"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216" w:type="pct"/>
            <w:noWrap/>
            <w:vAlign w:val="center"/>
            <w:hideMark/>
          </w:tcPr>
          <w:p w14:paraId="23389111" w14:textId="4E2437EE"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170</w:t>
            </w:r>
          </w:p>
        </w:tc>
        <w:tc>
          <w:tcPr>
            <w:tcW w:w="487" w:type="pct"/>
            <w:noWrap/>
            <w:vAlign w:val="center"/>
            <w:hideMark/>
          </w:tcPr>
          <w:p w14:paraId="4C21EEA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69</w:t>
            </w:r>
          </w:p>
        </w:tc>
        <w:tc>
          <w:tcPr>
            <w:tcW w:w="248" w:type="pct"/>
            <w:noWrap/>
            <w:vAlign w:val="center"/>
            <w:hideMark/>
          </w:tcPr>
          <w:p w14:paraId="4CCE30D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w:t>
            </w:r>
          </w:p>
        </w:tc>
        <w:tc>
          <w:tcPr>
            <w:tcW w:w="252" w:type="pct"/>
            <w:noWrap/>
            <w:vAlign w:val="center"/>
            <w:hideMark/>
          </w:tcPr>
          <w:p w14:paraId="1D34D20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21</w:t>
            </w:r>
          </w:p>
        </w:tc>
        <w:tc>
          <w:tcPr>
            <w:tcW w:w="251" w:type="pct"/>
            <w:noWrap/>
            <w:vAlign w:val="center"/>
            <w:hideMark/>
          </w:tcPr>
          <w:p w14:paraId="0E6AC85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51</w:t>
            </w:r>
          </w:p>
        </w:tc>
        <w:tc>
          <w:tcPr>
            <w:tcW w:w="305" w:type="pct"/>
            <w:noWrap/>
            <w:vAlign w:val="center"/>
            <w:hideMark/>
          </w:tcPr>
          <w:p w14:paraId="31946B0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c>
          <w:tcPr>
            <w:tcW w:w="251" w:type="pct"/>
            <w:noWrap/>
            <w:vAlign w:val="center"/>
            <w:hideMark/>
          </w:tcPr>
          <w:p w14:paraId="25D9BE1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30</w:t>
            </w:r>
          </w:p>
        </w:tc>
        <w:tc>
          <w:tcPr>
            <w:tcW w:w="306" w:type="pct"/>
            <w:noWrap/>
            <w:vAlign w:val="center"/>
            <w:hideMark/>
          </w:tcPr>
          <w:p w14:paraId="2D5E18B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w:t>
            </w:r>
          </w:p>
        </w:tc>
        <w:tc>
          <w:tcPr>
            <w:tcW w:w="257" w:type="pct"/>
            <w:noWrap/>
            <w:vAlign w:val="center"/>
            <w:hideMark/>
          </w:tcPr>
          <w:p w14:paraId="0DE75D0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25</w:t>
            </w:r>
          </w:p>
        </w:tc>
        <w:tc>
          <w:tcPr>
            <w:tcW w:w="283" w:type="pct"/>
            <w:noWrap/>
            <w:vAlign w:val="center"/>
            <w:hideMark/>
          </w:tcPr>
          <w:p w14:paraId="7FE8BDF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14</w:t>
            </w:r>
          </w:p>
        </w:tc>
        <w:tc>
          <w:tcPr>
            <w:tcW w:w="274" w:type="pct"/>
            <w:noWrap/>
            <w:vAlign w:val="center"/>
            <w:hideMark/>
          </w:tcPr>
          <w:p w14:paraId="1ECD9B0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59</w:t>
            </w:r>
          </w:p>
        </w:tc>
        <w:tc>
          <w:tcPr>
            <w:tcW w:w="240" w:type="pct"/>
            <w:noWrap/>
            <w:vAlign w:val="center"/>
            <w:hideMark/>
          </w:tcPr>
          <w:p w14:paraId="50C2439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26</w:t>
            </w:r>
          </w:p>
        </w:tc>
        <w:tc>
          <w:tcPr>
            <w:tcW w:w="348" w:type="pct"/>
            <w:noWrap/>
            <w:vAlign w:val="center"/>
            <w:hideMark/>
          </w:tcPr>
          <w:p w14:paraId="47A72FE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w:t>
            </w:r>
          </w:p>
        </w:tc>
        <w:tc>
          <w:tcPr>
            <w:tcW w:w="315" w:type="pct"/>
            <w:noWrap/>
            <w:vAlign w:val="center"/>
            <w:hideMark/>
          </w:tcPr>
          <w:p w14:paraId="73E6628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22</w:t>
            </w:r>
          </w:p>
        </w:tc>
        <w:tc>
          <w:tcPr>
            <w:tcW w:w="305" w:type="pct"/>
            <w:noWrap/>
            <w:hideMark/>
          </w:tcPr>
          <w:p w14:paraId="685F91B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w:t>
            </w:r>
          </w:p>
        </w:tc>
      </w:tr>
      <w:tr w:rsidR="00BE435C" w:rsidRPr="00AB5A28" w14:paraId="2455AEE0" w14:textId="77777777" w:rsidTr="00BE435C">
        <w:trPr>
          <w:trHeight w:val="285"/>
        </w:trPr>
        <w:tc>
          <w:tcPr>
            <w:tcW w:w="270" w:type="pct"/>
            <w:vAlign w:val="center"/>
          </w:tcPr>
          <w:p w14:paraId="7E828918" w14:textId="2551F3CD"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21</w:t>
            </w:r>
          </w:p>
        </w:tc>
        <w:tc>
          <w:tcPr>
            <w:tcW w:w="391" w:type="pct"/>
            <w:vAlign w:val="center"/>
          </w:tcPr>
          <w:p w14:paraId="598E39E2" w14:textId="755268EC"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216" w:type="pct"/>
            <w:noWrap/>
            <w:vAlign w:val="center"/>
            <w:hideMark/>
          </w:tcPr>
          <w:p w14:paraId="70D25F91" w14:textId="50BC0EBD"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163</w:t>
            </w:r>
          </w:p>
        </w:tc>
        <w:tc>
          <w:tcPr>
            <w:tcW w:w="487" w:type="pct"/>
            <w:noWrap/>
            <w:vAlign w:val="center"/>
            <w:hideMark/>
          </w:tcPr>
          <w:p w14:paraId="51A935A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122</w:t>
            </w:r>
          </w:p>
        </w:tc>
        <w:tc>
          <w:tcPr>
            <w:tcW w:w="248" w:type="pct"/>
            <w:noWrap/>
            <w:vAlign w:val="center"/>
            <w:hideMark/>
          </w:tcPr>
          <w:p w14:paraId="637B80B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w:t>
            </w:r>
          </w:p>
        </w:tc>
        <w:tc>
          <w:tcPr>
            <w:tcW w:w="252" w:type="pct"/>
            <w:noWrap/>
            <w:vAlign w:val="center"/>
            <w:hideMark/>
          </w:tcPr>
          <w:p w14:paraId="14059F6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16</w:t>
            </w:r>
          </w:p>
        </w:tc>
        <w:tc>
          <w:tcPr>
            <w:tcW w:w="251" w:type="pct"/>
            <w:noWrap/>
            <w:vAlign w:val="center"/>
            <w:hideMark/>
          </w:tcPr>
          <w:p w14:paraId="36C22C9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42</w:t>
            </w:r>
          </w:p>
        </w:tc>
        <w:tc>
          <w:tcPr>
            <w:tcW w:w="305" w:type="pct"/>
            <w:noWrap/>
            <w:vAlign w:val="center"/>
            <w:hideMark/>
          </w:tcPr>
          <w:p w14:paraId="5235200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20</w:t>
            </w:r>
          </w:p>
        </w:tc>
        <w:tc>
          <w:tcPr>
            <w:tcW w:w="251" w:type="pct"/>
            <w:noWrap/>
            <w:vAlign w:val="center"/>
            <w:hideMark/>
          </w:tcPr>
          <w:p w14:paraId="5B1991F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28</w:t>
            </w:r>
          </w:p>
        </w:tc>
        <w:tc>
          <w:tcPr>
            <w:tcW w:w="306" w:type="pct"/>
            <w:noWrap/>
            <w:vAlign w:val="center"/>
            <w:hideMark/>
          </w:tcPr>
          <w:p w14:paraId="7F01952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23</w:t>
            </w:r>
          </w:p>
        </w:tc>
        <w:tc>
          <w:tcPr>
            <w:tcW w:w="257" w:type="pct"/>
            <w:noWrap/>
            <w:vAlign w:val="center"/>
            <w:hideMark/>
          </w:tcPr>
          <w:p w14:paraId="7AC3227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26</w:t>
            </w:r>
          </w:p>
        </w:tc>
        <w:tc>
          <w:tcPr>
            <w:tcW w:w="283" w:type="pct"/>
            <w:noWrap/>
            <w:vAlign w:val="center"/>
            <w:hideMark/>
          </w:tcPr>
          <w:p w14:paraId="2B0E762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32</w:t>
            </w:r>
          </w:p>
        </w:tc>
        <w:tc>
          <w:tcPr>
            <w:tcW w:w="274" w:type="pct"/>
            <w:noWrap/>
            <w:vAlign w:val="center"/>
            <w:hideMark/>
          </w:tcPr>
          <w:p w14:paraId="64D80CF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62</w:t>
            </w:r>
          </w:p>
        </w:tc>
        <w:tc>
          <w:tcPr>
            <w:tcW w:w="240" w:type="pct"/>
            <w:noWrap/>
            <w:vAlign w:val="center"/>
            <w:hideMark/>
          </w:tcPr>
          <w:p w14:paraId="4F7716A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37</w:t>
            </w:r>
          </w:p>
        </w:tc>
        <w:tc>
          <w:tcPr>
            <w:tcW w:w="348" w:type="pct"/>
            <w:noWrap/>
            <w:vAlign w:val="center"/>
            <w:hideMark/>
          </w:tcPr>
          <w:p w14:paraId="26AE0A1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w:t>
            </w:r>
          </w:p>
        </w:tc>
        <w:tc>
          <w:tcPr>
            <w:tcW w:w="315" w:type="pct"/>
            <w:noWrap/>
            <w:vAlign w:val="center"/>
            <w:hideMark/>
          </w:tcPr>
          <w:p w14:paraId="7DC52DD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25</w:t>
            </w:r>
          </w:p>
        </w:tc>
        <w:tc>
          <w:tcPr>
            <w:tcW w:w="305" w:type="pct"/>
            <w:noWrap/>
            <w:hideMark/>
          </w:tcPr>
          <w:p w14:paraId="107CF1D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18</w:t>
            </w:r>
          </w:p>
        </w:tc>
      </w:tr>
      <w:tr w:rsidR="00BE435C" w:rsidRPr="00AB5A28" w14:paraId="400AA83C" w14:textId="77777777" w:rsidTr="00BE435C">
        <w:trPr>
          <w:trHeight w:val="285"/>
        </w:trPr>
        <w:tc>
          <w:tcPr>
            <w:tcW w:w="270" w:type="pct"/>
            <w:vAlign w:val="center"/>
          </w:tcPr>
          <w:p w14:paraId="062299F3" w14:textId="5402B8CB"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22</w:t>
            </w:r>
          </w:p>
        </w:tc>
        <w:tc>
          <w:tcPr>
            <w:tcW w:w="391" w:type="pct"/>
            <w:vAlign w:val="center"/>
          </w:tcPr>
          <w:p w14:paraId="417DB1F3" w14:textId="7590191F"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Чоловіча</w:t>
            </w:r>
          </w:p>
        </w:tc>
        <w:tc>
          <w:tcPr>
            <w:tcW w:w="216" w:type="pct"/>
            <w:noWrap/>
            <w:vAlign w:val="center"/>
            <w:hideMark/>
          </w:tcPr>
          <w:p w14:paraId="7878B932" w14:textId="404F690B"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123</w:t>
            </w:r>
          </w:p>
        </w:tc>
        <w:tc>
          <w:tcPr>
            <w:tcW w:w="487" w:type="pct"/>
            <w:noWrap/>
            <w:vAlign w:val="center"/>
            <w:hideMark/>
          </w:tcPr>
          <w:p w14:paraId="4A659CA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82</w:t>
            </w:r>
          </w:p>
        </w:tc>
        <w:tc>
          <w:tcPr>
            <w:tcW w:w="248" w:type="pct"/>
            <w:noWrap/>
            <w:vAlign w:val="center"/>
            <w:hideMark/>
          </w:tcPr>
          <w:p w14:paraId="3737F60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w:t>
            </w:r>
          </w:p>
        </w:tc>
        <w:tc>
          <w:tcPr>
            <w:tcW w:w="252" w:type="pct"/>
            <w:noWrap/>
            <w:vAlign w:val="center"/>
            <w:hideMark/>
          </w:tcPr>
          <w:p w14:paraId="78E572C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14</w:t>
            </w:r>
          </w:p>
        </w:tc>
        <w:tc>
          <w:tcPr>
            <w:tcW w:w="251" w:type="pct"/>
            <w:noWrap/>
            <w:vAlign w:val="center"/>
            <w:hideMark/>
          </w:tcPr>
          <w:p w14:paraId="15723F0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34</w:t>
            </w:r>
          </w:p>
        </w:tc>
        <w:tc>
          <w:tcPr>
            <w:tcW w:w="305" w:type="pct"/>
            <w:noWrap/>
            <w:vAlign w:val="center"/>
            <w:hideMark/>
          </w:tcPr>
          <w:p w14:paraId="5AE7A7B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21</w:t>
            </w:r>
          </w:p>
        </w:tc>
        <w:tc>
          <w:tcPr>
            <w:tcW w:w="251" w:type="pct"/>
            <w:noWrap/>
            <w:vAlign w:val="center"/>
            <w:hideMark/>
          </w:tcPr>
          <w:p w14:paraId="0419BA4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23</w:t>
            </w:r>
          </w:p>
        </w:tc>
        <w:tc>
          <w:tcPr>
            <w:tcW w:w="306" w:type="pct"/>
            <w:noWrap/>
            <w:vAlign w:val="center"/>
            <w:hideMark/>
          </w:tcPr>
          <w:p w14:paraId="6A0AE78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w:t>
            </w:r>
          </w:p>
        </w:tc>
        <w:tc>
          <w:tcPr>
            <w:tcW w:w="257" w:type="pct"/>
            <w:noWrap/>
            <w:vAlign w:val="center"/>
            <w:hideMark/>
          </w:tcPr>
          <w:p w14:paraId="3F608A9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24</w:t>
            </w:r>
          </w:p>
        </w:tc>
        <w:tc>
          <w:tcPr>
            <w:tcW w:w="283" w:type="pct"/>
            <w:noWrap/>
            <w:vAlign w:val="center"/>
            <w:hideMark/>
          </w:tcPr>
          <w:p w14:paraId="75B2BD2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12</w:t>
            </w:r>
          </w:p>
        </w:tc>
        <w:tc>
          <w:tcPr>
            <w:tcW w:w="274" w:type="pct"/>
            <w:noWrap/>
            <w:vAlign w:val="center"/>
            <w:hideMark/>
          </w:tcPr>
          <w:p w14:paraId="650FF86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44</w:t>
            </w:r>
          </w:p>
        </w:tc>
        <w:tc>
          <w:tcPr>
            <w:tcW w:w="240" w:type="pct"/>
            <w:noWrap/>
            <w:vAlign w:val="center"/>
            <w:hideMark/>
          </w:tcPr>
          <w:p w14:paraId="30BA7DB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25</w:t>
            </w:r>
          </w:p>
        </w:tc>
        <w:tc>
          <w:tcPr>
            <w:tcW w:w="348" w:type="pct"/>
            <w:noWrap/>
            <w:vAlign w:val="center"/>
            <w:hideMark/>
          </w:tcPr>
          <w:p w14:paraId="7D7487B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315" w:type="pct"/>
            <w:noWrap/>
            <w:vAlign w:val="center"/>
            <w:hideMark/>
          </w:tcPr>
          <w:p w14:paraId="7A87CCA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c>
          <w:tcPr>
            <w:tcW w:w="305" w:type="pct"/>
            <w:noWrap/>
            <w:hideMark/>
          </w:tcPr>
          <w:p w14:paraId="46C2F3A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w:t>
            </w:r>
          </w:p>
        </w:tc>
      </w:tr>
      <w:tr w:rsidR="00BE435C" w:rsidRPr="00AB5A28" w14:paraId="241B23FF" w14:textId="77777777" w:rsidTr="00BE435C">
        <w:trPr>
          <w:trHeight w:val="285"/>
        </w:trPr>
        <w:tc>
          <w:tcPr>
            <w:tcW w:w="270" w:type="pct"/>
            <w:vAlign w:val="center"/>
          </w:tcPr>
          <w:p w14:paraId="73E4D9B7" w14:textId="07781BDE"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23</w:t>
            </w:r>
          </w:p>
        </w:tc>
        <w:tc>
          <w:tcPr>
            <w:tcW w:w="391" w:type="pct"/>
            <w:vAlign w:val="center"/>
          </w:tcPr>
          <w:p w14:paraId="0FF959C4" w14:textId="3420AFFA"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216" w:type="pct"/>
            <w:noWrap/>
            <w:vAlign w:val="center"/>
            <w:hideMark/>
          </w:tcPr>
          <w:p w14:paraId="2D812C1B" w14:textId="0E2080C9"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134</w:t>
            </w:r>
          </w:p>
        </w:tc>
        <w:tc>
          <w:tcPr>
            <w:tcW w:w="487" w:type="pct"/>
            <w:noWrap/>
            <w:vAlign w:val="center"/>
            <w:hideMark/>
          </w:tcPr>
          <w:p w14:paraId="4F85CD9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108</w:t>
            </w:r>
          </w:p>
        </w:tc>
        <w:tc>
          <w:tcPr>
            <w:tcW w:w="248" w:type="pct"/>
            <w:noWrap/>
            <w:vAlign w:val="center"/>
            <w:hideMark/>
          </w:tcPr>
          <w:p w14:paraId="5B2C11A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20</w:t>
            </w:r>
          </w:p>
        </w:tc>
        <w:tc>
          <w:tcPr>
            <w:tcW w:w="252" w:type="pct"/>
            <w:noWrap/>
            <w:vAlign w:val="center"/>
            <w:hideMark/>
          </w:tcPr>
          <w:p w14:paraId="44AD6B8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16</w:t>
            </w:r>
          </w:p>
        </w:tc>
        <w:tc>
          <w:tcPr>
            <w:tcW w:w="251" w:type="pct"/>
            <w:noWrap/>
            <w:vAlign w:val="center"/>
            <w:hideMark/>
          </w:tcPr>
          <w:p w14:paraId="4C025D8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32</w:t>
            </w:r>
          </w:p>
        </w:tc>
        <w:tc>
          <w:tcPr>
            <w:tcW w:w="305" w:type="pct"/>
            <w:noWrap/>
            <w:vAlign w:val="center"/>
            <w:hideMark/>
          </w:tcPr>
          <w:p w14:paraId="11C9DA5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20</w:t>
            </w:r>
          </w:p>
        </w:tc>
        <w:tc>
          <w:tcPr>
            <w:tcW w:w="251" w:type="pct"/>
            <w:noWrap/>
            <w:vAlign w:val="center"/>
            <w:hideMark/>
          </w:tcPr>
          <w:p w14:paraId="07C9B8C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21</w:t>
            </w:r>
          </w:p>
        </w:tc>
        <w:tc>
          <w:tcPr>
            <w:tcW w:w="306" w:type="pct"/>
            <w:noWrap/>
            <w:vAlign w:val="center"/>
            <w:hideMark/>
          </w:tcPr>
          <w:p w14:paraId="60C1C80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14</w:t>
            </w:r>
          </w:p>
        </w:tc>
        <w:tc>
          <w:tcPr>
            <w:tcW w:w="257" w:type="pct"/>
            <w:noWrap/>
            <w:vAlign w:val="center"/>
            <w:hideMark/>
          </w:tcPr>
          <w:p w14:paraId="0524E2A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21</w:t>
            </w:r>
          </w:p>
        </w:tc>
        <w:tc>
          <w:tcPr>
            <w:tcW w:w="283" w:type="pct"/>
            <w:noWrap/>
            <w:vAlign w:val="center"/>
            <w:hideMark/>
          </w:tcPr>
          <w:p w14:paraId="73172C0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29</w:t>
            </w:r>
          </w:p>
        </w:tc>
        <w:tc>
          <w:tcPr>
            <w:tcW w:w="274" w:type="pct"/>
            <w:noWrap/>
            <w:vAlign w:val="center"/>
            <w:hideMark/>
          </w:tcPr>
          <w:p w14:paraId="5B00035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57</w:t>
            </w:r>
          </w:p>
        </w:tc>
        <w:tc>
          <w:tcPr>
            <w:tcW w:w="240" w:type="pct"/>
            <w:noWrap/>
            <w:vAlign w:val="center"/>
            <w:hideMark/>
          </w:tcPr>
          <w:p w14:paraId="2A8C3C6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30</w:t>
            </w:r>
          </w:p>
        </w:tc>
        <w:tc>
          <w:tcPr>
            <w:tcW w:w="348" w:type="pct"/>
            <w:noWrap/>
            <w:vAlign w:val="center"/>
            <w:hideMark/>
          </w:tcPr>
          <w:p w14:paraId="60F7010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315" w:type="pct"/>
            <w:noWrap/>
            <w:vAlign w:val="center"/>
            <w:hideMark/>
          </w:tcPr>
          <w:p w14:paraId="7EF05FA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20</w:t>
            </w:r>
          </w:p>
        </w:tc>
        <w:tc>
          <w:tcPr>
            <w:tcW w:w="305" w:type="pct"/>
            <w:noWrap/>
            <w:hideMark/>
          </w:tcPr>
          <w:p w14:paraId="6692AD9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20</w:t>
            </w:r>
          </w:p>
        </w:tc>
      </w:tr>
      <w:tr w:rsidR="00BE435C" w:rsidRPr="00AB5A28" w14:paraId="01A97946" w14:textId="77777777" w:rsidTr="00BE435C">
        <w:trPr>
          <w:trHeight w:val="285"/>
        </w:trPr>
        <w:tc>
          <w:tcPr>
            <w:tcW w:w="270" w:type="pct"/>
            <w:vAlign w:val="center"/>
          </w:tcPr>
          <w:p w14:paraId="4040BDCF" w14:textId="25D1B824"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24</w:t>
            </w:r>
          </w:p>
        </w:tc>
        <w:tc>
          <w:tcPr>
            <w:tcW w:w="391" w:type="pct"/>
            <w:vAlign w:val="center"/>
          </w:tcPr>
          <w:p w14:paraId="42ED34FC" w14:textId="650BCB15"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216" w:type="pct"/>
            <w:noWrap/>
            <w:vAlign w:val="center"/>
            <w:hideMark/>
          </w:tcPr>
          <w:p w14:paraId="0EBE95AE" w14:textId="6BF57743"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122</w:t>
            </w:r>
          </w:p>
        </w:tc>
        <w:tc>
          <w:tcPr>
            <w:tcW w:w="487" w:type="pct"/>
            <w:noWrap/>
            <w:vAlign w:val="center"/>
            <w:hideMark/>
          </w:tcPr>
          <w:p w14:paraId="4080E1C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114</w:t>
            </w:r>
          </w:p>
        </w:tc>
        <w:tc>
          <w:tcPr>
            <w:tcW w:w="248" w:type="pct"/>
            <w:noWrap/>
            <w:vAlign w:val="center"/>
            <w:hideMark/>
          </w:tcPr>
          <w:p w14:paraId="2B6206D4"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20</w:t>
            </w:r>
          </w:p>
        </w:tc>
        <w:tc>
          <w:tcPr>
            <w:tcW w:w="252" w:type="pct"/>
            <w:noWrap/>
            <w:vAlign w:val="center"/>
            <w:hideMark/>
          </w:tcPr>
          <w:p w14:paraId="6AACB8B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w:t>
            </w:r>
          </w:p>
        </w:tc>
        <w:tc>
          <w:tcPr>
            <w:tcW w:w="251" w:type="pct"/>
            <w:noWrap/>
            <w:vAlign w:val="center"/>
            <w:hideMark/>
          </w:tcPr>
          <w:p w14:paraId="7F368204"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39</w:t>
            </w:r>
          </w:p>
        </w:tc>
        <w:tc>
          <w:tcPr>
            <w:tcW w:w="305" w:type="pct"/>
            <w:noWrap/>
            <w:vAlign w:val="center"/>
            <w:hideMark/>
          </w:tcPr>
          <w:p w14:paraId="6926CF3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20</w:t>
            </w:r>
          </w:p>
        </w:tc>
        <w:tc>
          <w:tcPr>
            <w:tcW w:w="251" w:type="pct"/>
            <w:noWrap/>
            <w:vAlign w:val="center"/>
            <w:hideMark/>
          </w:tcPr>
          <w:p w14:paraId="10E90D5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19</w:t>
            </w:r>
          </w:p>
        </w:tc>
        <w:tc>
          <w:tcPr>
            <w:tcW w:w="306" w:type="pct"/>
            <w:noWrap/>
            <w:vAlign w:val="center"/>
            <w:hideMark/>
          </w:tcPr>
          <w:p w14:paraId="57B15C3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18</w:t>
            </w:r>
          </w:p>
        </w:tc>
        <w:tc>
          <w:tcPr>
            <w:tcW w:w="257" w:type="pct"/>
            <w:noWrap/>
            <w:vAlign w:val="center"/>
            <w:hideMark/>
          </w:tcPr>
          <w:p w14:paraId="4A2C21E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21</w:t>
            </w:r>
          </w:p>
        </w:tc>
        <w:tc>
          <w:tcPr>
            <w:tcW w:w="283" w:type="pct"/>
            <w:noWrap/>
            <w:vAlign w:val="center"/>
            <w:hideMark/>
          </w:tcPr>
          <w:p w14:paraId="1A1E101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27</w:t>
            </w:r>
          </w:p>
        </w:tc>
        <w:tc>
          <w:tcPr>
            <w:tcW w:w="274" w:type="pct"/>
            <w:noWrap/>
            <w:vAlign w:val="center"/>
            <w:hideMark/>
          </w:tcPr>
          <w:p w14:paraId="0E5BDC0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43</w:t>
            </w:r>
          </w:p>
        </w:tc>
        <w:tc>
          <w:tcPr>
            <w:tcW w:w="240" w:type="pct"/>
            <w:noWrap/>
            <w:vAlign w:val="center"/>
            <w:hideMark/>
          </w:tcPr>
          <w:p w14:paraId="7515EA8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28</w:t>
            </w:r>
          </w:p>
        </w:tc>
        <w:tc>
          <w:tcPr>
            <w:tcW w:w="348" w:type="pct"/>
            <w:noWrap/>
            <w:vAlign w:val="center"/>
            <w:hideMark/>
          </w:tcPr>
          <w:p w14:paraId="64D387B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c>
          <w:tcPr>
            <w:tcW w:w="315" w:type="pct"/>
            <w:noWrap/>
            <w:vAlign w:val="center"/>
            <w:hideMark/>
          </w:tcPr>
          <w:p w14:paraId="220AAB1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19</w:t>
            </w:r>
          </w:p>
        </w:tc>
        <w:tc>
          <w:tcPr>
            <w:tcW w:w="305" w:type="pct"/>
            <w:noWrap/>
            <w:hideMark/>
          </w:tcPr>
          <w:p w14:paraId="0E522D8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16</w:t>
            </w:r>
          </w:p>
        </w:tc>
      </w:tr>
      <w:tr w:rsidR="00BE435C" w:rsidRPr="00AB5A28" w14:paraId="571DF8A7" w14:textId="77777777" w:rsidTr="00BE435C">
        <w:trPr>
          <w:trHeight w:val="285"/>
        </w:trPr>
        <w:tc>
          <w:tcPr>
            <w:tcW w:w="270" w:type="pct"/>
            <w:vAlign w:val="center"/>
          </w:tcPr>
          <w:p w14:paraId="5D9E351D" w14:textId="79920229"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25</w:t>
            </w:r>
          </w:p>
        </w:tc>
        <w:tc>
          <w:tcPr>
            <w:tcW w:w="391" w:type="pct"/>
            <w:vAlign w:val="center"/>
          </w:tcPr>
          <w:p w14:paraId="75691BEA" w14:textId="107AC67D"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216" w:type="pct"/>
            <w:noWrap/>
            <w:vAlign w:val="center"/>
            <w:hideMark/>
          </w:tcPr>
          <w:p w14:paraId="19688CB4" w14:textId="211673E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158</w:t>
            </w:r>
          </w:p>
        </w:tc>
        <w:tc>
          <w:tcPr>
            <w:tcW w:w="487" w:type="pct"/>
            <w:noWrap/>
            <w:vAlign w:val="center"/>
            <w:hideMark/>
          </w:tcPr>
          <w:p w14:paraId="5AEA9B4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74</w:t>
            </w:r>
          </w:p>
        </w:tc>
        <w:tc>
          <w:tcPr>
            <w:tcW w:w="248" w:type="pct"/>
            <w:noWrap/>
            <w:vAlign w:val="center"/>
            <w:hideMark/>
          </w:tcPr>
          <w:p w14:paraId="75549E8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28</w:t>
            </w:r>
          </w:p>
        </w:tc>
        <w:tc>
          <w:tcPr>
            <w:tcW w:w="252" w:type="pct"/>
            <w:noWrap/>
            <w:vAlign w:val="center"/>
            <w:hideMark/>
          </w:tcPr>
          <w:p w14:paraId="4A51AA4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14</w:t>
            </w:r>
          </w:p>
        </w:tc>
        <w:tc>
          <w:tcPr>
            <w:tcW w:w="251" w:type="pct"/>
            <w:noWrap/>
            <w:vAlign w:val="center"/>
            <w:hideMark/>
          </w:tcPr>
          <w:p w14:paraId="39FE69E4"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60</w:t>
            </w:r>
          </w:p>
        </w:tc>
        <w:tc>
          <w:tcPr>
            <w:tcW w:w="305" w:type="pct"/>
            <w:noWrap/>
            <w:vAlign w:val="center"/>
            <w:hideMark/>
          </w:tcPr>
          <w:p w14:paraId="7031329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251" w:type="pct"/>
            <w:noWrap/>
            <w:vAlign w:val="center"/>
            <w:hideMark/>
          </w:tcPr>
          <w:p w14:paraId="2A6E676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18</w:t>
            </w:r>
          </w:p>
        </w:tc>
        <w:tc>
          <w:tcPr>
            <w:tcW w:w="306" w:type="pct"/>
            <w:noWrap/>
            <w:vAlign w:val="center"/>
            <w:hideMark/>
          </w:tcPr>
          <w:p w14:paraId="6881BC3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w:t>
            </w:r>
          </w:p>
        </w:tc>
        <w:tc>
          <w:tcPr>
            <w:tcW w:w="257" w:type="pct"/>
            <w:noWrap/>
            <w:vAlign w:val="center"/>
            <w:hideMark/>
          </w:tcPr>
          <w:p w14:paraId="541DCBF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24</w:t>
            </w:r>
          </w:p>
        </w:tc>
        <w:tc>
          <w:tcPr>
            <w:tcW w:w="283" w:type="pct"/>
            <w:noWrap/>
            <w:vAlign w:val="center"/>
            <w:hideMark/>
          </w:tcPr>
          <w:p w14:paraId="1625A71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w:t>
            </w:r>
          </w:p>
        </w:tc>
        <w:tc>
          <w:tcPr>
            <w:tcW w:w="274" w:type="pct"/>
            <w:noWrap/>
            <w:vAlign w:val="center"/>
            <w:hideMark/>
          </w:tcPr>
          <w:p w14:paraId="3D88866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56</w:t>
            </w:r>
          </w:p>
        </w:tc>
        <w:tc>
          <w:tcPr>
            <w:tcW w:w="240" w:type="pct"/>
            <w:noWrap/>
            <w:vAlign w:val="center"/>
            <w:hideMark/>
          </w:tcPr>
          <w:p w14:paraId="399833B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25</w:t>
            </w:r>
          </w:p>
        </w:tc>
        <w:tc>
          <w:tcPr>
            <w:tcW w:w="348" w:type="pct"/>
            <w:noWrap/>
            <w:vAlign w:val="center"/>
            <w:hideMark/>
          </w:tcPr>
          <w:p w14:paraId="1F04023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16</w:t>
            </w:r>
          </w:p>
        </w:tc>
        <w:tc>
          <w:tcPr>
            <w:tcW w:w="315" w:type="pct"/>
            <w:noWrap/>
            <w:vAlign w:val="center"/>
            <w:hideMark/>
          </w:tcPr>
          <w:p w14:paraId="77D4D30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17</w:t>
            </w:r>
          </w:p>
        </w:tc>
        <w:tc>
          <w:tcPr>
            <w:tcW w:w="305" w:type="pct"/>
            <w:noWrap/>
            <w:hideMark/>
          </w:tcPr>
          <w:p w14:paraId="3AB1EEA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r>
      <w:tr w:rsidR="00BE435C" w:rsidRPr="00AB5A28" w14:paraId="5701B0C3" w14:textId="77777777" w:rsidTr="00BE435C">
        <w:trPr>
          <w:trHeight w:val="285"/>
        </w:trPr>
        <w:tc>
          <w:tcPr>
            <w:tcW w:w="270" w:type="pct"/>
            <w:vAlign w:val="center"/>
          </w:tcPr>
          <w:p w14:paraId="33D8F30A" w14:textId="7169CADD"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26</w:t>
            </w:r>
          </w:p>
        </w:tc>
        <w:tc>
          <w:tcPr>
            <w:tcW w:w="391" w:type="pct"/>
            <w:vAlign w:val="center"/>
          </w:tcPr>
          <w:p w14:paraId="07A3B61D" w14:textId="511D656D"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Чоловіча</w:t>
            </w:r>
          </w:p>
        </w:tc>
        <w:tc>
          <w:tcPr>
            <w:tcW w:w="216" w:type="pct"/>
            <w:noWrap/>
            <w:vAlign w:val="center"/>
            <w:hideMark/>
          </w:tcPr>
          <w:p w14:paraId="24F08E57" w14:textId="5C60C649"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142</w:t>
            </w:r>
          </w:p>
        </w:tc>
        <w:tc>
          <w:tcPr>
            <w:tcW w:w="487" w:type="pct"/>
            <w:noWrap/>
            <w:vAlign w:val="center"/>
            <w:hideMark/>
          </w:tcPr>
          <w:p w14:paraId="3B9172E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83</w:t>
            </w:r>
          </w:p>
        </w:tc>
        <w:tc>
          <w:tcPr>
            <w:tcW w:w="248" w:type="pct"/>
            <w:noWrap/>
            <w:vAlign w:val="center"/>
            <w:hideMark/>
          </w:tcPr>
          <w:p w14:paraId="55F2C75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16</w:t>
            </w:r>
          </w:p>
        </w:tc>
        <w:tc>
          <w:tcPr>
            <w:tcW w:w="252" w:type="pct"/>
            <w:noWrap/>
            <w:vAlign w:val="center"/>
            <w:hideMark/>
          </w:tcPr>
          <w:p w14:paraId="5DD614E4"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18</w:t>
            </w:r>
          </w:p>
        </w:tc>
        <w:tc>
          <w:tcPr>
            <w:tcW w:w="251" w:type="pct"/>
            <w:noWrap/>
            <w:vAlign w:val="center"/>
            <w:hideMark/>
          </w:tcPr>
          <w:p w14:paraId="78EC692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40</w:t>
            </w:r>
          </w:p>
        </w:tc>
        <w:tc>
          <w:tcPr>
            <w:tcW w:w="305" w:type="pct"/>
            <w:noWrap/>
            <w:vAlign w:val="center"/>
            <w:hideMark/>
          </w:tcPr>
          <w:p w14:paraId="208C21A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12</w:t>
            </w:r>
          </w:p>
        </w:tc>
        <w:tc>
          <w:tcPr>
            <w:tcW w:w="251" w:type="pct"/>
            <w:noWrap/>
            <w:vAlign w:val="center"/>
            <w:hideMark/>
          </w:tcPr>
          <w:p w14:paraId="3AF45EA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21</w:t>
            </w:r>
          </w:p>
        </w:tc>
        <w:tc>
          <w:tcPr>
            <w:tcW w:w="306" w:type="pct"/>
            <w:noWrap/>
            <w:vAlign w:val="center"/>
            <w:hideMark/>
          </w:tcPr>
          <w:p w14:paraId="4BE136F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17</w:t>
            </w:r>
          </w:p>
        </w:tc>
        <w:tc>
          <w:tcPr>
            <w:tcW w:w="257" w:type="pct"/>
            <w:noWrap/>
            <w:vAlign w:val="center"/>
            <w:hideMark/>
          </w:tcPr>
          <w:p w14:paraId="1A058D7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24</w:t>
            </w:r>
          </w:p>
        </w:tc>
        <w:tc>
          <w:tcPr>
            <w:tcW w:w="283" w:type="pct"/>
            <w:noWrap/>
            <w:vAlign w:val="center"/>
            <w:hideMark/>
          </w:tcPr>
          <w:p w14:paraId="62103CB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18</w:t>
            </w:r>
          </w:p>
        </w:tc>
        <w:tc>
          <w:tcPr>
            <w:tcW w:w="274" w:type="pct"/>
            <w:noWrap/>
            <w:vAlign w:val="center"/>
            <w:hideMark/>
          </w:tcPr>
          <w:p w14:paraId="23F5D3F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51</w:t>
            </w:r>
          </w:p>
        </w:tc>
        <w:tc>
          <w:tcPr>
            <w:tcW w:w="240" w:type="pct"/>
            <w:noWrap/>
            <w:vAlign w:val="center"/>
            <w:hideMark/>
          </w:tcPr>
          <w:p w14:paraId="28D2111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24</w:t>
            </w:r>
          </w:p>
        </w:tc>
        <w:tc>
          <w:tcPr>
            <w:tcW w:w="348" w:type="pct"/>
            <w:noWrap/>
            <w:vAlign w:val="center"/>
            <w:hideMark/>
          </w:tcPr>
          <w:p w14:paraId="1DE5543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12</w:t>
            </w:r>
          </w:p>
        </w:tc>
        <w:tc>
          <w:tcPr>
            <w:tcW w:w="315" w:type="pct"/>
            <w:noWrap/>
            <w:vAlign w:val="center"/>
            <w:hideMark/>
          </w:tcPr>
          <w:p w14:paraId="01DCFE8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16</w:t>
            </w:r>
          </w:p>
        </w:tc>
        <w:tc>
          <w:tcPr>
            <w:tcW w:w="305" w:type="pct"/>
            <w:noWrap/>
            <w:hideMark/>
          </w:tcPr>
          <w:p w14:paraId="161C4EA4"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12</w:t>
            </w:r>
          </w:p>
        </w:tc>
      </w:tr>
      <w:tr w:rsidR="00BE435C" w:rsidRPr="00AB5A28" w14:paraId="1DD1EC42" w14:textId="77777777" w:rsidTr="00BE435C">
        <w:trPr>
          <w:trHeight w:val="285"/>
        </w:trPr>
        <w:tc>
          <w:tcPr>
            <w:tcW w:w="270" w:type="pct"/>
            <w:vAlign w:val="center"/>
          </w:tcPr>
          <w:p w14:paraId="76E708BF" w14:textId="029876C0"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27</w:t>
            </w:r>
          </w:p>
        </w:tc>
        <w:tc>
          <w:tcPr>
            <w:tcW w:w="391" w:type="pct"/>
            <w:vAlign w:val="center"/>
          </w:tcPr>
          <w:p w14:paraId="20DFD064" w14:textId="6FC8F364"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Чоловіча</w:t>
            </w:r>
          </w:p>
        </w:tc>
        <w:tc>
          <w:tcPr>
            <w:tcW w:w="216" w:type="pct"/>
            <w:noWrap/>
            <w:vAlign w:val="center"/>
            <w:hideMark/>
          </w:tcPr>
          <w:p w14:paraId="18477469" w14:textId="2E8E36FA"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158</w:t>
            </w:r>
          </w:p>
        </w:tc>
        <w:tc>
          <w:tcPr>
            <w:tcW w:w="487" w:type="pct"/>
            <w:noWrap/>
            <w:vAlign w:val="center"/>
            <w:hideMark/>
          </w:tcPr>
          <w:p w14:paraId="08499EB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39</w:t>
            </w:r>
          </w:p>
        </w:tc>
        <w:tc>
          <w:tcPr>
            <w:tcW w:w="248" w:type="pct"/>
            <w:noWrap/>
            <w:vAlign w:val="center"/>
            <w:hideMark/>
          </w:tcPr>
          <w:p w14:paraId="0B5A794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252" w:type="pct"/>
            <w:noWrap/>
            <w:vAlign w:val="center"/>
            <w:hideMark/>
          </w:tcPr>
          <w:p w14:paraId="28EC0F8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20</w:t>
            </w:r>
          </w:p>
        </w:tc>
        <w:tc>
          <w:tcPr>
            <w:tcW w:w="251" w:type="pct"/>
            <w:noWrap/>
            <w:vAlign w:val="center"/>
            <w:hideMark/>
          </w:tcPr>
          <w:p w14:paraId="031CB3B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53</w:t>
            </w:r>
          </w:p>
        </w:tc>
        <w:tc>
          <w:tcPr>
            <w:tcW w:w="305" w:type="pct"/>
            <w:noWrap/>
            <w:vAlign w:val="center"/>
            <w:hideMark/>
          </w:tcPr>
          <w:p w14:paraId="7F274F1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w:t>
            </w:r>
          </w:p>
        </w:tc>
        <w:tc>
          <w:tcPr>
            <w:tcW w:w="251" w:type="pct"/>
            <w:noWrap/>
            <w:vAlign w:val="center"/>
            <w:hideMark/>
          </w:tcPr>
          <w:p w14:paraId="2213115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25</w:t>
            </w:r>
          </w:p>
        </w:tc>
        <w:tc>
          <w:tcPr>
            <w:tcW w:w="306" w:type="pct"/>
            <w:noWrap/>
            <w:vAlign w:val="center"/>
            <w:hideMark/>
          </w:tcPr>
          <w:p w14:paraId="508DD0B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c>
          <w:tcPr>
            <w:tcW w:w="257" w:type="pct"/>
            <w:noWrap/>
            <w:vAlign w:val="center"/>
            <w:hideMark/>
          </w:tcPr>
          <w:p w14:paraId="6B8CAB3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22</w:t>
            </w:r>
          </w:p>
        </w:tc>
        <w:tc>
          <w:tcPr>
            <w:tcW w:w="283" w:type="pct"/>
            <w:noWrap/>
            <w:vAlign w:val="center"/>
            <w:hideMark/>
          </w:tcPr>
          <w:p w14:paraId="0E9203D4"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274" w:type="pct"/>
            <w:noWrap/>
            <w:vAlign w:val="center"/>
            <w:hideMark/>
          </w:tcPr>
          <w:p w14:paraId="12A98634"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53</w:t>
            </w:r>
          </w:p>
        </w:tc>
        <w:tc>
          <w:tcPr>
            <w:tcW w:w="240" w:type="pct"/>
            <w:noWrap/>
            <w:vAlign w:val="center"/>
            <w:hideMark/>
          </w:tcPr>
          <w:p w14:paraId="0C8E367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w:t>
            </w:r>
          </w:p>
        </w:tc>
        <w:tc>
          <w:tcPr>
            <w:tcW w:w="348" w:type="pct"/>
            <w:noWrap/>
            <w:vAlign w:val="center"/>
            <w:hideMark/>
          </w:tcPr>
          <w:p w14:paraId="46CCF25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16</w:t>
            </w:r>
          </w:p>
        </w:tc>
        <w:tc>
          <w:tcPr>
            <w:tcW w:w="315" w:type="pct"/>
            <w:noWrap/>
            <w:vAlign w:val="center"/>
            <w:hideMark/>
          </w:tcPr>
          <w:p w14:paraId="3F7A9FE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w:t>
            </w:r>
          </w:p>
        </w:tc>
        <w:tc>
          <w:tcPr>
            <w:tcW w:w="305" w:type="pct"/>
            <w:noWrap/>
            <w:hideMark/>
          </w:tcPr>
          <w:p w14:paraId="5E55D4C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r>
      <w:tr w:rsidR="00BE435C" w:rsidRPr="00AB5A28" w14:paraId="5FC80F1D" w14:textId="77777777" w:rsidTr="00BE435C">
        <w:trPr>
          <w:trHeight w:val="285"/>
        </w:trPr>
        <w:tc>
          <w:tcPr>
            <w:tcW w:w="270" w:type="pct"/>
            <w:vAlign w:val="center"/>
          </w:tcPr>
          <w:p w14:paraId="19615866" w14:textId="2E105DF9"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28</w:t>
            </w:r>
          </w:p>
        </w:tc>
        <w:tc>
          <w:tcPr>
            <w:tcW w:w="391" w:type="pct"/>
            <w:vAlign w:val="center"/>
          </w:tcPr>
          <w:p w14:paraId="4ED198BD" w14:textId="0B2E39A5"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216" w:type="pct"/>
            <w:noWrap/>
            <w:vAlign w:val="center"/>
            <w:hideMark/>
          </w:tcPr>
          <w:p w14:paraId="46891247" w14:textId="454A4F50"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163</w:t>
            </w:r>
          </w:p>
        </w:tc>
        <w:tc>
          <w:tcPr>
            <w:tcW w:w="487" w:type="pct"/>
            <w:noWrap/>
            <w:vAlign w:val="center"/>
            <w:hideMark/>
          </w:tcPr>
          <w:p w14:paraId="138F03B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30</w:t>
            </w:r>
          </w:p>
        </w:tc>
        <w:tc>
          <w:tcPr>
            <w:tcW w:w="248" w:type="pct"/>
            <w:noWrap/>
            <w:vAlign w:val="center"/>
            <w:hideMark/>
          </w:tcPr>
          <w:p w14:paraId="708F2A3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c>
          <w:tcPr>
            <w:tcW w:w="252" w:type="pct"/>
            <w:noWrap/>
            <w:vAlign w:val="center"/>
            <w:hideMark/>
          </w:tcPr>
          <w:p w14:paraId="3F54A2C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w:t>
            </w:r>
          </w:p>
        </w:tc>
        <w:tc>
          <w:tcPr>
            <w:tcW w:w="251" w:type="pct"/>
            <w:noWrap/>
            <w:vAlign w:val="center"/>
            <w:hideMark/>
          </w:tcPr>
          <w:p w14:paraId="2CF4A74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50</w:t>
            </w:r>
          </w:p>
        </w:tc>
        <w:tc>
          <w:tcPr>
            <w:tcW w:w="305" w:type="pct"/>
            <w:noWrap/>
            <w:vAlign w:val="center"/>
            <w:hideMark/>
          </w:tcPr>
          <w:p w14:paraId="40C2D8A4"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w:t>
            </w:r>
          </w:p>
        </w:tc>
        <w:tc>
          <w:tcPr>
            <w:tcW w:w="251" w:type="pct"/>
            <w:noWrap/>
            <w:vAlign w:val="center"/>
            <w:hideMark/>
          </w:tcPr>
          <w:p w14:paraId="0DFDD0B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25</w:t>
            </w:r>
          </w:p>
        </w:tc>
        <w:tc>
          <w:tcPr>
            <w:tcW w:w="306" w:type="pct"/>
            <w:noWrap/>
            <w:vAlign w:val="center"/>
            <w:hideMark/>
          </w:tcPr>
          <w:p w14:paraId="5D3DAF3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w:t>
            </w:r>
          </w:p>
        </w:tc>
        <w:tc>
          <w:tcPr>
            <w:tcW w:w="257" w:type="pct"/>
            <w:noWrap/>
            <w:vAlign w:val="center"/>
            <w:hideMark/>
          </w:tcPr>
          <w:p w14:paraId="2278831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28</w:t>
            </w:r>
          </w:p>
        </w:tc>
        <w:tc>
          <w:tcPr>
            <w:tcW w:w="283" w:type="pct"/>
            <w:noWrap/>
            <w:vAlign w:val="center"/>
            <w:hideMark/>
          </w:tcPr>
          <w:p w14:paraId="0448D6B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w:t>
            </w:r>
          </w:p>
        </w:tc>
        <w:tc>
          <w:tcPr>
            <w:tcW w:w="274" w:type="pct"/>
            <w:noWrap/>
            <w:vAlign w:val="center"/>
            <w:hideMark/>
          </w:tcPr>
          <w:p w14:paraId="7962763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57</w:t>
            </w:r>
          </w:p>
        </w:tc>
        <w:tc>
          <w:tcPr>
            <w:tcW w:w="240" w:type="pct"/>
            <w:noWrap/>
            <w:vAlign w:val="center"/>
            <w:hideMark/>
          </w:tcPr>
          <w:p w14:paraId="515DCAE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w:t>
            </w:r>
          </w:p>
        </w:tc>
        <w:tc>
          <w:tcPr>
            <w:tcW w:w="348" w:type="pct"/>
            <w:noWrap/>
            <w:vAlign w:val="center"/>
            <w:hideMark/>
          </w:tcPr>
          <w:p w14:paraId="163D353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315" w:type="pct"/>
            <w:noWrap/>
            <w:vAlign w:val="center"/>
            <w:hideMark/>
          </w:tcPr>
          <w:p w14:paraId="452F552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c>
          <w:tcPr>
            <w:tcW w:w="305" w:type="pct"/>
            <w:noWrap/>
            <w:hideMark/>
          </w:tcPr>
          <w:p w14:paraId="43E2684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r>
      <w:tr w:rsidR="00BE435C" w:rsidRPr="00AB5A28" w14:paraId="6B4C9DC2" w14:textId="77777777" w:rsidTr="00BE435C">
        <w:trPr>
          <w:trHeight w:val="285"/>
        </w:trPr>
        <w:tc>
          <w:tcPr>
            <w:tcW w:w="270" w:type="pct"/>
            <w:vAlign w:val="center"/>
          </w:tcPr>
          <w:p w14:paraId="18F8ADC5" w14:textId="44F1D21B"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29</w:t>
            </w:r>
          </w:p>
        </w:tc>
        <w:tc>
          <w:tcPr>
            <w:tcW w:w="391" w:type="pct"/>
            <w:vAlign w:val="center"/>
          </w:tcPr>
          <w:p w14:paraId="1BF84499" w14:textId="07661B3A"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216" w:type="pct"/>
            <w:noWrap/>
            <w:vAlign w:val="center"/>
            <w:hideMark/>
          </w:tcPr>
          <w:p w14:paraId="172F1711" w14:textId="59DD5AFB"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151</w:t>
            </w:r>
          </w:p>
        </w:tc>
        <w:tc>
          <w:tcPr>
            <w:tcW w:w="487" w:type="pct"/>
            <w:noWrap/>
            <w:vAlign w:val="center"/>
            <w:hideMark/>
          </w:tcPr>
          <w:p w14:paraId="0494990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45</w:t>
            </w:r>
          </w:p>
        </w:tc>
        <w:tc>
          <w:tcPr>
            <w:tcW w:w="248" w:type="pct"/>
            <w:noWrap/>
            <w:vAlign w:val="center"/>
            <w:hideMark/>
          </w:tcPr>
          <w:p w14:paraId="53BE8D2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c>
          <w:tcPr>
            <w:tcW w:w="252" w:type="pct"/>
            <w:noWrap/>
            <w:vAlign w:val="center"/>
            <w:hideMark/>
          </w:tcPr>
          <w:p w14:paraId="503B2B6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14</w:t>
            </w:r>
          </w:p>
        </w:tc>
        <w:tc>
          <w:tcPr>
            <w:tcW w:w="251" w:type="pct"/>
            <w:noWrap/>
            <w:vAlign w:val="center"/>
            <w:hideMark/>
          </w:tcPr>
          <w:p w14:paraId="08FCD46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46</w:t>
            </w:r>
          </w:p>
        </w:tc>
        <w:tc>
          <w:tcPr>
            <w:tcW w:w="305" w:type="pct"/>
            <w:noWrap/>
            <w:vAlign w:val="center"/>
            <w:hideMark/>
          </w:tcPr>
          <w:p w14:paraId="666D3FE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251" w:type="pct"/>
            <w:noWrap/>
            <w:vAlign w:val="center"/>
            <w:hideMark/>
          </w:tcPr>
          <w:p w14:paraId="083A05A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30</w:t>
            </w:r>
          </w:p>
        </w:tc>
        <w:tc>
          <w:tcPr>
            <w:tcW w:w="306" w:type="pct"/>
            <w:noWrap/>
            <w:vAlign w:val="center"/>
            <w:hideMark/>
          </w:tcPr>
          <w:p w14:paraId="34F84F2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257" w:type="pct"/>
            <w:noWrap/>
            <w:vAlign w:val="center"/>
            <w:hideMark/>
          </w:tcPr>
          <w:p w14:paraId="350189C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20</w:t>
            </w:r>
          </w:p>
        </w:tc>
        <w:tc>
          <w:tcPr>
            <w:tcW w:w="283" w:type="pct"/>
            <w:noWrap/>
            <w:vAlign w:val="center"/>
            <w:hideMark/>
          </w:tcPr>
          <w:p w14:paraId="17102FE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12</w:t>
            </w:r>
          </w:p>
        </w:tc>
        <w:tc>
          <w:tcPr>
            <w:tcW w:w="274" w:type="pct"/>
            <w:noWrap/>
            <w:vAlign w:val="center"/>
            <w:hideMark/>
          </w:tcPr>
          <w:p w14:paraId="630A6DC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50</w:t>
            </w:r>
          </w:p>
        </w:tc>
        <w:tc>
          <w:tcPr>
            <w:tcW w:w="240" w:type="pct"/>
            <w:noWrap/>
            <w:vAlign w:val="center"/>
            <w:hideMark/>
          </w:tcPr>
          <w:p w14:paraId="2221983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12</w:t>
            </w:r>
          </w:p>
        </w:tc>
        <w:tc>
          <w:tcPr>
            <w:tcW w:w="348" w:type="pct"/>
            <w:noWrap/>
            <w:vAlign w:val="center"/>
            <w:hideMark/>
          </w:tcPr>
          <w:p w14:paraId="7DD8A58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315" w:type="pct"/>
            <w:noWrap/>
            <w:vAlign w:val="center"/>
            <w:hideMark/>
          </w:tcPr>
          <w:p w14:paraId="7B5242E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12</w:t>
            </w:r>
          </w:p>
        </w:tc>
        <w:tc>
          <w:tcPr>
            <w:tcW w:w="305" w:type="pct"/>
            <w:noWrap/>
            <w:hideMark/>
          </w:tcPr>
          <w:p w14:paraId="1DDE115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w:t>
            </w:r>
          </w:p>
        </w:tc>
      </w:tr>
      <w:tr w:rsidR="00BE435C" w:rsidRPr="00AB5A28" w14:paraId="186E135B" w14:textId="77777777" w:rsidTr="00BE435C">
        <w:trPr>
          <w:trHeight w:val="285"/>
        </w:trPr>
        <w:tc>
          <w:tcPr>
            <w:tcW w:w="270" w:type="pct"/>
            <w:vAlign w:val="center"/>
          </w:tcPr>
          <w:p w14:paraId="754D032D" w14:textId="0C162C94"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30</w:t>
            </w:r>
          </w:p>
        </w:tc>
        <w:tc>
          <w:tcPr>
            <w:tcW w:w="391" w:type="pct"/>
            <w:vAlign w:val="center"/>
          </w:tcPr>
          <w:p w14:paraId="40A86859" w14:textId="732F40F5"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Чоловіча</w:t>
            </w:r>
          </w:p>
        </w:tc>
        <w:tc>
          <w:tcPr>
            <w:tcW w:w="216" w:type="pct"/>
            <w:noWrap/>
            <w:vAlign w:val="center"/>
            <w:hideMark/>
          </w:tcPr>
          <w:p w14:paraId="267FBE2D" w14:textId="1E6C6D43"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159</w:t>
            </w:r>
          </w:p>
        </w:tc>
        <w:tc>
          <w:tcPr>
            <w:tcW w:w="487" w:type="pct"/>
            <w:noWrap/>
            <w:vAlign w:val="center"/>
            <w:hideMark/>
          </w:tcPr>
          <w:p w14:paraId="0DAF7C5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58</w:t>
            </w:r>
          </w:p>
        </w:tc>
        <w:tc>
          <w:tcPr>
            <w:tcW w:w="248" w:type="pct"/>
            <w:noWrap/>
            <w:vAlign w:val="center"/>
            <w:hideMark/>
          </w:tcPr>
          <w:p w14:paraId="2041239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c>
          <w:tcPr>
            <w:tcW w:w="252" w:type="pct"/>
            <w:noWrap/>
            <w:vAlign w:val="center"/>
            <w:hideMark/>
          </w:tcPr>
          <w:p w14:paraId="7DFE39F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21</w:t>
            </w:r>
          </w:p>
        </w:tc>
        <w:tc>
          <w:tcPr>
            <w:tcW w:w="251" w:type="pct"/>
            <w:noWrap/>
            <w:vAlign w:val="center"/>
            <w:hideMark/>
          </w:tcPr>
          <w:p w14:paraId="1D0336E4"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47</w:t>
            </w:r>
          </w:p>
        </w:tc>
        <w:tc>
          <w:tcPr>
            <w:tcW w:w="305" w:type="pct"/>
            <w:noWrap/>
            <w:vAlign w:val="center"/>
            <w:hideMark/>
          </w:tcPr>
          <w:p w14:paraId="1F5D811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251" w:type="pct"/>
            <w:noWrap/>
            <w:vAlign w:val="center"/>
            <w:hideMark/>
          </w:tcPr>
          <w:p w14:paraId="612E85B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28</w:t>
            </w:r>
          </w:p>
        </w:tc>
        <w:tc>
          <w:tcPr>
            <w:tcW w:w="306" w:type="pct"/>
            <w:noWrap/>
            <w:vAlign w:val="center"/>
            <w:hideMark/>
          </w:tcPr>
          <w:p w14:paraId="50CD351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w:t>
            </w:r>
          </w:p>
        </w:tc>
        <w:tc>
          <w:tcPr>
            <w:tcW w:w="257" w:type="pct"/>
            <w:noWrap/>
            <w:vAlign w:val="center"/>
            <w:hideMark/>
          </w:tcPr>
          <w:p w14:paraId="6B7BA61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29</w:t>
            </w:r>
          </w:p>
        </w:tc>
        <w:tc>
          <w:tcPr>
            <w:tcW w:w="283" w:type="pct"/>
            <w:noWrap/>
            <w:vAlign w:val="center"/>
            <w:hideMark/>
          </w:tcPr>
          <w:p w14:paraId="01A003F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w:t>
            </w:r>
          </w:p>
        </w:tc>
        <w:tc>
          <w:tcPr>
            <w:tcW w:w="274" w:type="pct"/>
            <w:noWrap/>
            <w:vAlign w:val="center"/>
            <w:hideMark/>
          </w:tcPr>
          <w:p w14:paraId="72C60B4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53</w:t>
            </w:r>
          </w:p>
        </w:tc>
        <w:tc>
          <w:tcPr>
            <w:tcW w:w="240" w:type="pct"/>
            <w:noWrap/>
            <w:vAlign w:val="center"/>
            <w:hideMark/>
          </w:tcPr>
          <w:p w14:paraId="32AC759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w:t>
            </w:r>
          </w:p>
        </w:tc>
        <w:tc>
          <w:tcPr>
            <w:tcW w:w="348" w:type="pct"/>
            <w:noWrap/>
            <w:vAlign w:val="center"/>
            <w:hideMark/>
          </w:tcPr>
          <w:p w14:paraId="1D29225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315" w:type="pct"/>
            <w:noWrap/>
            <w:vAlign w:val="center"/>
            <w:hideMark/>
          </w:tcPr>
          <w:p w14:paraId="4E1630D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w:t>
            </w:r>
          </w:p>
        </w:tc>
        <w:tc>
          <w:tcPr>
            <w:tcW w:w="305" w:type="pct"/>
            <w:noWrap/>
            <w:hideMark/>
          </w:tcPr>
          <w:p w14:paraId="445BFFB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r>
      <w:tr w:rsidR="00BE435C" w:rsidRPr="00AB5A28" w14:paraId="6F55B51C" w14:textId="77777777" w:rsidTr="00BE435C">
        <w:trPr>
          <w:trHeight w:val="285"/>
        </w:trPr>
        <w:tc>
          <w:tcPr>
            <w:tcW w:w="270" w:type="pct"/>
            <w:vAlign w:val="center"/>
          </w:tcPr>
          <w:p w14:paraId="51E957E9" w14:textId="49B8EA4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31</w:t>
            </w:r>
          </w:p>
        </w:tc>
        <w:tc>
          <w:tcPr>
            <w:tcW w:w="391" w:type="pct"/>
            <w:vAlign w:val="center"/>
          </w:tcPr>
          <w:p w14:paraId="0964CE64" w14:textId="76DBDC61"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216" w:type="pct"/>
            <w:noWrap/>
            <w:vAlign w:val="center"/>
            <w:hideMark/>
          </w:tcPr>
          <w:p w14:paraId="7FDE54EA" w14:textId="17B8035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112</w:t>
            </w:r>
          </w:p>
        </w:tc>
        <w:tc>
          <w:tcPr>
            <w:tcW w:w="487" w:type="pct"/>
            <w:noWrap/>
            <w:vAlign w:val="center"/>
            <w:hideMark/>
          </w:tcPr>
          <w:p w14:paraId="0F6C9BF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98</w:t>
            </w:r>
          </w:p>
        </w:tc>
        <w:tc>
          <w:tcPr>
            <w:tcW w:w="248" w:type="pct"/>
            <w:noWrap/>
            <w:vAlign w:val="center"/>
            <w:hideMark/>
          </w:tcPr>
          <w:p w14:paraId="54A7BEB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14</w:t>
            </w:r>
          </w:p>
        </w:tc>
        <w:tc>
          <w:tcPr>
            <w:tcW w:w="252" w:type="pct"/>
            <w:noWrap/>
            <w:vAlign w:val="center"/>
            <w:hideMark/>
          </w:tcPr>
          <w:p w14:paraId="424CAC4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w:t>
            </w:r>
          </w:p>
        </w:tc>
        <w:tc>
          <w:tcPr>
            <w:tcW w:w="251" w:type="pct"/>
            <w:noWrap/>
            <w:vAlign w:val="center"/>
            <w:hideMark/>
          </w:tcPr>
          <w:p w14:paraId="127AF1C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33</w:t>
            </w:r>
          </w:p>
        </w:tc>
        <w:tc>
          <w:tcPr>
            <w:tcW w:w="305" w:type="pct"/>
            <w:noWrap/>
            <w:vAlign w:val="center"/>
            <w:hideMark/>
          </w:tcPr>
          <w:p w14:paraId="119AE13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20</w:t>
            </w:r>
          </w:p>
        </w:tc>
        <w:tc>
          <w:tcPr>
            <w:tcW w:w="251" w:type="pct"/>
            <w:noWrap/>
            <w:vAlign w:val="center"/>
            <w:hideMark/>
          </w:tcPr>
          <w:p w14:paraId="7DBE1CF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18</w:t>
            </w:r>
          </w:p>
        </w:tc>
        <w:tc>
          <w:tcPr>
            <w:tcW w:w="306" w:type="pct"/>
            <w:noWrap/>
            <w:vAlign w:val="center"/>
            <w:hideMark/>
          </w:tcPr>
          <w:p w14:paraId="01694B5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14</w:t>
            </w:r>
          </w:p>
        </w:tc>
        <w:tc>
          <w:tcPr>
            <w:tcW w:w="257" w:type="pct"/>
            <w:noWrap/>
            <w:vAlign w:val="center"/>
            <w:hideMark/>
          </w:tcPr>
          <w:p w14:paraId="3F7BA01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21</w:t>
            </w:r>
          </w:p>
        </w:tc>
        <w:tc>
          <w:tcPr>
            <w:tcW w:w="283" w:type="pct"/>
            <w:noWrap/>
            <w:vAlign w:val="center"/>
            <w:hideMark/>
          </w:tcPr>
          <w:p w14:paraId="04B8A21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19</w:t>
            </w:r>
          </w:p>
        </w:tc>
        <w:tc>
          <w:tcPr>
            <w:tcW w:w="274" w:type="pct"/>
            <w:noWrap/>
            <w:vAlign w:val="center"/>
            <w:hideMark/>
          </w:tcPr>
          <w:p w14:paraId="3A30141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39</w:t>
            </w:r>
          </w:p>
        </w:tc>
        <w:tc>
          <w:tcPr>
            <w:tcW w:w="240" w:type="pct"/>
            <w:noWrap/>
            <w:vAlign w:val="center"/>
            <w:hideMark/>
          </w:tcPr>
          <w:p w14:paraId="617FA33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26</w:t>
            </w:r>
          </w:p>
        </w:tc>
        <w:tc>
          <w:tcPr>
            <w:tcW w:w="348" w:type="pct"/>
            <w:noWrap/>
            <w:vAlign w:val="center"/>
            <w:hideMark/>
          </w:tcPr>
          <w:p w14:paraId="78A5BEF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315" w:type="pct"/>
            <w:noWrap/>
            <w:vAlign w:val="center"/>
            <w:hideMark/>
          </w:tcPr>
          <w:p w14:paraId="099CBE5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18</w:t>
            </w:r>
          </w:p>
        </w:tc>
        <w:tc>
          <w:tcPr>
            <w:tcW w:w="305" w:type="pct"/>
            <w:noWrap/>
            <w:hideMark/>
          </w:tcPr>
          <w:p w14:paraId="5D3FB02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17</w:t>
            </w:r>
          </w:p>
        </w:tc>
      </w:tr>
      <w:tr w:rsidR="00BE435C" w:rsidRPr="00AB5A28" w14:paraId="508983E8" w14:textId="77777777" w:rsidTr="00BE435C">
        <w:trPr>
          <w:trHeight w:val="285"/>
        </w:trPr>
        <w:tc>
          <w:tcPr>
            <w:tcW w:w="270" w:type="pct"/>
            <w:vAlign w:val="center"/>
          </w:tcPr>
          <w:p w14:paraId="4611F76C" w14:textId="56008EB1"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32</w:t>
            </w:r>
          </w:p>
        </w:tc>
        <w:tc>
          <w:tcPr>
            <w:tcW w:w="391" w:type="pct"/>
            <w:vAlign w:val="center"/>
          </w:tcPr>
          <w:p w14:paraId="0E5622AD" w14:textId="6BA26C4C"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216" w:type="pct"/>
            <w:noWrap/>
            <w:vAlign w:val="center"/>
            <w:hideMark/>
          </w:tcPr>
          <w:p w14:paraId="3A4DB4A4" w14:textId="7B4E8520"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115</w:t>
            </w:r>
          </w:p>
        </w:tc>
        <w:tc>
          <w:tcPr>
            <w:tcW w:w="487" w:type="pct"/>
            <w:noWrap/>
            <w:vAlign w:val="center"/>
            <w:hideMark/>
          </w:tcPr>
          <w:p w14:paraId="5217B93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40</w:t>
            </w:r>
          </w:p>
        </w:tc>
        <w:tc>
          <w:tcPr>
            <w:tcW w:w="248" w:type="pct"/>
            <w:noWrap/>
            <w:vAlign w:val="center"/>
            <w:hideMark/>
          </w:tcPr>
          <w:p w14:paraId="7329515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20</w:t>
            </w:r>
          </w:p>
        </w:tc>
        <w:tc>
          <w:tcPr>
            <w:tcW w:w="252" w:type="pct"/>
            <w:noWrap/>
            <w:vAlign w:val="center"/>
            <w:hideMark/>
          </w:tcPr>
          <w:p w14:paraId="13215E34"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12</w:t>
            </w:r>
          </w:p>
        </w:tc>
        <w:tc>
          <w:tcPr>
            <w:tcW w:w="251" w:type="pct"/>
            <w:noWrap/>
            <w:vAlign w:val="center"/>
            <w:hideMark/>
          </w:tcPr>
          <w:p w14:paraId="0227B95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27</w:t>
            </w:r>
          </w:p>
        </w:tc>
        <w:tc>
          <w:tcPr>
            <w:tcW w:w="305" w:type="pct"/>
            <w:noWrap/>
            <w:vAlign w:val="center"/>
            <w:hideMark/>
          </w:tcPr>
          <w:p w14:paraId="48FE579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w:t>
            </w:r>
          </w:p>
        </w:tc>
        <w:tc>
          <w:tcPr>
            <w:tcW w:w="251" w:type="pct"/>
            <w:noWrap/>
            <w:vAlign w:val="center"/>
            <w:hideMark/>
          </w:tcPr>
          <w:p w14:paraId="6073D21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18</w:t>
            </w:r>
          </w:p>
        </w:tc>
        <w:tc>
          <w:tcPr>
            <w:tcW w:w="306" w:type="pct"/>
            <w:noWrap/>
            <w:vAlign w:val="center"/>
            <w:hideMark/>
          </w:tcPr>
          <w:p w14:paraId="564EB13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w:t>
            </w:r>
          </w:p>
        </w:tc>
        <w:tc>
          <w:tcPr>
            <w:tcW w:w="257" w:type="pct"/>
            <w:noWrap/>
            <w:vAlign w:val="center"/>
            <w:hideMark/>
          </w:tcPr>
          <w:p w14:paraId="23F1590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19</w:t>
            </w:r>
          </w:p>
        </w:tc>
        <w:tc>
          <w:tcPr>
            <w:tcW w:w="283" w:type="pct"/>
            <w:noWrap/>
            <w:vAlign w:val="center"/>
            <w:hideMark/>
          </w:tcPr>
          <w:p w14:paraId="7CF2524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12</w:t>
            </w:r>
          </w:p>
        </w:tc>
        <w:tc>
          <w:tcPr>
            <w:tcW w:w="274" w:type="pct"/>
            <w:noWrap/>
            <w:vAlign w:val="center"/>
            <w:hideMark/>
          </w:tcPr>
          <w:p w14:paraId="774ACEE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50</w:t>
            </w:r>
          </w:p>
        </w:tc>
        <w:tc>
          <w:tcPr>
            <w:tcW w:w="240" w:type="pct"/>
            <w:noWrap/>
            <w:vAlign w:val="center"/>
            <w:hideMark/>
          </w:tcPr>
          <w:p w14:paraId="0BF113D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348" w:type="pct"/>
            <w:noWrap/>
            <w:vAlign w:val="center"/>
            <w:hideMark/>
          </w:tcPr>
          <w:p w14:paraId="3A94074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c>
          <w:tcPr>
            <w:tcW w:w="315" w:type="pct"/>
            <w:noWrap/>
            <w:vAlign w:val="center"/>
            <w:hideMark/>
          </w:tcPr>
          <w:p w14:paraId="5BE85AF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14</w:t>
            </w:r>
          </w:p>
        </w:tc>
        <w:tc>
          <w:tcPr>
            <w:tcW w:w="305" w:type="pct"/>
            <w:noWrap/>
            <w:hideMark/>
          </w:tcPr>
          <w:p w14:paraId="7BF71264"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r>
      <w:tr w:rsidR="00BE435C" w:rsidRPr="00AB5A28" w14:paraId="2DF35448" w14:textId="77777777" w:rsidTr="00BE435C">
        <w:trPr>
          <w:trHeight w:val="285"/>
        </w:trPr>
        <w:tc>
          <w:tcPr>
            <w:tcW w:w="270" w:type="pct"/>
            <w:vAlign w:val="center"/>
          </w:tcPr>
          <w:p w14:paraId="4696459B" w14:textId="6E6F018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33</w:t>
            </w:r>
          </w:p>
        </w:tc>
        <w:tc>
          <w:tcPr>
            <w:tcW w:w="391" w:type="pct"/>
            <w:vAlign w:val="center"/>
          </w:tcPr>
          <w:p w14:paraId="6A5CD6AB" w14:textId="51219193"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216" w:type="pct"/>
            <w:noWrap/>
            <w:vAlign w:val="center"/>
            <w:hideMark/>
          </w:tcPr>
          <w:p w14:paraId="0DF91B7C" w14:textId="197CF8AD"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155</w:t>
            </w:r>
          </w:p>
        </w:tc>
        <w:tc>
          <w:tcPr>
            <w:tcW w:w="487" w:type="pct"/>
            <w:noWrap/>
            <w:vAlign w:val="center"/>
            <w:hideMark/>
          </w:tcPr>
          <w:p w14:paraId="28A0252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78</w:t>
            </w:r>
          </w:p>
        </w:tc>
        <w:tc>
          <w:tcPr>
            <w:tcW w:w="248" w:type="pct"/>
            <w:noWrap/>
            <w:vAlign w:val="center"/>
            <w:hideMark/>
          </w:tcPr>
          <w:p w14:paraId="22BE69D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12</w:t>
            </w:r>
          </w:p>
        </w:tc>
        <w:tc>
          <w:tcPr>
            <w:tcW w:w="252" w:type="pct"/>
            <w:noWrap/>
            <w:vAlign w:val="center"/>
            <w:hideMark/>
          </w:tcPr>
          <w:p w14:paraId="7DEE3B2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18</w:t>
            </w:r>
          </w:p>
        </w:tc>
        <w:tc>
          <w:tcPr>
            <w:tcW w:w="251" w:type="pct"/>
            <w:noWrap/>
            <w:vAlign w:val="center"/>
            <w:hideMark/>
          </w:tcPr>
          <w:p w14:paraId="3761661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43</w:t>
            </w:r>
          </w:p>
        </w:tc>
        <w:tc>
          <w:tcPr>
            <w:tcW w:w="305" w:type="pct"/>
            <w:noWrap/>
            <w:vAlign w:val="center"/>
            <w:hideMark/>
          </w:tcPr>
          <w:p w14:paraId="2E978A6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w:t>
            </w:r>
          </w:p>
        </w:tc>
        <w:tc>
          <w:tcPr>
            <w:tcW w:w="251" w:type="pct"/>
            <w:noWrap/>
            <w:vAlign w:val="center"/>
            <w:hideMark/>
          </w:tcPr>
          <w:p w14:paraId="06A574C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28</w:t>
            </w:r>
          </w:p>
        </w:tc>
        <w:tc>
          <w:tcPr>
            <w:tcW w:w="306" w:type="pct"/>
            <w:noWrap/>
            <w:vAlign w:val="center"/>
            <w:hideMark/>
          </w:tcPr>
          <w:p w14:paraId="147DA43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w:t>
            </w:r>
          </w:p>
        </w:tc>
        <w:tc>
          <w:tcPr>
            <w:tcW w:w="257" w:type="pct"/>
            <w:noWrap/>
            <w:vAlign w:val="center"/>
            <w:hideMark/>
          </w:tcPr>
          <w:p w14:paraId="331205C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26</w:t>
            </w:r>
          </w:p>
        </w:tc>
        <w:tc>
          <w:tcPr>
            <w:tcW w:w="283" w:type="pct"/>
            <w:noWrap/>
            <w:vAlign w:val="center"/>
            <w:hideMark/>
          </w:tcPr>
          <w:p w14:paraId="5575ADA4"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14</w:t>
            </w:r>
          </w:p>
        </w:tc>
        <w:tc>
          <w:tcPr>
            <w:tcW w:w="274" w:type="pct"/>
            <w:noWrap/>
            <w:vAlign w:val="center"/>
            <w:hideMark/>
          </w:tcPr>
          <w:p w14:paraId="1E93457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52</w:t>
            </w:r>
          </w:p>
        </w:tc>
        <w:tc>
          <w:tcPr>
            <w:tcW w:w="240" w:type="pct"/>
            <w:noWrap/>
            <w:vAlign w:val="center"/>
            <w:hideMark/>
          </w:tcPr>
          <w:p w14:paraId="12DBEA3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28</w:t>
            </w:r>
          </w:p>
        </w:tc>
        <w:tc>
          <w:tcPr>
            <w:tcW w:w="348" w:type="pct"/>
            <w:noWrap/>
            <w:vAlign w:val="center"/>
            <w:hideMark/>
          </w:tcPr>
          <w:p w14:paraId="19B5754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315" w:type="pct"/>
            <w:noWrap/>
            <w:vAlign w:val="center"/>
            <w:hideMark/>
          </w:tcPr>
          <w:p w14:paraId="6162210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18</w:t>
            </w:r>
          </w:p>
        </w:tc>
        <w:tc>
          <w:tcPr>
            <w:tcW w:w="305" w:type="pct"/>
            <w:noWrap/>
            <w:hideMark/>
          </w:tcPr>
          <w:p w14:paraId="0C9AE94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12</w:t>
            </w:r>
          </w:p>
        </w:tc>
      </w:tr>
      <w:tr w:rsidR="00BE435C" w:rsidRPr="00AB5A28" w14:paraId="24371888" w14:textId="77777777" w:rsidTr="00BE435C">
        <w:trPr>
          <w:trHeight w:val="285"/>
        </w:trPr>
        <w:tc>
          <w:tcPr>
            <w:tcW w:w="270" w:type="pct"/>
            <w:vAlign w:val="center"/>
          </w:tcPr>
          <w:p w14:paraId="6AF516AF" w14:textId="339A8118"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34</w:t>
            </w:r>
          </w:p>
        </w:tc>
        <w:tc>
          <w:tcPr>
            <w:tcW w:w="391" w:type="pct"/>
            <w:vAlign w:val="center"/>
          </w:tcPr>
          <w:p w14:paraId="670912C2" w14:textId="0FDA98E2"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216" w:type="pct"/>
            <w:noWrap/>
            <w:vAlign w:val="center"/>
            <w:hideMark/>
          </w:tcPr>
          <w:p w14:paraId="5774312F" w14:textId="06A44573"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146</w:t>
            </w:r>
          </w:p>
        </w:tc>
        <w:tc>
          <w:tcPr>
            <w:tcW w:w="487" w:type="pct"/>
            <w:noWrap/>
            <w:vAlign w:val="center"/>
            <w:hideMark/>
          </w:tcPr>
          <w:p w14:paraId="1F8FAA6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108</w:t>
            </w:r>
          </w:p>
        </w:tc>
        <w:tc>
          <w:tcPr>
            <w:tcW w:w="248" w:type="pct"/>
            <w:noWrap/>
            <w:vAlign w:val="center"/>
            <w:hideMark/>
          </w:tcPr>
          <w:p w14:paraId="6589BC9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w:t>
            </w:r>
          </w:p>
        </w:tc>
        <w:tc>
          <w:tcPr>
            <w:tcW w:w="252" w:type="pct"/>
            <w:noWrap/>
            <w:vAlign w:val="center"/>
            <w:hideMark/>
          </w:tcPr>
          <w:p w14:paraId="7015A28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18</w:t>
            </w:r>
          </w:p>
        </w:tc>
        <w:tc>
          <w:tcPr>
            <w:tcW w:w="251" w:type="pct"/>
            <w:noWrap/>
            <w:vAlign w:val="center"/>
            <w:hideMark/>
          </w:tcPr>
          <w:p w14:paraId="090930E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44</w:t>
            </w:r>
          </w:p>
        </w:tc>
        <w:tc>
          <w:tcPr>
            <w:tcW w:w="305" w:type="pct"/>
            <w:noWrap/>
            <w:vAlign w:val="center"/>
            <w:hideMark/>
          </w:tcPr>
          <w:p w14:paraId="40A593D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17</w:t>
            </w:r>
          </w:p>
        </w:tc>
        <w:tc>
          <w:tcPr>
            <w:tcW w:w="251" w:type="pct"/>
            <w:noWrap/>
            <w:vAlign w:val="center"/>
            <w:hideMark/>
          </w:tcPr>
          <w:p w14:paraId="2B255FF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19</w:t>
            </w:r>
          </w:p>
        </w:tc>
        <w:tc>
          <w:tcPr>
            <w:tcW w:w="306" w:type="pct"/>
            <w:noWrap/>
            <w:vAlign w:val="center"/>
            <w:hideMark/>
          </w:tcPr>
          <w:p w14:paraId="53E078A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22</w:t>
            </w:r>
          </w:p>
        </w:tc>
        <w:tc>
          <w:tcPr>
            <w:tcW w:w="257" w:type="pct"/>
            <w:noWrap/>
            <w:vAlign w:val="center"/>
            <w:hideMark/>
          </w:tcPr>
          <w:p w14:paraId="65816F4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20</w:t>
            </w:r>
          </w:p>
        </w:tc>
        <w:tc>
          <w:tcPr>
            <w:tcW w:w="283" w:type="pct"/>
            <w:noWrap/>
            <w:vAlign w:val="center"/>
            <w:hideMark/>
          </w:tcPr>
          <w:p w14:paraId="319754C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29</w:t>
            </w:r>
          </w:p>
        </w:tc>
        <w:tc>
          <w:tcPr>
            <w:tcW w:w="274" w:type="pct"/>
            <w:noWrap/>
            <w:vAlign w:val="center"/>
            <w:hideMark/>
          </w:tcPr>
          <w:p w14:paraId="159D446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59</w:t>
            </w:r>
          </w:p>
        </w:tc>
        <w:tc>
          <w:tcPr>
            <w:tcW w:w="240" w:type="pct"/>
            <w:noWrap/>
            <w:vAlign w:val="center"/>
            <w:hideMark/>
          </w:tcPr>
          <w:p w14:paraId="4D559D3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35</w:t>
            </w:r>
          </w:p>
        </w:tc>
        <w:tc>
          <w:tcPr>
            <w:tcW w:w="348" w:type="pct"/>
            <w:noWrap/>
            <w:vAlign w:val="center"/>
            <w:hideMark/>
          </w:tcPr>
          <w:p w14:paraId="687C847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w:t>
            </w:r>
          </w:p>
        </w:tc>
        <w:tc>
          <w:tcPr>
            <w:tcW w:w="315" w:type="pct"/>
            <w:noWrap/>
            <w:vAlign w:val="center"/>
            <w:hideMark/>
          </w:tcPr>
          <w:p w14:paraId="0BF1D7D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17</w:t>
            </w:r>
          </w:p>
        </w:tc>
        <w:tc>
          <w:tcPr>
            <w:tcW w:w="305" w:type="pct"/>
            <w:noWrap/>
            <w:hideMark/>
          </w:tcPr>
          <w:p w14:paraId="57F319F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12</w:t>
            </w:r>
          </w:p>
        </w:tc>
      </w:tr>
      <w:tr w:rsidR="00BE435C" w:rsidRPr="00AB5A28" w14:paraId="6EB3DA8B" w14:textId="77777777" w:rsidTr="00BE435C">
        <w:trPr>
          <w:trHeight w:val="285"/>
        </w:trPr>
        <w:tc>
          <w:tcPr>
            <w:tcW w:w="270" w:type="pct"/>
            <w:vAlign w:val="center"/>
          </w:tcPr>
          <w:p w14:paraId="70B4D50C" w14:textId="495742AB"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35</w:t>
            </w:r>
          </w:p>
        </w:tc>
        <w:tc>
          <w:tcPr>
            <w:tcW w:w="391" w:type="pct"/>
            <w:vAlign w:val="center"/>
          </w:tcPr>
          <w:p w14:paraId="3C84E7E7" w14:textId="5027DFD5"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216" w:type="pct"/>
            <w:noWrap/>
            <w:vAlign w:val="center"/>
            <w:hideMark/>
          </w:tcPr>
          <w:p w14:paraId="645E1DAD" w14:textId="62218F5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112</w:t>
            </w:r>
          </w:p>
        </w:tc>
        <w:tc>
          <w:tcPr>
            <w:tcW w:w="487" w:type="pct"/>
            <w:noWrap/>
            <w:vAlign w:val="center"/>
            <w:hideMark/>
          </w:tcPr>
          <w:p w14:paraId="09A55A7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112</w:t>
            </w:r>
          </w:p>
        </w:tc>
        <w:tc>
          <w:tcPr>
            <w:tcW w:w="248" w:type="pct"/>
            <w:noWrap/>
            <w:vAlign w:val="center"/>
            <w:hideMark/>
          </w:tcPr>
          <w:p w14:paraId="278CD1F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16</w:t>
            </w:r>
          </w:p>
        </w:tc>
        <w:tc>
          <w:tcPr>
            <w:tcW w:w="252" w:type="pct"/>
            <w:noWrap/>
            <w:vAlign w:val="center"/>
            <w:hideMark/>
          </w:tcPr>
          <w:p w14:paraId="60609E5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18</w:t>
            </w:r>
          </w:p>
        </w:tc>
        <w:tc>
          <w:tcPr>
            <w:tcW w:w="251" w:type="pct"/>
            <w:noWrap/>
            <w:vAlign w:val="center"/>
            <w:hideMark/>
          </w:tcPr>
          <w:p w14:paraId="75A6673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29</w:t>
            </w:r>
          </w:p>
        </w:tc>
        <w:tc>
          <w:tcPr>
            <w:tcW w:w="305" w:type="pct"/>
            <w:noWrap/>
            <w:vAlign w:val="center"/>
            <w:hideMark/>
          </w:tcPr>
          <w:p w14:paraId="0BD3528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20</w:t>
            </w:r>
          </w:p>
        </w:tc>
        <w:tc>
          <w:tcPr>
            <w:tcW w:w="251" w:type="pct"/>
            <w:noWrap/>
            <w:vAlign w:val="center"/>
            <w:hideMark/>
          </w:tcPr>
          <w:p w14:paraId="45119D8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22</w:t>
            </w:r>
          </w:p>
        </w:tc>
        <w:tc>
          <w:tcPr>
            <w:tcW w:w="306" w:type="pct"/>
            <w:noWrap/>
            <w:vAlign w:val="center"/>
            <w:hideMark/>
          </w:tcPr>
          <w:p w14:paraId="4FD5C68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25</w:t>
            </w:r>
          </w:p>
        </w:tc>
        <w:tc>
          <w:tcPr>
            <w:tcW w:w="257" w:type="pct"/>
            <w:noWrap/>
            <w:vAlign w:val="center"/>
            <w:hideMark/>
          </w:tcPr>
          <w:p w14:paraId="572EB5A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19</w:t>
            </w:r>
          </w:p>
        </w:tc>
        <w:tc>
          <w:tcPr>
            <w:tcW w:w="283" w:type="pct"/>
            <w:noWrap/>
            <w:vAlign w:val="center"/>
            <w:hideMark/>
          </w:tcPr>
          <w:p w14:paraId="35FBF534"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28</w:t>
            </w:r>
          </w:p>
        </w:tc>
        <w:tc>
          <w:tcPr>
            <w:tcW w:w="274" w:type="pct"/>
            <w:noWrap/>
            <w:vAlign w:val="center"/>
            <w:hideMark/>
          </w:tcPr>
          <w:p w14:paraId="1DFA997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42</w:t>
            </w:r>
          </w:p>
        </w:tc>
        <w:tc>
          <w:tcPr>
            <w:tcW w:w="240" w:type="pct"/>
            <w:noWrap/>
            <w:vAlign w:val="center"/>
            <w:hideMark/>
          </w:tcPr>
          <w:p w14:paraId="31DD5DD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32</w:t>
            </w:r>
          </w:p>
        </w:tc>
        <w:tc>
          <w:tcPr>
            <w:tcW w:w="348" w:type="pct"/>
            <w:noWrap/>
            <w:vAlign w:val="center"/>
            <w:hideMark/>
          </w:tcPr>
          <w:p w14:paraId="1464E5A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315" w:type="pct"/>
            <w:noWrap/>
            <w:vAlign w:val="center"/>
            <w:hideMark/>
          </w:tcPr>
          <w:p w14:paraId="7DCA2EF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20</w:t>
            </w:r>
          </w:p>
        </w:tc>
        <w:tc>
          <w:tcPr>
            <w:tcW w:w="305" w:type="pct"/>
            <w:noWrap/>
            <w:hideMark/>
          </w:tcPr>
          <w:p w14:paraId="5079E0D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14</w:t>
            </w:r>
          </w:p>
        </w:tc>
      </w:tr>
      <w:tr w:rsidR="00BE435C" w:rsidRPr="00AB5A28" w14:paraId="22E6B605" w14:textId="77777777" w:rsidTr="00BE435C">
        <w:trPr>
          <w:trHeight w:val="285"/>
        </w:trPr>
        <w:tc>
          <w:tcPr>
            <w:tcW w:w="270" w:type="pct"/>
            <w:vAlign w:val="center"/>
          </w:tcPr>
          <w:p w14:paraId="04D3EE0D" w14:textId="33A588DE"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36</w:t>
            </w:r>
          </w:p>
        </w:tc>
        <w:tc>
          <w:tcPr>
            <w:tcW w:w="391" w:type="pct"/>
            <w:vAlign w:val="center"/>
          </w:tcPr>
          <w:p w14:paraId="039776E9" w14:textId="24C2BE08"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Чоловіча</w:t>
            </w:r>
          </w:p>
        </w:tc>
        <w:tc>
          <w:tcPr>
            <w:tcW w:w="216" w:type="pct"/>
            <w:noWrap/>
            <w:vAlign w:val="center"/>
            <w:hideMark/>
          </w:tcPr>
          <w:p w14:paraId="51601D66" w14:textId="51C166F4"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128</w:t>
            </w:r>
          </w:p>
        </w:tc>
        <w:tc>
          <w:tcPr>
            <w:tcW w:w="487" w:type="pct"/>
            <w:noWrap/>
            <w:vAlign w:val="center"/>
            <w:hideMark/>
          </w:tcPr>
          <w:p w14:paraId="6F54A02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129</w:t>
            </w:r>
          </w:p>
        </w:tc>
        <w:tc>
          <w:tcPr>
            <w:tcW w:w="248" w:type="pct"/>
            <w:noWrap/>
            <w:vAlign w:val="center"/>
            <w:hideMark/>
          </w:tcPr>
          <w:p w14:paraId="1C8FF62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16</w:t>
            </w:r>
          </w:p>
        </w:tc>
        <w:tc>
          <w:tcPr>
            <w:tcW w:w="252" w:type="pct"/>
            <w:noWrap/>
            <w:vAlign w:val="center"/>
            <w:hideMark/>
          </w:tcPr>
          <w:p w14:paraId="59E3A3E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16</w:t>
            </w:r>
          </w:p>
        </w:tc>
        <w:tc>
          <w:tcPr>
            <w:tcW w:w="251" w:type="pct"/>
            <w:noWrap/>
            <w:vAlign w:val="center"/>
            <w:hideMark/>
          </w:tcPr>
          <w:p w14:paraId="0D142F1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36</w:t>
            </w:r>
          </w:p>
        </w:tc>
        <w:tc>
          <w:tcPr>
            <w:tcW w:w="305" w:type="pct"/>
            <w:noWrap/>
            <w:vAlign w:val="center"/>
            <w:hideMark/>
          </w:tcPr>
          <w:p w14:paraId="5A601C9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25</w:t>
            </w:r>
          </w:p>
        </w:tc>
        <w:tc>
          <w:tcPr>
            <w:tcW w:w="251" w:type="pct"/>
            <w:noWrap/>
            <w:vAlign w:val="center"/>
            <w:hideMark/>
          </w:tcPr>
          <w:p w14:paraId="34368BE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19</w:t>
            </w:r>
          </w:p>
        </w:tc>
        <w:tc>
          <w:tcPr>
            <w:tcW w:w="306" w:type="pct"/>
            <w:noWrap/>
            <w:vAlign w:val="center"/>
            <w:hideMark/>
          </w:tcPr>
          <w:p w14:paraId="2BA1E0B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30</w:t>
            </w:r>
          </w:p>
        </w:tc>
        <w:tc>
          <w:tcPr>
            <w:tcW w:w="257" w:type="pct"/>
            <w:noWrap/>
            <w:vAlign w:val="center"/>
            <w:hideMark/>
          </w:tcPr>
          <w:p w14:paraId="7C37282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20</w:t>
            </w:r>
          </w:p>
        </w:tc>
        <w:tc>
          <w:tcPr>
            <w:tcW w:w="283" w:type="pct"/>
            <w:noWrap/>
            <w:vAlign w:val="center"/>
            <w:hideMark/>
          </w:tcPr>
          <w:p w14:paraId="6B0CE95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29</w:t>
            </w:r>
          </w:p>
        </w:tc>
        <w:tc>
          <w:tcPr>
            <w:tcW w:w="274" w:type="pct"/>
            <w:noWrap/>
            <w:vAlign w:val="center"/>
            <w:hideMark/>
          </w:tcPr>
          <w:p w14:paraId="696081D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52</w:t>
            </w:r>
          </w:p>
        </w:tc>
        <w:tc>
          <w:tcPr>
            <w:tcW w:w="240" w:type="pct"/>
            <w:noWrap/>
            <w:vAlign w:val="center"/>
            <w:hideMark/>
          </w:tcPr>
          <w:p w14:paraId="36625A8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34</w:t>
            </w:r>
          </w:p>
        </w:tc>
        <w:tc>
          <w:tcPr>
            <w:tcW w:w="348" w:type="pct"/>
            <w:noWrap/>
            <w:vAlign w:val="center"/>
            <w:hideMark/>
          </w:tcPr>
          <w:p w14:paraId="763851D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315" w:type="pct"/>
            <w:noWrap/>
            <w:vAlign w:val="center"/>
            <w:hideMark/>
          </w:tcPr>
          <w:p w14:paraId="69A9CDD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20</w:t>
            </w:r>
          </w:p>
        </w:tc>
        <w:tc>
          <w:tcPr>
            <w:tcW w:w="305" w:type="pct"/>
            <w:noWrap/>
            <w:hideMark/>
          </w:tcPr>
          <w:p w14:paraId="324BD99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18</w:t>
            </w:r>
          </w:p>
        </w:tc>
      </w:tr>
      <w:tr w:rsidR="00BE435C" w:rsidRPr="00AB5A28" w14:paraId="6C029AAE" w14:textId="77777777" w:rsidTr="00BE435C">
        <w:trPr>
          <w:trHeight w:val="285"/>
        </w:trPr>
        <w:tc>
          <w:tcPr>
            <w:tcW w:w="270" w:type="pct"/>
            <w:vAlign w:val="center"/>
          </w:tcPr>
          <w:p w14:paraId="07E19A96" w14:textId="708071F4"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37</w:t>
            </w:r>
          </w:p>
        </w:tc>
        <w:tc>
          <w:tcPr>
            <w:tcW w:w="391" w:type="pct"/>
            <w:vAlign w:val="center"/>
          </w:tcPr>
          <w:p w14:paraId="3AB344BF" w14:textId="5E00EF9A"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216" w:type="pct"/>
            <w:noWrap/>
            <w:vAlign w:val="center"/>
            <w:hideMark/>
          </w:tcPr>
          <w:p w14:paraId="74F42BE1" w14:textId="64B97B12"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179</w:t>
            </w:r>
          </w:p>
        </w:tc>
        <w:tc>
          <w:tcPr>
            <w:tcW w:w="487" w:type="pct"/>
            <w:noWrap/>
            <w:vAlign w:val="center"/>
            <w:hideMark/>
          </w:tcPr>
          <w:p w14:paraId="56444A34"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46</w:t>
            </w:r>
          </w:p>
        </w:tc>
        <w:tc>
          <w:tcPr>
            <w:tcW w:w="248" w:type="pct"/>
            <w:noWrap/>
            <w:vAlign w:val="center"/>
            <w:hideMark/>
          </w:tcPr>
          <w:p w14:paraId="14DF834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14</w:t>
            </w:r>
          </w:p>
        </w:tc>
        <w:tc>
          <w:tcPr>
            <w:tcW w:w="252" w:type="pct"/>
            <w:noWrap/>
            <w:vAlign w:val="center"/>
            <w:hideMark/>
          </w:tcPr>
          <w:p w14:paraId="5DBC4B8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w:t>
            </w:r>
          </w:p>
        </w:tc>
        <w:tc>
          <w:tcPr>
            <w:tcW w:w="251" w:type="pct"/>
            <w:noWrap/>
            <w:vAlign w:val="center"/>
            <w:hideMark/>
          </w:tcPr>
          <w:p w14:paraId="1BAB5DB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57</w:t>
            </w:r>
          </w:p>
        </w:tc>
        <w:tc>
          <w:tcPr>
            <w:tcW w:w="305" w:type="pct"/>
            <w:noWrap/>
            <w:vAlign w:val="center"/>
            <w:hideMark/>
          </w:tcPr>
          <w:p w14:paraId="18378BE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251" w:type="pct"/>
            <w:noWrap/>
            <w:vAlign w:val="center"/>
            <w:hideMark/>
          </w:tcPr>
          <w:p w14:paraId="25FFD76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26</w:t>
            </w:r>
          </w:p>
        </w:tc>
        <w:tc>
          <w:tcPr>
            <w:tcW w:w="306" w:type="pct"/>
            <w:noWrap/>
            <w:vAlign w:val="center"/>
            <w:hideMark/>
          </w:tcPr>
          <w:p w14:paraId="62F6FE6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w:t>
            </w:r>
          </w:p>
        </w:tc>
        <w:tc>
          <w:tcPr>
            <w:tcW w:w="257" w:type="pct"/>
            <w:noWrap/>
            <w:vAlign w:val="center"/>
            <w:hideMark/>
          </w:tcPr>
          <w:p w14:paraId="388B996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34</w:t>
            </w:r>
          </w:p>
        </w:tc>
        <w:tc>
          <w:tcPr>
            <w:tcW w:w="283" w:type="pct"/>
            <w:noWrap/>
            <w:vAlign w:val="center"/>
            <w:hideMark/>
          </w:tcPr>
          <w:p w14:paraId="5E88DD4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c>
          <w:tcPr>
            <w:tcW w:w="274" w:type="pct"/>
            <w:noWrap/>
            <w:vAlign w:val="center"/>
            <w:hideMark/>
          </w:tcPr>
          <w:p w14:paraId="439DFD54"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62</w:t>
            </w:r>
          </w:p>
        </w:tc>
        <w:tc>
          <w:tcPr>
            <w:tcW w:w="240" w:type="pct"/>
            <w:noWrap/>
            <w:vAlign w:val="center"/>
            <w:hideMark/>
          </w:tcPr>
          <w:p w14:paraId="1F0C681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348" w:type="pct"/>
            <w:noWrap/>
            <w:vAlign w:val="center"/>
            <w:hideMark/>
          </w:tcPr>
          <w:p w14:paraId="3A03104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16</w:t>
            </w:r>
          </w:p>
        </w:tc>
        <w:tc>
          <w:tcPr>
            <w:tcW w:w="315" w:type="pct"/>
            <w:noWrap/>
            <w:vAlign w:val="center"/>
            <w:hideMark/>
          </w:tcPr>
          <w:p w14:paraId="229360C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16</w:t>
            </w:r>
          </w:p>
        </w:tc>
        <w:tc>
          <w:tcPr>
            <w:tcW w:w="305" w:type="pct"/>
            <w:noWrap/>
            <w:hideMark/>
          </w:tcPr>
          <w:p w14:paraId="0AF4CA5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14</w:t>
            </w:r>
          </w:p>
        </w:tc>
      </w:tr>
      <w:tr w:rsidR="00BE435C" w:rsidRPr="00AB5A28" w14:paraId="684D6A6F" w14:textId="77777777" w:rsidTr="00BE435C">
        <w:trPr>
          <w:trHeight w:val="285"/>
        </w:trPr>
        <w:tc>
          <w:tcPr>
            <w:tcW w:w="270" w:type="pct"/>
            <w:vAlign w:val="center"/>
          </w:tcPr>
          <w:p w14:paraId="3AF4FED2" w14:textId="0AA09E85"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38</w:t>
            </w:r>
          </w:p>
        </w:tc>
        <w:tc>
          <w:tcPr>
            <w:tcW w:w="391" w:type="pct"/>
            <w:vAlign w:val="center"/>
          </w:tcPr>
          <w:p w14:paraId="4A257D5E" w14:textId="64F4D7B6"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216" w:type="pct"/>
            <w:noWrap/>
            <w:vAlign w:val="center"/>
            <w:hideMark/>
          </w:tcPr>
          <w:p w14:paraId="63E090A2" w14:textId="0A6119BF"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154</w:t>
            </w:r>
          </w:p>
        </w:tc>
        <w:tc>
          <w:tcPr>
            <w:tcW w:w="487" w:type="pct"/>
            <w:noWrap/>
            <w:vAlign w:val="center"/>
            <w:hideMark/>
          </w:tcPr>
          <w:p w14:paraId="3919889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113</w:t>
            </w:r>
          </w:p>
        </w:tc>
        <w:tc>
          <w:tcPr>
            <w:tcW w:w="248" w:type="pct"/>
            <w:noWrap/>
            <w:vAlign w:val="center"/>
            <w:hideMark/>
          </w:tcPr>
          <w:p w14:paraId="2399FEB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23</w:t>
            </w:r>
          </w:p>
        </w:tc>
        <w:tc>
          <w:tcPr>
            <w:tcW w:w="252" w:type="pct"/>
            <w:noWrap/>
            <w:vAlign w:val="center"/>
            <w:hideMark/>
          </w:tcPr>
          <w:p w14:paraId="65CDA7F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251" w:type="pct"/>
            <w:noWrap/>
            <w:vAlign w:val="center"/>
            <w:hideMark/>
          </w:tcPr>
          <w:p w14:paraId="1DB1A7B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46</w:t>
            </w:r>
          </w:p>
        </w:tc>
        <w:tc>
          <w:tcPr>
            <w:tcW w:w="305" w:type="pct"/>
            <w:noWrap/>
            <w:vAlign w:val="center"/>
            <w:hideMark/>
          </w:tcPr>
          <w:p w14:paraId="437CE4E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w:t>
            </w:r>
          </w:p>
        </w:tc>
        <w:tc>
          <w:tcPr>
            <w:tcW w:w="251" w:type="pct"/>
            <w:noWrap/>
            <w:vAlign w:val="center"/>
            <w:hideMark/>
          </w:tcPr>
          <w:p w14:paraId="2966A40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19</w:t>
            </w:r>
          </w:p>
        </w:tc>
        <w:tc>
          <w:tcPr>
            <w:tcW w:w="306" w:type="pct"/>
            <w:noWrap/>
            <w:vAlign w:val="center"/>
            <w:hideMark/>
          </w:tcPr>
          <w:p w14:paraId="61AF4AC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18</w:t>
            </w:r>
          </w:p>
        </w:tc>
        <w:tc>
          <w:tcPr>
            <w:tcW w:w="257" w:type="pct"/>
            <w:noWrap/>
            <w:vAlign w:val="center"/>
            <w:hideMark/>
          </w:tcPr>
          <w:p w14:paraId="1CD5856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24</w:t>
            </w:r>
          </w:p>
        </w:tc>
        <w:tc>
          <w:tcPr>
            <w:tcW w:w="283" w:type="pct"/>
            <w:noWrap/>
            <w:vAlign w:val="center"/>
            <w:hideMark/>
          </w:tcPr>
          <w:p w14:paraId="466B553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25</w:t>
            </w:r>
          </w:p>
        </w:tc>
        <w:tc>
          <w:tcPr>
            <w:tcW w:w="274" w:type="pct"/>
            <w:noWrap/>
            <w:vAlign w:val="center"/>
            <w:hideMark/>
          </w:tcPr>
          <w:p w14:paraId="1EB23EC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62</w:t>
            </w:r>
          </w:p>
        </w:tc>
        <w:tc>
          <w:tcPr>
            <w:tcW w:w="240" w:type="pct"/>
            <w:noWrap/>
            <w:vAlign w:val="center"/>
            <w:hideMark/>
          </w:tcPr>
          <w:p w14:paraId="371E6F6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38</w:t>
            </w:r>
          </w:p>
        </w:tc>
        <w:tc>
          <w:tcPr>
            <w:tcW w:w="348" w:type="pct"/>
            <w:noWrap/>
            <w:vAlign w:val="center"/>
            <w:hideMark/>
          </w:tcPr>
          <w:p w14:paraId="25A4442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w:t>
            </w:r>
          </w:p>
        </w:tc>
        <w:tc>
          <w:tcPr>
            <w:tcW w:w="315" w:type="pct"/>
            <w:noWrap/>
            <w:vAlign w:val="center"/>
            <w:hideMark/>
          </w:tcPr>
          <w:p w14:paraId="29D6F9B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20</w:t>
            </w:r>
          </w:p>
        </w:tc>
        <w:tc>
          <w:tcPr>
            <w:tcW w:w="305" w:type="pct"/>
            <w:noWrap/>
            <w:hideMark/>
          </w:tcPr>
          <w:p w14:paraId="3737874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18</w:t>
            </w:r>
          </w:p>
        </w:tc>
      </w:tr>
      <w:tr w:rsidR="00BE435C" w:rsidRPr="00AB5A28" w14:paraId="0F380E45" w14:textId="77777777" w:rsidTr="00BE435C">
        <w:trPr>
          <w:trHeight w:val="285"/>
        </w:trPr>
        <w:tc>
          <w:tcPr>
            <w:tcW w:w="270" w:type="pct"/>
            <w:vAlign w:val="center"/>
          </w:tcPr>
          <w:p w14:paraId="7CF914A3" w14:textId="4EEE17FA"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39</w:t>
            </w:r>
          </w:p>
        </w:tc>
        <w:tc>
          <w:tcPr>
            <w:tcW w:w="391" w:type="pct"/>
            <w:vAlign w:val="center"/>
          </w:tcPr>
          <w:p w14:paraId="1AB4F904" w14:textId="2004491F"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Чоловіча</w:t>
            </w:r>
          </w:p>
        </w:tc>
        <w:tc>
          <w:tcPr>
            <w:tcW w:w="216" w:type="pct"/>
            <w:noWrap/>
            <w:vAlign w:val="center"/>
            <w:hideMark/>
          </w:tcPr>
          <w:p w14:paraId="7A99BC21" w14:textId="1B4755D8"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141</w:t>
            </w:r>
          </w:p>
        </w:tc>
        <w:tc>
          <w:tcPr>
            <w:tcW w:w="487" w:type="pct"/>
            <w:noWrap/>
            <w:vAlign w:val="center"/>
            <w:hideMark/>
          </w:tcPr>
          <w:p w14:paraId="76D3353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142</w:t>
            </w:r>
          </w:p>
        </w:tc>
        <w:tc>
          <w:tcPr>
            <w:tcW w:w="248" w:type="pct"/>
            <w:noWrap/>
            <w:vAlign w:val="center"/>
            <w:hideMark/>
          </w:tcPr>
          <w:p w14:paraId="1FACBF1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24</w:t>
            </w:r>
          </w:p>
        </w:tc>
        <w:tc>
          <w:tcPr>
            <w:tcW w:w="252" w:type="pct"/>
            <w:noWrap/>
            <w:vAlign w:val="center"/>
            <w:hideMark/>
          </w:tcPr>
          <w:p w14:paraId="412ACB6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16</w:t>
            </w:r>
          </w:p>
        </w:tc>
        <w:tc>
          <w:tcPr>
            <w:tcW w:w="251" w:type="pct"/>
            <w:noWrap/>
            <w:vAlign w:val="center"/>
            <w:hideMark/>
          </w:tcPr>
          <w:p w14:paraId="21CA6BF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40</w:t>
            </w:r>
          </w:p>
        </w:tc>
        <w:tc>
          <w:tcPr>
            <w:tcW w:w="305" w:type="pct"/>
            <w:noWrap/>
            <w:vAlign w:val="center"/>
            <w:hideMark/>
          </w:tcPr>
          <w:p w14:paraId="6D9D918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31</w:t>
            </w:r>
          </w:p>
        </w:tc>
        <w:tc>
          <w:tcPr>
            <w:tcW w:w="251" w:type="pct"/>
            <w:noWrap/>
            <w:vAlign w:val="center"/>
            <w:hideMark/>
          </w:tcPr>
          <w:p w14:paraId="50E44F2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25</w:t>
            </w:r>
          </w:p>
        </w:tc>
        <w:tc>
          <w:tcPr>
            <w:tcW w:w="306" w:type="pct"/>
            <w:noWrap/>
            <w:vAlign w:val="center"/>
            <w:hideMark/>
          </w:tcPr>
          <w:p w14:paraId="61BDF2C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21</w:t>
            </w:r>
          </w:p>
        </w:tc>
        <w:tc>
          <w:tcPr>
            <w:tcW w:w="257" w:type="pct"/>
            <w:noWrap/>
            <w:vAlign w:val="center"/>
            <w:hideMark/>
          </w:tcPr>
          <w:p w14:paraId="4F175AB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34</w:t>
            </w:r>
          </w:p>
        </w:tc>
        <w:tc>
          <w:tcPr>
            <w:tcW w:w="283" w:type="pct"/>
            <w:noWrap/>
            <w:vAlign w:val="center"/>
            <w:hideMark/>
          </w:tcPr>
          <w:p w14:paraId="4DFFEE94"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29</w:t>
            </w:r>
          </w:p>
        </w:tc>
        <w:tc>
          <w:tcPr>
            <w:tcW w:w="274" w:type="pct"/>
            <w:noWrap/>
            <w:vAlign w:val="center"/>
            <w:hideMark/>
          </w:tcPr>
          <w:p w14:paraId="6E70844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41</w:t>
            </w:r>
          </w:p>
        </w:tc>
        <w:tc>
          <w:tcPr>
            <w:tcW w:w="240" w:type="pct"/>
            <w:noWrap/>
            <w:vAlign w:val="center"/>
            <w:hideMark/>
          </w:tcPr>
          <w:p w14:paraId="6D8F497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35</w:t>
            </w:r>
          </w:p>
        </w:tc>
        <w:tc>
          <w:tcPr>
            <w:tcW w:w="348" w:type="pct"/>
            <w:noWrap/>
            <w:vAlign w:val="center"/>
            <w:hideMark/>
          </w:tcPr>
          <w:p w14:paraId="2D026AE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315" w:type="pct"/>
            <w:noWrap/>
            <w:vAlign w:val="center"/>
            <w:hideMark/>
          </w:tcPr>
          <w:p w14:paraId="50CC899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26</w:t>
            </w:r>
          </w:p>
        </w:tc>
        <w:tc>
          <w:tcPr>
            <w:tcW w:w="305" w:type="pct"/>
            <w:noWrap/>
            <w:hideMark/>
          </w:tcPr>
          <w:p w14:paraId="51C860D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20</w:t>
            </w:r>
          </w:p>
        </w:tc>
      </w:tr>
      <w:tr w:rsidR="00BE435C" w:rsidRPr="00AB5A28" w14:paraId="62F88CDD" w14:textId="77777777" w:rsidTr="00BE435C">
        <w:trPr>
          <w:trHeight w:val="285"/>
        </w:trPr>
        <w:tc>
          <w:tcPr>
            <w:tcW w:w="270" w:type="pct"/>
            <w:vAlign w:val="center"/>
          </w:tcPr>
          <w:p w14:paraId="748831B3" w14:textId="1F1AAC7C"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40</w:t>
            </w:r>
          </w:p>
        </w:tc>
        <w:tc>
          <w:tcPr>
            <w:tcW w:w="391" w:type="pct"/>
            <w:vAlign w:val="center"/>
          </w:tcPr>
          <w:p w14:paraId="46197806" w14:textId="5F75E23B"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216" w:type="pct"/>
            <w:noWrap/>
            <w:vAlign w:val="center"/>
            <w:hideMark/>
          </w:tcPr>
          <w:p w14:paraId="27E7888E" w14:textId="2BC1D51D"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156</w:t>
            </w:r>
          </w:p>
        </w:tc>
        <w:tc>
          <w:tcPr>
            <w:tcW w:w="487" w:type="pct"/>
            <w:noWrap/>
            <w:vAlign w:val="center"/>
            <w:hideMark/>
          </w:tcPr>
          <w:p w14:paraId="786E720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50</w:t>
            </w:r>
          </w:p>
        </w:tc>
        <w:tc>
          <w:tcPr>
            <w:tcW w:w="248" w:type="pct"/>
            <w:noWrap/>
            <w:vAlign w:val="center"/>
            <w:hideMark/>
          </w:tcPr>
          <w:p w14:paraId="401A149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14</w:t>
            </w:r>
          </w:p>
        </w:tc>
        <w:tc>
          <w:tcPr>
            <w:tcW w:w="252" w:type="pct"/>
            <w:noWrap/>
            <w:vAlign w:val="center"/>
            <w:hideMark/>
          </w:tcPr>
          <w:p w14:paraId="4395DEB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w:t>
            </w:r>
          </w:p>
        </w:tc>
        <w:tc>
          <w:tcPr>
            <w:tcW w:w="251" w:type="pct"/>
            <w:noWrap/>
            <w:vAlign w:val="center"/>
            <w:hideMark/>
          </w:tcPr>
          <w:p w14:paraId="678E133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50</w:t>
            </w:r>
          </w:p>
        </w:tc>
        <w:tc>
          <w:tcPr>
            <w:tcW w:w="305" w:type="pct"/>
            <w:noWrap/>
            <w:vAlign w:val="center"/>
            <w:hideMark/>
          </w:tcPr>
          <w:p w14:paraId="5083B45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251" w:type="pct"/>
            <w:noWrap/>
            <w:vAlign w:val="center"/>
            <w:hideMark/>
          </w:tcPr>
          <w:p w14:paraId="67AA508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27</w:t>
            </w:r>
          </w:p>
        </w:tc>
        <w:tc>
          <w:tcPr>
            <w:tcW w:w="306" w:type="pct"/>
            <w:noWrap/>
            <w:vAlign w:val="center"/>
            <w:hideMark/>
          </w:tcPr>
          <w:p w14:paraId="0BDF827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w:t>
            </w:r>
          </w:p>
        </w:tc>
        <w:tc>
          <w:tcPr>
            <w:tcW w:w="257" w:type="pct"/>
            <w:noWrap/>
            <w:vAlign w:val="center"/>
            <w:hideMark/>
          </w:tcPr>
          <w:p w14:paraId="189BDC2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25</w:t>
            </w:r>
          </w:p>
        </w:tc>
        <w:tc>
          <w:tcPr>
            <w:tcW w:w="283" w:type="pct"/>
            <w:noWrap/>
            <w:vAlign w:val="center"/>
            <w:hideMark/>
          </w:tcPr>
          <w:p w14:paraId="2E59995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274" w:type="pct"/>
            <w:noWrap/>
            <w:vAlign w:val="center"/>
            <w:hideMark/>
          </w:tcPr>
          <w:p w14:paraId="3E5D4C6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50</w:t>
            </w:r>
          </w:p>
        </w:tc>
        <w:tc>
          <w:tcPr>
            <w:tcW w:w="240" w:type="pct"/>
            <w:noWrap/>
            <w:vAlign w:val="center"/>
            <w:hideMark/>
          </w:tcPr>
          <w:p w14:paraId="1C49713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16</w:t>
            </w:r>
          </w:p>
        </w:tc>
        <w:tc>
          <w:tcPr>
            <w:tcW w:w="348" w:type="pct"/>
            <w:noWrap/>
            <w:vAlign w:val="center"/>
            <w:hideMark/>
          </w:tcPr>
          <w:p w14:paraId="4889751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315" w:type="pct"/>
            <w:noWrap/>
            <w:vAlign w:val="center"/>
            <w:hideMark/>
          </w:tcPr>
          <w:p w14:paraId="5C5CF374"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14</w:t>
            </w:r>
          </w:p>
        </w:tc>
        <w:tc>
          <w:tcPr>
            <w:tcW w:w="305" w:type="pct"/>
            <w:noWrap/>
            <w:hideMark/>
          </w:tcPr>
          <w:p w14:paraId="74F480A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r>
      <w:tr w:rsidR="00BE435C" w:rsidRPr="00AB5A28" w14:paraId="487A9D2D" w14:textId="77777777" w:rsidTr="00BE435C">
        <w:trPr>
          <w:trHeight w:val="285"/>
        </w:trPr>
        <w:tc>
          <w:tcPr>
            <w:tcW w:w="270" w:type="pct"/>
            <w:vAlign w:val="center"/>
          </w:tcPr>
          <w:p w14:paraId="7440E069" w14:textId="5D57E2A4"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41</w:t>
            </w:r>
          </w:p>
        </w:tc>
        <w:tc>
          <w:tcPr>
            <w:tcW w:w="391" w:type="pct"/>
            <w:vAlign w:val="center"/>
          </w:tcPr>
          <w:p w14:paraId="5BF22928" w14:textId="4874E592"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216" w:type="pct"/>
            <w:noWrap/>
            <w:vAlign w:val="center"/>
            <w:hideMark/>
          </w:tcPr>
          <w:p w14:paraId="77EE0C16" w14:textId="5A1E6AC0"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72</w:t>
            </w:r>
          </w:p>
        </w:tc>
        <w:tc>
          <w:tcPr>
            <w:tcW w:w="487" w:type="pct"/>
            <w:noWrap/>
            <w:vAlign w:val="center"/>
            <w:hideMark/>
          </w:tcPr>
          <w:p w14:paraId="0252903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68</w:t>
            </w:r>
          </w:p>
        </w:tc>
        <w:tc>
          <w:tcPr>
            <w:tcW w:w="248" w:type="pct"/>
            <w:noWrap/>
            <w:vAlign w:val="center"/>
            <w:hideMark/>
          </w:tcPr>
          <w:p w14:paraId="3473814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c>
          <w:tcPr>
            <w:tcW w:w="252" w:type="pct"/>
            <w:noWrap/>
            <w:vAlign w:val="center"/>
            <w:hideMark/>
          </w:tcPr>
          <w:p w14:paraId="4E3408F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251" w:type="pct"/>
            <w:noWrap/>
            <w:vAlign w:val="center"/>
            <w:hideMark/>
          </w:tcPr>
          <w:p w14:paraId="3D49D49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22</w:t>
            </w:r>
          </w:p>
        </w:tc>
        <w:tc>
          <w:tcPr>
            <w:tcW w:w="305" w:type="pct"/>
            <w:noWrap/>
            <w:vAlign w:val="center"/>
            <w:hideMark/>
          </w:tcPr>
          <w:p w14:paraId="546D4FF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14</w:t>
            </w:r>
          </w:p>
        </w:tc>
        <w:tc>
          <w:tcPr>
            <w:tcW w:w="251" w:type="pct"/>
            <w:noWrap/>
            <w:vAlign w:val="center"/>
            <w:hideMark/>
          </w:tcPr>
          <w:p w14:paraId="00A0950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12</w:t>
            </w:r>
          </w:p>
        </w:tc>
        <w:tc>
          <w:tcPr>
            <w:tcW w:w="306" w:type="pct"/>
            <w:noWrap/>
            <w:vAlign w:val="center"/>
            <w:hideMark/>
          </w:tcPr>
          <w:p w14:paraId="2B8254D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14</w:t>
            </w:r>
          </w:p>
        </w:tc>
        <w:tc>
          <w:tcPr>
            <w:tcW w:w="257" w:type="pct"/>
            <w:noWrap/>
            <w:vAlign w:val="center"/>
            <w:hideMark/>
          </w:tcPr>
          <w:p w14:paraId="41FE468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14</w:t>
            </w:r>
          </w:p>
        </w:tc>
        <w:tc>
          <w:tcPr>
            <w:tcW w:w="283" w:type="pct"/>
            <w:noWrap/>
            <w:vAlign w:val="center"/>
            <w:hideMark/>
          </w:tcPr>
          <w:p w14:paraId="52E57144"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14</w:t>
            </w:r>
          </w:p>
        </w:tc>
        <w:tc>
          <w:tcPr>
            <w:tcW w:w="274" w:type="pct"/>
            <w:noWrap/>
            <w:vAlign w:val="center"/>
            <w:hideMark/>
          </w:tcPr>
          <w:p w14:paraId="47371E5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25</w:t>
            </w:r>
          </w:p>
        </w:tc>
        <w:tc>
          <w:tcPr>
            <w:tcW w:w="240" w:type="pct"/>
            <w:noWrap/>
            <w:vAlign w:val="center"/>
            <w:hideMark/>
          </w:tcPr>
          <w:p w14:paraId="2894956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17</w:t>
            </w:r>
          </w:p>
        </w:tc>
        <w:tc>
          <w:tcPr>
            <w:tcW w:w="348" w:type="pct"/>
            <w:noWrap/>
            <w:vAlign w:val="center"/>
            <w:hideMark/>
          </w:tcPr>
          <w:p w14:paraId="67344C0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315" w:type="pct"/>
            <w:noWrap/>
            <w:vAlign w:val="center"/>
            <w:hideMark/>
          </w:tcPr>
          <w:p w14:paraId="5C56CBC4"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w:t>
            </w:r>
          </w:p>
        </w:tc>
        <w:tc>
          <w:tcPr>
            <w:tcW w:w="305" w:type="pct"/>
            <w:noWrap/>
            <w:hideMark/>
          </w:tcPr>
          <w:p w14:paraId="08D402C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r>
      <w:tr w:rsidR="00BE435C" w:rsidRPr="00AB5A28" w14:paraId="413BF312" w14:textId="77777777" w:rsidTr="00BE435C">
        <w:trPr>
          <w:trHeight w:val="285"/>
        </w:trPr>
        <w:tc>
          <w:tcPr>
            <w:tcW w:w="270" w:type="pct"/>
            <w:vAlign w:val="center"/>
          </w:tcPr>
          <w:p w14:paraId="22EC92E1" w14:textId="0F9EA65E"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42</w:t>
            </w:r>
          </w:p>
        </w:tc>
        <w:tc>
          <w:tcPr>
            <w:tcW w:w="391" w:type="pct"/>
            <w:vAlign w:val="center"/>
          </w:tcPr>
          <w:p w14:paraId="4E2E2E64" w14:textId="479800B5"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216" w:type="pct"/>
            <w:noWrap/>
            <w:vAlign w:val="center"/>
            <w:hideMark/>
          </w:tcPr>
          <w:p w14:paraId="68CB78CF" w14:textId="7421C276"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129</w:t>
            </w:r>
          </w:p>
        </w:tc>
        <w:tc>
          <w:tcPr>
            <w:tcW w:w="487" w:type="pct"/>
            <w:noWrap/>
            <w:vAlign w:val="center"/>
            <w:hideMark/>
          </w:tcPr>
          <w:p w14:paraId="60E68A7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72</w:t>
            </w:r>
          </w:p>
        </w:tc>
        <w:tc>
          <w:tcPr>
            <w:tcW w:w="248" w:type="pct"/>
            <w:noWrap/>
            <w:vAlign w:val="center"/>
            <w:hideMark/>
          </w:tcPr>
          <w:p w14:paraId="075A0AD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252" w:type="pct"/>
            <w:noWrap/>
            <w:vAlign w:val="center"/>
            <w:hideMark/>
          </w:tcPr>
          <w:p w14:paraId="245D876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w:t>
            </w:r>
          </w:p>
        </w:tc>
        <w:tc>
          <w:tcPr>
            <w:tcW w:w="251" w:type="pct"/>
            <w:noWrap/>
            <w:vAlign w:val="center"/>
            <w:hideMark/>
          </w:tcPr>
          <w:p w14:paraId="3320835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43</w:t>
            </w:r>
          </w:p>
        </w:tc>
        <w:tc>
          <w:tcPr>
            <w:tcW w:w="305" w:type="pct"/>
            <w:noWrap/>
            <w:vAlign w:val="center"/>
            <w:hideMark/>
          </w:tcPr>
          <w:p w14:paraId="015A687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w:t>
            </w:r>
          </w:p>
        </w:tc>
        <w:tc>
          <w:tcPr>
            <w:tcW w:w="251" w:type="pct"/>
            <w:noWrap/>
            <w:vAlign w:val="center"/>
            <w:hideMark/>
          </w:tcPr>
          <w:p w14:paraId="0465320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w:t>
            </w:r>
          </w:p>
        </w:tc>
        <w:tc>
          <w:tcPr>
            <w:tcW w:w="306" w:type="pct"/>
            <w:noWrap/>
            <w:vAlign w:val="center"/>
            <w:hideMark/>
          </w:tcPr>
          <w:p w14:paraId="393D303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21</w:t>
            </w:r>
          </w:p>
        </w:tc>
        <w:tc>
          <w:tcPr>
            <w:tcW w:w="257" w:type="pct"/>
            <w:noWrap/>
            <w:vAlign w:val="center"/>
            <w:hideMark/>
          </w:tcPr>
          <w:p w14:paraId="7B7005C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25</w:t>
            </w:r>
          </w:p>
        </w:tc>
        <w:tc>
          <w:tcPr>
            <w:tcW w:w="283" w:type="pct"/>
            <w:noWrap/>
            <w:vAlign w:val="center"/>
            <w:hideMark/>
          </w:tcPr>
          <w:p w14:paraId="139B9D8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274" w:type="pct"/>
            <w:noWrap/>
            <w:vAlign w:val="center"/>
            <w:hideMark/>
          </w:tcPr>
          <w:p w14:paraId="53F7413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44</w:t>
            </w:r>
          </w:p>
        </w:tc>
        <w:tc>
          <w:tcPr>
            <w:tcW w:w="240" w:type="pct"/>
            <w:noWrap/>
            <w:vAlign w:val="center"/>
            <w:hideMark/>
          </w:tcPr>
          <w:p w14:paraId="4F8EFBB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19</w:t>
            </w:r>
          </w:p>
        </w:tc>
        <w:tc>
          <w:tcPr>
            <w:tcW w:w="348" w:type="pct"/>
            <w:noWrap/>
            <w:vAlign w:val="center"/>
            <w:hideMark/>
          </w:tcPr>
          <w:p w14:paraId="3B5C19B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315" w:type="pct"/>
            <w:noWrap/>
            <w:vAlign w:val="center"/>
            <w:hideMark/>
          </w:tcPr>
          <w:p w14:paraId="575340B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17</w:t>
            </w:r>
          </w:p>
        </w:tc>
        <w:tc>
          <w:tcPr>
            <w:tcW w:w="305" w:type="pct"/>
            <w:noWrap/>
            <w:hideMark/>
          </w:tcPr>
          <w:p w14:paraId="2FE6B85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14</w:t>
            </w:r>
          </w:p>
        </w:tc>
      </w:tr>
      <w:tr w:rsidR="00BE435C" w:rsidRPr="00AB5A28" w14:paraId="4B884375" w14:textId="77777777" w:rsidTr="00BE435C">
        <w:trPr>
          <w:trHeight w:val="285"/>
        </w:trPr>
        <w:tc>
          <w:tcPr>
            <w:tcW w:w="270" w:type="pct"/>
            <w:vAlign w:val="center"/>
          </w:tcPr>
          <w:p w14:paraId="33E8DC38" w14:textId="54611021"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43</w:t>
            </w:r>
          </w:p>
        </w:tc>
        <w:tc>
          <w:tcPr>
            <w:tcW w:w="391" w:type="pct"/>
            <w:vAlign w:val="center"/>
          </w:tcPr>
          <w:p w14:paraId="606033FC" w14:textId="2D600476"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216" w:type="pct"/>
            <w:noWrap/>
            <w:vAlign w:val="center"/>
            <w:hideMark/>
          </w:tcPr>
          <w:p w14:paraId="075532A7" w14:textId="5CB6802D"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134</w:t>
            </w:r>
          </w:p>
        </w:tc>
        <w:tc>
          <w:tcPr>
            <w:tcW w:w="487" w:type="pct"/>
            <w:noWrap/>
            <w:vAlign w:val="center"/>
            <w:hideMark/>
          </w:tcPr>
          <w:p w14:paraId="6A84F02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119</w:t>
            </w:r>
          </w:p>
        </w:tc>
        <w:tc>
          <w:tcPr>
            <w:tcW w:w="248" w:type="pct"/>
            <w:noWrap/>
            <w:vAlign w:val="center"/>
            <w:hideMark/>
          </w:tcPr>
          <w:p w14:paraId="08FD1C6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c>
          <w:tcPr>
            <w:tcW w:w="252" w:type="pct"/>
            <w:noWrap/>
            <w:vAlign w:val="center"/>
            <w:hideMark/>
          </w:tcPr>
          <w:p w14:paraId="71382D6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18</w:t>
            </w:r>
          </w:p>
        </w:tc>
        <w:tc>
          <w:tcPr>
            <w:tcW w:w="251" w:type="pct"/>
            <w:noWrap/>
            <w:vAlign w:val="center"/>
            <w:hideMark/>
          </w:tcPr>
          <w:p w14:paraId="1333B8C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41</w:t>
            </w:r>
          </w:p>
        </w:tc>
        <w:tc>
          <w:tcPr>
            <w:tcW w:w="305" w:type="pct"/>
            <w:noWrap/>
            <w:vAlign w:val="center"/>
            <w:hideMark/>
          </w:tcPr>
          <w:p w14:paraId="42440EF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19</w:t>
            </w:r>
          </w:p>
        </w:tc>
        <w:tc>
          <w:tcPr>
            <w:tcW w:w="251" w:type="pct"/>
            <w:noWrap/>
            <w:vAlign w:val="center"/>
            <w:hideMark/>
          </w:tcPr>
          <w:p w14:paraId="47FE284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19</w:t>
            </w:r>
          </w:p>
        </w:tc>
        <w:tc>
          <w:tcPr>
            <w:tcW w:w="306" w:type="pct"/>
            <w:noWrap/>
            <w:vAlign w:val="center"/>
            <w:hideMark/>
          </w:tcPr>
          <w:p w14:paraId="7C5C789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26</w:t>
            </w:r>
          </w:p>
        </w:tc>
        <w:tc>
          <w:tcPr>
            <w:tcW w:w="257" w:type="pct"/>
            <w:noWrap/>
            <w:vAlign w:val="center"/>
            <w:hideMark/>
          </w:tcPr>
          <w:p w14:paraId="028A6324"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16</w:t>
            </w:r>
          </w:p>
        </w:tc>
        <w:tc>
          <w:tcPr>
            <w:tcW w:w="283" w:type="pct"/>
            <w:noWrap/>
            <w:vAlign w:val="center"/>
            <w:hideMark/>
          </w:tcPr>
          <w:p w14:paraId="120A175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31</w:t>
            </w:r>
          </w:p>
        </w:tc>
        <w:tc>
          <w:tcPr>
            <w:tcW w:w="274" w:type="pct"/>
            <w:noWrap/>
            <w:vAlign w:val="center"/>
            <w:hideMark/>
          </w:tcPr>
          <w:p w14:paraId="282E7ED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54</w:t>
            </w:r>
          </w:p>
        </w:tc>
        <w:tc>
          <w:tcPr>
            <w:tcW w:w="240" w:type="pct"/>
            <w:noWrap/>
            <w:vAlign w:val="center"/>
            <w:hideMark/>
          </w:tcPr>
          <w:p w14:paraId="1AC3B50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37</w:t>
            </w:r>
          </w:p>
        </w:tc>
        <w:tc>
          <w:tcPr>
            <w:tcW w:w="348" w:type="pct"/>
            <w:noWrap/>
            <w:vAlign w:val="center"/>
            <w:hideMark/>
          </w:tcPr>
          <w:p w14:paraId="610386C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c>
          <w:tcPr>
            <w:tcW w:w="315" w:type="pct"/>
            <w:noWrap/>
            <w:vAlign w:val="center"/>
            <w:hideMark/>
          </w:tcPr>
          <w:p w14:paraId="5F559E6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24</w:t>
            </w:r>
          </w:p>
        </w:tc>
        <w:tc>
          <w:tcPr>
            <w:tcW w:w="305" w:type="pct"/>
            <w:noWrap/>
            <w:hideMark/>
          </w:tcPr>
          <w:p w14:paraId="72ABFFF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w:t>
            </w:r>
          </w:p>
        </w:tc>
      </w:tr>
      <w:tr w:rsidR="00BE435C" w:rsidRPr="00AB5A28" w14:paraId="1506CFEA" w14:textId="77777777" w:rsidTr="00BE435C">
        <w:trPr>
          <w:trHeight w:val="285"/>
        </w:trPr>
        <w:tc>
          <w:tcPr>
            <w:tcW w:w="270" w:type="pct"/>
            <w:vAlign w:val="center"/>
          </w:tcPr>
          <w:p w14:paraId="4590C256" w14:textId="2AB4B3BB"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44</w:t>
            </w:r>
          </w:p>
        </w:tc>
        <w:tc>
          <w:tcPr>
            <w:tcW w:w="391" w:type="pct"/>
            <w:vAlign w:val="center"/>
          </w:tcPr>
          <w:p w14:paraId="3EFE6FFF" w14:textId="5797DB23"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216" w:type="pct"/>
            <w:noWrap/>
            <w:vAlign w:val="center"/>
            <w:hideMark/>
          </w:tcPr>
          <w:p w14:paraId="5D7C271F" w14:textId="65B72B21"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191</w:t>
            </w:r>
          </w:p>
        </w:tc>
        <w:tc>
          <w:tcPr>
            <w:tcW w:w="487" w:type="pct"/>
            <w:noWrap/>
            <w:vAlign w:val="center"/>
            <w:hideMark/>
          </w:tcPr>
          <w:p w14:paraId="7EF5ADD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16</w:t>
            </w:r>
          </w:p>
        </w:tc>
        <w:tc>
          <w:tcPr>
            <w:tcW w:w="248" w:type="pct"/>
            <w:noWrap/>
            <w:vAlign w:val="center"/>
            <w:hideMark/>
          </w:tcPr>
          <w:p w14:paraId="321B32A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252" w:type="pct"/>
            <w:noWrap/>
            <w:vAlign w:val="center"/>
            <w:hideMark/>
          </w:tcPr>
          <w:p w14:paraId="5872FBD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17</w:t>
            </w:r>
          </w:p>
        </w:tc>
        <w:tc>
          <w:tcPr>
            <w:tcW w:w="251" w:type="pct"/>
            <w:noWrap/>
            <w:vAlign w:val="center"/>
            <w:hideMark/>
          </w:tcPr>
          <w:p w14:paraId="4E33883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66</w:t>
            </w:r>
          </w:p>
        </w:tc>
        <w:tc>
          <w:tcPr>
            <w:tcW w:w="305" w:type="pct"/>
            <w:noWrap/>
            <w:vAlign w:val="center"/>
            <w:hideMark/>
          </w:tcPr>
          <w:p w14:paraId="29FEB46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w:t>
            </w:r>
          </w:p>
        </w:tc>
        <w:tc>
          <w:tcPr>
            <w:tcW w:w="251" w:type="pct"/>
            <w:noWrap/>
            <w:vAlign w:val="center"/>
            <w:hideMark/>
          </w:tcPr>
          <w:p w14:paraId="2B5A986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27</w:t>
            </w:r>
          </w:p>
        </w:tc>
        <w:tc>
          <w:tcPr>
            <w:tcW w:w="306" w:type="pct"/>
            <w:noWrap/>
            <w:vAlign w:val="center"/>
            <w:hideMark/>
          </w:tcPr>
          <w:p w14:paraId="4D954C8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12</w:t>
            </w:r>
          </w:p>
        </w:tc>
        <w:tc>
          <w:tcPr>
            <w:tcW w:w="257" w:type="pct"/>
            <w:noWrap/>
            <w:vAlign w:val="center"/>
            <w:hideMark/>
          </w:tcPr>
          <w:p w14:paraId="73A4EDB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28</w:t>
            </w:r>
          </w:p>
        </w:tc>
        <w:tc>
          <w:tcPr>
            <w:tcW w:w="283" w:type="pct"/>
            <w:noWrap/>
            <w:vAlign w:val="center"/>
            <w:hideMark/>
          </w:tcPr>
          <w:p w14:paraId="193F90A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w:t>
            </w:r>
          </w:p>
        </w:tc>
        <w:tc>
          <w:tcPr>
            <w:tcW w:w="274" w:type="pct"/>
            <w:noWrap/>
            <w:vAlign w:val="center"/>
            <w:hideMark/>
          </w:tcPr>
          <w:p w14:paraId="369DC33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63</w:t>
            </w:r>
          </w:p>
        </w:tc>
        <w:tc>
          <w:tcPr>
            <w:tcW w:w="240" w:type="pct"/>
            <w:noWrap/>
            <w:vAlign w:val="center"/>
            <w:hideMark/>
          </w:tcPr>
          <w:p w14:paraId="5D56FFA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w:t>
            </w:r>
          </w:p>
        </w:tc>
        <w:tc>
          <w:tcPr>
            <w:tcW w:w="348" w:type="pct"/>
            <w:noWrap/>
            <w:vAlign w:val="center"/>
            <w:hideMark/>
          </w:tcPr>
          <w:p w14:paraId="6D9B82D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18</w:t>
            </w:r>
          </w:p>
        </w:tc>
        <w:tc>
          <w:tcPr>
            <w:tcW w:w="315" w:type="pct"/>
            <w:noWrap/>
            <w:vAlign w:val="center"/>
            <w:hideMark/>
          </w:tcPr>
          <w:p w14:paraId="01F82B2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305" w:type="pct"/>
            <w:noWrap/>
            <w:hideMark/>
          </w:tcPr>
          <w:p w14:paraId="289C737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r>
      <w:tr w:rsidR="00BE435C" w:rsidRPr="00AB5A28" w14:paraId="3F8FC2C7" w14:textId="77777777" w:rsidTr="00BE435C">
        <w:trPr>
          <w:trHeight w:val="285"/>
        </w:trPr>
        <w:tc>
          <w:tcPr>
            <w:tcW w:w="270" w:type="pct"/>
            <w:vAlign w:val="center"/>
          </w:tcPr>
          <w:p w14:paraId="4162FE27" w14:textId="715FDC6E"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45</w:t>
            </w:r>
          </w:p>
        </w:tc>
        <w:tc>
          <w:tcPr>
            <w:tcW w:w="391" w:type="pct"/>
            <w:vAlign w:val="center"/>
          </w:tcPr>
          <w:p w14:paraId="319B7BC9" w14:textId="77BEB75C"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216" w:type="pct"/>
            <w:noWrap/>
            <w:vAlign w:val="center"/>
            <w:hideMark/>
          </w:tcPr>
          <w:p w14:paraId="0DBCF636" w14:textId="421B6FC4"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100</w:t>
            </w:r>
          </w:p>
        </w:tc>
        <w:tc>
          <w:tcPr>
            <w:tcW w:w="487" w:type="pct"/>
            <w:noWrap/>
            <w:vAlign w:val="center"/>
            <w:hideMark/>
          </w:tcPr>
          <w:p w14:paraId="253E398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111</w:t>
            </w:r>
          </w:p>
        </w:tc>
        <w:tc>
          <w:tcPr>
            <w:tcW w:w="248" w:type="pct"/>
            <w:noWrap/>
            <w:vAlign w:val="center"/>
            <w:hideMark/>
          </w:tcPr>
          <w:p w14:paraId="5F30D31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12</w:t>
            </w:r>
          </w:p>
        </w:tc>
        <w:tc>
          <w:tcPr>
            <w:tcW w:w="252" w:type="pct"/>
            <w:noWrap/>
            <w:vAlign w:val="center"/>
            <w:hideMark/>
          </w:tcPr>
          <w:p w14:paraId="6F1E1EC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16</w:t>
            </w:r>
          </w:p>
        </w:tc>
        <w:tc>
          <w:tcPr>
            <w:tcW w:w="251" w:type="pct"/>
            <w:noWrap/>
            <w:vAlign w:val="center"/>
            <w:hideMark/>
          </w:tcPr>
          <w:p w14:paraId="718F657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21</w:t>
            </w:r>
          </w:p>
        </w:tc>
        <w:tc>
          <w:tcPr>
            <w:tcW w:w="305" w:type="pct"/>
            <w:noWrap/>
            <w:vAlign w:val="center"/>
            <w:hideMark/>
          </w:tcPr>
          <w:p w14:paraId="2534C12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26</w:t>
            </w:r>
          </w:p>
        </w:tc>
        <w:tc>
          <w:tcPr>
            <w:tcW w:w="251" w:type="pct"/>
            <w:noWrap/>
            <w:vAlign w:val="center"/>
            <w:hideMark/>
          </w:tcPr>
          <w:p w14:paraId="73E3BCA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17</w:t>
            </w:r>
          </w:p>
        </w:tc>
        <w:tc>
          <w:tcPr>
            <w:tcW w:w="306" w:type="pct"/>
            <w:noWrap/>
            <w:vAlign w:val="center"/>
            <w:hideMark/>
          </w:tcPr>
          <w:p w14:paraId="02CA372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24</w:t>
            </w:r>
          </w:p>
        </w:tc>
        <w:tc>
          <w:tcPr>
            <w:tcW w:w="257" w:type="pct"/>
            <w:noWrap/>
            <w:vAlign w:val="center"/>
            <w:hideMark/>
          </w:tcPr>
          <w:p w14:paraId="22B39CC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w:t>
            </w:r>
          </w:p>
        </w:tc>
        <w:tc>
          <w:tcPr>
            <w:tcW w:w="283" w:type="pct"/>
            <w:noWrap/>
            <w:vAlign w:val="center"/>
            <w:hideMark/>
          </w:tcPr>
          <w:p w14:paraId="5F92598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23</w:t>
            </w:r>
          </w:p>
        </w:tc>
        <w:tc>
          <w:tcPr>
            <w:tcW w:w="274" w:type="pct"/>
            <w:noWrap/>
            <w:vAlign w:val="center"/>
            <w:hideMark/>
          </w:tcPr>
          <w:p w14:paraId="0C82969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46</w:t>
            </w:r>
          </w:p>
        </w:tc>
        <w:tc>
          <w:tcPr>
            <w:tcW w:w="240" w:type="pct"/>
            <w:noWrap/>
            <w:vAlign w:val="center"/>
            <w:hideMark/>
          </w:tcPr>
          <w:p w14:paraId="08D72DC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25</w:t>
            </w:r>
          </w:p>
        </w:tc>
        <w:tc>
          <w:tcPr>
            <w:tcW w:w="348" w:type="pct"/>
            <w:noWrap/>
            <w:vAlign w:val="center"/>
            <w:hideMark/>
          </w:tcPr>
          <w:p w14:paraId="4204748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315" w:type="pct"/>
            <w:noWrap/>
            <w:vAlign w:val="center"/>
            <w:hideMark/>
          </w:tcPr>
          <w:p w14:paraId="3FF81AB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19</w:t>
            </w:r>
          </w:p>
        </w:tc>
        <w:tc>
          <w:tcPr>
            <w:tcW w:w="305" w:type="pct"/>
            <w:noWrap/>
            <w:hideMark/>
          </w:tcPr>
          <w:p w14:paraId="2C25C1F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w:t>
            </w:r>
          </w:p>
        </w:tc>
      </w:tr>
      <w:tr w:rsidR="00BE435C" w:rsidRPr="00AB5A28" w14:paraId="4F242025" w14:textId="77777777" w:rsidTr="00BE435C">
        <w:trPr>
          <w:trHeight w:val="285"/>
        </w:trPr>
        <w:tc>
          <w:tcPr>
            <w:tcW w:w="270" w:type="pct"/>
            <w:vAlign w:val="center"/>
          </w:tcPr>
          <w:p w14:paraId="09302B28" w14:textId="05985D74"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46</w:t>
            </w:r>
          </w:p>
        </w:tc>
        <w:tc>
          <w:tcPr>
            <w:tcW w:w="391" w:type="pct"/>
            <w:vAlign w:val="center"/>
          </w:tcPr>
          <w:p w14:paraId="58DEDE3C" w14:textId="6A8D48F8"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216" w:type="pct"/>
            <w:noWrap/>
            <w:vAlign w:val="center"/>
            <w:hideMark/>
          </w:tcPr>
          <w:p w14:paraId="17F44F5D" w14:textId="34E88FBC"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177</w:t>
            </w:r>
          </w:p>
        </w:tc>
        <w:tc>
          <w:tcPr>
            <w:tcW w:w="487" w:type="pct"/>
            <w:noWrap/>
            <w:vAlign w:val="center"/>
            <w:hideMark/>
          </w:tcPr>
          <w:p w14:paraId="12954E3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63</w:t>
            </w:r>
          </w:p>
        </w:tc>
        <w:tc>
          <w:tcPr>
            <w:tcW w:w="248" w:type="pct"/>
            <w:noWrap/>
            <w:vAlign w:val="center"/>
            <w:hideMark/>
          </w:tcPr>
          <w:p w14:paraId="04E787D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17</w:t>
            </w:r>
          </w:p>
        </w:tc>
        <w:tc>
          <w:tcPr>
            <w:tcW w:w="252" w:type="pct"/>
            <w:noWrap/>
            <w:vAlign w:val="center"/>
            <w:hideMark/>
          </w:tcPr>
          <w:p w14:paraId="41537C2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17</w:t>
            </w:r>
          </w:p>
        </w:tc>
        <w:tc>
          <w:tcPr>
            <w:tcW w:w="251" w:type="pct"/>
            <w:noWrap/>
            <w:vAlign w:val="center"/>
            <w:hideMark/>
          </w:tcPr>
          <w:p w14:paraId="3ACFBD3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59</w:t>
            </w:r>
          </w:p>
        </w:tc>
        <w:tc>
          <w:tcPr>
            <w:tcW w:w="305" w:type="pct"/>
            <w:noWrap/>
            <w:vAlign w:val="center"/>
            <w:hideMark/>
          </w:tcPr>
          <w:p w14:paraId="4E9AABE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251" w:type="pct"/>
            <w:noWrap/>
            <w:vAlign w:val="center"/>
            <w:hideMark/>
          </w:tcPr>
          <w:p w14:paraId="1EC20E0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25</w:t>
            </w:r>
          </w:p>
        </w:tc>
        <w:tc>
          <w:tcPr>
            <w:tcW w:w="306" w:type="pct"/>
            <w:noWrap/>
            <w:vAlign w:val="center"/>
            <w:hideMark/>
          </w:tcPr>
          <w:p w14:paraId="15A19444"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17</w:t>
            </w:r>
          </w:p>
        </w:tc>
        <w:tc>
          <w:tcPr>
            <w:tcW w:w="257" w:type="pct"/>
            <w:noWrap/>
            <w:vAlign w:val="center"/>
            <w:hideMark/>
          </w:tcPr>
          <w:p w14:paraId="72C1A72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14</w:t>
            </w:r>
          </w:p>
        </w:tc>
        <w:tc>
          <w:tcPr>
            <w:tcW w:w="283" w:type="pct"/>
            <w:noWrap/>
            <w:vAlign w:val="center"/>
            <w:hideMark/>
          </w:tcPr>
          <w:p w14:paraId="0A35803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w:t>
            </w:r>
          </w:p>
        </w:tc>
        <w:tc>
          <w:tcPr>
            <w:tcW w:w="274" w:type="pct"/>
            <w:noWrap/>
            <w:vAlign w:val="center"/>
            <w:hideMark/>
          </w:tcPr>
          <w:p w14:paraId="4183C48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74</w:t>
            </w:r>
          </w:p>
        </w:tc>
        <w:tc>
          <w:tcPr>
            <w:tcW w:w="240" w:type="pct"/>
            <w:noWrap/>
            <w:vAlign w:val="center"/>
            <w:hideMark/>
          </w:tcPr>
          <w:p w14:paraId="771711A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23</w:t>
            </w:r>
          </w:p>
        </w:tc>
        <w:tc>
          <w:tcPr>
            <w:tcW w:w="348" w:type="pct"/>
            <w:noWrap/>
            <w:vAlign w:val="center"/>
            <w:hideMark/>
          </w:tcPr>
          <w:p w14:paraId="4B0D571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16</w:t>
            </w:r>
          </w:p>
        </w:tc>
        <w:tc>
          <w:tcPr>
            <w:tcW w:w="315" w:type="pct"/>
            <w:noWrap/>
            <w:vAlign w:val="center"/>
            <w:hideMark/>
          </w:tcPr>
          <w:p w14:paraId="59D2C6F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305" w:type="pct"/>
            <w:noWrap/>
            <w:hideMark/>
          </w:tcPr>
          <w:p w14:paraId="0628327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18</w:t>
            </w:r>
          </w:p>
        </w:tc>
      </w:tr>
      <w:tr w:rsidR="00BE435C" w:rsidRPr="00AB5A28" w14:paraId="450D9371" w14:textId="77777777" w:rsidTr="00BE435C">
        <w:trPr>
          <w:trHeight w:val="285"/>
        </w:trPr>
        <w:tc>
          <w:tcPr>
            <w:tcW w:w="270" w:type="pct"/>
            <w:vAlign w:val="center"/>
          </w:tcPr>
          <w:p w14:paraId="37F21863" w14:textId="4145D76C"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47</w:t>
            </w:r>
          </w:p>
        </w:tc>
        <w:tc>
          <w:tcPr>
            <w:tcW w:w="391" w:type="pct"/>
            <w:vAlign w:val="center"/>
          </w:tcPr>
          <w:p w14:paraId="2633819C" w14:textId="4935385F"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216" w:type="pct"/>
            <w:noWrap/>
            <w:vAlign w:val="center"/>
            <w:hideMark/>
          </w:tcPr>
          <w:p w14:paraId="5D9E6BD9" w14:textId="790093D0"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176</w:t>
            </w:r>
          </w:p>
        </w:tc>
        <w:tc>
          <w:tcPr>
            <w:tcW w:w="487" w:type="pct"/>
            <w:noWrap/>
            <w:vAlign w:val="center"/>
            <w:hideMark/>
          </w:tcPr>
          <w:p w14:paraId="219C548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54</w:t>
            </w:r>
          </w:p>
        </w:tc>
        <w:tc>
          <w:tcPr>
            <w:tcW w:w="248" w:type="pct"/>
            <w:noWrap/>
            <w:vAlign w:val="center"/>
            <w:hideMark/>
          </w:tcPr>
          <w:p w14:paraId="056379B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20</w:t>
            </w:r>
          </w:p>
        </w:tc>
        <w:tc>
          <w:tcPr>
            <w:tcW w:w="252" w:type="pct"/>
            <w:noWrap/>
            <w:vAlign w:val="center"/>
            <w:hideMark/>
          </w:tcPr>
          <w:p w14:paraId="54411D9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w:t>
            </w:r>
          </w:p>
        </w:tc>
        <w:tc>
          <w:tcPr>
            <w:tcW w:w="251" w:type="pct"/>
            <w:noWrap/>
            <w:vAlign w:val="center"/>
            <w:hideMark/>
          </w:tcPr>
          <w:p w14:paraId="61185DC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54</w:t>
            </w:r>
          </w:p>
        </w:tc>
        <w:tc>
          <w:tcPr>
            <w:tcW w:w="305" w:type="pct"/>
            <w:noWrap/>
            <w:vAlign w:val="center"/>
            <w:hideMark/>
          </w:tcPr>
          <w:p w14:paraId="7ED373A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w:t>
            </w:r>
          </w:p>
        </w:tc>
        <w:tc>
          <w:tcPr>
            <w:tcW w:w="251" w:type="pct"/>
            <w:noWrap/>
            <w:vAlign w:val="center"/>
            <w:hideMark/>
          </w:tcPr>
          <w:p w14:paraId="110913B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30</w:t>
            </w:r>
          </w:p>
        </w:tc>
        <w:tc>
          <w:tcPr>
            <w:tcW w:w="306" w:type="pct"/>
            <w:noWrap/>
            <w:vAlign w:val="center"/>
            <w:hideMark/>
          </w:tcPr>
          <w:p w14:paraId="2445BD3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c>
          <w:tcPr>
            <w:tcW w:w="257" w:type="pct"/>
            <w:noWrap/>
            <w:vAlign w:val="center"/>
            <w:hideMark/>
          </w:tcPr>
          <w:p w14:paraId="227935E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24</w:t>
            </w:r>
          </w:p>
        </w:tc>
        <w:tc>
          <w:tcPr>
            <w:tcW w:w="283" w:type="pct"/>
            <w:noWrap/>
            <w:vAlign w:val="center"/>
            <w:hideMark/>
          </w:tcPr>
          <w:p w14:paraId="1F16DFD4"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c>
          <w:tcPr>
            <w:tcW w:w="274" w:type="pct"/>
            <w:noWrap/>
            <w:vAlign w:val="center"/>
            <w:hideMark/>
          </w:tcPr>
          <w:p w14:paraId="4B957ED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62</w:t>
            </w:r>
          </w:p>
        </w:tc>
        <w:tc>
          <w:tcPr>
            <w:tcW w:w="240" w:type="pct"/>
            <w:noWrap/>
            <w:vAlign w:val="center"/>
            <w:hideMark/>
          </w:tcPr>
          <w:p w14:paraId="4130BCA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17</w:t>
            </w:r>
          </w:p>
        </w:tc>
        <w:tc>
          <w:tcPr>
            <w:tcW w:w="348" w:type="pct"/>
            <w:noWrap/>
            <w:vAlign w:val="center"/>
            <w:hideMark/>
          </w:tcPr>
          <w:p w14:paraId="05C125E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w:t>
            </w:r>
          </w:p>
        </w:tc>
        <w:tc>
          <w:tcPr>
            <w:tcW w:w="315" w:type="pct"/>
            <w:noWrap/>
            <w:vAlign w:val="center"/>
            <w:hideMark/>
          </w:tcPr>
          <w:p w14:paraId="5DD72E2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20</w:t>
            </w:r>
          </w:p>
        </w:tc>
        <w:tc>
          <w:tcPr>
            <w:tcW w:w="305" w:type="pct"/>
            <w:noWrap/>
            <w:hideMark/>
          </w:tcPr>
          <w:p w14:paraId="2313AE2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r>
      <w:tr w:rsidR="00BE435C" w:rsidRPr="00AB5A28" w14:paraId="6264754D" w14:textId="77777777" w:rsidTr="00BE435C">
        <w:trPr>
          <w:trHeight w:val="285"/>
        </w:trPr>
        <w:tc>
          <w:tcPr>
            <w:tcW w:w="270" w:type="pct"/>
            <w:vAlign w:val="center"/>
          </w:tcPr>
          <w:p w14:paraId="34DE3E80" w14:textId="2F66317D"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48</w:t>
            </w:r>
          </w:p>
        </w:tc>
        <w:tc>
          <w:tcPr>
            <w:tcW w:w="391" w:type="pct"/>
            <w:vAlign w:val="center"/>
          </w:tcPr>
          <w:p w14:paraId="16F2838C" w14:textId="19C06C08"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216" w:type="pct"/>
            <w:noWrap/>
            <w:vAlign w:val="center"/>
            <w:hideMark/>
          </w:tcPr>
          <w:p w14:paraId="4D109648" w14:textId="20FFF8A5"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139</w:t>
            </w:r>
          </w:p>
        </w:tc>
        <w:tc>
          <w:tcPr>
            <w:tcW w:w="487" w:type="pct"/>
            <w:noWrap/>
            <w:vAlign w:val="center"/>
            <w:hideMark/>
          </w:tcPr>
          <w:p w14:paraId="1062239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91</w:t>
            </w:r>
          </w:p>
        </w:tc>
        <w:tc>
          <w:tcPr>
            <w:tcW w:w="248" w:type="pct"/>
            <w:noWrap/>
            <w:vAlign w:val="center"/>
            <w:hideMark/>
          </w:tcPr>
          <w:p w14:paraId="1FFB629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252" w:type="pct"/>
            <w:noWrap/>
            <w:vAlign w:val="center"/>
            <w:hideMark/>
          </w:tcPr>
          <w:p w14:paraId="0A0230C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w:t>
            </w:r>
          </w:p>
        </w:tc>
        <w:tc>
          <w:tcPr>
            <w:tcW w:w="251" w:type="pct"/>
            <w:noWrap/>
            <w:vAlign w:val="center"/>
            <w:hideMark/>
          </w:tcPr>
          <w:p w14:paraId="1116B1D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44</w:t>
            </w:r>
          </w:p>
        </w:tc>
        <w:tc>
          <w:tcPr>
            <w:tcW w:w="305" w:type="pct"/>
            <w:noWrap/>
            <w:vAlign w:val="center"/>
            <w:hideMark/>
          </w:tcPr>
          <w:p w14:paraId="2EB153A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23</w:t>
            </w:r>
          </w:p>
        </w:tc>
        <w:tc>
          <w:tcPr>
            <w:tcW w:w="251" w:type="pct"/>
            <w:noWrap/>
            <w:vAlign w:val="center"/>
            <w:hideMark/>
          </w:tcPr>
          <w:p w14:paraId="63E22F1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18</w:t>
            </w:r>
          </w:p>
        </w:tc>
        <w:tc>
          <w:tcPr>
            <w:tcW w:w="306" w:type="pct"/>
            <w:noWrap/>
            <w:vAlign w:val="center"/>
            <w:hideMark/>
          </w:tcPr>
          <w:p w14:paraId="77364D6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20</w:t>
            </w:r>
          </w:p>
        </w:tc>
        <w:tc>
          <w:tcPr>
            <w:tcW w:w="257" w:type="pct"/>
            <w:noWrap/>
            <w:vAlign w:val="center"/>
            <w:hideMark/>
          </w:tcPr>
          <w:p w14:paraId="7943D7B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24</w:t>
            </w:r>
          </w:p>
        </w:tc>
        <w:tc>
          <w:tcPr>
            <w:tcW w:w="283" w:type="pct"/>
            <w:noWrap/>
            <w:vAlign w:val="center"/>
            <w:hideMark/>
          </w:tcPr>
          <w:p w14:paraId="3AB727A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21</w:t>
            </w:r>
          </w:p>
        </w:tc>
        <w:tc>
          <w:tcPr>
            <w:tcW w:w="274" w:type="pct"/>
            <w:noWrap/>
            <w:vAlign w:val="center"/>
            <w:hideMark/>
          </w:tcPr>
          <w:p w14:paraId="1F77FC1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51</w:t>
            </w:r>
          </w:p>
        </w:tc>
        <w:tc>
          <w:tcPr>
            <w:tcW w:w="240" w:type="pct"/>
            <w:noWrap/>
            <w:vAlign w:val="center"/>
            <w:hideMark/>
          </w:tcPr>
          <w:p w14:paraId="590FE05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21</w:t>
            </w:r>
          </w:p>
        </w:tc>
        <w:tc>
          <w:tcPr>
            <w:tcW w:w="348" w:type="pct"/>
            <w:noWrap/>
            <w:vAlign w:val="center"/>
            <w:hideMark/>
          </w:tcPr>
          <w:p w14:paraId="511D5FF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c>
          <w:tcPr>
            <w:tcW w:w="315" w:type="pct"/>
            <w:noWrap/>
            <w:vAlign w:val="center"/>
            <w:hideMark/>
          </w:tcPr>
          <w:p w14:paraId="6EF746B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w:t>
            </w:r>
          </w:p>
        </w:tc>
        <w:tc>
          <w:tcPr>
            <w:tcW w:w="305" w:type="pct"/>
            <w:noWrap/>
            <w:hideMark/>
          </w:tcPr>
          <w:p w14:paraId="1F60DF5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w:t>
            </w:r>
          </w:p>
        </w:tc>
      </w:tr>
      <w:tr w:rsidR="00BE435C" w:rsidRPr="00AB5A28" w14:paraId="2F2A135D" w14:textId="77777777" w:rsidTr="00BE435C">
        <w:trPr>
          <w:trHeight w:val="285"/>
        </w:trPr>
        <w:tc>
          <w:tcPr>
            <w:tcW w:w="270" w:type="pct"/>
            <w:vAlign w:val="center"/>
          </w:tcPr>
          <w:p w14:paraId="42F4F85E" w14:textId="7E85476C"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49</w:t>
            </w:r>
          </w:p>
        </w:tc>
        <w:tc>
          <w:tcPr>
            <w:tcW w:w="391" w:type="pct"/>
            <w:vAlign w:val="center"/>
          </w:tcPr>
          <w:p w14:paraId="43B3F59E" w14:textId="05FD2861"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216" w:type="pct"/>
            <w:noWrap/>
            <w:vAlign w:val="center"/>
            <w:hideMark/>
          </w:tcPr>
          <w:p w14:paraId="4AE90F7B" w14:textId="70AD4EC6"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156</w:t>
            </w:r>
          </w:p>
        </w:tc>
        <w:tc>
          <w:tcPr>
            <w:tcW w:w="487" w:type="pct"/>
            <w:noWrap/>
            <w:vAlign w:val="center"/>
            <w:hideMark/>
          </w:tcPr>
          <w:p w14:paraId="6A03B9A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131</w:t>
            </w:r>
          </w:p>
        </w:tc>
        <w:tc>
          <w:tcPr>
            <w:tcW w:w="248" w:type="pct"/>
            <w:noWrap/>
            <w:vAlign w:val="center"/>
            <w:hideMark/>
          </w:tcPr>
          <w:p w14:paraId="2BF5F89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18</w:t>
            </w:r>
          </w:p>
        </w:tc>
        <w:tc>
          <w:tcPr>
            <w:tcW w:w="252" w:type="pct"/>
            <w:noWrap/>
            <w:vAlign w:val="center"/>
            <w:hideMark/>
          </w:tcPr>
          <w:p w14:paraId="164E5FD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18</w:t>
            </w:r>
          </w:p>
        </w:tc>
        <w:tc>
          <w:tcPr>
            <w:tcW w:w="251" w:type="pct"/>
            <w:noWrap/>
            <w:vAlign w:val="center"/>
            <w:hideMark/>
          </w:tcPr>
          <w:p w14:paraId="57BEC02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47</w:t>
            </w:r>
          </w:p>
        </w:tc>
        <w:tc>
          <w:tcPr>
            <w:tcW w:w="305" w:type="pct"/>
            <w:noWrap/>
            <w:vAlign w:val="center"/>
            <w:hideMark/>
          </w:tcPr>
          <w:p w14:paraId="4BDE48D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21</w:t>
            </w:r>
          </w:p>
        </w:tc>
        <w:tc>
          <w:tcPr>
            <w:tcW w:w="251" w:type="pct"/>
            <w:noWrap/>
            <w:vAlign w:val="center"/>
            <w:hideMark/>
          </w:tcPr>
          <w:p w14:paraId="299E6F6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23</w:t>
            </w:r>
          </w:p>
        </w:tc>
        <w:tc>
          <w:tcPr>
            <w:tcW w:w="306" w:type="pct"/>
            <w:noWrap/>
            <w:vAlign w:val="center"/>
            <w:hideMark/>
          </w:tcPr>
          <w:p w14:paraId="3E24747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26</w:t>
            </w:r>
          </w:p>
        </w:tc>
        <w:tc>
          <w:tcPr>
            <w:tcW w:w="257" w:type="pct"/>
            <w:noWrap/>
            <w:vAlign w:val="center"/>
            <w:hideMark/>
          </w:tcPr>
          <w:p w14:paraId="1795065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33</w:t>
            </w:r>
          </w:p>
        </w:tc>
        <w:tc>
          <w:tcPr>
            <w:tcW w:w="283" w:type="pct"/>
            <w:noWrap/>
            <w:vAlign w:val="center"/>
            <w:hideMark/>
          </w:tcPr>
          <w:p w14:paraId="4B2052C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26</w:t>
            </w:r>
          </w:p>
        </w:tc>
        <w:tc>
          <w:tcPr>
            <w:tcW w:w="274" w:type="pct"/>
            <w:noWrap/>
            <w:vAlign w:val="center"/>
            <w:hideMark/>
          </w:tcPr>
          <w:p w14:paraId="32137D3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56</w:t>
            </w:r>
          </w:p>
        </w:tc>
        <w:tc>
          <w:tcPr>
            <w:tcW w:w="240" w:type="pct"/>
            <w:noWrap/>
            <w:vAlign w:val="center"/>
            <w:hideMark/>
          </w:tcPr>
          <w:p w14:paraId="30B7B5A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29</w:t>
            </w:r>
          </w:p>
        </w:tc>
        <w:tc>
          <w:tcPr>
            <w:tcW w:w="348" w:type="pct"/>
            <w:noWrap/>
            <w:vAlign w:val="center"/>
            <w:hideMark/>
          </w:tcPr>
          <w:p w14:paraId="12C04EC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c>
          <w:tcPr>
            <w:tcW w:w="315" w:type="pct"/>
            <w:noWrap/>
            <w:vAlign w:val="center"/>
            <w:hideMark/>
          </w:tcPr>
          <w:p w14:paraId="769B58A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21</w:t>
            </w:r>
          </w:p>
        </w:tc>
        <w:tc>
          <w:tcPr>
            <w:tcW w:w="305" w:type="pct"/>
            <w:noWrap/>
            <w:hideMark/>
          </w:tcPr>
          <w:p w14:paraId="40A5AEA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21</w:t>
            </w:r>
          </w:p>
        </w:tc>
      </w:tr>
      <w:tr w:rsidR="00BE435C" w:rsidRPr="00AB5A28" w14:paraId="3F8B2556" w14:textId="77777777" w:rsidTr="00BE435C">
        <w:trPr>
          <w:trHeight w:val="285"/>
        </w:trPr>
        <w:tc>
          <w:tcPr>
            <w:tcW w:w="270" w:type="pct"/>
            <w:vAlign w:val="center"/>
          </w:tcPr>
          <w:p w14:paraId="7C359054" w14:textId="5A11F138"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lastRenderedPageBreak/>
              <w:t>50</w:t>
            </w:r>
          </w:p>
        </w:tc>
        <w:tc>
          <w:tcPr>
            <w:tcW w:w="391" w:type="pct"/>
            <w:vAlign w:val="center"/>
          </w:tcPr>
          <w:p w14:paraId="352C3FD4" w14:textId="5C02D0ED"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216" w:type="pct"/>
            <w:noWrap/>
            <w:vAlign w:val="center"/>
            <w:hideMark/>
          </w:tcPr>
          <w:p w14:paraId="2DEED38A" w14:textId="69E2999E"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205</w:t>
            </w:r>
          </w:p>
        </w:tc>
        <w:tc>
          <w:tcPr>
            <w:tcW w:w="487" w:type="pct"/>
            <w:noWrap/>
            <w:vAlign w:val="center"/>
            <w:hideMark/>
          </w:tcPr>
          <w:p w14:paraId="3E3613B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51</w:t>
            </w:r>
          </w:p>
        </w:tc>
        <w:tc>
          <w:tcPr>
            <w:tcW w:w="248" w:type="pct"/>
            <w:noWrap/>
            <w:vAlign w:val="center"/>
            <w:hideMark/>
          </w:tcPr>
          <w:p w14:paraId="3B9E8734"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w:t>
            </w:r>
          </w:p>
        </w:tc>
        <w:tc>
          <w:tcPr>
            <w:tcW w:w="252" w:type="pct"/>
            <w:noWrap/>
            <w:vAlign w:val="center"/>
            <w:hideMark/>
          </w:tcPr>
          <w:p w14:paraId="4BB5B32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21</w:t>
            </w:r>
          </w:p>
        </w:tc>
        <w:tc>
          <w:tcPr>
            <w:tcW w:w="251" w:type="pct"/>
            <w:noWrap/>
            <w:vAlign w:val="center"/>
            <w:hideMark/>
          </w:tcPr>
          <w:p w14:paraId="14A7A4A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61</w:t>
            </w:r>
          </w:p>
        </w:tc>
        <w:tc>
          <w:tcPr>
            <w:tcW w:w="305" w:type="pct"/>
            <w:noWrap/>
            <w:vAlign w:val="center"/>
            <w:hideMark/>
          </w:tcPr>
          <w:p w14:paraId="7E649CA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251" w:type="pct"/>
            <w:noWrap/>
            <w:vAlign w:val="center"/>
            <w:hideMark/>
          </w:tcPr>
          <w:p w14:paraId="74DB2B94"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30</w:t>
            </w:r>
          </w:p>
        </w:tc>
        <w:tc>
          <w:tcPr>
            <w:tcW w:w="306" w:type="pct"/>
            <w:noWrap/>
            <w:vAlign w:val="center"/>
            <w:hideMark/>
          </w:tcPr>
          <w:p w14:paraId="1723B67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16</w:t>
            </w:r>
          </w:p>
        </w:tc>
        <w:tc>
          <w:tcPr>
            <w:tcW w:w="257" w:type="pct"/>
            <w:noWrap/>
            <w:vAlign w:val="center"/>
            <w:hideMark/>
          </w:tcPr>
          <w:p w14:paraId="501CBEA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34</w:t>
            </w:r>
          </w:p>
        </w:tc>
        <w:tc>
          <w:tcPr>
            <w:tcW w:w="283" w:type="pct"/>
            <w:noWrap/>
            <w:vAlign w:val="center"/>
            <w:hideMark/>
          </w:tcPr>
          <w:p w14:paraId="79CA5C4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w:t>
            </w:r>
          </w:p>
        </w:tc>
        <w:tc>
          <w:tcPr>
            <w:tcW w:w="274" w:type="pct"/>
            <w:noWrap/>
            <w:vAlign w:val="center"/>
            <w:hideMark/>
          </w:tcPr>
          <w:p w14:paraId="6342698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74</w:t>
            </w:r>
          </w:p>
        </w:tc>
        <w:tc>
          <w:tcPr>
            <w:tcW w:w="240" w:type="pct"/>
            <w:noWrap/>
            <w:vAlign w:val="center"/>
            <w:hideMark/>
          </w:tcPr>
          <w:p w14:paraId="05D65AC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348" w:type="pct"/>
            <w:noWrap/>
            <w:vAlign w:val="center"/>
            <w:hideMark/>
          </w:tcPr>
          <w:p w14:paraId="0B6425E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17</w:t>
            </w:r>
          </w:p>
        </w:tc>
        <w:tc>
          <w:tcPr>
            <w:tcW w:w="315" w:type="pct"/>
            <w:noWrap/>
            <w:vAlign w:val="center"/>
            <w:hideMark/>
          </w:tcPr>
          <w:p w14:paraId="1C0F0AE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18</w:t>
            </w:r>
          </w:p>
        </w:tc>
        <w:tc>
          <w:tcPr>
            <w:tcW w:w="305" w:type="pct"/>
            <w:noWrap/>
            <w:hideMark/>
          </w:tcPr>
          <w:p w14:paraId="0822F12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r>
      <w:tr w:rsidR="00BE435C" w:rsidRPr="00AB5A28" w14:paraId="29F0E6C6" w14:textId="77777777" w:rsidTr="00BE435C">
        <w:trPr>
          <w:trHeight w:val="285"/>
        </w:trPr>
        <w:tc>
          <w:tcPr>
            <w:tcW w:w="270" w:type="pct"/>
            <w:vAlign w:val="center"/>
          </w:tcPr>
          <w:p w14:paraId="582433D9" w14:textId="7D5FDC43"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51</w:t>
            </w:r>
          </w:p>
        </w:tc>
        <w:tc>
          <w:tcPr>
            <w:tcW w:w="391" w:type="pct"/>
            <w:vAlign w:val="center"/>
          </w:tcPr>
          <w:p w14:paraId="05793BD6" w14:textId="7315FD12"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216" w:type="pct"/>
            <w:noWrap/>
            <w:vAlign w:val="center"/>
            <w:hideMark/>
          </w:tcPr>
          <w:p w14:paraId="7FE60357" w14:textId="7D998466"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138</w:t>
            </w:r>
          </w:p>
        </w:tc>
        <w:tc>
          <w:tcPr>
            <w:tcW w:w="487" w:type="pct"/>
            <w:noWrap/>
            <w:vAlign w:val="center"/>
            <w:hideMark/>
          </w:tcPr>
          <w:p w14:paraId="361B15F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120</w:t>
            </w:r>
          </w:p>
        </w:tc>
        <w:tc>
          <w:tcPr>
            <w:tcW w:w="248" w:type="pct"/>
            <w:noWrap/>
            <w:vAlign w:val="center"/>
            <w:hideMark/>
          </w:tcPr>
          <w:p w14:paraId="4825A9C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12</w:t>
            </w:r>
          </w:p>
        </w:tc>
        <w:tc>
          <w:tcPr>
            <w:tcW w:w="252" w:type="pct"/>
            <w:noWrap/>
            <w:vAlign w:val="center"/>
            <w:hideMark/>
          </w:tcPr>
          <w:p w14:paraId="67EEE7F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14</w:t>
            </w:r>
          </w:p>
        </w:tc>
        <w:tc>
          <w:tcPr>
            <w:tcW w:w="251" w:type="pct"/>
            <w:noWrap/>
            <w:vAlign w:val="center"/>
            <w:hideMark/>
          </w:tcPr>
          <w:p w14:paraId="5346FE0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42</w:t>
            </w:r>
          </w:p>
        </w:tc>
        <w:tc>
          <w:tcPr>
            <w:tcW w:w="305" w:type="pct"/>
            <w:noWrap/>
            <w:vAlign w:val="center"/>
            <w:hideMark/>
          </w:tcPr>
          <w:p w14:paraId="658C049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27</w:t>
            </w:r>
          </w:p>
        </w:tc>
        <w:tc>
          <w:tcPr>
            <w:tcW w:w="251" w:type="pct"/>
            <w:noWrap/>
            <w:vAlign w:val="center"/>
            <w:hideMark/>
          </w:tcPr>
          <w:p w14:paraId="479921F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17</w:t>
            </w:r>
          </w:p>
        </w:tc>
        <w:tc>
          <w:tcPr>
            <w:tcW w:w="306" w:type="pct"/>
            <w:noWrap/>
            <w:vAlign w:val="center"/>
            <w:hideMark/>
          </w:tcPr>
          <w:p w14:paraId="58B81BE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27</w:t>
            </w:r>
          </w:p>
        </w:tc>
        <w:tc>
          <w:tcPr>
            <w:tcW w:w="257" w:type="pct"/>
            <w:noWrap/>
            <w:vAlign w:val="center"/>
            <w:hideMark/>
          </w:tcPr>
          <w:p w14:paraId="2A124DD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17</w:t>
            </w:r>
          </w:p>
        </w:tc>
        <w:tc>
          <w:tcPr>
            <w:tcW w:w="283" w:type="pct"/>
            <w:noWrap/>
            <w:vAlign w:val="center"/>
            <w:hideMark/>
          </w:tcPr>
          <w:p w14:paraId="1B413FC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29</w:t>
            </w:r>
          </w:p>
        </w:tc>
        <w:tc>
          <w:tcPr>
            <w:tcW w:w="274" w:type="pct"/>
            <w:noWrap/>
            <w:vAlign w:val="center"/>
            <w:hideMark/>
          </w:tcPr>
          <w:p w14:paraId="31383C6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54</w:t>
            </w:r>
          </w:p>
        </w:tc>
        <w:tc>
          <w:tcPr>
            <w:tcW w:w="240" w:type="pct"/>
            <w:noWrap/>
            <w:vAlign w:val="center"/>
            <w:hideMark/>
          </w:tcPr>
          <w:p w14:paraId="55726BC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33</w:t>
            </w:r>
          </w:p>
        </w:tc>
        <w:tc>
          <w:tcPr>
            <w:tcW w:w="348" w:type="pct"/>
            <w:noWrap/>
            <w:vAlign w:val="center"/>
            <w:hideMark/>
          </w:tcPr>
          <w:p w14:paraId="219E614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w:t>
            </w:r>
          </w:p>
        </w:tc>
        <w:tc>
          <w:tcPr>
            <w:tcW w:w="315" w:type="pct"/>
            <w:noWrap/>
            <w:vAlign w:val="center"/>
            <w:hideMark/>
          </w:tcPr>
          <w:p w14:paraId="5406B76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w:t>
            </w:r>
          </w:p>
        </w:tc>
        <w:tc>
          <w:tcPr>
            <w:tcW w:w="305" w:type="pct"/>
            <w:noWrap/>
            <w:hideMark/>
          </w:tcPr>
          <w:p w14:paraId="20B7101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16</w:t>
            </w:r>
          </w:p>
        </w:tc>
      </w:tr>
      <w:tr w:rsidR="00BE435C" w:rsidRPr="00AB5A28" w14:paraId="34AE8030" w14:textId="77777777" w:rsidTr="00BE435C">
        <w:trPr>
          <w:trHeight w:val="285"/>
        </w:trPr>
        <w:tc>
          <w:tcPr>
            <w:tcW w:w="270" w:type="pct"/>
            <w:vAlign w:val="center"/>
          </w:tcPr>
          <w:p w14:paraId="19D1F80C" w14:textId="6191FE42"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52</w:t>
            </w:r>
          </w:p>
        </w:tc>
        <w:tc>
          <w:tcPr>
            <w:tcW w:w="391" w:type="pct"/>
            <w:vAlign w:val="center"/>
          </w:tcPr>
          <w:p w14:paraId="734383C5" w14:textId="2D9A87BD"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216" w:type="pct"/>
            <w:noWrap/>
            <w:vAlign w:val="center"/>
            <w:hideMark/>
          </w:tcPr>
          <w:p w14:paraId="2725AE17" w14:textId="16F9411C"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144</w:t>
            </w:r>
          </w:p>
        </w:tc>
        <w:tc>
          <w:tcPr>
            <w:tcW w:w="487" w:type="pct"/>
            <w:noWrap/>
            <w:vAlign w:val="center"/>
            <w:hideMark/>
          </w:tcPr>
          <w:p w14:paraId="6B94780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89</w:t>
            </w:r>
          </w:p>
        </w:tc>
        <w:tc>
          <w:tcPr>
            <w:tcW w:w="248" w:type="pct"/>
            <w:noWrap/>
            <w:vAlign w:val="center"/>
            <w:hideMark/>
          </w:tcPr>
          <w:p w14:paraId="39CC9B6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14</w:t>
            </w:r>
          </w:p>
        </w:tc>
        <w:tc>
          <w:tcPr>
            <w:tcW w:w="252" w:type="pct"/>
            <w:noWrap/>
            <w:vAlign w:val="center"/>
            <w:hideMark/>
          </w:tcPr>
          <w:p w14:paraId="79736F2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12</w:t>
            </w:r>
          </w:p>
        </w:tc>
        <w:tc>
          <w:tcPr>
            <w:tcW w:w="251" w:type="pct"/>
            <w:noWrap/>
            <w:vAlign w:val="center"/>
            <w:hideMark/>
          </w:tcPr>
          <w:p w14:paraId="5C7BFAB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49</w:t>
            </w:r>
          </w:p>
        </w:tc>
        <w:tc>
          <w:tcPr>
            <w:tcW w:w="305" w:type="pct"/>
            <w:noWrap/>
            <w:vAlign w:val="center"/>
            <w:hideMark/>
          </w:tcPr>
          <w:p w14:paraId="1B4F214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w:t>
            </w:r>
          </w:p>
        </w:tc>
        <w:tc>
          <w:tcPr>
            <w:tcW w:w="251" w:type="pct"/>
            <w:noWrap/>
            <w:vAlign w:val="center"/>
            <w:hideMark/>
          </w:tcPr>
          <w:p w14:paraId="45BC0A2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25</w:t>
            </w:r>
          </w:p>
        </w:tc>
        <w:tc>
          <w:tcPr>
            <w:tcW w:w="306" w:type="pct"/>
            <w:noWrap/>
            <w:vAlign w:val="center"/>
            <w:hideMark/>
          </w:tcPr>
          <w:p w14:paraId="59DECCA4"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17</w:t>
            </w:r>
          </w:p>
        </w:tc>
        <w:tc>
          <w:tcPr>
            <w:tcW w:w="257" w:type="pct"/>
            <w:noWrap/>
            <w:vAlign w:val="center"/>
            <w:hideMark/>
          </w:tcPr>
          <w:p w14:paraId="535D922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23</w:t>
            </w:r>
          </w:p>
        </w:tc>
        <w:tc>
          <w:tcPr>
            <w:tcW w:w="283" w:type="pct"/>
            <w:noWrap/>
            <w:vAlign w:val="center"/>
            <w:hideMark/>
          </w:tcPr>
          <w:p w14:paraId="47BDF06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17</w:t>
            </w:r>
          </w:p>
        </w:tc>
        <w:tc>
          <w:tcPr>
            <w:tcW w:w="274" w:type="pct"/>
            <w:noWrap/>
            <w:vAlign w:val="center"/>
            <w:hideMark/>
          </w:tcPr>
          <w:p w14:paraId="5CBCD61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45</w:t>
            </w:r>
          </w:p>
        </w:tc>
        <w:tc>
          <w:tcPr>
            <w:tcW w:w="240" w:type="pct"/>
            <w:noWrap/>
            <w:vAlign w:val="center"/>
            <w:hideMark/>
          </w:tcPr>
          <w:p w14:paraId="536E2A6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26</w:t>
            </w:r>
          </w:p>
        </w:tc>
        <w:tc>
          <w:tcPr>
            <w:tcW w:w="348" w:type="pct"/>
            <w:noWrap/>
            <w:vAlign w:val="center"/>
            <w:hideMark/>
          </w:tcPr>
          <w:p w14:paraId="445DFA3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315" w:type="pct"/>
            <w:noWrap/>
            <w:vAlign w:val="center"/>
            <w:hideMark/>
          </w:tcPr>
          <w:p w14:paraId="6455551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22</w:t>
            </w:r>
          </w:p>
        </w:tc>
        <w:tc>
          <w:tcPr>
            <w:tcW w:w="305" w:type="pct"/>
            <w:noWrap/>
            <w:hideMark/>
          </w:tcPr>
          <w:p w14:paraId="38AF35C4"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w:t>
            </w:r>
          </w:p>
        </w:tc>
      </w:tr>
      <w:tr w:rsidR="00BE435C" w:rsidRPr="00AB5A28" w14:paraId="33F75DF6" w14:textId="77777777" w:rsidTr="00BE435C">
        <w:trPr>
          <w:trHeight w:val="285"/>
        </w:trPr>
        <w:tc>
          <w:tcPr>
            <w:tcW w:w="270" w:type="pct"/>
            <w:vAlign w:val="center"/>
          </w:tcPr>
          <w:p w14:paraId="25787F11" w14:textId="38D416FF"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53</w:t>
            </w:r>
          </w:p>
        </w:tc>
        <w:tc>
          <w:tcPr>
            <w:tcW w:w="391" w:type="pct"/>
            <w:vAlign w:val="center"/>
          </w:tcPr>
          <w:p w14:paraId="5B44E3A5" w14:textId="1C561C3A"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Чоловіча</w:t>
            </w:r>
          </w:p>
        </w:tc>
        <w:tc>
          <w:tcPr>
            <w:tcW w:w="216" w:type="pct"/>
            <w:noWrap/>
            <w:vAlign w:val="center"/>
            <w:hideMark/>
          </w:tcPr>
          <w:p w14:paraId="1AAF698C" w14:textId="00230A0A"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122</w:t>
            </w:r>
          </w:p>
        </w:tc>
        <w:tc>
          <w:tcPr>
            <w:tcW w:w="487" w:type="pct"/>
            <w:noWrap/>
            <w:vAlign w:val="center"/>
            <w:hideMark/>
          </w:tcPr>
          <w:p w14:paraId="5670E67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101</w:t>
            </w:r>
          </w:p>
        </w:tc>
        <w:tc>
          <w:tcPr>
            <w:tcW w:w="248" w:type="pct"/>
            <w:noWrap/>
            <w:vAlign w:val="center"/>
            <w:hideMark/>
          </w:tcPr>
          <w:p w14:paraId="44455AF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19</w:t>
            </w:r>
          </w:p>
        </w:tc>
        <w:tc>
          <w:tcPr>
            <w:tcW w:w="252" w:type="pct"/>
            <w:noWrap/>
            <w:vAlign w:val="center"/>
            <w:hideMark/>
          </w:tcPr>
          <w:p w14:paraId="33BE7384"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14</w:t>
            </w:r>
          </w:p>
        </w:tc>
        <w:tc>
          <w:tcPr>
            <w:tcW w:w="251" w:type="pct"/>
            <w:noWrap/>
            <w:vAlign w:val="center"/>
            <w:hideMark/>
          </w:tcPr>
          <w:p w14:paraId="2C626FF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35</w:t>
            </w:r>
          </w:p>
        </w:tc>
        <w:tc>
          <w:tcPr>
            <w:tcW w:w="305" w:type="pct"/>
            <w:noWrap/>
            <w:vAlign w:val="center"/>
            <w:hideMark/>
          </w:tcPr>
          <w:p w14:paraId="576EF90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19</w:t>
            </w:r>
          </w:p>
        </w:tc>
        <w:tc>
          <w:tcPr>
            <w:tcW w:w="251" w:type="pct"/>
            <w:noWrap/>
            <w:vAlign w:val="center"/>
            <w:hideMark/>
          </w:tcPr>
          <w:p w14:paraId="575368C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w:t>
            </w:r>
          </w:p>
        </w:tc>
        <w:tc>
          <w:tcPr>
            <w:tcW w:w="306" w:type="pct"/>
            <w:noWrap/>
            <w:vAlign w:val="center"/>
            <w:hideMark/>
          </w:tcPr>
          <w:p w14:paraId="35E6F30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19</w:t>
            </w:r>
          </w:p>
        </w:tc>
        <w:tc>
          <w:tcPr>
            <w:tcW w:w="257" w:type="pct"/>
            <w:noWrap/>
            <w:vAlign w:val="center"/>
            <w:hideMark/>
          </w:tcPr>
          <w:p w14:paraId="78064CD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21</w:t>
            </w:r>
          </w:p>
        </w:tc>
        <w:tc>
          <w:tcPr>
            <w:tcW w:w="283" w:type="pct"/>
            <w:noWrap/>
            <w:vAlign w:val="center"/>
            <w:hideMark/>
          </w:tcPr>
          <w:p w14:paraId="24BF23F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26</w:t>
            </w:r>
          </w:p>
        </w:tc>
        <w:tc>
          <w:tcPr>
            <w:tcW w:w="274" w:type="pct"/>
            <w:noWrap/>
            <w:vAlign w:val="center"/>
            <w:hideMark/>
          </w:tcPr>
          <w:p w14:paraId="53D3430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45</w:t>
            </w:r>
          </w:p>
        </w:tc>
        <w:tc>
          <w:tcPr>
            <w:tcW w:w="240" w:type="pct"/>
            <w:noWrap/>
            <w:vAlign w:val="center"/>
            <w:hideMark/>
          </w:tcPr>
          <w:p w14:paraId="6AC0036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27</w:t>
            </w:r>
          </w:p>
        </w:tc>
        <w:tc>
          <w:tcPr>
            <w:tcW w:w="348" w:type="pct"/>
            <w:noWrap/>
            <w:vAlign w:val="center"/>
            <w:hideMark/>
          </w:tcPr>
          <w:p w14:paraId="634FF47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c>
          <w:tcPr>
            <w:tcW w:w="315" w:type="pct"/>
            <w:noWrap/>
            <w:vAlign w:val="center"/>
            <w:hideMark/>
          </w:tcPr>
          <w:p w14:paraId="0D6255D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17</w:t>
            </w:r>
          </w:p>
        </w:tc>
        <w:tc>
          <w:tcPr>
            <w:tcW w:w="305" w:type="pct"/>
            <w:noWrap/>
            <w:hideMark/>
          </w:tcPr>
          <w:p w14:paraId="1084066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14</w:t>
            </w:r>
          </w:p>
        </w:tc>
      </w:tr>
      <w:tr w:rsidR="00BE435C" w:rsidRPr="00AB5A28" w14:paraId="75D847EF" w14:textId="77777777" w:rsidTr="00BE435C">
        <w:trPr>
          <w:trHeight w:val="285"/>
        </w:trPr>
        <w:tc>
          <w:tcPr>
            <w:tcW w:w="270" w:type="pct"/>
            <w:vAlign w:val="center"/>
          </w:tcPr>
          <w:p w14:paraId="33DC8275" w14:textId="3B83197E"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54</w:t>
            </w:r>
          </w:p>
        </w:tc>
        <w:tc>
          <w:tcPr>
            <w:tcW w:w="391" w:type="pct"/>
            <w:vAlign w:val="center"/>
          </w:tcPr>
          <w:p w14:paraId="6D75D908" w14:textId="2E85AA3F"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216" w:type="pct"/>
            <w:noWrap/>
            <w:vAlign w:val="center"/>
            <w:hideMark/>
          </w:tcPr>
          <w:p w14:paraId="2D857F0C" w14:textId="7CDE0BC1"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182</w:t>
            </w:r>
          </w:p>
        </w:tc>
        <w:tc>
          <w:tcPr>
            <w:tcW w:w="487" w:type="pct"/>
            <w:noWrap/>
            <w:vAlign w:val="center"/>
            <w:hideMark/>
          </w:tcPr>
          <w:p w14:paraId="7567C034"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29</w:t>
            </w:r>
          </w:p>
        </w:tc>
        <w:tc>
          <w:tcPr>
            <w:tcW w:w="248" w:type="pct"/>
            <w:noWrap/>
            <w:vAlign w:val="center"/>
            <w:hideMark/>
          </w:tcPr>
          <w:p w14:paraId="28458AB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12</w:t>
            </w:r>
          </w:p>
        </w:tc>
        <w:tc>
          <w:tcPr>
            <w:tcW w:w="252" w:type="pct"/>
            <w:noWrap/>
            <w:vAlign w:val="center"/>
            <w:hideMark/>
          </w:tcPr>
          <w:p w14:paraId="0EE78A3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18</w:t>
            </w:r>
          </w:p>
        </w:tc>
        <w:tc>
          <w:tcPr>
            <w:tcW w:w="251" w:type="pct"/>
            <w:noWrap/>
            <w:vAlign w:val="center"/>
            <w:hideMark/>
          </w:tcPr>
          <w:p w14:paraId="63AD290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54</w:t>
            </w:r>
          </w:p>
        </w:tc>
        <w:tc>
          <w:tcPr>
            <w:tcW w:w="305" w:type="pct"/>
            <w:noWrap/>
            <w:vAlign w:val="center"/>
            <w:hideMark/>
          </w:tcPr>
          <w:p w14:paraId="050AF5D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0</w:t>
            </w:r>
          </w:p>
        </w:tc>
        <w:tc>
          <w:tcPr>
            <w:tcW w:w="251" w:type="pct"/>
            <w:noWrap/>
            <w:vAlign w:val="center"/>
            <w:hideMark/>
          </w:tcPr>
          <w:p w14:paraId="1085F0D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30</w:t>
            </w:r>
          </w:p>
        </w:tc>
        <w:tc>
          <w:tcPr>
            <w:tcW w:w="306" w:type="pct"/>
            <w:noWrap/>
            <w:vAlign w:val="center"/>
            <w:hideMark/>
          </w:tcPr>
          <w:p w14:paraId="7D75BA6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w:t>
            </w:r>
          </w:p>
        </w:tc>
        <w:tc>
          <w:tcPr>
            <w:tcW w:w="257" w:type="pct"/>
            <w:noWrap/>
            <w:vAlign w:val="center"/>
            <w:hideMark/>
          </w:tcPr>
          <w:p w14:paraId="287DE2A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29</w:t>
            </w:r>
          </w:p>
        </w:tc>
        <w:tc>
          <w:tcPr>
            <w:tcW w:w="283" w:type="pct"/>
            <w:noWrap/>
            <w:vAlign w:val="center"/>
            <w:hideMark/>
          </w:tcPr>
          <w:p w14:paraId="006C1E3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274" w:type="pct"/>
            <w:noWrap/>
            <w:vAlign w:val="center"/>
            <w:hideMark/>
          </w:tcPr>
          <w:p w14:paraId="4ED01B1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62</w:t>
            </w:r>
          </w:p>
        </w:tc>
        <w:tc>
          <w:tcPr>
            <w:tcW w:w="240" w:type="pct"/>
            <w:noWrap/>
            <w:vAlign w:val="center"/>
            <w:hideMark/>
          </w:tcPr>
          <w:p w14:paraId="20AD206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w:t>
            </w:r>
          </w:p>
        </w:tc>
        <w:tc>
          <w:tcPr>
            <w:tcW w:w="348" w:type="pct"/>
            <w:noWrap/>
            <w:vAlign w:val="center"/>
            <w:hideMark/>
          </w:tcPr>
          <w:p w14:paraId="2CC0A77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12</w:t>
            </w:r>
          </w:p>
        </w:tc>
        <w:tc>
          <w:tcPr>
            <w:tcW w:w="315" w:type="pct"/>
            <w:noWrap/>
            <w:vAlign w:val="center"/>
            <w:hideMark/>
          </w:tcPr>
          <w:p w14:paraId="75E58C3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305" w:type="pct"/>
            <w:noWrap/>
            <w:hideMark/>
          </w:tcPr>
          <w:p w14:paraId="02403FB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w:t>
            </w:r>
          </w:p>
        </w:tc>
      </w:tr>
      <w:tr w:rsidR="00BE435C" w:rsidRPr="00AB5A28" w14:paraId="0050665B" w14:textId="77777777" w:rsidTr="00BE435C">
        <w:trPr>
          <w:trHeight w:val="285"/>
        </w:trPr>
        <w:tc>
          <w:tcPr>
            <w:tcW w:w="270" w:type="pct"/>
            <w:vAlign w:val="center"/>
          </w:tcPr>
          <w:p w14:paraId="054C857B" w14:textId="2F75BCFC"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55</w:t>
            </w:r>
          </w:p>
        </w:tc>
        <w:tc>
          <w:tcPr>
            <w:tcW w:w="391" w:type="pct"/>
            <w:vAlign w:val="center"/>
          </w:tcPr>
          <w:p w14:paraId="617A0F18" w14:textId="58E1102C"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Чоловіча</w:t>
            </w:r>
          </w:p>
        </w:tc>
        <w:tc>
          <w:tcPr>
            <w:tcW w:w="216" w:type="pct"/>
            <w:noWrap/>
            <w:vAlign w:val="center"/>
            <w:hideMark/>
          </w:tcPr>
          <w:p w14:paraId="63A96838" w14:textId="5D13F3BA"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133</w:t>
            </w:r>
          </w:p>
        </w:tc>
        <w:tc>
          <w:tcPr>
            <w:tcW w:w="487" w:type="pct"/>
            <w:noWrap/>
            <w:vAlign w:val="center"/>
            <w:hideMark/>
          </w:tcPr>
          <w:p w14:paraId="7510107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92</w:t>
            </w:r>
          </w:p>
        </w:tc>
        <w:tc>
          <w:tcPr>
            <w:tcW w:w="248" w:type="pct"/>
            <w:noWrap/>
            <w:vAlign w:val="center"/>
            <w:hideMark/>
          </w:tcPr>
          <w:p w14:paraId="0453D90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252" w:type="pct"/>
            <w:noWrap/>
            <w:vAlign w:val="center"/>
            <w:hideMark/>
          </w:tcPr>
          <w:p w14:paraId="1FB9C5E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19</w:t>
            </w:r>
          </w:p>
        </w:tc>
        <w:tc>
          <w:tcPr>
            <w:tcW w:w="251" w:type="pct"/>
            <w:noWrap/>
            <w:vAlign w:val="center"/>
            <w:hideMark/>
          </w:tcPr>
          <w:p w14:paraId="34E8DE2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35</w:t>
            </w:r>
          </w:p>
        </w:tc>
        <w:tc>
          <w:tcPr>
            <w:tcW w:w="305" w:type="pct"/>
            <w:noWrap/>
            <w:vAlign w:val="center"/>
            <w:hideMark/>
          </w:tcPr>
          <w:p w14:paraId="649FEF8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w:t>
            </w:r>
          </w:p>
        </w:tc>
        <w:tc>
          <w:tcPr>
            <w:tcW w:w="251" w:type="pct"/>
            <w:noWrap/>
            <w:vAlign w:val="center"/>
            <w:hideMark/>
          </w:tcPr>
          <w:p w14:paraId="66B450E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17</w:t>
            </w:r>
          </w:p>
        </w:tc>
        <w:tc>
          <w:tcPr>
            <w:tcW w:w="306" w:type="pct"/>
            <w:noWrap/>
            <w:vAlign w:val="center"/>
            <w:hideMark/>
          </w:tcPr>
          <w:p w14:paraId="2E907F5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22</w:t>
            </w:r>
          </w:p>
        </w:tc>
        <w:tc>
          <w:tcPr>
            <w:tcW w:w="257" w:type="pct"/>
            <w:noWrap/>
            <w:vAlign w:val="center"/>
            <w:hideMark/>
          </w:tcPr>
          <w:p w14:paraId="7872FDA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20</w:t>
            </w:r>
          </w:p>
        </w:tc>
        <w:tc>
          <w:tcPr>
            <w:tcW w:w="283" w:type="pct"/>
            <w:noWrap/>
            <w:vAlign w:val="center"/>
            <w:hideMark/>
          </w:tcPr>
          <w:p w14:paraId="6E790A7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26</w:t>
            </w:r>
          </w:p>
        </w:tc>
        <w:tc>
          <w:tcPr>
            <w:tcW w:w="274" w:type="pct"/>
            <w:noWrap/>
            <w:vAlign w:val="center"/>
            <w:hideMark/>
          </w:tcPr>
          <w:p w14:paraId="34925BC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57</w:t>
            </w:r>
          </w:p>
        </w:tc>
        <w:tc>
          <w:tcPr>
            <w:tcW w:w="240" w:type="pct"/>
            <w:noWrap/>
            <w:vAlign w:val="center"/>
            <w:hideMark/>
          </w:tcPr>
          <w:p w14:paraId="6DD6D8B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26</w:t>
            </w:r>
          </w:p>
        </w:tc>
        <w:tc>
          <w:tcPr>
            <w:tcW w:w="348" w:type="pct"/>
            <w:noWrap/>
            <w:vAlign w:val="center"/>
            <w:hideMark/>
          </w:tcPr>
          <w:p w14:paraId="66441FD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14</w:t>
            </w:r>
          </w:p>
        </w:tc>
        <w:tc>
          <w:tcPr>
            <w:tcW w:w="315" w:type="pct"/>
            <w:noWrap/>
            <w:vAlign w:val="center"/>
            <w:hideMark/>
          </w:tcPr>
          <w:p w14:paraId="5E8692F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w:t>
            </w:r>
          </w:p>
        </w:tc>
        <w:tc>
          <w:tcPr>
            <w:tcW w:w="305" w:type="pct"/>
            <w:noWrap/>
            <w:hideMark/>
          </w:tcPr>
          <w:p w14:paraId="6BC1AE8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14</w:t>
            </w:r>
          </w:p>
        </w:tc>
      </w:tr>
      <w:tr w:rsidR="00BE435C" w:rsidRPr="00AB5A28" w14:paraId="3D865CCD" w14:textId="77777777" w:rsidTr="00BE435C">
        <w:trPr>
          <w:trHeight w:val="285"/>
        </w:trPr>
        <w:tc>
          <w:tcPr>
            <w:tcW w:w="270" w:type="pct"/>
            <w:vAlign w:val="center"/>
          </w:tcPr>
          <w:p w14:paraId="27735C4B" w14:textId="52DFCA9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56</w:t>
            </w:r>
          </w:p>
        </w:tc>
        <w:tc>
          <w:tcPr>
            <w:tcW w:w="391" w:type="pct"/>
            <w:vAlign w:val="center"/>
          </w:tcPr>
          <w:p w14:paraId="3A2C76E3" w14:textId="4D36474B"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216" w:type="pct"/>
            <w:noWrap/>
            <w:vAlign w:val="center"/>
            <w:hideMark/>
          </w:tcPr>
          <w:p w14:paraId="0FA87BAC" w14:textId="22A1F478"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143</w:t>
            </w:r>
          </w:p>
        </w:tc>
        <w:tc>
          <w:tcPr>
            <w:tcW w:w="487" w:type="pct"/>
            <w:noWrap/>
            <w:vAlign w:val="center"/>
            <w:hideMark/>
          </w:tcPr>
          <w:p w14:paraId="4D9D2FD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54</w:t>
            </w:r>
          </w:p>
        </w:tc>
        <w:tc>
          <w:tcPr>
            <w:tcW w:w="248" w:type="pct"/>
            <w:noWrap/>
            <w:vAlign w:val="center"/>
            <w:hideMark/>
          </w:tcPr>
          <w:p w14:paraId="2241AB2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252" w:type="pct"/>
            <w:noWrap/>
            <w:vAlign w:val="center"/>
            <w:hideMark/>
          </w:tcPr>
          <w:p w14:paraId="4C4F61F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18</w:t>
            </w:r>
          </w:p>
        </w:tc>
        <w:tc>
          <w:tcPr>
            <w:tcW w:w="251" w:type="pct"/>
            <w:noWrap/>
            <w:vAlign w:val="center"/>
            <w:hideMark/>
          </w:tcPr>
          <w:p w14:paraId="1C6E0B1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42</w:t>
            </w:r>
          </w:p>
        </w:tc>
        <w:tc>
          <w:tcPr>
            <w:tcW w:w="305" w:type="pct"/>
            <w:noWrap/>
            <w:vAlign w:val="center"/>
            <w:hideMark/>
          </w:tcPr>
          <w:p w14:paraId="44AB1F7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251" w:type="pct"/>
            <w:noWrap/>
            <w:vAlign w:val="center"/>
            <w:hideMark/>
          </w:tcPr>
          <w:p w14:paraId="73E3942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24</w:t>
            </w:r>
          </w:p>
        </w:tc>
        <w:tc>
          <w:tcPr>
            <w:tcW w:w="306" w:type="pct"/>
            <w:noWrap/>
            <w:vAlign w:val="center"/>
            <w:hideMark/>
          </w:tcPr>
          <w:p w14:paraId="7CB6F67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257" w:type="pct"/>
            <w:noWrap/>
            <w:vAlign w:val="center"/>
            <w:hideMark/>
          </w:tcPr>
          <w:p w14:paraId="121A989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19</w:t>
            </w:r>
          </w:p>
        </w:tc>
        <w:tc>
          <w:tcPr>
            <w:tcW w:w="283" w:type="pct"/>
            <w:noWrap/>
            <w:vAlign w:val="center"/>
            <w:hideMark/>
          </w:tcPr>
          <w:p w14:paraId="215C8C7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c>
          <w:tcPr>
            <w:tcW w:w="274" w:type="pct"/>
            <w:noWrap/>
            <w:vAlign w:val="center"/>
            <w:hideMark/>
          </w:tcPr>
          <w:p w14:paraId="76862A4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54</w:t>
            </w:r>
          </w:p>
        </w:tc>
        <w:tc>
          <w:tcPr>
            <w:tcW w:w="240" w:type="pct"/>
            <w:noWrap/>
            <w:vAlign w:val="center"/>
            <w:hideMark/>
          </w:tcPr>
          <w:p w14:paraId="1411506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23</w:t>
            </w:r>
          </w:p>
        </w:tc>
        <w:tc>
          <w:tcPr>
            <w:tcW w:w="348" w:type="pct"/>
            <w:noWrap/>
            <w:vAlign w:val="center"/>
            <w:hideMark/>
          </w:tcPr>
          <w:p w14:paraId="774601B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315" w:type="pct"/>
            <w:noWrap/>
            <w:vAlign w:val="center"/>
            <w:hideMark/>
          </w:tcPr>
          <w:p w14:paraId="53BDA1B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16</w:t>
            </w:r>
          </w:p>
        </w:tc>
        <w:tc>
          <w:tcPr>
            <w:tcW w:w="305" w:type="pct"/>
            <w:noWrap/>
            <w:hideMark/>
          </w:tcPr>
          <w:p w14:paraId="2CF13B8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r>
      <w:tr w:rsidR="00BE435C" w:rsidRPr="00AB5A28" w14:paraId="337F20C7" w14:textId="77777777" w:rsidTr="00BE435C">
        <w:trPr>
          <w:trHeight w:val="285"/>
        </w:trPr>
        <w:tc>
          <w:tcPr>
            <w:tcW w:w="270" w:type="pct"/>
            <w:vAlign w:val="center"/>
          </w:tcPr>
          <w:p w14:paraId="66A2F05F" w14:textId="6E6BE1C9"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57</w:t>
            </w:r>
          </w:p>
        </w:tc>
        <w:tc>
          <w:tcPr>
            <w:tcW w:w="391" w:type="pct"/>
            <w:vAlign w:val="center"/>
          </w:tcPr>
          <w:p w14:paraId="77DDC7BE" w14:textId="3659E3E2"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Чоловіча</w:t>
            </w:r>
          </w:p>
        </w:tc>
        <w:tc>
          <w:tcPr>
            <w:tcW w:w="216" w:type="pct"/>
            <w:noWrap/>
            <w:vAlign w:val="center"/>
            <w:hideMark/>
          </w:tcPr>
          <w:p w14:paraId="13EC6CCB" w14:textId="56D9AD64"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111</w:t>
            </w:r>
          </w:p>
        </w:tc>
        <w:tc>
          <w:tcPr>
            <w:tcW w:w="487" w:type="pct"/>
            <w:noWrap/>
            <w:vAlign w:val="center"/>
            <w:hideMark/>
          </w:tcPr>
          <w:p w14:paraId="70165A0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105</w:t>
            </w:r>
          </w:p>
        </w:tc>
        <w:tc>
          <w:tcPr>
            <w:tcW w:w="248" w:type="pct"/>
            <w:noWrap/>
            <w:vAlign w:val="center"/>
            <w:hideMark/>
          </w:tcPr>
          <w:p w14:paraId="24886D7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w:t>
            </w:r>
          </w:p>
        </w:tc>
        <w:tc>
          <w:tcPr>
            <w:tcW w:w="252" w:type="pct"/>
            <w:noWrap/>
            <w:vAlign w:val="center"/>
            <w:hideMark/>
          </w:tcPr>
          <w:p w14:paraId="20DBA38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12</w:t>
            </w:r>
          </w:p>
        </w:tc>
        <w:tc>
          <w:tcPr>
            <w:tcW w:w="251" w:type="pct"/>
            <w:noWrap/>
            <w:vAlign w:val="center"/>
            <w:hideMark/>
          </w:tcPr>
          <w:p w14:paraId="251D483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33</w:t>
            </w:r>
          </w:p>
        </w:tc>
        <w:tc>
          <w:tcPr>
            <w:tcW w:w="305" w:type="pct"/>
            <w:noWrap/>
            <w:vAlign w:val="center"/>
            <w:hideMark/>
          </w:tcPr>
          <w:p w14:paraId="6F68151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21</w:t>
            </w:r>
          </w:p>
        </w:tc>
        <w:tc>
          <w:tcPr>
            <w:tcW w:w="251" w:type="pct"/>
            <w:noWrap/>
            <w:vAlign w:val="center"/>
            <w:hideMark/>
          </w:tcPr>
          <w:p w14:paraId="06FEB6A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18</w:t>
            </w:r>
          </w:p>
        </w:tc>
        <w:tc>
          <w:tcPr>
            <w:tcW w:w="306" w:type="pct"/>
            <w:noWrap/>
            <w:vAlign w:val="center"/>
            <w:hideMark/>
          </w:tcPr>
          <w:p w14:paraId="74B2ED1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21</w:t>
            </w:r>
          </w:p>
        </w:tc>
        <w:tc>
          <w:tcPr>
            <w:tcW w:w="257" w:type="pct"/>
            <w:noWrap/>
            <w:vAlign w:val="center"/>
            <w:hideMark/>
          </w:tcPr>
          <w:p w14:paraId="0F3DF72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21</w:t>
            </w:r>
          </w:p>
        </w:tc>
        <w:tc>
          <w:tcPr>
            <w:tcW w:w="283" w:type="pct"/>
            <w:noWrap/>
            <w:vAlign w:val="center"/>
            <w:hideMark/>
          </w:tcPr>
          <w:p w14:paraId="573E5EF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21</w:t>
            </w:r>
          </w:p>
        </w:tc>
        <w:tc>
          <w:tcPr>
            <w:tcW w:w="274" w:type="pct"/>
            <w:noWrap/>
            <w:vAlign w:val="center"/>
            <w:hideMark/>
          </w:tcPr>
          <w:p w14:paraId="0ECE097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39</w:t>
            </w:r>
          </w:p>
        </w:tc>
        <w:tc>
          <w:tcPr>
            <w:tcW w:w="240" w:type="pct"/>
            <w:noWrap/>
            <w:vAlign w:val="center"/>
            <w:hideMark/>
          </w:tcPr>
          <w:p w14:paraId="114EDF7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27</w:t>
            </w:r>
          </w:p>
        </w:tc>
        <w:tc>
          <w:tcPr>
            <w:tcW w:w="348" w:type="pct"/>
            <w:noWrap/>
            <w:vAlign w:val="center"/>
            <w:hideMark/>
          </w:tcPr>
          <w:p w14:paraId="19E0D1D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315" w:type="pct"/>
            <w:noWrap/>
            <w:vAlign w:val="center"/>
            <w:hideMark/>
          </w:tcPr>
          <w:p w14:paraId="60E01D7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18</w:t>
            </w:r>
          </w:p>
        </w:tc>
        <w:tc>
          <w:tcPr>
            <w:tcW w:w="305" w:type="pct"/>
            <w:noWrap/>
            <w:hideMark/>
          </w:tcPr>
          <w:p w14:paraId="10D76D0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w:t>
            </w:r>
          </w:p>
        </w:tc>
      </w:tr>
      <w:tr w:rsidR="00BE435C" w:rsidRPr="00AB5A28" w14:paraId="4193A278" w14:textId="77777777" w:rsidTr="00BE435C">
        <w:trPr>
          <w:trHeight w:val="285"/>
        </w:trPr>
        <w:tc>
          <w:tcPr>
            <w:tcW w:w="270" w:type="pct"/>
            <w:vAlign w:val="center"/>
          </w:tcPr>
          <w:p w14:paraId="2F194DB5" w14:textId="3BC1E18B"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58</w:t>
            </w:r>
          </w:p>
        </w:tc>
        <w:tc>
          <w:tcPr>
            <w:tcW w:w="391" w:type="pct"/>
            <w:vAlign w:val="center"/>
          </w:tcPr>
          <w:p w14:paraId="6F8280EC" w14:textId="31883490"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Чоловіча</w:t>
            </w:r>
          </w:p>
        </w:tc>
        <w:tc>
          <w:tcPr>
            <w:tcW w:w="216" w:type="pct"/>
            <w:noWrap/>
            <w:vAlign w:val="center"/>
            <w:hideMark/>
          </w:tcPr>
          <w:p w14:paraId="78C6E34E" w14:textId="1244ABE1"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109</w:t>
            </w:r>
          </w:p>
        </w:tc>
        <w:tc>
          <w:tcPr>
            <w:tcW w:w="487" w:type="pct"/>
            <w:noWrap/>
            <w:vAlign w:val="center"/>
            <w:hideMark/>
          </w:tcPr>
          <w:p w14:paraId="010B1D47" w14:textId="2AC4F3CE"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w:t>
            </w:r>
          </w:p>
        </w:tc>
        <w:tc>
          <w:tcPr>
            <w:tcW w:w="248" w:type="pct"/>
            <w:noWrap/>
            <w:vAlign w:val="center"/>
            <w:hideMark/>
          </w:tcPr>
          <w:p w14:paraId="226EDCAD" w14:textId="3CEA297B"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18</w:t>
            </w:r>
          </w:p>
        </w:tc>
        <w:tc>
          <w:tcPr>
            <w:tcW w:w="252" w:type="pct"/>
            <w:noWrap/>
            <w:vAlign w:val="center"/>
            <w:hideMark/>
          </w:tcPr>
          <w:p w14:paraId="12148EF3" w14:textId="108391A3"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45</w:t>
            </w:r>
          </w:p>
        </w:tc>
        <w:tc>
          <w:tcPr>
            <w:tcW w:w="251" w:type="pct"/>
            <w:noWrap/>
            <w:vAlign w:val="center"/>
            <w:hideMark/>
          </w:tcPr>
          <w:p w14:paraId="39BCC4CD" w14:textId="214AD1F3"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17</w:t>
            </w:r>
          </w:p>
        </w:tc>
        <w:tc>
          <w:tcPr>
            <w:tcW w:w="305" w:type="pct"/>
            <w:noWrap/>
            <w:vAlign w:val="center"/>
            <w:hideMark/>
          </w:tcPr>
          <w:p w14:paraId="19D6B75E" w14:textId="657A71B1"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20</w:t>
            </w:r>
          </w:p>
        </w:tc>
        <w:tc>
          <w:tcPr>
            <w:tcW w:w="251" w:type="pct"/>
            <w:noWrap/>
            <w:vAlign w:val="center"/>
            <w:hideMark/>
          </w:tcPr>
          <w:p w14:paraId="5D45467F" w14:textId="2A6EF88F"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22</w:t>
            </w:r>
          </w:p>
        </w:tc>
        <w:tc>
          <w:tcPr>
            <w:tcW w:w="306" w:type="pct"/>
            <w:noWrap/>
            <w:vAlign w:val="center"/>
            <w:hideMark/>
          </w:tcPr>
          <w:p w14:paraId="45AE5C90" w14:textId="53619A0E"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20</w:t>
            </w:r>
          </w:p>
        </w:tc>
        <w:tc>
          <w:tcPr>
            <w:tcW w:w="257" w:type="pct"/>
            <w:noWrap/>
            <w:vAlign w:val="center"/>
            <w:hideMark/>
          </w:tcPr>
          <w:p w14:paraId="4D21E5C4" w14:textId="13D2AA4A"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29</w:t>
            </w:r>
          </w:p>
        </w:tc>
        <w:tc>
          <w:tcPr>
            <w:tcW w:w="283" w:type="pct"/>
            <w:noWrap/>
            <w:vAlign w:val="center"/>
            <w:hideMark/>
          </w:tcPr>
          <w:p w14:paraId="287867CC" w14:textId="02E24C51"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58</w:t>
            </w:r>
          </w:p>
        </w:tc>
        <w:tc>
          <w:tcPr>
            <w:tcW w:w="274" w:type="pct"/>
            <w:noWrap/>
            <w:vAlign w:val="center"/>
            <w:hideMark/>
          </w:tcPr>
          <w:p w14:paraId="2E32BD8D" w14:textId="00BDE4DE"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35</w:t>
            </w:r>
          </w:p>
        </w:tc>
        <w:tc>
          <w:tcPr>
            <w:tcW w:w="240" w:type="pct"/>
            <w:noWrap/>
            <w:vAlign w:val="center"/>
            <w:hideMark/>
          </w:tcPr>
          <w:p w14:paraId="6B9E85CA" w14:textId="30FACE0C"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w:t>
            </w:r>
          </w:p>
        </w:tc>
        <w:tc>
          <w:tcPr>
            <w:tcW w:w="348" w:type="pct"/>
            <w:noWrap/>
            <w:vAlign w:val="center"/>
            <w:hideMark/>
          </w:tcPr>
          <w:p w14:paraId="3B7F7FBC" w14:textId="6CB7B603"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17</w:t>
            </w:r>
          </w:p>
        </w:tc>
        <w:tc>
          <w:tcPr>
            <w:tcW w:w="315" w:type="pct"/>
            <w:noWrap/>
            <w:hideMark/>
          </w:tcPr>
          <w:p w14:paraId="255411C3" w14:textId="33B042A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12</w:t>
            </w:r>
          </w:p>
        </w:tc>
        <w:tc>
          <w:tcPr>
            <w:tcW w:w="305" w:type="pct"/>
            <w:noWrap/>
            <w:vAlign w:val="center"/>
            <w:hideMark/>
          </w:tcPr>
          <w:p w14:paraId="253A1DBD" w14:textId="2CFC5702"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107</w:t>
            </w:r>
          </w:p>
        </w:tc>
      </w:tr>
      <w:tr w:rsidR="00BE435C" w:rsidRPr="00AB5A28" w14:paraId="3D93C317" w14:textId="77777777" w:rsidTr="00BE435C">
        <w:trPr>
          <w:trHeight w:val="285"/>
        </w:trPr>
        <w:tc>
          <w:tcPr>
            <w:tcW w:w="270" w:type="pct"/>
            <w:vAlign w:val="center"/>
          </w:tcPr>
          <w:p w14:paraId="57CCA205" w14:textId="17F65F59"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59</w:t>
            </w:r>
          </w:p>
        </w:tc>
        <w:tc>
          <w:tcPr>
            <w:tcW w:w="391" w:type="pct"/>
            <w:vAlign w:val="center"/>
          </w:tcPr>
          <w:p w14:paraId="0B4B62C5" w14:textId="51553B86"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216" w:type="pct"/>
            <w:noWrap/>
            <w:vAlign w:val="center"/>
            <w:hideMark/>
          </w:tcPr>
          <w:p w14:paraId="60707E25" w14:textId="7C98C1AF"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111</w:t>
            </w:r>
          </w:p>
        </w:tc>
        <w:tc>
          <w:tcPr>
            <w:tcW w:w="487" w:type="pct"/>
            <w:noWrap/>
            <w:vAlign w:val="center"/>
            <w:hideMark/>
          </w:tcPr>
          <w:p w14:paraId="56A4339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105</w:t>
            </w:r>
          </w:p>
        </w:tc>
        <w:tc>
          <w:tcPr>
            <w:tcW w:w="248" w:type="pct"/>
            <w:noWrap/>
            <w:vAlign w:val="center"/>
            <w:hideMark/>
          </w:tcPr>
          <w:p w14:paraId="745C4C7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w:t>
            </w:r>
          </w:p>
        </w:tc>
        <w:tc>
          <w:tcPr>
            <w:tcW w:w="252" w:type="pct"/>
            <w:noWrap/>
            <w:vAlign w:val="center"/>
            <w:hideMark/>
          </w:tcPr>
          <w:p w14:paraId="13EE9A4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12</w:t>
            </w:r>
          </w:p>
        </w:tc>
        <w:tc>
          <w:tcPr>
            <w:tcW w:w="251" w:type="pct"/>
            <w:noWrap/>
            <w:vAlign w:val="center"/>
            <w:hideMark/>
          </w:tcPr>
          <w:p w14:paraId="43A11A8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33</w:t>
            </w:r>
          </w:p>
        </w:tc>
        <w:tc>
          <w:tcPr>
            <w:tcW w:w="305" w:type="pct"/>
            <w:noWrap/>
            <w:vAlign w:val="center"/>
            <w:hideMark/>
          </w:tcPr>
          <w:p w14:paraId="1682FE7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21</w:t>
            </w:r>
          </w:p>
        </w:tc>
        <w:tc>
          <w:tcPr>
            <w:tcW w:w="251" w:type="pct"/>
            <w:noWrap/>
            <w:vAlign w:val="center"/>
            <w:hideMark/>
          </w:tcPr>
          <w:p w14:paraId="3A67E94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18</w:t>
            </w:r>
          </w:p>
        </w:tc>
        <w:tc>
          <w:tcPr>
            <w:tcW w:w="306" w:type="pct"/>
            <w:noWrap/>
            <w:vAlign w:val="center"/>
            <w:hideMark/>
          </w:tcPr>
          <w:p w14:paraId="3F6D136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21</w:t>
            </w:r>
          </w:p>
        </w:tc>
        <w:tc>
          <w:tcPr>
            <w:tcW w:w="257" w:type="pct"/>
            <w:noWrap/>
            <w:vAlign w:val="center"/>
            <w:hideMark/>
          </w:tcPr>
          <w:p w14:paraId="568EECC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21</w:t>
            </w:r>
          </w:p>
        </w:tc>
        <w:tc>
          <w:tcPr>
            <w:tcW w:w="283" w:type="pct"/>
            <w:noWrap/>
            <w:vAlign w:val="center"/>
            <w:hideMark/>
          </w:tcPr>
          <w:p w14:paraId="441E6044"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21</w:t>
            </w:r>
          </w:p>
        </w:tc>
        <w:tc>
          <w:tcPr>
            <w:tcW w:w="274" w:type="pct"/>
            <w:noWrap/>
            <w:vAlign w:val="center"/>
            <w:hideMark/>
          </w:tcPr>
          <w:p w14:paraId="5C5FDF9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39</w:t>
            </w:r>
          </w:p>
        </w:tc>
        <w:tc>
          <w:tcPr>
            <w:tcW w:w="240" w:type="pct"/>
            <w:noWrap/>
            <w:vAlign w:val="center"/>
            <w:hideMark/>
          </w:tcPr>
          <w:p w14:paraId="6511FB0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27</w:t>
            </w:r>
          </w:p>
        </w:tc>
        <w:tc>
          <w:tcPr>
            <w:tcW w:w="348" w:type="pct"/>
            <w:noWrap/>
            <w:vAlign w:val="center"/>
            <w:hideMark/>
          </w:tcPr>
          <w:p w14:paraId="7DD8EEF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315" w:type="pct"/>
            <w:noWrap/>
            <w:vAlign w:val="center"/>
            <w:hideMark/>
          </w:tcPr>
          <w:p w14:paraId="0654AAB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18</w:t>
            </w:r>
          </w:p>
        </w:tc>
        <w:tc>
          <w:tcPr>
            <w:tcW w:w="305" w:type="pct"/>
            <w:noWrap/>
            <w:hideMark/>
          </w:tcPr>
          <w:p w14:paraId="7925E374"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w:t>
            </w:r>
          </w:p>
        </w:tc>
      </w:tr>
      <w:tr w:rsidR="00BE435C" w:rsidRPr="00AB5A28" w14:paraId="03C98BE1" w14:textId="77777777" w:rsidTr="00BE435C">
        <w:trPr>
          <w:trHeight w:val="285"/>
        </w:trPr>
        <w:tc>
          <w:tcPr>
            <w:tcW w:w="270" w:type="pct"/>
            <w:vAlign w:val="center"/>
          </w:tcPr>
          <w:p w14:paraId="68B01D33" w14:textId="61B4A89B"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60</w:t>
            </w:r>
          </w:p>
        </w:tc>
        <w:tc>
          <w:tcPr>
            <w:tcW w:w="391" w:type="pct"/>
            <w:vAlign w:val="center"/>
          </w:tcPr>
          <w:p w14:paraId="608AA87F" w14:textId="4DD95AE5"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216" w:type="pct"/>
            <w:noWrap/>
            <w:vAlign w:val="center"/>
            <w:hideMark/>
          </w:tcPr>
          <w:p w14:paraId="475D112F" w14:textId="6618CD58"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165</w:t>
            </w:r>
          </w:p>
        </w:tc>
        <w:tc>
          <w:tcPr>
            <w:tcW w:w="487" w:type="pct"/>
            <w:noWrap/>
            <w:vAlign w:val="center"/>
            <w:hideMark/>
          </w:tcPr>
          <w:p w14:paraId="586901E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87</w:t>
            </w:r>
          </w:p>
        </w:tc>
        <w:tc>
          <w:tcPr>
            <w:tcW w:w="248" w:type="pct"/>
            <w:noWrap/>
            <w:vAlign w:val="center"/>
            <w:hideMark/>
          </w:tcPr>
          <w:p w14:paraId="4F79EB5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w:t>
            </w:r>
          </w:p>
        </w:tc>
        <w:tc>
          <w:tcPr>
            <w:tcW w:w="252" w:type="pct"/>
            <w:noWrap/>
            <w:vAlign w:val="center"/>
            <w:hideMark/>
          </w:tcPr>
          <w:p w14:paraId="1346DB0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20</w:t>
            </w:r>
          </w:p>
        </w:tc>
        <w:tc>
          <w:tcPr>
            <w:tcW w:w="251" w:type="pct"/>
            <w:noWrap/>
            <w:vAlign w:val="center"/>
            <w:hideMark/>
          </w:tcPr>
          <w:p w14:paraId="204C59C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53</w:t>
            </w:r>
          </w:p>
        </w:tc>
        <w:tc>
          <w:tcPr>
            <w:tcW w:w="305" w:type="pct"/>
            <w:noWrap/>
            <w:vAlign w:val="center"/>
            <w:hideMark/>
          </w:tcPr>
          <w:p w14:paraId="2C1D0BC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12</w:t>
            </w:r>
          </w:p>
        </w:tc>
        <w:tc>
          <w:tcPr>
            <w:tcW w:w="251" w:type="pct"/>
            <w:noWrap/>
            <w:vAlign w:val="center"/>
            <w:hideMark/>
          </w:tcPr>
          <w:p w14:paraId="715974A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27</w:t>
            </w:r>
          </w:p>
        </w:tc>
        <w:tc>
          <w:tcPr>
            <w:tcW w:w="306" w:type="pct"/>
            <w:noWrap/>
            <w:vAlign w:val="center"/>
            <w:hideMark/>
          </w:tcPr>
          <w:p w14:paraId="0FDD470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23</w:t>
            </w:r>
          </w:p>
        </w:tc>
        <w:tc>
          <w:tcPr>
            <w:tcW w:w="257" w:type="pct"/>
            <w:noWrap/>
            <w:vAlign w:val="center"/>
            <w:hideMark/>
          </w:tcPr>
          <w:p w14:paraId="36FB4E2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27</w:t>
            </w:r>
          </w:p>
        </w:tc>
        <w:tc>
          <w:tcPr>
            <w:tcW w:w="283" w:type="pct"/>
            <w:noWrap/>
            <w:vAlign w:val="center"/>
            <w:hideMark/>
          </w:tcPr>
          <w:p w14:paraId="61F13FB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17</w:t>
            </w:r>
          </w:p>
        </w:tc>
        <w:tc>
          <w:tcPr>
            <w:tcW w:w="274" w:type="pct"/>
            <w:noWrap/>
            <w:vAlign w:val="center"/>
            <w:hideMark/>
          </w:tcPr>
          <w:p w14:paraId="7F26801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58</w:t>
            </w:r>
          </w:p>
        </w:tc>
        <w:tc>
          <w:tcPr>
            <w:tcW w:w="240" w:type="pct"/>
            <w:noWrap/>
            <w:vAlign w:val="center"/>
            <w:hideMark/>
          </w:tcPr>
          <w:p w14:paraId="030CAAB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22</w:t>
            </w:r>
          </w:p>
        </w:tc>
        <w:tc>
          <w:tcPr>
            <w:tcW w:w="348" w:type="pct"/>
            <w:noWrap/>
            <w:vAlign w:val="center"/>
            <w:hideMark/>
          </w:tcPr>
          <w:p w14:paraId="17FD85A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12</w:t>
            </w:r>
          </w:p>
        </w:tc>
        <w:tc>
          <w:tcPr>
            <w:tcW w:w="315" w:type="pct"/>
            <w:noWrap/>
            <w:vAlign w:val="center"/>
            <w:hideMark/>
          </w:tcPr>
          <w:p w14:paraId="73FCE50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w:t>
            </w:r>
          </w:p>
        </w:tc>
        <w:tc>
          <w:tcPr>
            <w:tcW w:w="305" w:type="pct"/>
            <w:noWrap/>
            <w:hideMark/>
          </w:tcPr>
          <w:p w14:paraId="47EA54F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16</w:t>
            </w:r>
          </w:p>
        </w:tc>
      </w:tr>
      <w:tr w:rsidR="00BE435C" w:rsidRPr="00AB5A28" w14:paraId="76E25C5F" w14:textId="77777777" w:rsidTr="00BE435C">
        <w:trPr>
          <w:trHeight w:val="285"/>
        </w:trPr>
        <w:tc>
          <w:tcPr>
            <w:tcW w:w="270" w:type="pct"/>
            <w:vAlign w:val="center"/>
          </w:tcPr>
          <w:p w14:paraId="6607E08C" w14:textId="6AB522E4"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61</w:t>
            </w:r>
          </w:p>
        </w:tc>
        <w:tc>
          <w:tcPr>
            <w:tcW w:w="391" w:type="pct"/>
            <w:vAlign w:val="center"/>
          </w:tcPr>
          <w:p w14:paraId="34F32368" w14:textId="2680ED84"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216" w:type="pct"/>
            <w:noWrap/>
            <w:vAlign w:val="center"/>
            <w:hideMark/>
          </w:tcPr>
          <w:p w14:paraId="573E4256" w14:textId="426EEFD2"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100</w:t>
            </w:r>
          </w:p>
        </w:tc>
        <w:tc>
          <w:tcPr>
            <w:tcW w:w="487" w:type="pct"/>
            <w:noWrap/>
            <w:vAlign w:val="center"/>
            <w:hideMark/>
          </w:tcPr>
          <w:p w14:paraId="0A83B12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90</w:t>
            </w:r>
          </w:p>
        </w:tc>
        <w:tc>
          <w:tcPr>
            <w:tcW w:w="248" w:type="pct"/>
            <w:noWrap/>
            <w:vAlign w:val="center"/>
            <w:hideMark/>
          </w:tcPr>
          <w:p w14:paraId="79305C84"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252" w:type="pct"/>
            <w:noWrap/>
            <w:vAlign w:val="center"/>
            <w:hideMark/>
          </w:tcPr>
          <w:p w14:paraId="4F5A200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w:t>
            </w:r>
          </w:p>
        </w:tc>
        <w:tc>
          <w:tcPr>
            <w:tcW w:w="251" w:type="pct"/>
            <w:noWrap/>
            <w:vAlign w:val="center"/>
            <w:hideMark/>
          </w:tcPr>
          <w:p w14:paraId="4F8A7724"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24</w:t>
            </w:r>
          </w:p>
        </w:tc>
        <w:tc>
          <w:tcPr>
            <w:tcW w:w="305" w:type="pct"/>
            <w:noWrap/>
            <w:vAlign w:val="center"/>
            <w:hideMark/>
          </w:tcPr>
          <w:p w14:paraId="0E09837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17</w:t>
            </w:r>
          </w:p>
        </w:tc>
        <w:tc>
          <w:tcPr>
            <w:tcW w:w="251" w:type="pct"/>
            <w:noWrap/>
            <w:vAlign w:val="center"/>
            <w:hideMark/>
          </w:tcPr>
          <w:p w14:paraId="1E040D9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w:t>
            </w:r>
          </w:p>
        </w:tc>
        <w:tc>
          <w:tcPr>
            <w:tcW w:w="306" w:type="pct"/>
            <w:noWrap/>
            <w:vAlign w:val="center"/>
            <w:hideMark/>
          </w:tcPr>
          <w:p w14:paraId="1C8B4D8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21</w:t>
            </w:r>
          </w:p>
        </w:tc>
        <w:tc>
          <w:tcPr>
            <w:tcW w:w="257" w:type="pct"/>
            <w:noWrap/>
            <w:vAlign w:val="center"/>
            <w:hideMark/>
          </w:tcPr>
          <w:p w14:paraId="2728FEF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14</w:t>
            </w:r>
          </w:p>
        </w:tc>
        <w:tc>
          <w:tcPr>
            <w:tcW w:w="283" w:type="pct"/>
            <w:noWrap/>
            <w:vAlign w:val="center"/>
            <w:hideMark/>
          </w:tcPr>
          <w:p w14:paraId="6AC93C6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20</w:t>
            </w:r>
          </w:p>
        </w:tc>
        <w:tc>
          <w:tcPr>
            <w:tcW w:w="274" w:type="pct"/>
            <w:noWrap/>
            <w:vAlign w:val="center"/>
            <w:hideMark/>
          </w:tcPr>
          <w:p w14:paraId="451F98A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43</w:t>
            </w:r>
          </w:p>
        </w:tc>
        <w:tc>
          <w:tcPr>
            <w:tcW w:w="240" w:type="pct"/>
            <w:noWrap/>
            <w:vAlign w:val="center"/>
            <w:hideMark/>
          </w:tcPr>
          <w:p w14:paraId="683133E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27</w:t>
            </w:r>
          </w:p>
        </w:tc>
        <w:tc>
          <w:tcPr>
            <w:tcW w:w="348" w:type="pct"/>
            <w:noWrap/>
            <w:vAlign w:val="center"/>
            <w:hideMark/>
          </w:tcPr>
          <w:p w14:paraId="42A05BC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c>
          <w:tcPr>
            <w:tcW w:w="315" w:type="pct"/>
            <w:noWrap/>
            <w:vAlign w:val="center"/>
            <w:hideMark/>
          </w:tcPr>
          <w:p w14:paraId="1CEE236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17</w:t>
            </w:r>
          </w:p>
        </w:tc>
        <w:tc>
          <w:tcPr>
            <w:tcW w:w="305" w:type="pct"/>
            <w:noWrap/>
            <w:hideMark/>
          </w:tcPr>
          <w:p w14:paraId="76D2250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r>
      <w:tr w:rsidR="00BE435C" w:rsidRPr="00AB5A28" w14:paraId="6982A24A" w14:textId="77777777" w:rsidTr="00BE435C">
        <w:trPr>
          <w:trHeight w:val="285"/>
        </w:trPr>
        <w:tc>
          <w:tcPr>
            <w:tcW w:w="270" w:type="pct"/>
            <w:vAlign w:val="center"/>
          </w:tcPr>
          <w:p w14:paraId="64FE8D97" w14:textId="420863D6"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62</w:t>
            </w:r>
          </w:p>
        </w:tc>
        <w:tc>
          <w:tcPr>
            <w:tcW w:w="391" w:type="pct"/>
            <w:vAlign w:val="center"/>
          </w:tcPr>
          <w:p w14:paraId="5B718D4C" w14:textId="3B24B121"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Чоловіча</w:t>
            </w:r>
          </w:p>
        </w:tc>
        <w:tc>
          <w:tcPr>
            <w:tcW w:w="216" w:type="pct"/>
            <w:noWrap/>
            <w:vAlign w:val="center"/>
            <w:hideMark/>
          </w:tcPr>
          <w:p w14:paraId="148AB50C" w14:textId="6EA217A2"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149</w:t>
            </w:r>
          </w:p>
        </w:tc>
        <w:tc>
          <w:tcPr>
            <w:tcW w:w="487" w:type="pct"/>
            <w:noWrap/>
            <w:vAlign w:val="center"/>
            <w:hideMark/>
          </w:tcPr>
          <w:p w14:paraId="2850430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112</w:t>
            </w:r>
          </w:p>
        </w:tc>
        <w:tc>
          <w:tcPr>
            <w:tcW w:w="248" w:type="pct"/>
            <w:noWrap/>
            <w:vAlign w:val="center"/>
            <w:hideMark/>
          </w:tcPr>
          <w:p w14:paraId="2A277FA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w:t>
            </w:r>
          </w:p>
        </w:tc>
        <w:tc>
          <w:tcPr>
            <w:tcW w:w="252" w:type="pct"/>
            <w:noWrap/>
            <w:vAlign w:val="center"/>
            <w:hideMark/>
          </w:tcPr>
          <w:p w14:paraId="485971B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16</w:t>
            </w:r>
          </w:p>
        </w:tc>
        <w:tc>
          <w:tcPr>
            <w:tcW w:w="251" w:type="pct"/>
            <w:noWrap/>
            <w:vAlign w:val="center"/>
            <w:hideMark/>
          </w:tcPr>
          <w:p w14:paraId="2A6CC5A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38</w:t>
            </w:r>
          </w:p>
        </w:tc>
        <w:tc>
          <w:tcPr>
            <w:tcW w:w="305" w:type="pct"/>
            <w:noWrap/>
            <w:vAlign w:val="center"/>
            <w:hideMark/>
          </w:tcPr>
          <w:p w14:paraId="29E7BD1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19</w:t>
            </w:r>
          </w:p>
        </w:tc>
        <w:tc>
          <w:tcPr>
            <w:tcW w:w="251" w:type="pct"/>
            <w:noWrap/>
            <w:vAlign w:val="center"/>
            <w:hideMark/>
          </w:tcPr>
          <w:p w14:paraId="3A4EB76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25</w:t>
            </w:r>
          </w:p>
        </w:tc>
        <w:tc>
          <w:tcPr>
            <w:tcW w:w="306" w:type="pct"/>
            <w:noWrap/>
            <w:vAlign w:val="center"/>
            <w:hideMark/>
          </w:tcPr>
          <w:p w14:paraId="78DF019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20</w:t>
            </w:r>
          </w:p>
        </w:tc>
        <w:tc>
          <w:tcPr>
            <w:tcW w:w="257" w:type="pct"/>
            <w:noWrap/>
            <w:vAlign w:val="center"/>
            <w:hideMark/>
          </w:tcPr>
          <w:p w14:paraId="1E4E1FB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26</w:t>
            </w:r>
          </w:p>
        </w:tc>
        <w:tc>
          <w:tcPr>
            <w:tcW w:w="283" w:type="pct"/>
            <w:noWrap/>
            <w:vAlign w:val="center"/>
            <w:hideMark/>
          </w:tcPr>
          <w:p w14:paraId="3624233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23</w:t>
            </w:r>
          </w:p>
        </w:tc>
        <w:tc>
          <w:tcPr>
            <w:tcW w:w="274" w:type="pct"/>
            <w:noWrap/>
            <w:vAlign w:val="center"/>
            <w:hideMark/>
          </w:tcPr>
          <w:p w14:paraId="236816D4"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62</w:t>
            </w:r>
          </w:p>
        </w:tc>
        <w:tc>
          <w:tcPr>
            <w:tcW w:w="240" w:type="pct"/>
            <w:noWrap/>
            <w:vAlign w:val="center"/>
            <w:hideMark/>
          </w:tcPr>
          <w:p w14:paraId="6B4083A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25</w:t>
            </w:r>
          </w:p>
        </w:tc>
        <w:tc>
          <w:tcPr>
            <w:tcW w:w="348" w:type="pct"/>
            <w:noWrap/>
            <w:vAlign w:val="center"/>
            <w:hideMark/>
          </w:tcPr>
          <w:p w14:paraId="25087AB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w:t>
            </w:r>
          </w:p>
        </w:tc>
        <w:tc>
          <w:tcPr>
            <w:tcW w:w="315" w:type="pct"/>
            <w:noWrap/>
            <w:vAlign w:val="center"/>
            <w:hideMark/>
          </w:tcPr>
          <w:p w14:paraId="515768B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29</w:t>
            </w:r>
          </w:p>
        </w:tc>
        <w:tc>
          <w:tcPr>
            <w:tcW w:w="305" w:type="pct"/>
            <w:noWrap/>
            <w:hideMark/>
          </w:tcPr>
          <w:p w14:paraId="2158DF7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21</w:t>
            </w:r>
          </w:p>
        </w:tc>
      </w:tr>
      <w:tr w:rsidR="00BE435C" w:rsidRPr="00AB5A28" w14:paraId="1F72A007" w14:textId="77777777" w:rsidTr="00BE435C">
        <w:trPr>
          <w:trHeight w:val="285"/>
        </w:trPr>
        <w:tc>
          <w:tcPr>
            <w:tcW w:w="270" w:type="pct"/>
            <w:vAlign w:val="center"/>
          </w:tcPr>
          <w:p w14:paraId="5398CF97" w14:textId="56EAEEDE"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63</w:t>
            </w:r>
          </w:p>
        </w:tc>
        <w:tc>
          <w:tcPr>
            <w:tcW w:w="391" w:type="pct"/>
            <w:vAlign w:val="center"/>
          </w:tcPr>
          <w:p w14:paraId="62F84BE4" w14:textId="09AC001B"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216" w:type="pct"/>
            <w:noWrap/>
            <w:vAlign w:val="center"/>
            <w:hideMark/>
          </w:tcPr>
          <w:p w14:paraId="2860C479" w14:textId="2E4688BB"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147</w:t>
            </w:r>
          </w:p>
        </w:tc>
        <w:tc>
          <w:tcPr>
            <w:tcW w:w="487" w:type="pct"/>
            <w:noWrap/>
            <w:vAlign w:val="center"/>
            <w:hideMark/>
          </w:tcPr>
          <w:p w14:paraId="235E300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88</w:t>
            </w:r>
          </w:p>
        </w:tc>
        <w:tc>
          <w:tcPr>
            <w:tcW w:w="248" w:type="pct"/>
            <w:noWrap/>
            <w:vAlign w:val="center"/>
            <w:hideMark/>
          </w:tcPr>
          <w:p w14:paraId="6F651664"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w:t>
            </w:r>
          </w:p>
        </w:tc>
        <w:tc>
          <w:tcPr>
            <w:tcW w:w="252" w:type="pct"/>
            <w:noWrap/>
            <w:vAlign w:val="center"/>
            <w:hideMark/>
          </w:tcPr>
          <w:p w14:paraId="1418EDB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14</w:t>
            </w:r>
          </w:p>
        </w:tc>
        <w:tc>
          <w:tcPr>
            <w:tcW w:w="251" w:type="pct"/>
            <w:noWrap/>
            <w:vAlign w:val="center"/>
            <w:hideMark/>
          </w:tcPr>
          <w:p w14:paraId="1B647B3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42</w:t>
            </w:r>
          </w:p>
        </w:tc>
        <w:tc>
          <w:tcPr>
            <w:tcW w:w="305" w:type="pct"/>
            <w:noWrap/>
            <w:vAlign w:val="center"/>
            <w:hideMark/>
          </w:tcPr>
          <w:p w14:paraId="78D6EE5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w:t>
            </w:r>
          </w:p>
        </w:tc>
        <w:tc>
          <w:tcPr>
            <w:tcW w:w="251" w:type="pct"/>
            <w:noWrap/>
            <w:vAlign w:val="center"/>
            <w:hideMark/>
          </w:tcPr>
          <w:p w14:paraId="6882CD9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24</w:t>
            </w:r>
          </w:p>
        </w:tc>
        <w:tc>
          <w:tcPr>
            <w:tcW w:w="306" w:type="pct"/>
            <w:noWrap/>
            <w:vAlign w:val="center"/>
            <w:hideMark/>
          </w:tcPr>
          <w:p w14:paraId="7D15B3B4"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w:t>
            </w:r>
          </w:p>
        </w:tc>
        <w:tc>
          <w:tcPr>
            <w:tcW w:w="257" w:type="pct"/>
            <w:noWrap/>
            <w:vAlign w:val="center"/>
            <w:hideMark/>
          </w:tcPr>
          <w:p w14:paraId="449BF3C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23</w:t>
            </w:r>
          </w:p>
        </w:tc>
        <w:tc>
          <w:tcPr>
            <w:tcW w:w="283" w:type="pct"/>
            <w:noWrap/>
            <w:vAlign w:val="center"/>
            <w:hideMark/>
          </w:tcPr>
          <w:p w14:paraId="2DE40F0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w:t>
            </w:r>
          </w:p>
        </w:tc>
        <w:tc>
          <w:tcPr>
            <w:tcW w:w="274" w:type="pct"/>
            <w:noWrap/>
            <w:vAlign w:val="center"/>
            <w:hideMark/>
          </w:tcPr>
          <w:p w14:paraId="212080E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54</w:t>
            </w:r>
          </w:p>
        </w:tc>
        <w:tc>
          <w:tcPr>
            <w:tcW w:w="240" w:type="pct"/>
            <w:noWrap/>
            <w:vAlign w:val="center"/>
            <w:hideMark/>
          </w:tcPr>
          <w:p w14:paraId="76FE6BE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28</w:t>
            </w:r>
          </w:p>
        </w:tc>
        <w:tc>
          <w:tcPr>
            <w:tcW w:w="348" w:type="pct"/>
            <w:noWrap/>
            <w:vAlign w:val="center"/>
            <w:hideMark/>
          </w:tcPr>
          <w:p w14:paraId="197E16B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315" w:type="pct"/>
            <w:noWrap/>
            <w:vAlign w:val="center"/>
            <w:hideMark/>
          </w:tcPr>
          <w:p w14:paraId="153970B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20</w:t>
            </w:r>
          </w:p>
        </w:tc>
        <w:tc>
          <w:tcPr>
            <w:tcW w:w="305" w:type="pct"/>
            <w:noWrap/>
            <w:hideMark/>
          </w:tcPr>
          <w:p w14:paraId="57A63CA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17</w:t>
            </w:r>
          </w:p>
        </w:tc>
      </w:tr>
      <w:tr w:rsidR="00BE435C" w:rsidRPr="00AB5A28" w14:paraId="27F55472" w14:textId="77777777" w:rsidTr="00BE435C">
        <w:trPr>
          <w:trHeight w:val="285"/>
        </w:trPr>
        <w:tc>
          <w:tcPr>
            <w:tcW w:w="270" w:type="pct"/>
            <w:vAlign w:val="center"/>
          </w:tcPr>
          <w:p w14:paraId="0B71E498" w14:textId="0DDAAA98"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64</w:t>
            </w:r>
          </w:p>
        </w:tc>
        <w:tc>
          <w:tcPr>
            <w:tcW w:w="391" w:type="pct"/>
            <w:vAlign w:val="center"/>
          </w:tcPr>
          <w:p w14:paraId="739CD552" w14:textId="268CB95E"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216" w:type="pct"/>
            <w:noWrap/>
            <w:vAlign w:val="center"/>
            <w:hideMark/>
          </w:tcPr>
          <w:p w14:paraId="2B5B499A" w14:textId="6A84617D"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182</w:t>
            </w:r>
          </w:p>
        </w:tc>
        <w:tc>
          <w:tcPr>
            <w:tcW w:w="487" w:type="pct"/>
            <w:noWrap/>
            <w:vAlign w:val="center"/>
            <w:hideMark/>
          </w:tcPr>
          <w:p w14:paraId="68235D2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53</w:t>
            </w:r>
          </w:p>
        </w:tc>
        <w:tc>
          <w:tcPr>
            <w:tcW w:w="248" w:type="pct"/>
            <w:noWrap/>
            <w:vAlign w:val="center"/>
            <w:hideMark/>
          </w:tcPr>
          <w:p w14:paraId="2FB8A01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w:t>
            </w:r>
          </w:p>
        </w:tc>
        <w:tc>
          <w:tcPr>
            <w:tcW w:w="252" w:type="pct"/>
            <w:noWrap/>
            <w:vAlign w:val="center"/>
            <w:hideMark/>
          </w:tcPr>
          <w:p w14:paraId="58E1874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22</w:t>
            </w:r>
          </w:p>
        </w:tc>
        <w:tc>
          <w:tcPr>
            <w:tcW w:w="251" w:type="pct"/>
            <w:noWrap/>
            <w:vAlign w:val="center"/>
            <w:hideMark/>
          </w:tcPr>
          <w:p w14:paraId="5F0FF6E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61</w:t>
            </w:r>
          </w:p>
        </w:tc>
        <w:tc>
          <w:tcPr>
            <w:tcW w:w="305" w:type="pct"/>
            <w:noWrap/>
            <w:vAlign w:val="center"/>
            <w:hideMark/>
          </w:tcPr>
          <w:p w14:paraId="0280C22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w:t>
            </w:r>
          </w:p>
        </w:tc>
        <w:tc>
          <w:tcPr>
            <w:tcW w:w="251" w:type="pct"/>
            <w:noWrap/>
            <w:vAlign w:val="center"/>
            <w:hideMark/>
          </w:tcPr>
          <w:p w14:paraId="20A54D2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29</w:t>
            </w:r>
          </w:p>
        </w:tc>
        <w:tc>
          <w:tcPr>
            <w:tcW w:w="306" w:type="pct"/>
            <w:noWrap/>
            <w:vAlign w:val="center"/>
            <w:hideMark/>
          </w:tcPr>
          <w:p w14:paraId="008CA13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14</w:t>
            </w:r>
          </w:p>
        </w:tc>
        <w:tc>
          <w:tcPr>
            <w:tcW w:w="257" w:type="pct"/>
            <w:noWrap/>
            <w:vAlign w:val="center"/>
            <w:hideMark/>
          </w:tcPr>
          <w:p w14:paraId="2E127F1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29</w:t>
            </w:r>
          </w:p>
        </w:tc>
        <w:tc>
          <w:tcPr>
            <w:tcW w:w="283" w:type="pct"/>
            <w:noWrap/>
            <w:vAlign w:val="center"/>
            <w:hideMark/>
          </w:tcPr>
          <w:p w14:paraId="16A3999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w:t>
            </w:r>
          </w:p>
        </w:tc>
        <w:tc>
          <w:tcPr>
            <w:tcW w:w="274" w:type="pct"/>
            <w:noWrap/>
            <w:vAlign w:val="center"/>
            <w:hideMark/>
          </w:tcPr>
          <w:p w14:paraId="1D46EB5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57</w:t>
            </w:r>
          </w:p>
        </w:tc>
        <w:tc>
          <w:tcPr>
            <w:tcW w:w="240" w:type="pct"/>
            <w:noWrap/>
            <w:vAlign w:val="center"/>
            <w:hideMark/>
          </w:tcPr>
          <w:p w14:paraId="44C019E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12</w:t>
            </w:r>
          </w:p>
        </w:tc>
        <w:tc>
          <w:tcPr>
            <w:tcW w:w="348" w:type="pct"/>
            <w:noWrap/>
            <w:vAlign w:val="center"/>
            <w:hideMark/>
          </w:tcPr>
          <w:p w14:paraId="18AE7D3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w:t>
            </w:r>
          </w:p>
        </w:tc>
        <w:tc>
          <w:tcPr>
            <w:tcW w:w="315" w:type="pct"/>
            <w:noWrap/>
            <w:vAlign w:val="center"/>
            <w:hideMark/>
          </w:tcPr>
          <w:p w14:paraId="79064AF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17</w:t>
            </w:r>
          </w:p>
        </w:tc>
        <w:tc>
          <w:tcPr>
            <w:tcW w:w="305" w:type="pct"/>
            <w:noWrap/>
            <w:hideMark/>
          </w:tcPr>
          <w:p w14:paraId="017606F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w:t>
            </w:r>
          </w:p>
        </w:tc>
      </w:tr>
      <w:tr w:rsidR="00BE435C" w:rsidRPr="00AB5A28" w14:paraId="041192E8" w14:textId="77777777" w:rsidTr="00BE435C">
        <w:trPr>
          <w:trHeight w:val="285"/>
        </w:trPr>
        <w:tc>
          <w:tcPr>
            <w:tcW w:w="270" w:type="pct"/>
            <w:vAlign w:val="center"/>
          </w:tcPr>
          <w:p w14:paraId="09B56DCA" w14:textId="18CF4AEF"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65</w:t>
            </w:r>
          </w:p>
        </w:tc>
        <w:tc>
          <w:tcPr>
            <w:tcW w:w="391" w:type="pct"/>
            <w:vAlign w:val="center"/>
          </w:tcPr>
          <w:p w14:paraId="2A35D6B8" w14:textId="7FB00F68"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216" w:type="pct"/>
            <w:noWrap/>
            <w:vAlign w:val="center"/>
            <w:hideMark/>
          </w:tcPr>
          <w:p w14:paraId="10418B3B" w14:textId="62B08D9E"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145</w:t>
            </w:r>
          </w:p>
        </w:tc>
        <w:tc>
          <w:tcPr>
            <w:tcW w:w="487" w:type="pct"/>
            <w:noWrap/>
            <w:vAlign w:val="center"/>
            <w:hideMark/>
          </w:tcPr>
          <w:p w14:paraId="3D87120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31</w:t>
            </w:r>
          </w:p>
        </w:tc>
        <w:tc>
          <w:tcPr>
            <w:tcW w:w="248" w:type="pct"/>
            <w:noWrap/>
            <w:vAlign w:val="center"/>
            <w:hideMark/>
          </w:tcPr>
          <w:p w14:paraId="01CBE34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252" w:type="pct"/>
            <w:noWrap/>
            <w:vAlign w:val="center"/>
            <w:hideMark/>
          </w:tcPr>
          <w:p w14:paraId="05DB3AF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12</w:t>
            </w:r>
          </w:p>
        </w:tc>
        <w:tc>
          <w:tcPr>
            <w:tcW w:w="251" w:type="pct"/>
            <w:noWrap/>
            <w:vAlign w:val="center"/>
            <w:hideMark/>
          </w:tcPr>
          <w:p w14:paraId="4672E31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50</w:t>
            </w:r>
          </w:p>
        </w:tc>
        <w:tc>
          <w:tcPr>
            <w:tcW w:w="305" w:type="pct"/>
            <w:noWrap/>
            <w:vAlign w:val="center"/>
            <w:hideMark/>
          </w:tcPr>
          <w:p w14:paraId="407EB86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0</w:t>
            </w:r>
          </w:p>
        </w:tc>
        <w:tc>
          <w:tcPr>
            <w:tcW w:w="251" w:type="pct"/>
            <w:noWrap/>
            <w:vAlign w:val="center"/>
            <w:hideMark/>
          </w:tcPr>
          <w:p w14:paraId="5874DD7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19</w:t>
            </w:r>
          </w:p>
        </w:tc>
        <w:tc>
          <w:tcPr>
            <w:tcW w:w="306" w:type="pct"/>
            <w:noWrap/>
            <w:vAlign w:val="center"/>
            <w:hideMark/>
          </w:tcPr>
          <w:p w14:paraId="166047B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257" w:type="pct"/>
            <w:noWrap/>
            <w:vAlign w:val="center"/>
            <w:hideMark/>
          </w:tcPr>
          <w:p w14:paraId="06AB0CA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21</w:t>
            </w:r>
          </w:p>
        </w:tc>
        <w:tc>
          <w:tcPr>
            <w:tcW w:w="283" w:type="pct"/>
            <w:noWrap/>
            <w:vAlign w:val="center"/>
            <w:hideMark/>
          </w:tcPr>
          <w:p w14:paraId="6B10EA6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w:t>
            </w:r>
          </w:p>
        </w:tc>
        <w:tc>
          <w:tcPr>
            <w:tcW w:w="274" w:type="pct"/>
            <w:noWrap/>
            <w:vAlign w:val="center"/>
            <w:hideMark/>
          </w:tcPr>
          <w:p w14:paraId="02FCA6A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49</w:t>
            </w:r>
          </w:p>
        </w:tc>
        <w:tc>
          <w:tcPr>
            <w:tcW w:w="240" w:type="pct"/>
            <w:noWrap/>
            <w:vAlign w:val="center"/>
            <w:hideMark/>
          </w:tcPr>
          <w:p w14:paraId="3191B0E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348" w:type="pct"/>
            <w:noWrap/>
            <w:vAlign w:val="center"/>
            <w:hideMark/>
          </w:tcPr>
          <w:p w14:paraId="3D3D5BA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w:t>
            </w:r>
          </w:p>
        </w:tc>
        <w:tc>
          <w:tcPr>
            <w:tcW w:w="315" w:type="pct"/>
            <w:noWrap/>
            <w:vAlign w:val="center"/>
            <w:hideMark/>
          </w:tcPr>
          <w:p w14:paraId="75F1E13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305" w:type="pct"/>
            <w:noWrap/>
            <w:hideMark/>
          </w:tcPr>
          <w:p w14:paraId="5B59189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w:t>
            </w:r>
          </w:p>
        </w:tc>
      </w:tr>
      <w:tr w:rsidR="00BE435C" w:rsidRPr="00AB5A28" w14:paraId="304C636E" w14:textId="77777777" w:rsidTr="00BE435C">
        <w:trPr>
          <w:trHeight w:val="285"/>
        </w:trPr>
        <w:tc>
          <w:tcPr>
            <w:tcW w:w="270" w:type="pct"/>
            <w:vAlign w:val="center"/>
          </w:tcPr>
          <w:p w14:paraId="313D8248" w14:textId="637A71C3"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66</w:t>
            </w:r>
          </w:p>
        </w:tc>
        <w:tc>
          <w:tcPr>
            <w:tcW w:w="391" w:type="pct"/>
            <w:vAlign w:val="center"/>
          </w:tcPr>
          <w:p w14:paraId="01FC9CF9" w14:textId="204BF4D5"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216" w:type="pct"/>
            <w:noWrap/>
            <w:vAlign w:val="center"/>
            <w:hideMark/>
          </w:tcPr>
          <w:p w14:paraId="1FBBE03F" w14:textId="6E7B0F08"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196</w:t>
            </w:r>
          </w:p>
        </w:tc>
        <w:tc>
          <w:tcPr>
            <w:tcW w:w="487" w:type="pct"/>
            <w:noWrap/>
            <w:vAlign w:val="center"/>
            <w:hideMark/>
          </w:tcPr>
          <w:p w14:paraId="05968D6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90</w:t>
            </w:r>
          </w:p>
        </w:tc>
        <w:tc>
          <w:tcPr>
            <w:tcW w:w="248" w:type="pct"/>
            <w:noWrap/>
            <w:vAlign w:val="center"/>
            <w:hideMark/>
          </w:tcPr>
          <w:p w14:paraId="7BBC85C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20</w:t>
            </w:r>
          </w:p>
        </w:tc>
        <w:tc>
          <w:tcPr>
            <w:tcW w:w="252" w:type="pct"/>
            <w:noWrap/>
            <w:vAlign w:val="center"/>
            <w:hideMark/>
          </w:tcPr>
          <w:p w14:paraId="0A662FA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16</w:t>
            </w:r>
          </w:p>
        </w:tc>
        <w:tc>
          <w:tcPr>
            <w:tcW w:w="251" w:type="pct"/>
            <w:noWrap/>
            <w:vAlign w:val="center"/>
            <w:hideMark/>
          </w:tcPr>
          <w:p w14:paraId="0D3F621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59</w:t>
            </w:r>
          </w:p>
        </w:tc>
        <w:tc>
          <w:tcPr>
            <w:tcW w:w="305" w:type="pct"/>
            <w:noWrap/>
            <w:vAlign w:val="center"/>
            <w:hideMark/>
          </w:tcPr>
          <w:p w14:paraId="53A3550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16</w:t>
            </w:r>
          </w:p>
        </w:tc>
        <w:tc>
          <w:tcPr>
            <w:tcW w:w="251" w:type="pct"/>
            <w:noWrap/>
            <w:vAlign w:val="center"/>
            <w:hideMark/>
          </w:tcPr>
          <w:p w14:paraId="3C013E9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27</w:t>
            </w:r>
          </w:p>
        </w:tc>
        <w:tc>
          <w:tcPr>
            <w:tcW w:w="306" w:type="pct"/>
            <w:noWrap/>
            <w:vAlign w:val="center"/>
            <w:hideMark/>
          </w:tcPr>
          <w:p w14:paraId="16C9F86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17</w:t>
            </w:r>
          </w:p>
        </w:tc>
        <w:tc>
          <w:tcPr>
            <w:tcW w:w="257" w:type="pct"/>
            <w:noWrap/>
            <w:vAlign w:val="center"/>
            <w:hideMark/>
          </w:tcPr>
          <w:p w14:paraId="5D4C267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32</w:t>
            </w:r>
          </w:p>
        </w:tc>
        <w:tc>
          <w:tcPr>
            <w:tcW w:w="283" w:type="pct"/>
            <w:noWrap/>
            <w:vAlign w:val="center"/>
            <w:hideMark/>
          </w:tcPr>
          <w:p w14:paraId="4D6C9E4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23</w:t>
            </w:r>
          </w:p>
        </w:tc>
        <w:tc>
          <w:tcPr>
            <w:tcW w:w="274" w:type="pct"/>
            <w:noWrap/>
            <w:vAlign w:val="center"/>
            <w:hideMark/>
          </w:tcPr>
          <w:p w14:paraId="5B0053E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73</w:t>
            </w:r>
          </w:p>
        </w:tc>
        <w:tc>
          <w:tcPr>
            <w:tcW w:w="240" w:type="pct"/>
            <w:noWrap/>
            <w:vAlign w:val="center"/>
            <w:hideMark/>
          </w:tcPr>
          <w:p w14:paraId="36A0479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20</w:t>
            </w:r>
          </w:p>
        </w:tc>
        <w:tc>
          <w:tcPr>
            <w:tcW w:w="348" w:type="pct"/>
            <w:noWrap/>
            <w:vAlign w:val="center"/>
            <w:hideMark/>
          </w:tcPr>
          <w:p w14:paraId="3DE686C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18</w:t>
            </w:r>
          </w:p>
        </w:tc>
        <w:tc>
          <w:tcPr>
            <w:tcW w:w="315" w:type="pct"/>
            <w:noWrap/>
            <w:vAlign w:val="center"/>
            <w:hideMark/>
          </w:tcPr>
          <w:p w14:paraId="4FCD58D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17</w:t>
            </w:r>
          </w:p>
        </w:tc>
        <w:tc>
          <w:tcPr>
            <w:tcW w:w="305" w:type="pct"/>
            <w:noWrap/>
            <w:hideMark/>
          </w:tcPr>
          <w:p w14:paraId="13D6BE3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12</w:t>
            </w:r>
          </w:p>
        </w:tc>
      </w:tr>
      <w:tr w:rsidR="00BE435C" w:rsidRPr="00AB5A28" w14:paraId="041D2FE2" w14:textId="77777777" w:rsidTr="00BE435C">
        <w:trPr>
          <w:trHeight w:val="285"/>
        </w:trPr>
        <w:tc>
          <w:tcPr>
            <w:tcW w:w="270" w:type="pct"/>
            <w:vAlign w:val="center"/>
          </w:tcPr>
          <w:p w14:paraId="7D8F3AD0" w14:textId="6B6B35DB"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67</w:t>
            </w:r>
          </w:p>
        </w:tc>
        <w:tc>
          <w:tcPr>
            <w:tcW w:w="391" w:type="pct"/>
            <w:vAlign w:val="center"/>
          </w:tcPr>
          <w:p w14:paraId="592E0E12" w14:textId="1CFC4029"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216" w:type="pct"/>
            <w:noWrap/>
            <w:vAlign w:val="center"/>
            <w:hideMark/>
          </w:tcPr>
          <w:p w14:paraId="7AD0452E" w14:textId="531EA1B2"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76</w:t>
            </w:r>
          </w:p>
        </w:tc>
        <w:tc>
          <w:tcPr>
            <w:tcW w:w="487" w:type="pct"/>
            <w:noWrap/>
            <w:vAlign w:val="center"/>
            <w:hideMark/>
          </w:tcPr>
          <w:p w14:paraId="22FAED3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46</w:t>
            </w:r>
          </w:p>
        </w:tc>
        <w:tc>
          <w:tcPr>
            <w:tcW w:w="248" w:type="pct"/>
            <w:noWrap/>
            <w:vAlign w:val="center"/>
            <w:hideMark/>
          </w:tcPr>
          <w:p w14:paraId="0F6B72C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252" w:type="pct"/>
            <w:noWrap/>
            <w:vAlign w:val="center"/>
            <w:hideMark/>
          </w:tcPr>
          <w:p w14:paraId="281E482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w:t>
            </w:r>
          </w:p>
        </w:tc>
        <w:tc>
          <w:tcPr>
            <w:tcW w:w="251" w:type="pct"/>
            <w:noWrap/>
            <w:vAlign w:val="center"/>
            <w:hideMark/>
          </w:tcPr>
          <w:p w14:paraId="2CC2EB8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22</w:t>
            </w:r>
          </w:p>
        </w:tc>
        <w:tc>
          <w:tcPr>
            <w:tcW w:w="305" w:type="pct"/>
            <w:noWrap/>
            <w:vAlign w:val="center"/>
            <w:hideMark/>
          </w:tcPr>
          <w:p w14:paraId="4CD2F22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w:t>
            </w:r>
          </w:p>
        </w:tc>
        <w:tc>
          <w:tcPr>
            <w:tcW w:w="251" w:type="pct"/>
            <w:noWrap/>
            <w:vAlign w:val="center"/>
            <w:hideMark/>
          </w:tcPr>
          <w:p w14:paraId="539FFCD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w:t>
            </w:r>
          </w:p>
        </w:tc>
        <w:tc>
          <w:tcPr>
            <w:tcW w:w="306" w:type="pct"/>
            <w:noWrap/>
            <w:vAlign w:val="center"/>
            <w:hideMark/>
          </w:tcPr>
          <w:p w14:paraId="3BB45D1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257" w:type="pct"/>
            <w:noWrap/>
            <w:vAlign w:val="center"/>
            <w:hideMark/>
          </w:tcPr>
          <w:p w14:paraId="1163F4A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18</w:t>
            </w:r>
          </w:p>
        </w:tc>
        <w:tc>
          <w:tcPr>
            <w:tcW w:w="283" w:type="pct"/>
            <w:noWrap/>
            <w:vAlign w:val="center"/>
            <w:hideMark/>
          </w:tcPr>
          <w:p w14:paraId="42AE68F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w:t>
            </w:r>
          </w:p>
        </w:tc>
        <w:tc>
          <w:tcPr>
            <w:tcW w:w="274" w:type="pct"/>
            <w:noWrap/>
            <w:vAlign w:val="center"/>
            <w:hideMark/>
          </w:tcPr>
          <w:p w14:paraId="37FD969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25</w:t>
            </w:r>
          </w:p>
        </w:tc>
        <w:tc>
          <w:tcPr>
            <w:tcW w:w="240" w:type="pct"/>
            <w:noWrap/>
            <w:vAlign w:val="center"/>
            <w:hideMark/>
          </w:tcPr>
          <w:p w14:paraId="1686BD94"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16</w:t>
            </w:r>
          </w:p>
        </w:tc>
        <w:tc>
          <w:tcPr>
            <w:tcW w:w="348" w:type="pct"/>
            <w:noWrap/>
            <w:vAlign w:val="center"/>
            <w:hideMark/>
          </w:tcPr>
          <w:p w14:paraId="4A239C6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w:t>
            </w:r>
          </w:p>
        </w:tc>
        <w:tc>
          <w:tcPr>
            <w:tcW w:w="315" w:type="pct"/>
            <w:noWrap/>
            <w:vAlign w:val="center"/>
            <w:hideMark/>
          </w:tcPr>
          <w:p w14:paraId="5332DEE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c>
          <w:tcPr>
            <w:tcW w:w="305" w:type="pct"/>
            <w:noWrap/>
            <w:hideMark/>
          </w:tcPr>
          <w:p w14:paraId="619DF71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w:t>
            </w:r>
          </w:p>
        </w:tc>
      </w:tr>
      <w:tr w:rsidR="00BE435C" w:rsidRPr="00AB5A28" w14:paraId="4C84D776" w14:textId="77777777" w:rsidTr="00BE435C">
        <w:trPr>
          <w:trHeight w:val="285"/>
        </w:trPr>
        <w:tc>
          <w:tcPr>
            <w:tcW w:w="270" w:type="pct"/>
            <w:vAlign w:val="center"/>
          </w:tcPr>
          <w:p w14:paraId="6EC2B49C" w14:textId="0AFE019B"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68</w:t>
            </w:r>
          </w:p>
        </w:tc>
        <w:tc>
          <w:tcPr>
            <w:tcW w:w="391" w:type="pct"/>
            <w:vAlign w:val="center"/>
          </w:tcPr>
          <w:p w14:paraId="3605550A" w14:textId="143621E4"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Чоловіча</w:t>
            </w:r>
          </w:p>
        </w:tc>
        <w:tc>
          <w:tcPr>
            <w:tcW w:w="216" w:type="pct"/>
            <w:noWrap/>
            <w:vAlign w:val="center"/>
            <w:hideMark/>
          </w:tcPr>
          <w:p w14:paraId="3E97B7C3" w14:textId="56DEA24D"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142</w:t>
            </w:r>
          </w:p>
        </w:tc>
        <w:tc>
          <w:tcPr>
            <w:tcW w:w="487" w:type="pct"/>
            <w:noWrap/>
            <w:vAlign w:val="center"/>
            <w:hideMark/>
          </w:tcPr>
          <w:p w14:paraId="5D718DA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74</w:t>
            </w:r>
          </w:p>
        </w:tc>
        <w:tc>
          <w:tcPr>
            <w:tcW w:w="248" w:type="pct"/>
            <w:noWrap/>
            <w:vAlign w:val="center"/>
            <w:hideMark/>
          </w:tcPr>
          <w:p w14:paraId="68551DE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w:t>
            </w:r>
          </w:p>
        </w:tc>
        <w:tc>
          <w:tcPr>
            <w:tcW w:w="252" w:type="pct"/>
            <w:noWrap/>
            <w:vAlign w:val="center"/>
            <w:hideMark/>
          </w:tcPr>
          <w:p w14:paraId="2468407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19</w:t>
            </w:r>
          </w:p>
        </w:tc>
        <w:tc>
          <w:tcPr>
            <w:tcW w:w="251" w:type="pct"/>
            <w:noWrap/>
            <w:vAlign w:val="center"/>
            <w:hideMark/>
          </w:tcPr>
          <w:p w14:paraId="4E7EEFF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38</w:t>
            </w:r>
          </w:p>
        </w:tc>
        <w:tc>
          <w:tcPr>
            <w:tcW w:w="305" w:type="pct"/>
            <w:noWrap/>
            <w:vAlign w:val="center"/>
            <w:hideMark/>
          </w:tcPr>
          <w:p w14:paraId="76C9FBC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251" w:type="pct"/>
            <w:noWrap/>
            <w:vAlign w:val="center"/>
            <w:hideMark/>
          </w:tcPr>
          <w:p w14:paraId="3DCBE71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23</w:t>
            </w:r>
          </w:p>
        </w:tc>
        <w:tc>
          <w:tcPr>
            <w:tcW w:w="306" w:type="pct"/>
            <w:noWrap/>
            <w:vAlign w:val="center"/>
            <w:hideMark/>
          </w:tcPr>
          <w:p w14:paraId="526D3E6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17</w:t>
            </w:r>
          </w:p>
        </w:tc>
        <w:tc>
          <w:tcPr>
            <w:tcW w:w="257" w:type="pct"/>
            <w:noWrap/>
            <w:vAlign w:val="center"/>
            <w:hideMark/>
          </w:tcPr>
          <w:p w14:paraId="43FF3E6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22</w:t>
            </w:r>
          </w:p>
        </w:tc>
        <w:tc>
          <w:tcPr>
            <w:tcW w:w="283" w:type="pct"/>
            <w:noWrap/>
            <w:vAlign w:val="center"/>
            <w:hideMark/>
          </w:tcPr>
          <w:p w14:paraId="320A82A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12</w:t>
            </w:r>
          </w:p>
        </w:tc>
        <w:tc>
          <w:tcPr>
            <w:tcW w:w="274" w:type="pct"/>
            <w:noWrap/>
            <w:vAlign w:val="center"/>
            <w:hideMark/>
          </w:tcPr>
          <w:p w14:paraId="5842730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54</w:t>
            </w:r>
          </w:p>
        </w:tc>
        <w:tc>
          <w:tcPr>
            <w:tcW w:w="240" w:type="pct"/>
            <w:noWrap/>
            <w:vAlign w:val="center"/>
            <w:hideMark/>
          </w:tcPr>
          <w:p w14:paraId="08443FF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19</w:t>
            </w:r>
          </w:p>
        </w:tc>
        <w:tc>
          <w:tcPr>
            <w:tcW w:w="348" w:type="pct"/>
            <w:noWrap/>
            <w:vAlign w:val="center"/>
            <w:hideMark/>
          </w:tcPr>
          <w:p w14:paraId="3D55DD5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c>
          <w:tcPr>
            <w:tcW w:w="315" w:type="pct"/>
            <w:noWrap/>
            <w:vAlign w:val="center"/>
            <w:hideMark/>
          </w:tcPr>
          <w:p w14:paraId="22181AF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21</w:t>
            </w:r>
          </w:p>
        </w:tc>
        <w:tc>
          <w:tcPr>
            <w:tcW w:w="305" w:type="pct"/>
            <w:noWrap/>
            <w:hideMark/>
          </w:tcPr>
          <w:p w14:paraId="11CEFB2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14</w:t>
            </w:r>
          </w:p>
        </w:tc>
      </w:tr>
      <w:tr w:rsidR="00BE435C" w:rsidRPr="00AB5A28" w14:paraId="7F599842" w14:textId="77777777" w:rsidTr="00BE435C">
        <w:trPr>
          <w:trHeight w:val="285"/>
        </w:trPr>
        <w:tc>
          <w:tcPr>
            <w:tcW w:w="270" w:type="pct"/>
            <w:vAlign w:val="center"/>
          </w:tcPr>
          <w:p w14:paraId="1F4AA5BB" w14:textId="4D90524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69</w:t>
            </w:r>
          </w:p>
        </w:tc>
        <w:tc>
          <w:tcPr>
            <w:tcW w:w="391" w:type="pct"/>
            <w:vAlign w:val="center"/>
          </w:tcPr>
          <w:p w14:paraId="5608DF4A" w14:textId="7BBED5C1"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216" w:type="pct"/>
            <w:noWrap/>
            <w:vAlign w:val="center"/>
            <w:hideMark/>
          </w:tcPr>
          <w:p w14:paraId="0DC4C4F0" w14:textId="059C3E26"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189</w:t>
            </w:r>
          </w:p>
        </w:tc>
        <w:tc>
          <w:tcPr>
            <w:tcW w:w="487" w:type="pct"/>
            <w:noWrap/>
            <w:vAlign w:val="center"/>
            <w:hideMark/>
          </w:tcPr>
          <w:p w14:paraId="50C3E20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34</w:t>
            </w:r>
          </w:p>
        </w:tc>
        <w:tc>
          <w:tcPr>
            <w:tcW w:w="248" w:type="pct"/>
            <w:noWrap/>
            <w:vAlign w:val="center"/>
            <w:hideMark/>
          </w:tcPr>
          <w:p w14:paraId="05C34B9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252" w:type="pct"/>
            <w:noWrap/>
            <w:vAlign w:val="center"/>
            <w:hideMark/>
          </w:tcPr>
          <w:p w14:paraId="30387F6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19</w:t>
            </w:r>
          </w:p>
        </w:tc>
        <w:tc>
          <w:tcPr>
            <w:tcW w:w="251" w:type="pct"/>
            <w:noWrap/>
            <w:vAlign w:val="center"/>
            <w:hideMark/>
          </w:tcPr>
          <w:p w14:paraId="027D7E0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62</w:t>
            </w:r>
          </w:p>
        </w:tc>
        <w:tc>
          <w:tcPr>
            <w:tcW w:w="305" w:type="pct"/>
            <w:noWrap/>
            <w:vAlign w:val="center"/>
            <w:hideMark/>
          </w:tcPr>
          <w:p w14:paraId="2359591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0</w:t>
            </w:r>
          </w:p>
        </w:tc>
        <w:tc>
          <w:tcPr>
            <w:tcW w:w="251" w:type="pct"/>
            <w:noWrap/>
            <w:vAlign w:val="center"/>
            <w:hideMark/>
          </w:tcPr>
          <w:p w14:paraId="35BBB32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29</w:t>
            </w:r>
          </w:p>
        </w:tc>
        <w:tc>
          <w:tcPr>
            <w:tcW w:w="306" w:type="pct"/>
            <w:noWrap/>
            <w:vAlign w:val="center"/>
            <w:hideMark/>
          </w:tcPr>
          <w:p w14:paraId="7CD5C4C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257" w:type="pct"/>
            <w:noWrap/>
            <w:vAlign w:val="center"/>
            <w:hideMark/>
          </w:tcPr>
          <w:p w14:paraId="2FEBC53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32</w:t>
            </w:r>
          </w:p>
        </w:tc>
        <w:tc>
          <w:tcPr>
            <w:tcW w:w="283" w:type="pct"/>
            <w:noWrap/>
            <w:vAlign w:val="center"/>
            <w:hideMark/>
          </w:tcPr>
          <w:p w14:paraId="02F89EA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274" w:type="pct"/>
            <w:noWrap/>
            <w:vAlign w:val="center"/>
            <w:hideMark/>
          </w:tcPr>
          <w:p w14:paraId="16EC1D54"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61</w:t>
            </w:r>
          </w:p>
        </w:tc>
        <w:tc>
          <w:tcPr>
            <w:tcW w:w="240" w:type="pct"/>
            <w:noWrap/>
            <w:vAlign w:val="center"/>
            <w:hideMark/>
          </w:tcPr>
          <w:p w14:paraId="7B2DE81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c>
          <w:tcPr>
            <w:tcW w:w="348" w:type="pct"/>
            <w:noWrap/>
            <w:vAlign w:val="center"/>
            <w:hideMark/>
          </w:tcPr>
          <w:p w14:paraId="2B2EDE7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315" w:type="pct"/>
            <w:noWrap/>
            <w:vAlign w:val="center"/>
            <w:hideMark/>
          </w:tcPr>
          <w:p w14:paraId="4019D9D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17</w:t>
            </w:r>
          </w:p>
        </w:tc>
        <w:tc>
          <w:tcPr>
            <w:tcW w:w="305" w:type="pct"/>
            <w:noWrap/>
            <w:hideMark/>
          </w:tcPr>
          <w:p w14:paraId="3AC7000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12</w:t>
            </w:r>
          </w:p>
        </w:tc>
      </w:tr>
      <w:tr w:rsidR="00BE435C" w:rsidRPr="00AB5A28" w14:paraId="332F9BFB" w14:textId="77777777" w:rsidTr="00BE435C">
        <w:trPr>
          <w:trHeight w:val="285"/>
        </w:trPr>
        <w:tc>
          <w:tcPr>
            <w:tcW w:w="270" w:type="pct"/>
            <w:vAlign w:val="center"/>
          </w:tcPr>
          <w:p w14:paraId="2B331C41" w14:textId="34B145C3"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70</w:t>
            </w:r>
          </w:p>
        </w:tc>
        <w:tc>
          <w:tcPr>
            <w:tcW w:w="391" w:type="pct"/>
            <w:vAlign w:val="center"/>
          </w:tcPr>
          <w:p w14:paraId="7F3F41E5" w14:textId="631B5A93"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216" w:type="pct"/>
            <w:noWrap/>
            <w:vAlign w:val="center"/>
            <w:hideMark/>
          </w:tcPr>
          <w:p w14:paraId="62CFC240" w14:textId="2D6B0F86"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158</w:t>
            </w:r>
          </w:p>
        </w:tc>
        <w:tc>
          <w:tcPr>
            <w:tcW w:w="487" w:type="pct"/>
            <w:noWrap/>
            <w:vAlign w:val="center"/>
            <w:hideMark/>
          </w:tcPr>
          <w:p w14:paraId="575C0CE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71</w:t>
            </w:r>
          </w:p>
        </w:tc>
        <w:tc>
          <w:tcPr>
            <w:tcW w:w="248" w:type="pct"/>
            <w:noWrap/>
            <w:vAlign w:val="center"/>
            <w:hideMark/>
          </w:tcPr>
          <w:p w14:paraId="016708B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w:t>
            </w:r>
          </w:p>
        </w:tc>
        <w:tc>
          <w:tcPr>
            <w:tcW w:w="252" w:type="pct"/>
            <w:noWrap/>
            <w:vAlign w:val="center"/>
            <w:hideMark/>
          </w:tcPr>
          <w:p w14:paraId="68C5A99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c>
          <w:tcPr>
            <w:tcW w:w="251" w:type="pct"/>
            <w:noWrap/>
            <w:vAlign w:val="center"/>
            <w:hideMark/>
          </w:tcPr>
          <w:p w14:paraId="0209168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50</w:t>
            </w:r>
          </w:p>
        </w:tc>
        <w:tc>
          <w:tcPr>
            <w:tcW w:w="305" w:type="pct"/>
            <w:noWrap/>
            <w:vAlign w:val="center"/>
            <w:hideMark/>
          </w:tcPr>
          <w:p w14:paraId="31B0F45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251" w:type="pct"/>
            <w:noWrap/>
            <w:vAlign w:val="center"/>
            <w:hideMark/>
          </w:tcPr>
          <w:p w14:paraId="6C9B285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25</w:t>
            </w:r>
          </w:p>
        </w:tc>
        <w:tc>
          <w:tcPr>
            <w:tcW w:w="306" w:type="pct"/>
            <w:noWrap/>
            <w:vAlign w:val="center"/>
            <w:hideMark/>
          </w:tcPr>
          <w:p w14:paraId="1766936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w:t>
            </w:r>
          </w:p>
        </w:tc>
        <w:tc>
          <w:tcPr>
            <w:tcW w:w="257" w:type="pct"/>
            <w:noWrap/>
            <w:vAlign w:val="center"/>
            <w:hideMark/>
          </w:tcPr>
          <w:p w14:paraId="55329AE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16</w:t>
            </w:r>
          </w:p>
        </w:tc>
        <w:tc>
          <w:tcPr>
            <w:tcW w:w="283" w:type="pct"/>
            <w:noWrap/>
            <w:vAlign w:val="center"/>
            <w:hideMark/>
          </w:tcPr>
          <w:p w14:paraId="116E909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20</w:t>
            </w:r>
          </w:p>
        </w:tc>
        <w:tc>
          <w:tcPr>
            <w:tcW w:w="274" w:type="pct"/>
            <w:noWrap/>
            <w:vAlign w:val="center"/>
            <w:hideMark/>
          </w:tcPr>
          <w:p w14:paraId="59AE2C4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58</w:t>
            </w:r>
          </w:p>
        </w:tc>
        <w:tc>
          <w:tcPr>
            <w:tcW w:w="240" w:type="pct"/>
            <w:noWrap/>
            <w:vAlign w:val="center"/>
            <w:hideMark/>
          </w:tcPr>
          <w:p w14:paraId="09E477F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26</w:t>
            </w:r>
          </w:p>
        </w:tc>
        <w:tc>
          <w:tcPr>
            <w:tcW w:w="348" w:type="pct"/>
            <w:noWrap/>
            <w:vAlign w:val="center"/>
            <w:hideMark/>
          </w:tcPr>
          <w:p w14:paraId="1CDAAA4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14</w:t>
            </w:r>
          </w:p>
        </w:tc>
        <w:tc>
          <w:tcPr>
            <w:tcW w:w="315" w:type="pct"/>
            <w:noWrap/>
            <w:vAlign w:val="center"/>
            <w:hideMark/>
          </w:tcPr>
          <w:p w14:paraId="0BC3291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w:t>
            </w:r>
          </w:p>
        </w:tc>
        <w:tc>
          <w:tcPr>
            <w:tcW w:w="305" w:type="pct"/>
            <w:noWrap/>
            <w:hideMark/>
          </w:tcPr>
          <w:p w14:paraId="590BC27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w:t>
            </w:r>
          </w:p>
        </w:tc>
      </w:tr>
      <w:tr w:rsidR="00BE435C" w:rsidRPr="00AB5A28" w14:paraId="3D8FD126" w14:textId="77777777" w:rsidTr="00BE435C">
        <w:trPr>
          <w:trHeight w:val="285"/>
        </w:trPr>
        <w:tc>
          <w:tcPr>
            <w:tcW w:w="270" w:type="pct"/>
            <w:vAlign w:val="center"/>
          </w:tcPr>
          <w:p w14:paraId="447FBCBB" w14:textId="0FCE06C3"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71</w:t>
            </w:r>
          </w:p>
        </w:tc>
        <w:tc>
          <w:tcPr>
            <w:tcW w:w="391" w:type="pct"/>
            <w:vAlign w:val="center"/>
          </w:tcPr>
          <w:p w14:paraId="1CBFC171" w14:textId="2B6EB735"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216" w:type="pct"/>
            <w:noWrap/>
            <w:vAlign w:val="center"/>
            <w:hideMark/>
          </w:tcPr>
          <w:p w14:paraId="737835E3" w14:textId="38CFF391"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175</w:t>
            </w:r>
          </w:p>
        </w:tc>
        <w:tc>
          <w:tcPr>
            <w:tcW w:w="487" w:type="pct"/>
            <w:noWrap/>
            <w:vAlign w:val="center"/>
            <w:hideMark/>
          </w:tcPr>
          <w:p w14:paraId="65B82B24"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61</w:t>
            </w:r>
          </w:p>
        </w:tc>
        <w:tc>
          <w:tcPr>
            <w:tcW w:w="248" w:type="pct"/>
            <w:noWrap/>
            <w:vAlign w:val="center"/>
            <w:hideMark/>
          </w:tcPr>
          <w:p w14:paraId="655BF0A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12</w:t>
            </w:r>
          </w:p>
        </w:tc>
        <w:tc>
          <w:tcPr>
            <w:tcW w:w="252" w:type="pct"/>
            <w:noWrap/>
            <w:vAlign w:val="center"/>
            <w:hideMark/>
          </w:tcPr>
          <w:p w14:paraId="132BF1B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18</w:t>
            </w:r>
          </w:p>
        </w:tc>
        <w:tc>
          <w:tcPr>
            <w:tcW w:w="251" w:type="pct"/>
            <w:noWrap/>
            <w:vAlign w:val="center"/>
            <w:hideMark/>
          </w:tcPr>
          <w:p w14:paraId="17E4B20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60</w:t>
            </w:r>
          </w:p>
        </w:tc>
        <w:tc>
          <w:tcPr>
            <w:tcW w:w="305" w:type="pct"/>
            <w:noWrap/>
            <w:vAlign w:val="center"/>
            <w:hideMark/>
          </w:tcPr>
          <w:p w14:paraId="3B8F7BE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w:t>
            </w:r>
          </w:p>
        </w:tc>
        <w:tc>
          <w:tcPr>
            <w:tcW w:w="251" w:type="pct"/>
            <w:noWrap/>
            <w:vAlign w:val="center"/>
            <w:hideMark/>
          </w:tcPr>
          <w:p w14:paraId="0A905AC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31</w:t>
            </w:r>
          </w:p>
        </w:tc>
        <w:tc>
          <w:tcPr>
            <w:tcW w:w="306" w:type="pct"/>
            <w:noWrap/>
            <w:vAlign w:val="center"/>
            <w:hideMark/>
          </w:tcPr>
          <w:p w14:paraId="5EF8522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w:t>
            </w:r>
          </w:p>
        </w:tc>
        <w:tc>
          <w:tcPr>
            <w:tcW w:w="257" w:type="pct"/>
            <w:noWrap/>
            <w:vAlign w:val="center"/>
            <w:hideMark/>
          </w:tcPr>
          <w:p w14:paraId="77754AC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29</w:t>
            </w:r>
          </w:p>
        </w:tc>
        <w:tc>
          <w:tcPr>
            <w:tcW w:w="283" w:type="pct"/>
            <w:noWrap/>
            <w:vAlign w:val="center"/>
            <w:hideMark/>
          </w:tcPr>
          <w:p w14:paraId="69C3C57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18</w:t>
            </w:r>
          </w:p>
        </w:tc>
        <w:tc>
          <w:tcPr>
            <w:tcW w:w="274" w:type="pct"/>
            <w:noWrap/>
            <w:vAlign w:val="center"/>
            <w:hideMark/>
          </w:tcPr>
          <w:p w14:paraId="167B06D4"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57</w:t>
            </w:r>
          </w:p>
        </w:tc>
        <w:tc>
          <w:tcPr>
            <w:tcW w:w="240" w:type="pct"/>
            <w:noWrap/>
            <w:vAlign w:val="center"/>
            <w:hideMark/>
          </w:tcPr>
          <w:p w14:paraId="08C1A70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24</w:t>
            </w:r>
          </w:p>
        </w:tc>
        <w:tc>
          <w:tcPr>
            <w:tcW w:w="348" w:type="pct"/>
            <w:noWrap/>
            <w:vAlign w:val="center"/>
            <w:hideMark/>
          </w:tcPr>
          <w:p w14:paraId="0831208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w:t>
            </w:r>
          </w:p>
        </w:tc>
        <w:tc>
          <w:tcPr>
            <w:tcW w:w="315" w:type="pct"/>
            <w:noWrap/>
            <w:vAlign w:val="center"/>
            <w:hideMark/>
          </w:tcPr>
          <w:p w14:paraId="5FBA310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17</w:t>
            </w:r>
          </w:p>
        </w:tc>
        <w:tc>
          <w:tcPr>
            <w:tcW w:w="305" w:type="pct"/>
            <w:noWrap/>
            <w:hideMark/>
          </w:tcPr>
          <w:p w14:paraId="04F81D7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w:t>
            </w:r>
          </w:p>
        </w:tc>
      </w:tr>
      <w:tr w:rsidR="00BE435C" w:rsidRPr="00AB5A28" w14:paraId="4C75FC2E" w14:textId="77777777" w:rsidTr="00BE435C">
        <w:trPr>
          <w:trHeight w:val="285"/>
        </w:trPr>
        <w:tc>
          <w:tcPr>
            <w:tcW w:w="270" w:type="pct"/>
            <w:vAlign w:val="center"/>
          </w:tcPr>
          <w:p w14:paraId="515773FF" w14:textId="6DE60DCD"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72</w:t>
            </w:r>
          </w:p>
        </w:tc>
        <w:tc>
          <w:tcPr>
            <w:tcW w:w="391" w:type="pct"/>
            <w:vAlign w:val="center"/>
          </w:tcPr>
          <w:p w14:paraId="014C6991" w14:textId="5177451E"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Чоловіча</w:t>
            </w:r>
          </w:p>
        </w:tc>
        <w:tc>
          <w:tcPr>
            <w:tcW w:w="216" w:type="pct"/>
            <w:noWrap/>
            <w:vAlign w:val="center"/>
            <w:hideMark/>
          </w:tcPr>
          <w:p w14:paraId="2309EBA2" w14:textId="036CD5A2"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170</w:t>
            </w:r>
          </w:p>
        </w:tc>
        <w:tc>
          <w:tcPr>
            <w:tcW w:w="487" w:type="pct"/>
            <w:noWrap/>
            <w:vAlign w:val="center"/>
            <w:hideMark/>
          </w:tcPr>
          <w:p w14:paraId="4EA17234"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75</w:t>
            </w:r>
          </w:p>
        </w:tc>
        <w:tc>
          <w:tcPr>
            <w:tcW w:w="248" w:type="pct"/>
            <w:noWrap/>
            <w:vAlign w:val="center"/>
            <w:hideMark/>
          </w:tcPr>
          <w:p w14:paraId="22A7124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16</w:t>
            </w:r>
          </w:p>
        </w:tc>
        <w:tc>
          <w:tcPr>
            <w:tcW w:w="252" w:type="pct"/>
            <w:noWrap/>
            <w:vAlign w:val="center"/>
            <w:hideMark/>
          </w:tcPr>
          <w:p w14:paraId="7E74078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19</w:t>
            </w:r>
          </w:p>
        </w:tc>
        <w:tc>
          <w:tcPr>
            <w:tcW w:w="251" w:type="pct"/>
            <w:noWrap/>
            <w:vAlign w:val="center"/>
            <w:hideMark/>
          </w:tcPr>
          <w:p w14:paraId="44519D8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46</w:t>
            </w:r>
          </w:p>
        </w:tc>
        <w:tc>
          <w:tcPr>
            <w:tcW w:w="305" w:type="pct"/>
            <w:noWrap/>
            <w:vAlign w:val="center"/>
            <w:hideMark/>
          </w:tcPr>
          <w:p w14:paraId="0A1656C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251" w:type="pct"/>
            <w:noWrap/>
            <w:vAlign w:val="center"/>
            <w:hideMark/>
          </w:tcPr>
          <w:p w14:paraId="160C1CB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22</w:t>
            </w:r>
          </w:p>
        </w:tc>
        <w:tc>
          <w:tcPr>
            <w:tcW w:w="306" w:type="pct"/>
            <w:noWrap/>
            <w:vAlign w:val="center"/>
            <w:hideMark/>
          </w:tcPr>
          <w:p w14:paraId="69B634B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25</w:t>
            </w:r>
          </w:p>
        </w:tc>
        <w:tc>
          <w:tcPr>
            <w:tcW w:w="257" w:type="pct"/>
            <w:noWrap/>
            <w:vAlign w:val="center"/>
            <w:hideMark/>
          </w:tcPr>
          <w:p w14:paraId="0E11AFC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26</w:t>
            </w:r>
          </w:p>
        </w:tc>
        <w:tc>
          <w:tcPr>
            <w:tcW w:w="283" w:type="pct"/>
            <w:noWrap/>
            <w:vAlign w:val="center"/>
            <w:hideMark/>
          </w:tcPr>
          <w:p w14:paraId="5790D72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w:t>
            </w:r>
          </w:p>
        </w:tc>
        <w:tc>
          <w:tcPr>
            <w:tcW w:w="274" w:type="pct"/>
            <w:noWrap/>
            <w:vAlign w:val="center"/>
            <w:hideMark/>
          </w:tcPr>
          <w:p w14:paraId="6A9A008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69</w:t>
            </w:r>
          </w:p>
        </w:tc>
        <w:tc>
          <w:tcPr>
            <w:tcW w:w="240" w:type="pct"/>
            <w:noWrap/>
            <w:vAlign w:val="center"/>
            <w:hideMark/>
          </w:tcPr>
          <w:p w14:paraId="31131854"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19</w:t>
            </w:r>
          </w:p>
        </w:tc>
        <w:tc>
          <w:tcPr>
            <w:tcW w:w="348" w:type="pct"/>
            <w:noWrap/>
            <w:vAlign w:val="center"/>
            <w:hideMark/>
          </w:tcPr>
          <w:p w14:paraId="44992DD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w:t>
            </w:r>
          </w:p>
        </w:tc>
        <w:tc>
          <w:tcPr>
            <w:tcW w:w="315" w:type="pct"/>
            <w:noWrap/>
            <w:vAlign w:val="center"/>
            <w:hideMark/>
          </w:tcPr>
          <w:p w14:paraId="437FD34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12</w:t>
            </w:r>
          </w:p>
        </w:tc>
        <w:tc>
          <w:tcPr>
            <w:tcW w:w="305" w:type="pct"/>
            <w:noWrap/>
            <w:hideMark/>
          </w:tcPr>
          <w:p w14:paraId="19D99D5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w:t>
            </w:r>
          </w:p>
        </w:tc>
      </w:tr>
      <w:tr w:rsidR="00BE435C" w:rsidRPr="00AB5A28" w14:paraId="71A2831F" w14:textId="77777777" w:rsidTr="00BE435C">
        <w:trPr>
          <w:trHeight w:val="285"/>
        </w:trPr>
        <w:tc>
          <w:tcPr>
            <w:tcW w:w="270" w:type="pct"/>
            <w:vAlign w:val="center"/>
          </w:tcPr>
          <w:p w14:paraId="655847ED" w14:textId="2DAC5CB2"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73</w:t>
            </w:r>
          </w:p>
        </w:tc>
        <w:tc>
          <w:tcPr>
            <w:tcW w:w="391" w:type="pct"/>
            <w:vAlign w:val="center"/>
          </w:tcPr>
          <w:p w14:paraId="5A23DD0E" w14:textId="67A37A12"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216" w:type="pct"/>
            <w:noWrap/>
            <w:vAlign w:val="center"/>
            <w:hideMark/>
          </w:tcPr>
          <w:p w14:paraId="06CC396D" w14:textId="6B7A9E9D"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118</w:t>
            </w:r>
          </w:p>
        </w:tc>
        <w:tc>
          <w:tcPr>
            <w:tcW w:w="487" w:type="pct"/>
            <w:noWrap/>
            <w:vAlign w:val="center"/>
            <w:hideMark/>
          </w:tcPr>
          <w:p w14:paraId="63C3B46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119</w:t>
            </w:r>
          </w:p>
        </w:tc>
        <w:tc>
          <w:tcPr>
            <w:tcW w:w="248" w:type="pct"/>
            <w:noWrap/>
            <w:vAlign w:val="center"/>
            <w:hideMark/>
          </w:tcPr>
          <w:p w14:paraId="65ECE14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20</w:t>
            </w:r>
          </w:p>
        </w:tc>
        <w:tc>
          <w:tcPr>
            <w:tcW w:w="252" w:type="pct"/>
            <w:noWrap/>
            <w:vAlign w:val="center"/>
            <w:hideMark/>
          </w:tcPr>
          <w:p w14:paraId="4B8A74E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w:t>
            </w:r>
          </w:p>
        </w:tc>
        <w:tc>
          <w:tcPr>
            <w:tcW w:w="251" w:type="pct"/>
            <w:noWrap/>
            <w:vAlign w:val="center"/>
            <w:hideMark/>
          </w:tcPr>
          <w:p w14:paraId="19B35FD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31</w:t>
            </w:r>
          </w:p>
        </w:tc>
        <w:tc>
          <w:tcPr>
            <w:tcW w:w="305" w:type="pct"/>
            <w:noWrap/>
            <w:vAlign w:val="center"/>
            <w:hideMark/>
          </w:tcPr>
          <w:p w14:paraId="116F9A9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23</w:t>
            </w:r>
          </w:p>
        </w:tc>
        <w:tc>
          <w:tcPr>
            <w:tcW w:w="251" w:type="pct"/>
            <w:noWrap/>
            <w:vAlign w:val="center"/>
            <w:hideMark/>
          </w:tcPr>
          <w:p w14:paraId="018B29A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19</w:t>
            </w:r>
          </w:p>
        </w:tc>
        <w:tc>
          <w:tcPr>
            <w:tcW w:w="306" w:type="pct"/>
            <w:noWrap/>
            <w:vAlign w:val="center"/>
            <w:hideMark/>
          </w:tcPr>
          <w:p w14:paraId="52CA342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30</w:t>
            </w:r>
          </w:p>
        </w:tc>
        <w:tc>
          <w:tcPr>
            <w:tcW w:w="257" w:type="pct"/>
            <w:noWrap/>
            <w:vAlign w:val="center"/>
            <w:hideMark/>
          </w:tcPr>
          <w:p w14:paraId="32407EE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17</w:t>
            </w:r>
          </w:p>
        </w:tc>
        <w:tc>
          <w:tcPr>
            <w:tcW w:w="283" w:type="pct"/>
            <w:noWrap/>
            <w:vAlign w:val="center"/>
            <w:hideMark/>
          </w:tcPr>
          <w:p w14:paraId="6F5095E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17</w:t>
            </w:r>
          </w:p>
        </w:tc>
        <w:tc>
          <w:tcPr>
            <w:tcW w:w="274" w:type="pct"/>
            <w:noWrap/>
            <w:vAlign w:val="center"/>
            <w:hideMark/>
          </w:tcPr>
          <w:p w14:paraId="01942ED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45</w:t>
            </w:r>
          </w:p>
        </w:tc>
        <w:tc>
          <w:tcPr>
            <w:tcW w:w="240" w:type="pct"/>
            <w:noWrap/>
            <w:vAlign w:val="center"/>
            <w:hideMark/>
          </w:tcPr>
          <w:p w14:paraId="2CD5B94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30</w:t>
            </w:r>
          </w:p>
        </w:tc>
        <w:tc>
          <w:tcPr>
            <w:tcW w:w="348" w:type="pct"/>
            <w:noWrap/>
            <w:vAlign w:val="center"/>
            <w:hideMark/>
          </w:tcPr>
          <w:p w14:paraId="1E30F9F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315" w:type="pct"/>
            <w:noWrap/>
            <w:vAlign w:val="center"/>
            <w:hideMark/>
          </w:tcPr>
          <w:p w14:paraId="57F12CD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12</w:t>
            </w:r>
          </w:p>
        </w:tc>
        <w:tc>
          <w:tcPr>
            <w:tcW w:w="305" w:type="pct"/>
            <w:noWrap/>
            <w:hideMark/>
          </w:tcPr>
          <w:p w14:paraId="5A5107B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19</w:t>
            </w:r>
          </w:p>
        </w:tc>
      </w:tr>
      <w:tr w:rsidR="00BE435C" w:rsidRPr="00AB5A28" w14:paraId="02CAB321" w14:textId="77777777" w:rsidTr="00BE435C">
        <w:trPr>
          <w:trHeight w:val="285"/>
        </w:trPr>
        <w:tc>
          <w:tcPr>
            <w:tcW w:w="270" w:type="pct"/>
            <w:vAlign w:val="center"/>
          </w:tcPr>
          <w:p w14:paraId="028D3593" w14:textId="486CEFCE"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74</w:t>
            </w:r>
          </w:p>
        </w:tc>
        <w:tc>
          <w:tcPr>
            <w:tcW w:w="391" w:type="pct"/>
            <w:vAlign w:val="center"/>
          </w:tcPr>
          <w:p w14:paraId="4A070E57" w14:textId="058EED25"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Чоловіча</w:t>
            </w:r>
          </w:p>
        </w:tc>
        <w:tc>
          <w:tcPr>
            <w:tcW w:w="216" w:type="pct"/>
            <w:noWrap/>
            <w:vAlign w:val="center"/>
            <w:hideMark/>
          </w:tcPr>
          <w:p w14:paraId="7E4CFEDF" w14:textId="2CE43662"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152</w:t>
            </w:r>
          </w:p>
        </w:tc>
        <w:tc>
          <w:tcPr>
            <w:tcW w:w="487" w:type="pct"/>
            <w:noWrap/>
            <w:vAlign w:val="center"/>
            <w:hideMark/>
          </w:tcPr>
          <w:p w14:paraId="6ADAB33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141</w:t>
            </w:r>
          </w:p>
        </w:tc>
        <w:tc>
          <w:tcPr>
            <w:tcW w:w="248" w:type="pct"/>
            <w:noWrap/>
            <w:vAlign w:val="center"/>
            <w:hideMark/>
          </w:tcPr>
          <w:p w14:paraId="631B103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18</w:t>
            </w:r>
          </w:p>
        </w:tc>
        <w:tc>
          <w:tcPr>
            <w:tcW w:w="252" w:type="pct"/>
            <w:noWrap/>
            <w:vAlign w:val="center"/>
            <w:hideMark/>
          </w:tcPr>
          <w:p w14:paraId="204ACF5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w:t>
            </w:r>
          </w:p>
        </w:tc>
        <w:tc>
          <w:tcPr>
            <w:tcW w:w="251" w:type="pct"/>
            <w:noWrap/>
            <w:vAlign w:val="center"/>
            <w:hideMark/>
          </w:tcPr>
          <w:p w14:paraId="7101655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42</w:t>
            </w:r>
          </w:p>
        </w:tc>
        <w:tc>
          <w:tcPr>
            <w:tcW w:w="305" w:type="pct"/>
            <w:noWrap/>
            <w:vAlign w:val="center"/>
            <w:hideMark/>
          </w:tcPr>
          <w:p w14:paraId="5D99BCE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26</w:t>
            </w:r>
          </w:p>
        </w:tc>
        <w:tc>
          <w:tcPr>
            <w:tcW w:w="251" w:type="pct"/>
            <w:noWrap/>
            <w:vAlign w:val="center"/>
            <w:hideMark/>
          </w:tcPr>
          <w:p w14:paraId="6DF0E55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26</w:t>
            </w:r>
          </w:p>
        </w:tc>
        <w:tc>
          <w:tcPr>
            <w:tcW w:w="306" w:type="pct"/>
            <w:noWrap/>
            <w:vAlign w:val="center"/>
            <w:hideMark/>
          </w:tcPr>
          <w:p w14:paraId="4D9A813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22</w:t>
            </w:r>
          </w:p>
        </w:tc>
        <w:tc>
          <w:tcPr>
            <w:tcW w:w="257" w:type="pct"/>
            <w:noWrap/>
            <w:vAlign w:val="center"/>
            <w:hideMark/>
          </w:tcPr>
          <w:p w14:paraId="3B5BC95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27</w:t>
            </w:r>
          </w:p>
        </w:tc>
        <w:tc>
          <w:tcPr>
            <w:tcW w:w="283" w:type="pct"/>
            <w:noWrap/>
            <w:vAlign w:val="center"/>
            <w:hideMark/>
          </w:tcPr>
          <w:p w14:paraId="4B48B8F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39</w:t>
            </w:r>
          </w:p>
        </w:tc>
        <w:tc>
          <w:tcPr>
            <w:tcW w:w="274" w:type="pct"/>
            <w:noWrap/>
            <w:vAlign w:val="center"/>
            <w:hideMark/>
          </w:tcPr>
          <w:p w14:paraId="3FECE72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59</w:t>
            </w:r>
          </w:p>
        </w:tc>
        <w:tc>
          <w:tcPr>
            <w:tcW w:w="240" w:type="pct"/>
            <w:noWrap/>
            <w:vAlign w:val="center"/>
            <w:hideMark/>
          </w:tcPr>
          <w:p w14:paraId="7E6D5E1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39</w:t>
            </w:r>
          </w:p>
        </w:tc>
        <w:tc>
          <w:tcPr>
            <w:tcW w:w="348" w:type="pct"/>
            <w:noWrap/>
            <w:vAlign w:val="center"/>
            <w:hideMark/>
          </w:tcPr>
          <w:p w14:paraId="44BFBA2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w:t>
            </w:r>
          </w:p>
        </w:tc>
        <w:tc>
          <w:tcPr>
            <w:tcW w:w="315" w:type="pct"/>
            <w:noWrap/>
            <w:vAlign w:val="center"/>
            <w:hideMark/>
          </w:tcPr>
          <w:p w14:paraId="0A543DC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18</w:t>
            </w:r>
          </w:p>
        </w:tc>
        <w:tc>
          <w:tcPr>
            <w:tcW w:w="305" w:type="pct"/>
            <w:noWrap/>
            <w:hideMark/>
          </w:tcPr>
          <w:p w14:paraId="5CD2170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23</w:t>
            </w:r>
          </w:p>
        </w:tc>
      </w:tr>
      <w:tr w:rsidR="00BE435C" w:rsidRPr="00AB5A28" w14:paraId="5686C41B" w14:textId="77777777" w:rsidTr="00BE435C">
        <w:trPr>
          <w:trHeight w:val="285"/>
        </w:trPr>
        <w:tc>
          <w:tcPr>
            <w:tcW w:w="270" w:type="pct"/>
            <w:vAlign w:val="center"/>
          </w:tcPr>
          <w:p w14:paraId="354699F5" w14:textId="16389532"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75</w:t>
            </w:r>
          </w:p>
        </w:tc>
        <w:tc>
          <w:tcPr>
            <w:tcW w:w="391" w:type="pct"/>
            <w:vAlign w:val="center"/>
          </w:tcPr>
          <w:p w14:paraId="11BB603A" w14:textId="572C476F"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216" w:type="pct"/>
            <w:noWrap/>
            <w:vAlign w:val="center"/>
            <w:hideMark/>
          </w:tcPr>
          <w:p w14:paraId="708D22D8" w14:textId="0BBDF70D"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149</w:t>
            </w:r>
          </w:p>
        </w:tc>
        <w:tc>
          <w:tcPr>
            <w:tcW w:w="487" w:type="pct"/>
            <w:noWrap/>
            <w:vAlign w:val="center"/>
            <w:hideMark/>
          </w:tcPr>
          <w:p w14:paraId="717EBD5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40</w:t>
            </w:r>
          </w:p>
        </w:tc>
        <w:tc>
          <w:tcPr>
            <w:tcW w:w="248" w:type="pct"/>
            <w:noWrap/>
            <w:vAlign w:val="center"/>
            <w:hideMark/>
          </w:tcPr>
          <w:p w14:paraId="2631A83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c>
          <w:tcPr>
            <w:tcW w:w="252" w:type="pct"/>
            <w:noWrap/>
            <w:vAlign w:val="center"/>
            <w:hideMark/>
          </w:tcPr>
          <w:p w14:paraId="5A0F0D1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w:t>
            </w:r>
          </w:p>
        </w:tc>
        <w:tc>
          <w:tcPr>
            <w:tcW w:w="251" w:type="pct"/>
            <w:noWrap/>
            <w:vAlign w:val="center"/>
            <w:hideMark/>
          </w:tcPr>
          <w:p w14:paraId="0E75ED4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57</w:t>
            </w:r>
          </w:p>
        </w:tc>
        <w:tc>
          <w:tcPr>
            <w:tcW w:w="305" w:type="pct"/>
            <w:noWrap/>
            <w:vAlign w:val="center"/>
            <w:hideMark/>
          </w:tcPr>
          <w:p w14:paraId="5D1D2A1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w:t>
            </w:r>
          </w:p>
        </w:tc>
        <w:tc>
          <w:tcPr>
            <w:tcW w:w="251" w:type="pct"/>
            <w:noWrap/>
            <w:vAlign w:val="center"/>
            <w:hideMark/>
          </w:tcPr>
          <w:p w14:paraId="42E4980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29</w:t>
            </w:r>
          </w:p>
        </w:tc>
        <w:tc>
          <w:tcPr>
            <w:tcW w:w="306" w:type="pct"/>
            <w:noWrap/>
            <w:vAlign w:val="center"/>
            <w:hideMark/>
          </w:tcPr>
          <w:p w14:paraId="56A874E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257" w:type="pct"/>
            <w:noWrap/>
            <w:vAlign w:val="center"/>
            <w:hideMark/>
          </w:tcPr>
          <w:p w14:paraId="17994BD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25</w:t>
            </w:r>
          </w:p>
        </w:tc>
        <w:tc>
          <w:tcPr>
            <w:tcW w:w="283" w:type="pct"/>
            <w:noWrap/>
            <w:vAlign w:val="center"/>
            <w:hideMark/>
          </w:tcPr>
          <w:p w14:paraId="6EFE1D2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274" w:type="pct"/>
            <w:noWrap/>
            <w:vAlign w:val="center"/>
            <w:hideMark/>
          </w:tcPr>
          <w:p w14:paraId="25B0B8D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40</w:t>
            </w:r>
          </w:p>
        </w:tc>
        <w:tc>
          <w:tcPr>
            <w:tcW w:w="240" w:type="pct"/>
            <w:noWrap/>
            <w:vAlign w:val="center"/>
            <w:hideMark/>
          </w:tcPr>
          <w:p w14:paraId="07B08E3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16</w:t>
            </w:r>
          </w:p>
        </w:tc>
        <w:tc>
          <w:tcPr>
            <w:tcW w:w="348" w:type="pct"/>
            <w:noWrap/>
            <w:vAlign w:val="center"/>
            <w:hideMark/>
          </w:tcPr>
          <w:p w14:paraId="1B4B9F1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315" w:type="pct"/>
            <w:noWrap/>
            <w:vAlign w:val="center"/>
            <w:hideMark/>
          </w:tcPr>
          <w:p w14:paraId="3F23963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20</w:t>
            </w:r>
          </w:p>
        </w:tc>
        <w:tc>
          <w:tcPr>
            <w:tcW w:w="305" w:type="pct"/>
            <w:noWrap/>
            <w:hideMark/>
          </w:tcPr>
          <w:p w14:paraId="534699C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r>
      <w:tr w:rsidR="00BE435C" w:rsidRPr="00AB5A28" w14:paraId="3E04BFB4" w14:textId="77777777" w:rsidTr="00BE435C">
        <w:trPr>
          <w:trHeight w:val="285"/>
        </w:trPr>
        <w:tc>
          <w:tcPr>
            <w:tcW w:w="270" w:type="pct"/>
            <w:vAlign w:val="center"/>
          </w:tcPr>
          <w:p w14:paraId="0B1E24F7" w14:textId="13C04D19"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76</w:t>
            </w:r>
          </w:p>
        </w:tc>
        <w:tc>
          <w:tcPr>
            <w:tcW w:w="391" w:type="pct"/>
            <w:vAlign w:val="center"/>
          </w:tcPr>
          <w:p w14:paraId="03302458" w14:textId="58BD407E"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Чоловіча</w:t>
            </w:r>
          </w:p>
        </w:tc>
        <w:tc>
          <w:tcPr>
            <w:tcW w:w="216" w:type="pct"/>
            <w:noWrap/>
            <w:vAlign w:val="center"/>
            <w:hideMark/>
          </w:tcPr>
          <w:p w14:paraId="1E7CD373" w14:textId="5C6754E1"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119</w:t>
            </w:r>
          </w:p>
        </w:tc>
        <w:tc>
          <w:tcPr>
            <w:tcW w:w="487" w:type="pct"/>
            <w:noWrap/>
            <w:vAlign w:val="center"/>
            <w:hideMark/>
          </w:tcPr>
          <w:p w14:paraId="35C8B3B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98</w:t>
            </w:r>
          </w:p>
        </w:tc>
        <w:tc>
          <w:tcPr>
            <w:tcW w:w="248" w:type="pct"/>
            <w:noWrap/>
            <w:vAlign w:val="center"/>
            <w:hideMark/>
          </w:tcPr>
          <w:p w14:paraId="6FA2BA7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16</w:t>
            </w:r>
          </w:p>
        </w:tc>
        <w:tc>
          <w:tcPr>
            <w:tcW w:w="252" w:type="pct"/>
            <w:noWrap/>
            <w:vAlign w:val="center"/>
            <w:hideMark/>
          </w:tcPr>
          <w:p w14:paraId="50D811F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251" w:type="pct"/>
            <w:noWrap/>
            <w:vAlign w:val="center"/>
            <w:hideMark/>
          </w:tcPr>
          <w:p w14:paraId="0C3512B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29</w:t>
            </w:r>
          </w:p>
        </w:tc>
        <w:tc>
          <w:tcPr>
            <w:tcW w:w="305" w:type="pct"/>
            <w:noWrap/>
            <w:vAlign w:val="center"/>
            <w:hideMark/>
          </w:tcPr>
          <w:p w14:paraId="6B1B808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23</w:t>
            </w:r>
          </w:p>
        </w:tc>
        <w:tc>
          <w:tcPr>
            <w:tcW w:w="251" w:type="pct"/>
            <w:noWrap/>
            <w:vAlign w:val="center"/>
            <w:hideMark/>
          </w:tcPr>
          <w:p w14:paraId="191E553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23</w:t>
            </w:r>
          </w:p>
        </w:tc>
        <w:tc>
          <w:tcPr>
            <w:tcW w:w="306" w:type="pct"/>
            <w:noWrap/>
            <w:vAlign w:val="center"/>
            <w:hideMark/>
          </w:tcPr>
          <w:p w14:paraId="3BB721C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w:t>
            </w:r>
          </w:p>
        </w:tc>
        <w:tc>
          <w:tcPr>
            <w:tcW w:w="257" w:type="pct"/>
            <w:noWrap/>
            <w:vAlign w:val="center"/>
            <w:hideMark/>
          </w:tcPr>
          <w:p w14:paraId="7B97951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16</w:t>
            </w:r>
          </w:p>
        </w:tc>
        <w:tc>
          <w:tcPr>
            <w:tcW w:w="283" w:type="pct"/>
            <w:noWrap/>
            <w:vAlign w:val="center"/>
            <w:hideMark/>
          </w:tcPr>
          <w:p w14:paraId="0140D18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21</w:t>
            </w:r>
          </w:p>
        </w:tc>
        <w:tc>
          <w:tcPr>
            <w:tcW w:w="274" w:type="pct"/>
            <w:noWrap/>
            <w:vAlign w:val="center"/>
            <w:hideMark/>
          </w:tcPr>
          <w:p w14:paraId="2EB401D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49</w:t>
            </w:r>
          </w:p>
        </w:tc>
        <w:tc>
          <w:tcPr>
            <w:tcW w:w="240" w:type="pct"/>
            <w:noWrap/>
            <w:vAlign w:val="center"/>
            <w:hideMark/>
          </w:tcPr>
          <w:p w14:paraId="4AB752F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25</w:t>
            </w:r>
          </w:p>
        </w:tc>
        <w:tc>
          <w:tcPr>
            <w:tcW w:w="348" w:type="pct"/>
            <w:noWrap/>
            <w:vAlign w:val="center"/>
            <w:hideMark/>
          </w:tcPr>
          <w:p w14:paraId="75F7E75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315" w:type="pct"/>
            <w:noWrap/>
            <w:vAlign w:val="center"/>
            <w:hideMark/>
          </w:tcPr>
          <w:p w14:paraId="427245D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21</w:t>
            </w:r>
          </w:p>
        </w:tc>
        <w:tc>
          <w:tcPr>
            <w:tcW w:w="305" w:type="pct"/>
            <w:noWrap/>
            <w:hideMark/>
          </w:tcPr>
          <w:p w14:paraId="34EE88D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w:t>
            </w:r>
          </w:p>
        </w:tc>
      </w:tr>
      <w:tr w:rsidR="00BE435C" w:rsidRPr="00AB5A28" w14:paraId="6034388F" w14:textId="77777777" w:rsidTr="00BE435C">
        <w:trPr>
          <w:trHeight w:val="285"/>
        </w:trPr>
        <w:tc>
          <w:tcPr>
            <w:tcW w:w="270" w:type="pct"/>
            <w:vAlign w:val="center"/>
          </w:tcPr>
          <w:p w14:paraId="573B322F" w14:textId="535A78D2"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77</w:t>
            </w:r>
          </w:p>
        </w:tc>
        <w:tc>
          <w:tcPr>
            <w:tcW w:w="391" w:type="pct"/>
            <w:vAlign w:val="center"/>
          </w:tcPr>
          <w:p w14:paraId="301F3E8B" w14:textId="6F601370"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216" w:type="pct"/>
            <w:noWrap/>
            <w:vAlign w:val="center"/>
            <w:hideMark/>
          </w:tcPr>
          <w:p w14:paraId="15010E18" w14:textId="68EEE6F5"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170</w:t>
            </w:r>
          </w:p>
        </w:tc>
        <w:tc>
          <w:tcPr>
            <w:tcW w:w="487" w:type="pct"/>
            <w:noWrap/>
            <w:vAlign w:val="center"/>
            <w:hideMark/>
          </w:tcPr>
          <w:p w14:paraId="64865A1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102</w:t>
            </w:r>
          </w:p>
        </w:tc>
        <w:tc>
          <w:tcPr>
            <w:tcW w:w="248" w:type="pct"/>
            <w:noWrap/>
            <w:vAlign w:val="center"/>
            <w:hideMark/>
          </w:tcPr>
          <w:p w14:paraId="113B77C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27</w:t>
            </w:r>
          </w:p>
        </w:tc>
        <w:tc>
          <w:tcPr>
            <w:tcW w:w="252" w:type="pct"/>
            <w:noWrap/>
            <w:vAlign w:val="center"/>
            <w:hideMark/>
          </w:tcPr>
          <w:p w14:paraId="316FE3F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w:t>
            </w:r>
          </w:p>
        </w:tc>
        <w:tc>
          <w:tcPr>
            <w:tcW w:w="251" w:type="pct"/>
            <w:noWrap/>
            <w:vAlign w:val="center"/>
            <w:hideMark/>
          </w:tcPr>
          <w:p w14:paraId="2C8860A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63</w:t>
            </w:r>
          </w:p>
        </w:tc>
        <w:tc>
          <w:tcPr>
            <w:tcW w:w="305" w:type="pct"/>
            <w:noWrap/>
            <w:vAlign w:val="center"/>
            <w:hideMark/>
          </w:tcPr>
          <w:p w14:paraId="06F1BBA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251" w:type="pct"/>
            <w:noWrap/>
            <w:vAlign w:val="center"/>
            <w:hideMark/>
          </w:tcPr>
          <w:p w14:paraId="02B95B6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29</w:t>
            </w:r>
          </w:p>
        </w:tc>
        <w:tc>
          <w:tcPr>
            <w:tcW w:w="306" w:type="pct"/>
            <w:noWrap/>
            <w:vAlign w:val="center"/>
            <w:hideMark/>
          </w:tcPr>
          <w:p w14:paraId="1BF42E7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14</w:t>
            </w:r>
          </w:p>
        </w:tc>
        <w:tc>
          <w:tcPr>
            <w:tcW w:w="257" w:type="pct"/>
            <w:noWrap/>
            <w:vAlign w:val="center"/>
            <w:hideMark/>
          </w:tcPr>
          <w:p w14:paraId="01A6B5D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23</w:t>
            </w:r>
          </w:p>
        </w:tc>
        <w:tc>
          <w:tcPr>
            <w:tcW w:w="283" w:type="pct"/>
            <w:noWrap/>
            <w:vAlign w:val="center"/>
            <w:hideMark/>
          </w:tcPr>
          <w:p w14:paraId="7399DAB4"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23</w:t>
            </w:r>
          </w:p>
        </w:tc>
        <w:tc>
          <w:tcPr>
            <w:tcW w:w="274" w:type="pct"/>
            <w:noWrap/>
            <w:vAlign w:val="center"/>
            <w:hideMark/>
          </w:tcPr>
          <w:p w14:paraId="70682C0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55</w:t>
            </w:r>
          </w:p>
        </w:tc>
        <w:tc>
          <w:tcPr>
            <w:tcW w:w="240" w:type="pct"/>
            <w:noWrap/>
            <w:vAlign w:val="center"/>
            <w:hideMark/>
          </w:tcPr>
          <w:p w14:paraId="676E82B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40</w:t>
            </w:r>
          </w:p>
        </w:tc>
        <w:tc>
          <w:tcPr>
            <w:tcW w:w="348" w:type="pct"/>
            <w:noWrap/>
            <w:vAlign w:val="center"/>
            <w:hideMark/>
          </w:tcPr>
          <w:p w14:paraId="159A069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w:t>
            </w:r>
          </w:p>
        </w:tc>
        <w:tc>
          <w:tcPr>
            <w:tcW w:w="315" w:type="pct"/>
            <w:noWrap/>
            <w:vAlign w:val="center"/>
            <w:hideMark/>
          </w:tcPr>
          <w:p w14:paraId="50FBB3B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23</w:t>
            </w:r>
          </w:p>
        </w:tc>
        <w:tc>
          <w:tcPr>
            <w:tcW w:w="305" w:type="pct"/>
            <w:noWrap/>
            <w:hideMark/>
          </w:tcPr>
          <w:p w14:paraId="632A135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25</w:t>
            </w:r>
          </w:p>
        </w:tc>
      </w:tr>
      <w:tr w:rsidR="00BE435C" w:rsidRPr="00AB5A28" w14:paraId="22ECD10D" w14:textId="77777777" w:rsidTr="00BE435C">
        <w:trPr>
          <w:trHeight w:val="285"/>
        </w:trPr>
        <w:tc>
          <w:tcPr>
            <w:tcW w:w="270" w:type="pct"/>
            <w:vAlign w:val="center"/>
          </w:tcPr>
          <w:p w14:paraId="4E6AA4E2" w14:textId="50D9E7BB"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78</w:t>
            </w:r>
          </w:p>
        </w:tc>
        <w:tc>
          <w:tcPr>
            <w:tcW w:w="391" w:type="pct"/>
            <w:vAlign w:val="center"/>
          </w:tcPr>
          <w:p w14:paraId="0CFCAC85" w14:textId="53D69E95"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216" w:type="pct"/>
            <w:noWrap/>
            <w:vAlign w:val="center"/>
            <w:hideMark/>
          </w:tcPr>
          <w:p w14:paraId="6C445142" w14:textId="39AF1670"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174</w:t>
            </w:r>
          </w:p>
        </w:tc>
        <w:tc>
          <w:tcPr>
            <w:tcW w:w="487" w:type="pct"/>
            <w:noWrap/>
            <w:vAlign w:val="center"/>
            <w:hideMark/>
          </w:tcPr>
          <w:p w14:paraId="13EE450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35</w:t>
            </w:r>
          </w:p>
        </w:tc>
        <w:tc>
          <w:tcPr>
            <w:tcW w:w="248" w:type="pct"/>
            <w:noWrap/>
            <w:vAlign w:val="center"/>
            <w:hideMark/>
          </w:tcPr>
          <w:p w14:paraId="36DB786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252" w:type="pct"/>
            <w:noWrap/>
            <w:vAlign w:val="center"/>
            <w:hideMark/>
          </w:tcPr>
          <w:p w14:paraId="1CA71D94"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19</w:t>
            </w:r>
          </w:p>
        </w:tc>
        <w:tc>
          <w:tcPr>
            <w:tcW w:w="251" w:type="pct"/>
            <w:noWrap/>
            <w:vAlign w:val="center"/>
            <w:hideMark/>
          </w:tcPr>
          <w:p w14:paraId="52266A8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58</w:t>
            </w:r>
          </w:p>
        </w:tc>
        <w:tc>
          <w:tcPr>
            <w:tcW w:w="305" w:type="pct"/>
            <w:noWrap/>
            <w:vAlign w:val="center"/>
            <w:hideMark/>
          </w:tcPr>
          <w:p w14:paraId="26D21DA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c>
          <w:tcPr>
            <w:tcW w:w="251" w:type="pct"/>
            <w:noWrap/>
            <w:vAlign w:val="center"/>
            <w:hideMark/>
          </w:tcPr>
          <w:p w14:paraId="65C9651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26</w:t>
            </w:r>
          </w:p>
        </w:tc>
        <w:tc>
          <w:tcPr>
            <w:tcW w:w="306" w:type="pct"/>
            <w:noWrap/>
            <w:vAlign w:val="center"/>
            <w:hideMark/>
          </w:tcPr>
          <w:p w14:paraId="7A38FF9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14</w:t>
            </w:r>
          </w:p>
        </w:tc>
        <w:tc>
          <w:tcPr>
            <w:tcW w:w="257" w:type="pct"/>
            <w:noWrap/>
            <w:vAlign w:val="center"/>
            <w:hideMark/>
          </w:tcPr>
          <w:p w14:paraId="77B35AC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26</w:t>
            </w:r>
          </w:p>
        </w:tc>
        <w:tc>
          <w:tcPr>
            <w:tcW w:w="283" w:type="pct"/>
            <w:noWrap/>
            <w:vAlign w:val="center"/>
            <w:hideMark/>
          </w:tcPr>
          <w:p w14:paraId="36AEE41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274" w:type="pct"/>
            <w:noWrap/>
            <w:vAlign w:val="center"/>
            <w:hideMark/>
          </w:tcPr>
          <w:p w14:paraId="6E71A8D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57</w:t>
            </w:r>
          </w:p>
        </w:tc>
        <w:tc>
          <w:tcPr>
            <w:tcW w:w="240" w:type="pct"/>
            <w:noWrap/>
            <w:vAlign w:val="center"/>
            <w:hideMark/>
          </w:tcPr>
          <w:p w14:paraId="196803F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w:t>
            </w:r>
          </w:p>
        </w:tc>
        <w:tc>
          <w:tcPr>
            <w:tcW w:w="348" w:type="pct"/>
            <w:noWrap/>
            <w:vAlign w:val="center"/>
            <w:hideMark/>
          </w:tcPr>
          <w:p w14:paraId="466C36D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w:t>
            </w:r>
          </w:p>
        </w:tc>
        <w:tc>
          <w:tcPr>
            <w:tcW w:w="315" w:type="pct"/>
            <w:noWrap/>
            <w:vAlign w:val="center"/>
            <w:hideMark/>
          </w:tcPr>
          <w:p w14:paraId="40811E2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12</w:t>
            </w:r>
          </w:p>
        </w:tc>
        <w:tc>
          <w:tcPr>
            <w:tcW w:w="305" w:type="pct"/>
            <w:noWrap/>
            <w:hideMark/>
          </w:tcPr>
          <w:p w14:paraId="346F0A5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r>
      <w:tr w:rsidR="00BE435C" w:rsidRPr="00AB5A28" w14:paraId="497390EE" w14:textId="77777777" w:rsidTr="00BE435C">
        <w:trPr>
          <w:trHeight w:val="285"/>
        </w:trPr>
        <w:tc>
          <w:tcPr>
            <w:tcW w:w="270" w:type="pct"/>
            <w:vAlign w:val="center"/>
          </w:tcPr>
          <w:p w14:paraId="721C9598" w14:textId="529BC9CC"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79</w:t>
            </w:r>
          </w:p>
        </w:tc>
        <w:tc>
          <w:tcPr>
            <w:tcW w:w="391" w:type="pct"/>
            <w:vAlign w:val="center"/>
          </w:tcPr>
          <w:p w14:paraId="5E6D7060" w14:textId="6B8E8D5F"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216" w:type="pct"/>
            <w:noWrap/>
            <w:vAlign w:val="center"/>
            <w:hideMark/>
          </w:tcPr>
          <w:p w14:paraId="4DA3D90F" w14:textId="54731806"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135</w:t>
            </w:r>
          </w:p>
        </w:tc>
        <w:tc>
          <w:tcPr>
            <w:tcW w:w="487" w:type="pct"/>
            <w:noWrap/>
            <w:vAlign w:val="center"/>
            <w:hideMark/>
          </w:tcPr>
          <w:p w14:paraId="21CB039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63</w:t>
            </w:r>
          </w:p>
        </w:tc>
        <w:tc>
          <w:tcPr>
            <w:tcW w:w="248" w:type="pct"/>
            <w:noWrap/>
            <w:vAlign w:val="center"/>
            <w:hideMark/>
          </w:tcPr>
          <w:p w14:paraId="0454B9D4"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14</w:t>
            </w:r>
          </w:p>
        </w:tc>
        <w:tc>
          <w:tcPr>
            <w:tcW w:w="252" w:type="pct"/>
            <w:noWrap/>
            <w:vAlign w:val="center"/>
            <w:hideMark/>
          </w:tcPr>
          <w:p w14:paraId="4169BFE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17</w:t>
            </w:r>
          </w:p>
        </w:tc>
        <w:tc>
          <w:tcPr>
            <w:tcW w:w="251" w:type="pct"/>
            <w:noWrap/>
            <w:vAlign w:val="center"/>
            <w:hideMark/>
          </w:tcPr>
          <w:p w14:paraId="10F4ACA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44</w:t>
            </w:r>
          </w:p>
        </w:tc>
        <w:tc>
          <w:tcPr>
            <w:tcW w:w="305" w:type="pct"/>
            <w:noWrap/>
            <w:vAlign w:val="center"/>
            <w:hideMark/>
          </w:tcPr>
          <w:p w14:paraId="158F8BE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w:t>
            </w:r>
          </w:p>
        </w:tc>
        <w:tc>
          <w:tcPr>
            <w:tcW w:w="251" w:type="pct"/>
            <w:noWrap/>
            <w:vAlign w:val="center"/>
            <w:hideMark/>
          </w:tcPr>
          <w:p w14:paraId="3EF720F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28</w:t>
            </w:r>
          </w:p>
        </w:tc>
        <w:tc>
          <w:tcPr>
            <w:tcW w:w="306" w:type="pct"/>
            <w:noWrap/>
            <w:vAlign w:val="center"/>
            <w:hideMark/>
          </w:tcPr>
          <w:p w14:paraId="29B7995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w:t>
            </w:r>
          </w:p>
        </w:tc>
        <w:tc>
          <w:tcPr>
            <w:tcW w:w="257" w:type="pct"/>
            <w:noWrap/>
            <w:vAlign w:val="center"/>
            <w:hideMark/>
          </w:tcPr>
          <w:p w14:paraId="038265A4"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21</w:t>
            </w:r>
          </w:p>
        </w:tc>
        <w:tc>
          <w:tcPr>
            <w:tcW w:w="283" w:type="pct"/>
            <w:noWrap/>
            <w:vAlign w:val="center"/>
            <w:hideMark/>
          </w:tcPr>
          <w:p w14:paraId="3C81FF8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w:t>
            </w:r>
          </w:p>
        </w:tc>
        <w:tc>
          <w:tcPr>
            <w:tcW w:w="274" w:type="pct"/>
            <w:noWrap/>
            <w:vAlign w:val="center"/>
            <w:hideMark/>
          </w:tcPr>
          <w:p w14:paraId="623575D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38</w:t>
            </w:r>
          </w:p>
        </w:tc>
        <w:tc>
          <w:tcPr>
            <w:tcW w:w="240" w:type="pct"/>
            <w:noWrap/>
            <w:vAlign w:val="center"/>
            <w:hideMark/>
          </w:tcPr>
          <w:p w14:paraId="37F602E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16</w:t>
            </w:r>
          </w:p>
        </w:tc>
        <w:tc>
          <w:tcPr>
            <w:tcW w:w="348" w:type="pct"/>
            <w:noWrap/>
            <w:vAlign w:val="center"/>
            <w:hideMark/>
          </w:tcPr>
          <w:p w14:paraId="73DB582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315" w:type="pct"/>
            <w:noWrap/>
            <w:vAlign w:val="center"/>
            <w:hideMark/>
          </w:tcPr>
          <w:p w14:paraId="40D1950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18</w:t>
            </w:r>
          </w:p>
        </w:tc>
        <w:tc>
          <w:tcPr>
            <w:tcW w:w="305" w:type="pct"/>
            <w:noWrap/>
            <w:hideMark/>
          </w:tcPr>
          <w:p w14:paraId="434F04A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r>
      <w:tr w:rsidR="00BE435C" w:rsidRPr="00AB5A28" w14:paraId="3A955952" w14:textId="77777777" w:rsidTr="00BE435C">
        <w:trPr>
          <w:trHeight w:val="285"/>
        </w:trPr>
        <w:tc>
          <w:tcPr>
            <w:tcW w:w="270" w:type="pct"/>
            <w:vAlign w:val="center"/>
          </w:tcPr>
          <w:p w14:paraId="718BCEC1" w14:textId="3D998149"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80</w:t>
            </w:r>
          </w:p>
        </w:tc>
        <w:tc>
          <w:tcPr>
            <w:tcW w:w="391" w:type="pct"/>
            <w:vAlign w:val="center"/>
          </w:tcPr>
          <w:p w14:paraId="001048F5" w14:textId="56D26E25"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216" w:type="pct"/>
            <w:noWrap/>
            <w:vAlign w:val="center"/>
            <w:hideMark/>
          </w:tcPr>
          <w:p w14:paraId="1B87A938" w14:textId="277CF6AE"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156</w:t>
            </w:r>
          </w:p>
        </w:tc>
        <w:tc>
          <w:tcPr>
            <w:tcW w:w="487" w:type="pct"/>
            <w:noWrap/>
            <w:vAlign w:val="center"/>
            <w:hideMark/>
          </w:tcPr>
          <w:p w14:paraId="3E737A6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62</w:t>
            </w:r>
          </w:p>
        </w:tc>
        <w:tc>
          <w:tcPr>
            <w:tcW w:w="248" w:type="pct"/>
            <w:noWrap/>
            <w:vAlign w:val="center"/>
            <w:hideMark/>
          </w:tcPr>
          <w:p w14:paraId="6F2C5A1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17</w:t>
            </w:r>
          </w:p>
        </w:tc>
        <w:tc>
          <w:tcPr>
            <w:tcW w:w="252" w:type="pct"/>
            <w:noWrap/>
            <w:vAlign w:val="center"/>
            <w:hideMark/>
          </w:tcPr>
          <w:p w14:paraId="13895B4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16</w:t>
            </w:r>
          </w:p>
        </w:tc>
        <w:tc>
          <w:tcPr>
            <w:tcW w:w="251" w:type="pct"/>
            <w:noWrap/>
            <w:vAlign w:val="center"/>
            <w:hideMark/>
          </w:tcPr>
          <w:p w14:paraId="177EB54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46</w:t>
            </w:r>
          </w:p>
        </w:tc>
        <w:tc>
          <w:tcPr>
            <w:tcW w:w="305" w:type="pct"/>
            <w:noWrap/>
            <w:vAlign w:val="center"/>
            <w:hideMark/>
          </w:tcPr>
          <w:p w14:paraId="72FDA834"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251" w:type="pct"/>
            <w:noWrap/>
            <w:vAlign w:val="center"/>
            <w:hideMark/>
          </w:tcPr>
          <w:p w14:paraId="082AC84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23</w:t>
            </w:r>
          </w:p>
        </w:tc>
        <w:tc>
          <w:tcPr>
            <w:tcW w:w="306" w:type="pct"/>
            <w:noWrap/>
            <w:vAlign w:val="center"/>
            <w:hideMark/>
          </w:tcPr>
          <w:p w14:paraId="6C53241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257" w:type="pct"/>
            <w:noWrap/>
            <w:vAlign w:val="center"/>
            <w:hideMark/>
          </w:tcPr>
          <w:p w14:paraId="4C9C525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24</w:t>
            </w:r>
          </w:p>
        </w:tc>
        <w:tc>
          <w:tcPr>
            <w:tcW w:w="283" w:type="pct"/>
            <w:noWrap/>
            <w:vAlign w:val="center"/>
            <w:hideMark/>
          </w:tcPr>
          <w:p w14:paraId="240F67E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16</w:t>
            </w:r>
          </w:p>
        </w:tc>
        <w:tc>
          <w:tcPr>
            <w:tcW w:w="274" w:type="pct"/>
            <w:noWrap/>
            <w:vAlign w:val="center"/>
            <w:hideMark/>
          </w:tcPr>
          <w:p w14:paraId="7E12381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60</w:t>
            </w:r>
          </w:p>
        </w:tc>
        <w:tc>
          <w:tcPr>
            <w:tcW w:w="240" w:type="pct"/>
            <w:noWrap/>
            <w:vAlign w:val="center"/>
            <w:hideMark/>
          </w:tcPr>
          <w:p w14:paraId="1BFF0AD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26</w:t>
            </w:r>
          </w:p>
        </w:tc>
        <w:tc>
          <w:tcPr>
            <w:tcW w:w="348" w:type="pct"/>
            <w:noWrap/>
            <w:vAlign w:val="center"/>
            <w:hideMark/>
          </w:tcPr>
          <w:p w14:paraId="224FF2B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w:t>
            </w:r>
          </w:p>
        </w:tc>
        <w:tc>
          <w:tcPr>
            <w:tcW w:w="315" w:type="pct"/>
            <w:noWrap/>
            <w:vAlign w:val="center"/>
            <w:hideMark/>
          </w:tcPr>
          <w:p w14:paraId="701FF03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c>
          <w:tcPr>
            <w:tcW w:w="305" w:type="pct"/>
            <w:noWrap/>
            <w:hideMark/>
          </w:tcPr>
          <w:p w14:paraId="144F204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17</w:t>
            </w:r>
          </w:p>
        </w:tc>
      </w:tr>
      <w:tr w:rsidR="00BE435C" w:rsidRPr="00AB5A28" w14:paraId="45FCA286" w14:textId="77777777" w:rsidTr="00BE435C">
        <w:trPr>
          <w:trHeight w:val="285"/>
        </w:trPr>
        <w:tc>
          <w:tcPr>
            <w:tcW w:w="270" w:type="pct"/>
            <w:vAlign w:val="center"/>
          </w:tcPr>
          <w:p w14:paraId="0E90745C" w14:textId="45018FC2"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lastRenderedPageBreak/>
              <w:t>81</w:t>
            </w:r>
          </w:p>
        </w:tc>
        <w:tc>
          <w:tcPr>
            <w:tcW w:w="391" w:type="pct"/>
            <w:vAlign w:val="center"/>
          </w:tcPr>
          <w:p w14:paraId="1A077E25" w14:textId="61D86C5D"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216" w:type="pct"/>
            <w:noWrap/>
            <w:vAlign w:val="center"/>
            <w:hideMark/>
          </w:tcPr>
          <w:p w14:paraId="56CCB188" w14:textId="0BCB8705"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171</w:t>
            </w:r>
          </w:p>
        </w:tc>
        <w:tc>
          <w:tcPr>
            <w:tcW w:w="487" w:type="pct"/>
            <w:noWrap/>
            <w:vAlign w:val="center"/>
            <w:hideMark/>
          </w:tcPr>
          <w:p w14:paraId="05C38C8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56</w:t>
            </w:r>
          </w:p>
        </w:tc>
        <w:tc>
          <w:tcPr>
            <w:tcW w:w="248" w:type="pct"/>
            <w:noWrap/>
            <w:vAlign w:val="center"/>
            <w:hideMark/>
          </w:tcPr>
          <w:p w14:paraId="39F2833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w:t>
            </w:r>
          </w:p>
        </w:tc>
        <w:tc>
          <w:tcPr>
            <w:tcW w:w="252" w:type="pct"/>
            <w:noWrap/>
            <w:vAlign w:val="center"/>
            <w:hideMark/>
          </w:tcPr>
          <w:p w14:paraId="279F9D1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17</w:t>
            </w:r>
          </w:p>
        </w:tc>
        <w:tc>
          <w:tcPr>
            <w:tcW w:w="251" w:type="pct"/>
            <w:noWrap/>
            <w:vAlign w:val="center"/>
            <w:hideMark/>
          </w:tcPr>
          <w:p w14:paraId="315AF864"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57</w:t>
            </w:r>
          </w:p>
        </w:tc>
        <w:tc>
          <w:tcPr>
            <w:tcW w:w="305" w:type="pct"/>
            <w:noWrap/>
            <w:vAlign w:val="center"/>
            <w:hideMark/>
          </w:tcPr>
          <w:p w14:paraId="09F7D72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12</w:t>
            </w:r>
          </w:p>
        </w:tc>
        <w:tc>
          <w:tcPr>
            <w:tcW w:w="251" w:type="pct"/>
            <w:noWrap/>
            <w:vAlign w:val="center"/>
            <w:hideMark/>
          </w:tcPr>
          <w:p w14:paraId="0406410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17</w:t>
            </w:r>
          </w:p>
        </w:tc>
        <w:tc>
          <w:tcPr>
            <w:tcW w:w="306" w:type="pct"/>
            <w:noWrap/>
            <w:vAlign w:val="center"/>
            <w:hideMark/>
          </w:tcPr>
          <w:p w14:paraId="7EF84F3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w:t>
            </w:r>
          </w:p>
        </w:tc>
        <w:tc>
          <w:tcPr>
            <w:tcW w:w="257" w:type="pct"/>
            <w:noWrap/>
            <w:vAlign w:val="center"/>
            <w:hideMark/>
          </w:tcPr>
          <w:p w14:paraId="17034C3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26</w:t>
            </w:r>
          </w:p>
        </w:tc>
        <w:tc>
          <w:tcPr>
            <w:tcW w:w="283" w:type="pct"/>
            <w:noWrap/>
            <w:vAlign w:val="center"/>
            <w:hideMark/>
          </w:tcPr>
          <w:p w14:paraId="748EC69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274" w:type="pct"/>
            <w:noWrap/>
            <w:vAlign w:val="center"/>
            <w:hideMark/>
          </w:tcPr>
          <w:p w14:paraId="2465AA6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66</w:t>
            </w:r>
          </w:p>
        </w:tc>
        <w:tc>
          <w:tcPr>
            <w:tcW w:w="240" w:type="pct"/>
            <w:noWrap/>
            <w:vAlign w:val="center"/>
            <w:hideMark/>
          </w:tcPr>
          <w:p w14:paraId="6B4734E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c>
          <w:tcPr>
            <w:tcW w:w="348" w:type="pct"/>
            <w:noWrap/>
            <w:vAlign w:val="center"/>
            <w:hideMark/>
          </w:tcPr>
          <w:p w14:paraId="25C5ECB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18</w:t>
            </w:r>
          </w:p>
        </w:tc>
        <w:tc>
          <w:tcPr>
            <w:tcW w:w="315" w:type="pct"/>
            <w:noWrap/>
            <w:vAlign w:val="center"/>
            <w:hideMark/>
          </w:tcPr>
          <w:p w14:paraId="3518190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w:t>
            </w:r>
          </w:p>
        </w:tc>
        <w:tc>
          <w:tcPr>
            <w:tcW w:w="305" w:type="pct"/>
            <w:noWrap/>
            <w:hideMark/>
          </w:tcPr>
          <w:p w14:paraId="7885F45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17</w:t>
            </w:r>
          </w:p>
        </w:tc>
      </w:tr>
      <w:tr w:rsidR="00BE435C" w:rsidRPr="00AB5A28" w14:paraId="01BC8232" w14:textId="77777777" w:rsidTr="00BE435C">
        <w:trPr>
          <w:trHeight w:val="285"/>
        </w:trPr>
        <w:tc>
          <w:tcPr>
            <w:tcW w:w="270" w:type="pct"/>
            <w:vAlign w:val="center"/>
          </w:tcPr>
          <w:p w14:paraId="07F3C992" w14:textId="67F4CED4"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82</w:t>
            </w:r>
          </w:p>
        </w:tc>
        <w:tc>
          <w:tcPr>
            <w:tcW w:w="391" w:type="pct"/>
            <w:vAlign w:val="center"/>
          </w:tcPr>
          <w:p w14:paraId="24682169" w14:textId="46C20D5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216" w:type="pct"/>
            <w:noWrap/>
            <w:vAlign w:val="center"/>
            <w:hideMark/>
          </w:tcPr>
          <w:p w14:paraId="2E88A62E" w14:textId="2C7F22D5"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149</w:t>
            </w:r>
          </w:p>
        </w:tc>
        <w:tc>
          <w:tcPr>
            <w:tcW w:w="487" w:type="pct"/>
            <w:noWrap/>
            <w:vAlign w:val="center"/>
            <w:hideMark/>
          </w:tcPr>
          <w:p w14:paraId="4B5BF8C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77</w:t>
            </w:r>
          </w:p>
        </w:tc>
        <w:tc>
          <w:tcPr>
            <w:tcW w:w="248" w:type="pct"/>
            <w:noWrap/>
            <w:vAlign w:val="center"/>
            <w:hideMark/>
          </w:tcPr>
          <w:p w14:paraId="2263710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252" w:type="pct"/>
            <w:noWrap/>
            <w:vAlign w:val="center"/>
            <w:hideMark/>
          </w:tcPr>
          <w:p w14:paraId="5BF44D7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20</w:t>
            </w:r>
          </w:p>
        </w:tc>
        <w:tc>
          <w:tcPr>
            <w:tcW w:w="251" w:type="pct"/>
            <w:noWrap/>
            <w:vAlign w:val="center"/>
            <w:hideMark/>
          </w:tcPr>
          <w:p w14:paraId="464BECD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44</w:t>
            </w:r>
          </w:p>
        </w:tc>
        <w:tc>
          <w:tcPr>
            <w:tcW w:w="305" w:type="pct"/>
            <w:noWrap/>
            <w:vAlign w:val="center"/>
            <w:hideMark/>
          </w:tcPr>
          <w:p w14:paraId="69C92F6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w:t>
            </w:r>
          </w:p>
        </w:tc>
        <w:tc>
          <w:tcPr>
            <w:tcW w:w="251" w:type="pct"/>
            <w:noWrap/>
            <w:vAlign w:val="center"/>
            <w:hideMark/>
          </w:tcPr>
          <w:p w14:paraId="662C203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26</w:t>
            </w:r>
          </w:p>
        </w:tc>
        <w:tc>
          <w:tcPr>
            <w:tcW w:w="306" w:type="pct"/>
            <w:noWrap/>
            <w:vAlign w:val="center"/>
            <w:hideMark/>
          </w:tcPr>
          <w:p w14:paraId="45DDA93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14</w:t>
            </w:r>
          </w:p>
        </w:tc>
        <w:tc>
          <w:tcPr>
            <w:tcW w:w="257" w:type="pct"/>
            <w:noWrap/>
            <w:vAlign w:val="center"/>
            <w:hideMark/>
          </w:tcPr>
          <w:p w14:paraId="63B2644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25</w:t>
            </w:r>
          </w:p>
        </w:tc>
        <w:tc>
          <w:tcPr>
            <w:tcW w:w="283" w:type="pct"/>
            <w:noWrap/>
            <w:vAlign w:val="center"/>
            <w:hideMark/>
          </w:tcPr>
          <w:p w14:paraId="4DBDA67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17</w:t>
            </w:r>
          </w:p>
        </w:tc>
        <w:tc>
          <w:tcPr>
            <w:tcW w:w="274" w:type="pct"/>
            <w:noWrap/>
            <w:vAlign w:val="center"/>
            <w:hideMark/>
          </w:tcPr>
          <w:p w14:paraId="7FA8500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50</w:t>
            </w:r>
          </w:p>
        </w:tc>
        <w:tc>
          <w:tcPr>
            <w:tcW w:w="240" w:type="pct"/>
            <w:noWrap/>
            <w:vAlign w:val="center"/>
            <w:hideMark/>
          </w:tcPr>
          <w:p w14:paraId="77127E0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23</w:t>
            </w:r>
          </w:p>
        </w:tc>
        <w:tc>
          <w:tcPr>
            <w:tcW w:w="348" w:type="pct"/>
            <w:noWrap/>
            <w:vAlign w:val="center"/>
            <w:hideMark/>
          </w:tcPr>
          <w:p w14:paraId="1B7A6F0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315" w:type="pct"/>
            <w:noWrap/>
            <w:vAlign w:val="center"/>
            <w:hideMark/>
          </w:tcPr>
          <w:p w14:paraId="4302ED5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22</w:t>
            </w:r>
          </w:p>
        </w:tc>
        <w:tc>
          <w:tcPr>
            <w:tcW w:w="305" w:type="pct"/>
            <w:noWrap/>
            <w:hideMark/>
          </w:tcPr>
          <w:p w14:paraId="6258BFA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12</w:t>
            </w:r>
          </w:p>
        </w:tc>
      </w:tr>
      <w:tr w:rsidR="00BE435C" w:rsidRPr="00AB5A28" w14:paraId="34E82827" w14:textId="77777777" w:rsidTr="00BE435C">
        <w:trPr>
          <w:trHeight w:val="285"/>
        </w:trPr>
        <w:tc>
          <w:tcPr>
            <w:tcW w:w="270" w:type="pct"/>
            <w:vAlign w:val="center"/>
          </w:tcPr>
          <w:p w14:paraId="37DB718F" w14:textId="35AF948D"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83</w:t>
            </w:r>
          </w:p>
        </w:tc>
        <w:tc>
          <w:tcPr>
            <w:tcW w:w="391" w:type="pct"/>
            <w:vAlign w:val="center"/>
          </w:tcPr>
          <w:p w14:paraId="46F4492D" w14:textId="1D86AF7B"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216" w:type="pct"/>
            <w:noWrap/>
            <w:vAlign w:val="center"/>
            <w:hideMark/>
          </w:tcPr>
          <w:p w14:paraId="78A05A08" w14:textId="49D68D3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147</w:t>
            </w:r>
          </w:p>
        </w:tc>
        <w:tc>
          <w:tcPr>
            <w:tcW w:w="487" w:type="pct"/>
            <w:noWrap/>
            <w:vAlign w:val="center"/>
            <w:hideMark/>
          </w:tcPr>
          <w:p w14:paraId="3AAAE90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110</w:t>
            </w:r>
          </w:p>
        </w:tc>
        <w:tc>
          <w:tcPr>
            <w:tcW w:w="248" w:type="pct"/>
            <w:noWrap/>
            <w:vAlign w:val="center"/>
            <w:hideMark/>
          </w:tcPr>
          <w:p w14:paraId="49B9AE3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w:t>
            </w:r>
          </w:p>
        </w:tc>
        <w:tc>
          <w:tcPr>
            <w:tcW w:w="252" w:type="pct"/>
            <w:noWrap/>
            <w:vAlign w:val="center"/>
            <w:hideMark/>
          </w:tcPr>
          <w:p w14:paraId="735C7E0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12</w:t>
            </w:r>
          </w:p>
        </w:tc>
        <w:tc>
          <w:tcPr>
            <w:tcW w:w="251" w:type="pct"/>
            <w:noWrap/>
            <w:vAlign w:val="center"/>
            <w:hideMark/>
          </w:tcPr>
          <w:p w14:paraId="3E5C499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44</w:t>
            </w:r>
          </w:p>
        </w:tc>
        <w:tc>
          <w:tcPr>
            <w:tcW w:w="305" w:type="pct"/>
            <w:noWrap/>
            <w:vAlign w:val="center"/>
            <w:hideMark/>
          </w:tcPr>
          <w:p w14:paraId="757FAE0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21</w:t>
            </w:r>
          </w:p>
        </w:tc>
        <w:tc>
          <w:tcPr>
            <w:tcW w:w="251" w:type="pct"/>
            <w:noWrap/>
            <w:vAlign w:val="center"/>
            <w:hideMark/>
          </w:tcPr>
          <w:p w14:paraId="3E43EE4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27</w:t>
            </w:r>
          </w:p>
        </w:tc>
        <w:tc>
          <w:tcPr>
            <w:tcW w:w="306" w:type="pct"/>
            <w:noWrap/>
            <w:vAlign w:val="center"/>
            <w:hideMark/>
          </w:tcPr>
          <w:p w14:paraId="4F19DCC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19</w:t>
            </w:r>
          </w:p>
        </w:tc>
        <w:tc>
          <w:tcPr>
            <w:tcW w:w="257" w:type="pct"/>
            <w:noWrap/>
            <w:vAlign w:val="center"/>
            <w:hideMark/>
          </w:tcPr>
          <w:p w14:paraId="2E38CD1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18</w:t>
            </w:r>
          </w:p>
        </w:tc>
        <w:tc>
          <w:tcPr>
            <w:tcW w:w="283" w:type="pct"/>
            <w:noWrap/>
            <w:vAlign w:val="center"/>
            <w:hideMark/>
          </w:tcPr>
          <w:p w14:paraId="541FACD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21</w:t>
            </w:r>
          </w:p>
        </w:tc>
        <w:tc>
          <w:tcPr>
            <w:tcW w:w="274" w:type="pct"/>
            <w:noWrap/>
            <w:vAlign w:val="center"/>
            <w:hideMark/>
          </w:tcPr>
          <w:p w14:paraId="5E3584C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53</w:t>
            </w:r>
          </w:p>
        </w:tc>
        <w:tc>
          <w:tcPr>
            <w:tcW w:w="240" w:type="pct"/>
            <w:noWrap/>
            <w:vAlign w:val="center"/>
            <w:hideMark/>
          </w:tcPr>
          <w:p w14:paraId="4633784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38</w:t>
            </w:r>
          </w:p>
        </w:tc>
        <w:tc>
          <w:tcPr>
            <w:tcW w:w="348" w:type="pct"/>
            <w:noWrap/>
            <w:vAlign w:val="center"/>
            <w:hideMark/>
          </w:tcPr>
          <w:p w14:paraId="3F99CED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315" w:type="pct"/>
            <w:noWrap/>
            <w:vAlign w:val="center"/>
            <w:hideMark/>
          </w:tcPr>
          <w:p w14:paraId="0AA053B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24</w:t>
            </w:r>
          </w:p>
        </w:tc>
        <w:tc>
          <w:tcPr>
            <w:tcW w:w="305" w:type="pct"/>
            <w:noWrap/>
            <w:hideMark/>
          </w:tcPr>
          <w:p w14:paraId="43B94064"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12</w:t>
            </w:r>
          </w:p>
        </w:tc>
      </w:tr>
      <w:tr w:rsidR="00BE435C" w:rsidRPr="00AB5A28" w14:paraId="16BBC653" w14:textId="77777777" w:rsidTr="00BE435C">
        <w:trPr>
          <w:trHeight w:val="285"/>
        </w:trPr>
        <w:tc>
          <w:tcPr>
            <w:tcW w:w="270" w:type="pct"/>
            <w:vAlign w:val="center"/>
          </w:tcPr>
          <w:p w14:paraId="49592241" w14:textId="2BE2B08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84</w:t>
            </w:r>
          </w:p>
        </w:tc>
        <w:tc>
          <w:tcPr>
            <w:tcW w:w="391" w:type="pct"/>
            <w:vAlign w:val="center"/>
          </w:tcPr>
          <w:p w14:paraId="61F2DAE8" w14:textId="5306B23C"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216" w:type="pct"/>
            <w:noWrap/>
            <w:vAlign w:val="center"/>
            <w:hideMark/>
          </w:tcPr>
          <w:p w14:paraId="7B83F964" w14:textId="24A8272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159</w:t>
            </w:r>
          </w:p>
        </w:tc>
        <w:tc>
          <w:tcPr>
            <w:tcW w:w="487" w:type="pct"/>
            <w:noWrap/>
            <w:vAlign w:val="center"/>
            <w:hideMark/>
          </w:tcPr>
          <w:p w14:paraId="1103731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103</w:t>
            </w:r>
          </w:p>
        </w:tc>
        <w:tc>
          <w:tcPr>
            <w:tcW w:w="248" w:type="pct"/>
            <w:noWrap/>
            <w:vAlign w:val="center"/>
            <w:hideMark/>
          </w:tcPr>
          <w:p w14:paraId="4C639D5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14</w:t>
            </w:r>
          </w:p>
        </w:tc>
        <w:tc>
          <w:tcPr>
            <w:tcW w:w="252" w:type="pct"/>
            <w:noWrap/>
            <w:vAlign w:val="center"/>
            <w:hideMark/>
          </w:tcPr>
          <w:p w14:paraId="2498C85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18</w:t>
            </w:r>
          </w:p>
        </w:tc>
        <w:tc>
          <w:tcPr>
            <w:tcW w:w="251" w:type="pct"/>
            <w:noWrap/>
            <w:vAlign w:val="center"/>
            <w:hideMark/>
          </w:tcPr>
          <w:p w14:paraId="144B4784"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41</w:t>
            </w:r>
          </w:p>
        </w:tc>
        <w:tc>
          <w:tcPr>
            <w:tcW w:w="305" w:type="pct"/>
            <w:noWrap/>
            <w:vAlign w:val="center"/>
            <w:hideMark/>
          </w:tcPr>
          <w:p w14:paraId="2703617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22</w:t>
            </w:r>
          </w:p>
        </w:tc>
        <w:tc>
          <w:tcPr>
            <w:tcW w:w="251" w:type="pct"/>
            <w:noWrap/>
            <w:vAlign w:val="center"/>
            <w:hideMark/>
          </w:tcPr>
          <w:p w14:paraId="47BF6CF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24</w:t>
            </w:r>
          </w:p>
        </w:tc>
        <w:tc>
          <w:tcPr>
            <w:tcW w:w="306" w:type="pct"/>
            <w:noWrap/>
            <w:vAlign w:val="center"/>
            <w:hideMark/>
          </w:tcPr>
          <w:p w14:paraId="15C361C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20</w:t>
            </w:r>
          </w:p>
        </w:tc>
        <w:tc>
          <w:tcPr>
            <w:tcW w:w="257" w:type="pct"/>
            <w:noWrap/>
            <w:vAlign w:val="center"/>
            <w:hideMark/>
          </w:tcPr>
          <w:p w14:paraId="038AA4F4"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30</w:t>
            </w:r>
          </w:p>
        </w:tc>
        <w:tc>
          <w:tcPr>
            <w:tcW w:w="283" w:type="pct"/>
            <w:noWrap/>
            <w:vAlign w:val="center"/>
            <w:hideMark/>
          </w:tcPr>
          <w:p w14:paraId="78E6C4B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25</w:t>
            </w:r>
          </w:p>
        </w:tc>
        <w:tc>
          <w:tcPr>
            <w:tcW w:w="274" w:type="pct"/>
            <w:noWrap/>
            <w:vAlign w:val="center"/>
            <w:hideMark/>
          </w:tcPr>
          <w:p w14:paraId="48154A1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61</w:t>
            </w:r>
          </w:p>
        </w:tc>
        <w:tc>
          <w:tcPr>
            <w:tcW w:w="240" w:type="pct"/>
            <w:noWrap/>
            <w:vAlign w:val="center"/>
            <w:hideMark/>
          </w:tcPr>
          <w:p w14:paraId="73C740D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21</w:t>
            </w:r>
          </w:p>
        </w:tc>
        <w:tc>
          <w:tcPr>
            <w:tcW w:w="348" w:type="pct"/>
            <w:noWrap/>
            <w:vAlign w:val="center"/>
            <w:hideMark/>
          </w:tcPr>
          <w:p w14:paraId="3E0E9F8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7</w:t>
            </w:r>
          </w:p>
        </w:tc>
        <w:tc>
          <w:tcPr>
            <w:tcW w:w="315" w:type="pct"/>
            <w:noWrap/>
            <w:vAlign w:val="center"/>
            <w:hideMark/>
          </w:tcPr>
          <w:p w14:paraId="520B56A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22</w:t>
            </w:r>
          </w:p>
        </w:tc>
        <w:tc>
          <w:tcPr>
            <w:tcW w:w="305" w:type="pct"/>
            <w:noWrap/>
            <w:hideMark/>
          </w:tcPr>
          <w:p w14:paraId="18086FF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14</w:t>
            </w:r>
          </w:p>
        </w:tc>
      </w:tr>
      <w:tr w:rsidR="00BE435C" w:rsidRPr="00AB5A28" w14:paraId="497C6428" w14:textId="77777777" w:rsidTr="00BE435C">
        <w:trPr>
          <w:trHeight w:val="285"/>
        </w:trPr>
        <w:tc>
          <w:tcPr>
            <w:tcW w:w="270" w:type="pct"/>
            <w:vAlign w:val="center"/>
          </w:tcPr>
          <w:p w14:paraId="3CB41A18" w14:textId="329AF393"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85</w:t>
            </w:r>
          </w:p>
        </w:tc>
        <w:tc>
          <w:tcPr>
            <w:tcW w:w="391" w:type="pct"/>
            <w:vAlign w:val="center"/>
          </w:tcPr>
          <w:p w14:paraId="6978F881" w14:textId="42F09C9C"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216" w:type="pct"/>
            <w:noWrap/>
            <w:vAlign w:val="center"/>
            <w:hideMark/>
          </w:tcPr>
          <w:p w14:paraId="6459F08B" w14:textId="3CC4EB05"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128</w:t>
            </w:r>
          </w:p>
        </w:tc>
        <w:tc>
          <w:tcPr>
            <w:tcW w:w="487" w:type="pct"/>
            <w:noWrap/>
            <w:vAlign w:val="center"/>
            <w:hideMark/>
          </w:tcPr>
          <w:p w14:paraId="696DFEE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138</w:t>
            </w:r>
          </w:p>
        </w:tc>
        <w:tc>
          <w:tcPr>
            <w:tcW w:w="248" w:type="pct"/>
            <w:noWrap/>
            <w:vAlign w:val="center"/>
            <w:hideMark/>
          </w:tcPr>
          <w:p w14:paraId="3BD9C2A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21</w:t>
            </w:r>
          </w:p>
        </w:tc>
        <w:tc>
          <w:tcPr>
            <w:tcW w:w="252" w:type="pct"/>
            <w:noWrap/>
            <w:vAlign w:val="center"/>
            <w:hideMark/>
          </w:tcPr>
          <w:p w14:paraId="2C0D8AD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19</w:t>
            </w:r>
          </w:p>
        </w:tc>
        <w:tc>
          <w:tcPr>
            <w:tcW w:w="251" w:type="pct"/>
            <w:noWrap/>
            <w:vAlign w:val="center"/>
            <w:hideMark/>
          </w:tcPr>
          <w:p w14:paraId="1E940B7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49</w:t>
            </w:r>
          </w:p>
        </w:tc>
        <w:tc>
          <w:tcPr>
            <w:tcW w:w="305" w:type="pct"/>
            <w:noWrap/>
            <w:vAlign w:val="center"/>
            <w:hideMark/>
          </w:tcPr>
          <w:p w14:paraId="3089626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35</w:t>
            </w:r>
          </w:p>
        </w:tc>
        <w:tc>
          <w:tcPr>
            <w:tcW w:w="251" w:type="pct"/>
            <w:noWrap/>
            <w:vAlign w:val="center"/>
            <w:hideMark/>
          </w:tcPr>
          <w:p w14:paraId="2191A2E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16</w:t>
            </w:r>
          </w:p>
        </w:tc>
        <w:tc>
          <w:tcPr>
            <w:tcW w:w="306" w:type="pct"/>
            <w:noWrap/>
            <w:vAlign w:val="center"/>
            <w:hideMark/>
          </w:tcPr>
          <w:p w14:paraId="6B2421D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14</w:t>
            </w:r>
          </w:p>
        </w:tc>
        <w:tc>
          <w:tcPr>
            <w:tcW w:w="257" w:type="pct"/>
            <w:noWrap/>
            <w:vAlign w:val="center"/>
            <w:hideMark/>
          </w:tcPr>
          <w:p w14:paraId="6432CA0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21</w:t>
            </w:r>
          </w:p>
        </w:tc>
        <w:tc>
          <w:tcPr>
            <w:tcW w:w="283" w:type="pct"/>
            <w:noWrap/>
            <w:vAlign w:val="center"/>
            <w:hideMark/>
          </w:tcPr>
          <w:p w14:paraId="0B7CA2A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30</w:t>
            </w:r>
          </w:p>
        </w:tc>
        <w:tc>
          <w:tcPr>
            <w:tcW w:w="274" w:type="pct"/>
            <w:noWrap/>
            <w:vAlign w:val="center"/>
            <w:hideMark/>
          </w:tcPr>
          <w:p w14:paraId="4778475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40</w:t>
            </w:r>
          </w:p>
        </w:tc>
        <w:tc>
          <w:tcPr>
            <w:tcW w:w="240" w:type="pct"/>
            <w:noWrap/>
            <w:vAlign w:val="center"/>
            <w:hideMark/>
          </w:tcPr>
          <w:p w14:paraId="6C55C5A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36</w:t>
            </w:r>
          </w:p>
        </w:tc>
        <w:tc>
          <w:tcPr>
            <w:tcW w:w="348" w:type="pct"/>
            <w:noWrap/>
            <w:vAlign w:val="center"/>
            <w:hideMark/>
          </w:tcPr>
          <w:p w14:paraId="318D34F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w:t>
            </w:r>
          </w:p>
        </w:tc>
        <w:tc>
          <w:tcPr>
            <w:tcW w:w="315" w:type="pct"/>
            <w:noWrap/>
            <w:vAlign w:val="center"/>
            <w:hideMark/>
          </w:tcPr>
          <w:p w14:paraId="1136E87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21</w:t>
            </w:r>
          </w:p>
        </w:tc>
        <w:tc>
          <w:tcPr>
            <w:tcW w:w="305" w:type="pct"/>
            <w:noWrap/>
            <w:hideMark/>
          </w:tcPr>
          <w:p w14:paraId="0281D2B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17</w:t>
            </w:r>
          </w:p>
        </w:tc>
      </w:tr>
      <w:tr w:rsidR="00BE435C" w:rsidRPr="00AB5A28" w14:paraId="1C3175BB" w14:textId="77777777" w:rsidTr="00BE435C">
        <w:trPr>
          <w:trHeight w:val="285"/>
        </w:trPr>
        <w:tc>
          <w:tcPr>
            <w:tcW w:w="270" w:type="pct"/>
            <w:vAlign w:val="center"/>
          </w:tcPr>
          <w:p w14:paraId="441B318B" w14:textId="7D7F21A5"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86</w:t>
            </w:r>
          </w:p>
        </w:tc>
        <w:tc>
          <w:tcPr>
            <w:tcW w:w="391" w:type="pct"/>
            <w:vAlign w:val="center"/>
          </w:tcPr>
          <w:p w14:paraId="662EFCFF" w14:textId="23B4ED55"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Чоловіча</w:t>
            </w:r>
          </w:p>
        </w:tc>
        <w:tc>
          <w:tcPr>
            <w:tcW w:w="216" w:type="pct"/>
            <w:noWrap/>
            <w:vAlign w:val="center"/>
            <w:hideMark/>
          </w:tcPr>
          <w:p w14:paraId="62487843" w14:textId="60E256F6"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104</w:t>
            </w:r>
          </w:p>
        </w:tc>
        <w:tc>
          <w:tcPr>
            <w:tcW w:w="487" w:type="pct"/>
            <w:noWrap/>
            <w:vAlign w:val="center"/>
            <w:hideMark/>
          </w:tcPr>
          <w:p w14:paraId="113A893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100</w:t>
            </w:r>
          </w:p>
        </w:tc>
        <w:tc>
          <w:tcPr>
            <w:tcW w:w="248" w:type="pct"/>
            <w:noWrap/>
            <w:vAlign w:val="center"/>
            <w:hideMark/>
          </w:tcPr>
          <w:p w14:paraId="0DAEEBE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w:t>
            </w:r>
          </w:p>
        </w:tc>
        <w:tc>
          <w:tcPr>
            <w:tcW w:w="252" w:type="pct"/>
            <w:noWrap/>
            <w:vAlign w:val="center"/>
            <w:hideMark/>
          </w:tcPr>
          <w:p w14:paraId="0A9BFBF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c>
          <w:tcPr>
            <w:tcW w:w="251" w:type="pct"/>
            <w:noWrap/>
            <w:vAlign w:val="center"/>
            <w:hideMark/>
          </w:tcPr>
          <w:p w14:paraId="1D1E1BC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27</w:t>
            </w:r>
          </w:p>
        </w:tc>
        <w:tc>
          <w:tcPr>
            <w:tcW w:w="305" w:type="pct"/>
            <w:noWrap/>
            <w:vAlign w:val="center"/>
            <w:hideMark/>
          </w:tcPr>
          <w:p w14:paraId="271C947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22</w:t>
            </w:r>
          </w:p>
        </w:tc>
        <w:tc>
          <w:tcPr>
            <w:tcW w:w="251" w:type="pct"/>
            <w:noWrap/>
            <w:vAlign w:val="center"/>
            <w:hideMark/>
          </w:tcPr>
          <w:p w14:paraId="0E782D5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18</w:t>
            </w:r>
          </w:p>
        </w:tc>
        <w:tc>
          <w:tcPr>
            <w:tcW w:w="306" w:type="pct"/>
            <w:noWrap/>
            <w:vAlign w:val="center"/>
            <w:hideMark/>
          </w:tcPr>
          <w:p w14:paraId="336F239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20</w:t>
            </w:r>
          </w:p>
        </w:tc>
        <w:tc>
          <w:tcPr>
            <w:tcW w:w="257" w:type="pct"/>
            <w:noWrap/>
            <w:vAlign w:val="center"/>
            <w:hideMark/>
          </w:tcPr>
          <w:p w14:paraId="49B617C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21</w:t>
            </w:r>
          </w:p>
        </w:tc>
        <w:tc>
          <w:tcPr>
            <w:tcW w:w="283" w:type="pct"/>
            <w:noWrap/>
            <w:vAlign w:val="center"/>
            <w:hideMark/>
          </w:tcPr>
          <w:p w14:paraId="69BBDE2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20</w:t>
            </w:r>
          </w:p>
        </w:tc>
        <w:tc>
          <w:tcPr>
            <w:tcW w:w="274" w:type="pct"/>
            <w:noWrap/>
            <w:vAlign w:val="center"/>
            <w:hideMark/>
          </w:tcPr>
          <w:p w14:paraId="674741D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39</w:t>
            </w:r>
          </w:p>
        </w:tc>
        <w:tc>
          <w:tcPr>
            <w:tcW w:w="240" w:type="pct"/>
            <w:noWrap/>
            <w:vAlign w:val="center"/>
            <w:hideMark/>
          </w:tcPr>
          <w:p w14:paraId="33B662C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25</w:t>
            </w:r>
          </w:p>
        </w:tc>
        <w:tc>
          <w:tcPr>
            <w:tcW w:w="348" w:type="pct"/>
            <w:noWrap/>
            <w:vAlign w:val="center"/>
            <w:hideMark/>
          </w:tcPr>
          <w:p w14:paraId="76F8153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315" w:type="pct"/>
            <w:noWrap/>
            <w:vAlign w:val="center"/>
            <w:hideMark/>
          </w:tcPr>
          <w:p w14:paraId="26524C7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20</w:t>
            </w:r>
          </w:p>
        </w:tc>
        <w:tc>
          <w:tcPr>
            <w:tcW w:w="305" w:type="pct"/>
            <w:noWrap/>
            <w:hideMark/>
          </w:tcPr>
          <w:p w14:paraId="3E4C9D0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w:t>
            </w:r>
          </w:p>
        </w:tc>
      </w:tr>
      <w:tr w:rsidR="00BE435C" w:rsidRPr="00AB5A28" w14:paraId="34BE60BD" w14:textId="77777777" w:rsidTr="00BE435C">
        <w:trPr>
          <w:trHeight w:val="285"/>
        </w:trPr>
        <w:tc>
          <w:tcPr>
            <w:tcW w:w="270" w:type="pct"/>
            <w:vAlign w:val="center"/>
          </w:tcPr>
          <w:p w14:paraId="307E4C65" w14:textId="113AAF94"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87</w:t>
            </w:r>
          </w:p>
        </w:tc>
        <w:tc>
          <w:tcPr>
            <w:tcW w:w="391" w:type="pct"/>
            <w:vAlign w:val="center"/>
          </w:tcPr>
          <w:p w14:paraId="03E1391F" w14:textId="6F01957E"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Чоловіча</w:t>
            </w:r>
          </w:p>
        </w:tc>
        <w:tc>
          <w:tcPr>
            <w:tcW w:w="216" w:type="pct"/>
            <w:noWrap/>
            <w:vAlign w:val="center"/>
            <w:hideMark/>
          </w:tcPr>
          <w:p w14:paraId="784580C6" w14:textId="33ACB67A"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102</w:t>
            </w:r>
          </w:p>
        </w:tc>
        <w:tc>
          <w:tcPr>
            <w:tcW w:w="487" w:type="pct"/>
            <w:noWrap/>
            <w:vAlign w:val="center"/>
            <w:hideMark/>
          </w:tcPr>
          <w:p w14:paraId="1D6A3414"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119</w:t>
            </w:r>
          </w:p>
        </w:tc>
        <w:tc>
          <w:tcPr>
            <w:tcW w:w="248" w:type="pct"/>
            <w:noWrap/>
            <w:vAlign w:val="center"/>
            <w:hideMark/>
          </w:tcPr>
          <w:p w14:paraId="0E5C986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14</w:t>
            </w:r>
          </w:p>
        </w:tc>
        <w:tc>
          <w:tcPr>
            <w:tcW w:w="252" w:type="pct"/>
            <w:noWrap/>
            <w:vAlign w:val="center"/>
            <w:hideMark/>
          </w:tcPr>
          <w:p w14:paraId="114F05D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17</w:t>
            </w:r>
          </w:p>
        </w:tc>
        <w:tc>
          <w:tcPr>
            <w:tcW w:w="251" w:type="pct"/>
            <w:noWrap/>
            <w:vAlign w:val="center"/>
            <w:hideMark/>
          </w:tcPr>
          <w:p w14:paraId="1FA047A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27</w:t>
            </w:r>
          </w:p>
        </w:tc>
        <w:tc>
          <w:tcPr>
            <w:tcW w:w="305" w:type="pct"/>
            <w:noWrap/>
            <w:vAlign w:val="center"/>
            <w:hideMark/>
          </w:tcPr>
          <w:p w14:paraId="62E981C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23</w:t>
            </w:r>
          </w:p>
        </w:tc>
        <w:tc>
          <w:tcPr>
            <w:tcW w:w="251" w:type="pct"/>
            <w:noWrap/>
            <w:vAlign w:val="center"/>
            <w:hideMark/>
          </w:tcPr>
          <w:p w14:paraId="332453E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16</w:t>
            </w:r>
          </w:p>
        </w:tc>
        <w:tc>
          <w:tcPr>
            <w:tcW w:w="306" w:type="pct"/>
            <w:noWrap/>
            <w:vAlign w:val="center"/>
            <w:hideMark/>
          </w:tcPr>
          <w:p w14:paraId="13B4CAD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24</w:t>
            </w:r>
          </w:p>
        </w:tc>
        <w:tc>
          <w:tcPr>
            <w:tcW w:w="257" w:type="pct"/>
            <w:noWrap/>
            <w:vAlign w:val="center"/>
            <w:hideMark/>
          </w:tcPr>
          <w:p w14:paraId="19D6A43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19</w:t>
            </w:r>
          </w:p>
        </w:tc>
        <w:tc>
          <w:tcPr>
            <w:tcW w:w="283" w:type="pct"/>
            <w:noWrap/>
            <w:vAlign w:val="center"/>
            <w:hideMark/>
          </w:tcPr>
          <w:p w14:paraId="5A66094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23</w:t>
            </w:r>
          </w:p>
        </w:tc>
        <w:tc>
          <w:tcPr>
            <w:tcW w:w="274" w:type="pct"/>
            <w:noWrap/>
            <w:vAlign w:val="center"/>
            <w:hideMark/>
          </w:tcPr>
          <w:p w14:paraId="177FA17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45</w:t>
            </w:r>
          </w:p>
        </w:tc>
        <w:tc>
          <w:tcPr>
            <w:tcW w:w="240" w:type="pct"/>
            <w:noWrap/>
            <w:vAlign w:val="center"/>
            <w:hideMark/>
          </w:tcPr>
          <w:p w14:paraId="166251E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34</w:t>
            </w:r>
          </w:p>
        </w:tc>
        <w:tc>
          <w:tcPr>
            <w:tcW w:w="348" w:type="pct"/>
            <w:noWrap/>
            <w:vAlign w:val="center"/>
            <w:hideMark/>
          </w:tcPr>
          <w:p w14:paraId="54ED1EE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c>
          <w:tcPr>
            <w:tcW w:w="315" w:type="pct"/>
            <w:noWrap/>
            <w:vAlign w:val="center"/>
            <w:hideMark/>
          </w:tcPr>
          <w:p w14:paraId="27C753C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22</w:t>
            </w:r>
          </w:p>
        </w:tc>
        <w:tc>
          <w:tcPr>
            <w:tcW w:w="305" w:type="pct"/>
            <w:noWrap/>
            <w:hideMark/>
          </w:tcPr>
          <w:p w14:paraId="24E65E5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20</w:t>
            </w:r>
          </w:p>
        </w:tc>
      </w:tr>
      <w:tr w:rsidR="00BE435C" w:rsidRPr="00AB5A28" w14:paraId="0CC09D54" w14:textId="77777777" w:rsidTr="00BE435C">
        <w:trPr>
          <w:trHeight w:val="285"/>
        </w:trPr>
        <w:tc>
          <w:tcPr>
            <w:tcW w:w="270" w:type="pct"/>
            <w:vAlign w:val="center"/>
          </w:tcPr>
          <w:p w14:paraId="0691F56D" w14:textId="136E8554"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88</w:t>
            </w:r>
          </w:p>
        </w:tc>
        <w:tc>
          <w:tcPr>
            <w:tcW w:w="391" w:type="pct"/>
            <w:vAlign w:val="center"/>
          </w:tcPr>
          <w:p w14:paraId="5BCA5057" w14:textId="2AD0E4C8"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216" w:type="pct"/>
            <w:noWrap/>
            <w:vAlign w:val="center"/>
            <w:hideMark/>
          </w:tcPr>
          <w:p w14:paraId="28810402" w14:textId="725902B8"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157</w:t>
            </w:r>
          </w:p>
        </w:tc>
        <w:tc>
          <w:tcPr>
            <w:tcW w:w="487" w:type="pct"/>
            <w:noWrap/>
            <w:vAlign w:val="center"/>
            <w:hideMark/>
          </w:tcPr>
          <w:p w14:paraId="7883770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95</w:t>
            </w:r>
          </w:p>
        </w:tc>
        <w:tc>
          <w:tcPr>
            <w:tcW w:w="248" w:type="pct"/>
            <w:noWrap/>
            <w:vAlign w:val="center"/>
            <w:hideMark/>
          </w:tcPr>
          <w:p w14:paraId="667AFBA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w:t>
            </w:r>
          </w:p>
        </w:tc>
        <w:tc>
          <w:tcPr>
            <w:tcW w:w="252" w:type="pct"/>
            <w:noWrap/>
            <w:vAlign w:val="center"/>
            <w:hideMark/>
          </w:tcPr>
          <w:p w14:paraId="1714E58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w:t>
            </w:r>
          </w:p>
        </w:tc>
        <w:tc>
          <w:tcPr>
            <w:tcW w:w="251" w:type="pct"/>
            <w:noWrap/>
            <w:vAlign w:val="center"/>
            <w:hideMark/>
          </w:tcPr>
          <w:p w14:paraId="17B7085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49</w:t>
            </w:r>
          </w:p>
        </w:tc>
        <w:tc>
          <w:tcPr>
            <w:tcW w:w="305" w:type="pct"/>
            <w:noWrap/>
            <w:vAlign w:val="center"/>
            <w:hideMark/>
          </w:tcPr>
          <w:p w14:paraId="63C7112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w:t>
            </w:r>
          </w:p>
        </w:tc>
        <w:tc>
          <w:tcPr>
            <w:tcW w:w="251" w:type="pct"/>
            <w:noWrap/>
            <w:vAlign w:val="center"/>
            <w:hideMark/>
          </w:tcPr>
          <w:p w14:paraId="66EAA79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26</w:t>
            </w:r>
          </w:p>
        </w:tc>
        <w:tc>
          <w:tcPr>
            <w:tcW w:w="306" w:type="pct"/>
            <w:noWrap/>
            <w:vAlign w:val="center"/>
            <w:hideMark/>
          </w:tcPr>
          <w:p w14:paraId="532C273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18</w:t>
            </w:r>
          </w:p>
        </w:tc>
        <w:tc>
          <w:tcPr>
            <w:tcW w:w="257" w:type="pct"/>
            <w:noWrap/>
            <w:vAlign w:val="center"/>
            <w:hideMark/>
          </w:tcPr>
          <w:p w14:paraId="5FE86CB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25</w:t>
            </w:r>
          </w:p>
        </w:tc>
        <w:tc>
          <w:tcPr>
            <w:tcW w:w="283" w:type="pct"/>
            <w:noWrap/>
            <w:vAlign w:val="center"/>
            <w:hideMark/>
          </w:tcPr>
          <w:p w14:paraId="72A0D57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21</w:t>
            </w:r>
          </w:p>
        </w:tc>
        <w:tc>
          <w:tcPr>
            <w:tcW w:w="274" w:type="pct"/>
            <w:noWrap/>
            <w:vAlign w:val="center"/>
            <w:hideMark/>
          </w:tcPr>
          <w:p w14:paraId="1F294C2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55</w:t>
            </w:r>
          </w:p>
        </w:tc>
        <w:tc>
          <w:tcPr>
            <w:tcW w:w="240" w:type="pct"/>
            <w:noWrap/>
            <w:vAlign w:val="center"/>
            <w:hideMark/>
          </w:tcPr>
          <w:p w14:paraId="0E5A866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29</w:t>
            </w:r>
          </w:p>
        </w:tc>
        <w:tc>
          <w:tcPr>
            <w:tcW w:w="348" w:type="pct"/>
            <w:noWrap/>
            <w:vAlign w:val="center"/>
            <w:hideMark/>
          </w:tcPr>
          <w:p w14:paraId="41E2CCE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12</w:t>
            </w:r>
          </w:p>
        </w:tc>
        <w:tc>
          <w:tcPr>
            <w:tcW w:w="315" w:type="pct"/>
            <w:noWrap/>
            <w:vAlign w:val="center"/>
            <w:hideMark/>
          </w:tcPr>
          <w:p w14:paraId="34DC59B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21</w:t>
            </w:r>
          </w:p>
        </w:tc>
        <w:tc>
          <w:tcPr>
            <w:tcW w:w="305" w:type="pct"/>
            <w:noWrap/>
            <w:hideMark/>
          </w:tcPr>
          <w:p w14:paraId="046AB57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14</w:t>
            </w:r>
          </w:p>
        </w:tc>
      </w:tr>
      <w:tr w:rsidR="00BE435C" w:rsidRPr="00AB5A28" w14:paraId="58C96CC8" w14:textId="77777777" w:rsidTr="00BE435C">
        <w:trPr>
          <w:trHeight w:val="285"/>
        </w:trPr>
        <w:tc>
          <w:tcPr>
            <w:tcW w:w="270" w:type="pct"/>
            <w:vAlign w:val="center"/>
          </w:tcPr>
          <w:p w14:paraId="54606619" w14:textId="11FDA2B6"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89</w:t>
            </w:r>
          </w:p>
        </w:tc>
        <w:tc>
          <w:tcPr>
            <w:tcW w:w="391" w:type="pct"/>
            <w:vAlign w:val="center"/>
          </w:tcPr>
          <w:p w14:paraId="6E9DFA5A" w14:textId="2AE5969D"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216" w:type="pct"/>
            <w:noWrap/>
            <w:vAlign w:val="center"/>
            <w:hideMark/>
          </w:tcPr>
          <w:p w14:paraId="1139AAF8" w14:textId="7B79116A"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177</w:t>
            </w:r>
          </w:p>
        </w:tc>
        <w:tc>
          <w:tcPr>
            <w:tcW w:w="487" w:type="pct"/>
            <w:noWrap/>
            <w:vAlign w:val="center"/>
            <w:hideMark/>
          </w:tcPr>
          <w:p w14:paraId="6C60B66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23</w:t>
            </w:r>
          </w:p>
        </w:tc>
        <w:tc>
          <w:tcPr>
            <w:tcW w:w="248" w:type="pct"/>
            <w:noWrap/>
            <w:vAlign w:val="center"/>
            <w:hideMark/>
          </w:tcPr>
          <w:p w14:paraId="55432E44"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252" w:type="pct"/>
            <w:noWrap/>
            <w:vAlign w:val="center"/>
            <w:hideMark/>
          </w:tcPr>
          <w:p w14:paraId="0D52C93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18</w:t>
            </w:r>
          </w:p>
        </w:tc>
        <w:tc>
          <w:tcPr>
            <w:tcW w:w="251" w:type="pct"/>
            <w:noWrap/>
            <w:vAlign w:val="center"/>
            <w:hideMark/>
          </w:tcPr>
          <w:p w14:paraId="3BFED72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60</w:t>
            </w:r>
          </w:p>
        </w:tc>
        <w:tc>
          <w:tcPr>
            <w:tcW w:w="305" w:type="pct"/>
            <w:noWrap/>
            <w:vAlign w:val="center"/>
            <w:hideMark/>
          </w:tcPr>
          <w:p w14:paraId="3A915454"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w:t>
            </w:r>
          </w:p>
        </w:tc>
        <w:tc>
          <w:tcPr>
            <w:tcW w:w="251" w:type="pct"/>
            <w:noWrap/>
            <w:vAlign w:val="center"/>
            <w:hideMark/>
          </w:tcPr>
          <w:p w14:paraId="745CEDD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31</w:t>
            </w:r>
          </w:p>
        </w:tc>
        <w:tc>
          <w:tcPr>
            <w:tcW w:w="306" w:type="pct"/>
            <w:noWrap/>
            <w:vAlign w:val="center"/>
            <w:hideMark/>
          </w:tcPr>
          <w:p w14:paraId="2C1D03F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w:t>
            </w:r>
          </w:p>
        </w:tc>
        <w:tc>
          <w:tcPr>
            <w:tcW w:w="257" w:type="pct"/>
            <w:noWrap/>
            <w:vAlign w:val="center"/>
            <w:hideMark/>
          </w:tcPr>
          <w:p w14:paraId="702E9AE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26</w:t>
            </w:r>
          </w:p>
        </w:tc>
        <w:tc>
          <w:tcPr>
            <w:tcW w:w="283" w:type="pct"/>
            <w:noWrap/>
            <w:vAlign w:val="center"/>
            <w:hideMark/>
          </w:tcPr>
          <w:p w14:paraId="46F9B79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w:t>
            </w:r>
          </w:p>
        </w:tc>
        <w:tc>
          <w:tcPr>
            <w:tcW w:w="274" w:type="pct"/>
            <w:noWrap/>
            <w:vAlign w:val="center"/>
            <w:hideMark/>
          </w:tcPr>
          <w:p w14:paraId="7505A2E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53</w:t>
            </w:r>
          </w:p>
        </w:tc>
        <w:tc>
          <w:tcPr>
            <w:tcW w:w="240" w:type="pct"/>
            <w:noWrap/>
            <w:vAlign w:val="center"/>
            <w:hideMark/>
          </w:tcPr>
          <w:p w14:paraId="7448545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w:t>
            </w:r>
          </w:p>
        </w:tc>
        <w:tc>
          <w:tcPr>
            <w:tcW w:w="348" w:type="pct"/>
            <w:noWrap/>
            <w:vAlign w:val="center"/>
            <w:hideMark/>
          </w:tcPr>
          <w:p w14:paraId="15D832F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14</w:t>
            </w:r>
          </w:p>
        </w:tc>
        <w:tc>
          <w:tcPr>
            <w:tcW w:w="315" w:type="pct"/>
            <w:noWrap/>
            <w:vAlign w:val="center"/>
            <w:hideMark/>
          </w:tcPr>
          <w:p w14:paraId="22292CB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w:t>
            </w:r>
          </w:p>
        </w:tc>
        <w:tc>
          <w:tcPr>
            <w:tcW w:w="305" w:type="pct"/>
            <w:noWrap/>
            <w:hideMark/>
          </w:tcPr>
          <w:p w14:paraId="20A443C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w:t>
            </w:r>
          </w:p>
        </w:tc>
      </w:tr>
      <w:tr w:rsidR="00BE435C" w:rsidRPr="00AB5A28" w14:paraId="7D4C750E" w14:textId="77777777" w:rsidTr="00BE435C">
        <w:trPr>
          <w:trHeight w:val="285"/>
        </w:trPr>
        <w:tc>
          <w:tcPr>
            <w:tcW w:w="270" w:type="pct"/>
            <w:vAlign w:val="center"/>
          </w:tcPr>
          <w:p w14:paraId="425F0AAD" w14:textId="4A57E6A0"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90</w:t>
            </w:r>
          </w:p>
        </w:tc>
        <w:tc>
          <w:tcPr>
            <w:tcW w:w="391" w:type="pct"/>
            <w:vAlign w:val="center"/>
          </w:tcPr>
          <w:p w14:paraId="63F41DBF" w14:textId="44CFC33A"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216" w:type="pct"/>
            <w:noWrap/>
            <w:vAlign w:val="center"/>
            <w:hideMark/>
          </w:tcPr>
          <w:p w14:paraId="53295667" w14:textId="3D9A4FCC"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117</w:t>
            </w:r>
          </w:p>
        </w:tc>
        <w:tc>
          <w:tcPr>
            <w:tcW w:w="487" w:type="pct"/>
            <w:noWrap/>
            <w:vAlign w:val="center"/>
            <w:hideMark/>
          </w:tcPr>
          <w:p w14:paraId="73E4992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99</w:t>
            </w:r>
          </w:p>
        </w:tc>
        <w:tc>
          <w:tcPr>
            <w:tcW w:w="248" w:type="pct"/>
            <w:noWrap/>
            <w:vAlign w:val="center"/>
            <w:hideMark/>
          </w:tcPr>
          <w:p w14:paraId="23D4C1B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w:t>
            </w:r>
          </w:p>
        </w:tc>
        <w:tc>
          <w:tcPr>
            <w:tcW w:w="252" w:type="pct"/>
            <w:noWrap/>
            <w:vAlign w:val="center"/>
            <w:hideMark/>
          </w:tcPr>
          <w:p w14:paraId="341955A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w:t>
            </w:r>
          </w:p>
        </w:tc>
        <w:tc>
          <w:tcPr>
            <w:tcW w:w="251" w:type="pct"/>
            <w:noWrap/>
            <w:vAlign w:val="center"/>
            <w:hideMark/>
          </w:tcPr>
          <w:p w14:paraId="4AF7303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31</w:t>
            </w:r>
          </w:p>
        </w:tc>
        <w:tc>
          <w:tcPr>
            <w:tcW w:w="305" w:type="pct"/>
            <w:noWrap/>
            <w:vAlign w:val="center"/>
            <w:hideMark/>
          </w:tcPr>
          <w:p w14:paraId="0801C4A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20</w:t>
            </w:r>
          </w:p>
        </w:tc>
        <w:tc>
          <w:tcPr>
            <w:tcW w:w="251" w:type="pct"/>
            <w:noWrap/>
            <w:vAlign w:val="center"/>
            <w:hideMark/>
          </w:tcPr>
          <w:p w14:paraId="46E26BF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22</w:t>
            </w:r>
          </w:p>
        </w:tc>
        <w:tc>
          <w:tcPr>
            <w:tcW w:w="306" w:type="pct"/>
            <w:noWrap/>
            <w:vAlign w:val="center"/>
            <w:hideMark/>
          </w:tcPr>
          <w:p w14:paraId="775419F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22</w:t>
            </w:r>
          </w:p>
        </w:tc>
        <w:tc>
          <w:tcPr>
            <w:tcW w:w="257" w:type="pct"/>
            <w:noWrap/>
            <w:vAlign w:val="center"/>
            <w:hideMark/>
          </w:tcPr>
          <w:p w14:paraId="7075575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23</w:t>
            </w:r>
          </w:p>
        </w:tc>
        <w:tc>
          <w:tcPr>
            <w:tcW w:w="283" w:type="pct"/>
            <w:noWrap/>
            <w:vAlign w:val="center"/>
            <w:hideMark/>
          </w:tcPr>
          <w:p w14:paraId="60A4CEC4"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19</w:t>
            </w:r>
          </w:p>
        </w:tc>
        <w:tc>
          <w:tcPr>
            <w:tcW w:w="274" w:type="pct"/>
            <w:noWrap/>
            <w:vAlign w:val="center"/>
            <w:hideMark/>
          </w:tcPr>
          <w:p w14:paraId="2D9D228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42</w:t>
            </w:r>
          </w:p>
        </w:tc>
        <w:tc>
          <w:tcPr>
            <w:tcW w:w="240" w:type="pct"/>
            <w:noWrap/>
            <w:vAlign w:val="center"/>
            <w:hideMark/>
          </w:tcPr>
          <w:p w14:paraId="0042490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27</w:t>
            </w:r>
          </w:p>
        </w:tc>
        <w:tc>
          <w:tcPr>
            <w:tcW w:w="348" w:type="pct"/>
            <w:noWrap/>
            <w:vAlign w:val="center"/>
            <w:hideMark/>
          </w:tcPr>
          <w:p w14:paraId="09F9071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w:t>
            </w:r>
          </w:p>
        </w:tc>
        <w:tc>
          <w:tcPr>
            <w:tcW w:w="315" w:type="pct"/>
            <w:noWrap/>
            <w:vAlign w:val="center"/>
            <w:hideMark/>
          </w:tcPr>
          <w:p w14:paraId="3191938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w:t>
            </w:r>
          </w:p>
        </w:tc>
        <w:tc>
          <w:tcPr>
            <w:tcW w:w="305" w:type="pct"/>
            <w:noWrap/>
            <w:hideMark/>
          </w:tcPr>
          <w:p w14:paraId="38D5CDF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w:t>
            </w:r>
          </w:p>
        </w:tc>
      </w:tr>
      <w:tr w:rsidR="00BE435C" w:rsidRPr="00AB5A28" w14:paraId="6642497C" w14:textId="77777777" w:rsidTr="00BE435C">
        <w:trPr>
          <w:trHeight w:val="285"/>
        </w:trPr>
        <w:tc>
          <w:tcPr>
            <w:tcW w:w="270" w:type="pct"/>
            <w:vAlign w:val="center"/>
          </w:tcPr>
          <w:p w14:paraId="79339245" w14:textId="29375F0B"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91</w:t>
            </w:r>
          </w:p>
        </w:tc>
        <w:tc>
          <w:tcPr>
            <w:tcW w:w="391" w:type="pct"/>
            <w:vAlign w:val="center"/>
          </w:tcPr>
          <w:p w14:paraId="7D40A26A" w14:textId="718158C4"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216" w:type="pct"/>
            <w:noWrap/>
            <w:vAlign w:val="center"/>
            <w:hideMark/>
          </w:tcPr>
          <w:p w14:paraId="4A7F4864" w14:textId="27262405"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161</w:t>
            </w:r>
          </w:p>
        </w:tc>
        <w:tc>
          <w:tcPr>
            <w:tcW w:w="487" w:type="pct"/>
            <w:noWrap/>
            <w:vAlign w:val="center"/>
            <w:hideMark/>
          </w:tcPr>
          <w:p w14:paraId="100910C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95</w:t>
            </w:r>
          </w:p>
        </w:tc>
        <w:tc>
          <w:tcPr>
            <w:tcW w:w="248" w:type="pct"/>
            <w:noWrap/>
            <w:vAlign w:val="center"/>
            <w:hideMark/>
          </w:tcPr>
          <w:p w14:paraId="46D4693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w:t>
            </w:r>
          </w:p>
        </w:tc>
        <w:tc>
          <w:tcPr>
            <w:tcW w:w="252" w:type="pct"/>
            <w:noWrap/>
            <w:vAlign w:val="center"/>
            <w:hideMark/>
          </w:tcPr>
          <w:p w14:paraId="5DD5708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12</w:t>
            </w:r>
          </w:p>
        </w:tc>
        <w:tc>
          <w:tcPr>
            <w:tcW w:w="251" w:type="pct"/>
            <w:noWrap/>
            <w:vAlign w:val="center"/>
            <w:hideMark/>
          </w:tcPr>
          <w:p w14:paraId="604A7CB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55</w:t>
            </w:r>
          </w:p>
        </w:tc>
        <w:tc>
          <w:tcPr>
            <w:tcW w:w="305" w:type="pct"/>
            <w:noWrap/>
            <w:vAlign w:val="center"/>
            <w:hideMark/>
          </w:tcPr>
          <w:p w14:paraId="249FC05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w:t>
            </w:r>
          </w:p>
        </w:tc>
        <w:tc>
          <w:tcPr>
            <w:tcW w:w="251" w:type="pct"/>
            <w:noWrap/>
            <w:vAlign w:val="center"/>
            <w:hideMark/>
          </w:tcPr>
          <w:p w14:paraId="1FA1A79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26</w:t>
            </w:r>
          </w:p>
        </w:tc>
        <w:tc>
          <w:tcPr>
            <w:tcW w:w="306" w:type="pct"/>
            <w:noWrap/>
            <w:vAlign w:val="center"/>
            <w:hideMark/>
          </w:tcPr>
          <w:p w14:paraId="17A7F0C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19</w:t>
            </w:r>
          </w:p>
        </w:tc>
        <w:tc>
          <w:tcPr>
            <w:tcW w:w="257" w:type="pct"/>
            <w:noWrap/>
            <w:vAlign w:val="center"/>
            <w:hideMark/>
          </w:tcPr>
          <w:p w14:paraId="20CBD0D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23</w:t>
            </w:r>
          </w:p>
        </w:tc>
        <w:tc>
          <w:tcPr>
            <w:tcW w:w="283" w:type="pct"/>
            <w:noWrap/>
            <w:vAlign w:val="center"/>
            <w:hideMark/>
          </w:tcPr>
          <w:p w14:paraId="46188354"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19</w:t>
            </w:r>
          </w:p>
        </w:tc>
        <w:tc>
          <w:tcPr>
            <w:tcW w:w="274" w:type="pct"/>
            <w:noWrap/>
            <w:vAlign w:val="center"/>
            <w:hideMark/>
          </w:tcPr>
          <w:p w14:paraId="35730D9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57</w:t>
            </w:r>
          </w:p>
        </w:tc>
        <w:tc>
          <w:tcPr>
            <w:tcW w:w="240" w:type="pct"/>
            <w:noWrap/>
            <w:vAlign w:val="center"/>
            <w:hideMark/>
          </w:tcPr>
          <w:p w14:paraId="19DC950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29</w:t>
            </w:r>
          </w:p>
        </w:tc>
        <w:tc>
          <w:tcPr>
            <w:tcW w:w="348" w:type="pct"/>
            <w:noWrap/>
            <w:vAlign w:val="center"/>
            <w:hideMark/>
          </w:tcPr>
          <w:p w14:paraId="3E4CD74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w:t>
            </w:r>
          </w:p>
        </w:tc>
        <w:tc>
          <w:tcPr>
            <w:tcW w:w="315" w:type="pct"/>
            <w:noWrap/>
            <w:vAlign w:val="center"/>
            <w:hideMark/>
          </w:tcPr>
          <w:p w14:paraId="24EA793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14</w:t>
            </w:r>
          </w:p>
        </w:tc>
        <w:tc>
          <w:tcPr>
            <w:tcW w:w="305" w:type="pct"/>
            <w:noWrap/>
            <w:hideMark/>
          </w:tcPr>
          <w:p w14:paraId="5238C09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21</w:t>
            </w:r>
          </w:p>
        </w:tc>
      </w:tr>
      <w:tr w:rsidR="00BE435C" w:rsidRPr="00AB5A28" w14:paraId="258C434B" w14:textId="77777777" w:rsidTr="00BE435C">
        <w:trPr>
          <w:trHeight w:val="285"/>
        </w:trPr>
        <w:tc>
          <w:tcPr>
            <w:tcW w:w="270" w:type="pct"/>
            <w:vAlign w:val="center"/>
          </w:tcPr>
          <w:p w14:paraId="1809FCF4" w14:textId="4C45F772"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92</w:t>
            </w:r>
          </w:p>
        </w:tc>
        <w:tc>
          <w:tcPr>
            <w:tcW w:w="391" w:type="pct"/>
            <w:vAlign w:val="center"/>
          </w:tcPr>
          <w:p w14:paraId="28E7E22F" w14:textId="0A374919"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Жіноча</w:t>
            </w:r>
          </w:p>
        </w:tc>
        <w:tc>
          <w:tcPr>
            <w:tcW w:w="216" w:type="pct"/>
            <w:noWrap/>
            <w:vAlign w:val="center"/>
            <w:hideMark/>
          </w:tcPr>
          <w:p w14:paraId="5239ED7D" w14:textId="33A3AB1A"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168</w:t>
            </w:r>
          </w:p>
        </w:tc>
        <w:tc>
          <w:tcPr>
            <w:tcW w:w="487" w:type="pct"/>
            <w:noWrap/>
            <w:vAlign w:val="center"/>
            <w:hideMark/>
          </w:tcPr>
          <w:p w14:paraId="1358ADE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145</w:t>
            </w:r>
          </w:p>
        </w:tc>
        <w:tc>
          <w:tcPr>
            <w:tcW w:w="248" w:type="pct"/>
            <w:noWrap/>
            <w:vAlign w:val="center"/>
            <w:hideMark/>
          </w:tcPr>
          <w:p w14:paraId="4C133F9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20</w:t>
            </w:r>
          </w:p>
        </w:tc>
        <w:tc>
          <w:tcPr>
            <w:tcW w:w="252" w:type="pct"/>
            <w:noWrap/>
            <w:vAlign w:val="center"/>
            <w:hideMark/>
          </w:tcPr>
          <w:p w14:paraId="197A8BA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19</w:t>
            </w:r>
          </w:p>
        </w:tc>
        <w:tc>
          <w:tcPr>
            <w:tcW w:w="251" w:type="pct"/>
            <w:noWrap/>
            <w:vAlign w:val="center"/>
            <w:hideMark/>
          </w:tcPr>
          <w:p w14:paraId="0D4D11D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50</w:t>
            </w:r>
          </w:p>
        </w:tc>
        <w:tc>
          <w:tcPr>
            <w:tcW w:w="305" w:type="pct"/>
            <w:noWrap/>
            <w:vAlign w:val="center"/>
            <w:hideMark/>
          </w:tcPr>
          <w:p w14:paraId="60B21C1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25</w:t>
            </w:r>
          </w:p>
        </w:tc>
        <w:tc>
          <w:tcPr>
            <w:tcW w:w="251" w:type="pct"/>
            <w:noWrap/>
            <w:vAlign w:val="center"/>
            <w:hideMark/>
          </w:tcPr>
          <w:p w14:paraId="2BECF7B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20</w:t>
            </w:r>
          </w:p>
        </w:tc>
        <w:tc>
          <w:tcPr>
            <w:tcW w:w="306" w:type="pct"/>
            <w:noWrap/>
            <w:vAlign w:val="center"/>
            <w:hideMark/>
          </w:tcPr>
          <w:p w14:paraId="3CE84BB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29</w:t>
            </w:r>
          </w:p>
        </w:tc>
        <w:tc>
          <w:tcPr>
            <w:tcW w:w="257" w:type="pct"/>
            <w:noWrap/>
            <w:vAlign w:val="center"/>
            <w:hideMark/>
          </w:tcPr>
          <w:p w14:paraId="36ADD80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34</w:t>
            </w:r>
          </w:p>
        </w:tc>
        <w:tc>
          <w:tcPr>
            <w:tcW w:w="283" w:type="pct"/>
            <w:noWrap/>
            <w:vAlign w:val="center"/>
            <w:hideMark/>
          </w:tcPr>
          <w:p w14:paraId="4645DDA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28</w:t>
            </w:r>
          </w:p>
        </w:tc>
        <w:tc>
          <w:tcPr>
            <w:tcW w:w="274" w:type="pct"/>
            <w:noWrap/>
            <w:vAlign w:val="center"/>
            <w:hideMark/>
          </w:tcPr>
          <w:p w14:paraId="01566B8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58</w:t>
            </w:r>
          </w:p>
        </w:tc>
        <w:tc>
          <w:tcPr>
            <w:tcW w:w="240" w:type="pct"/>
            <w:noWrap/>
            <w:vAlign w:val="center"/>
            <w:hideMark/>
          </w:tcPr>
          <w:p w14:paraId="6B68C60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39</w:t>
            </w:r>
          </w:p>
        </w:tc>
        <w:tc>
          <w:tcPr>
            <w:tcW w:w="348" w:type="pct"/>
            <w:noWrap/>
            <w:vAlign w:val="center"/>
            <w:hideMark/>
          </w:tcPr>
          <w:p w14:paraId="2D82EC04"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w:t>
            </w:r>
          </w:p>
        </w:tc>
        <w:tc>
          <w:tcPr>
            <w:tcW w:w="315" w:type="pct"/>
            <w:noWrap/>
            <w:vAlign w:val="center"/>
            <w:hideMark/>
          </w:tcPr>
          <w:p w14:paraId="12A52E3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26</w:t>
            </w:r>
          </w:p>
        </w:tc>
        <w:tc>
          <w:tcPr>
            <w:tcW w:w="305" w:type="pct"/>
            <w:noWrap/>
            <w:hideMark/>
          </w:tcPr>
          <w:p w14:paraId="65EBE3B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22</w:t>
            </w:r>
          </w:p>
        </w:tc>
      </w:tr>
      <w:tr w:rsidR="00BE435C" w:rsidRPr="00AB5A28" w14:paraId="53864A15" w14:textId="77777777" w:rsidTr="00BE435C">
        <w:trPr>
          <w:trHeight w:val="285"/>
        </w:trPr>
        <w:tc>
          <w:tcPr>
            <w:tcW w:w="270" w:type="pct"/>
            <w:vAlign w:val="center"/>
          </w:tcPr>
          <w:p w14:paraId="10FE5D3B" w14:textId="3332B113"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93</w:t>
            </w:r>
          </w:p>
        </w:tc>
        <w:tc>
          <w:tcPr>
            <w:tcW w:w="391" w:type="pct"/>
            <w:vAlign w:val="center"/>
          </w:tcPr>
          <w:p w14:paraId="4EC27B81" w14:textId="05FBFB28"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Чоловіча</w:t>
            </w:r>
          </w:p>
        </w:tc>
        <w:tc>
          <w:tcPr>
            <w:tcW w:w="216" w:type="pct"/>
            <w:noWrap/>
            <w:vAlign w:val="center"/>
            <w:hideMark/>
          </w:tcPr>
          <w:p w14:paraId="094B50C4" w14:textId="62DCE1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111</w:t>
            </w:r>
          </w:p>
        </w:tc>
        <w:tc>
          <w:tcPr>
            <w:tcW w:w="487" w:type="pct"/>
            <w:noWrap/>
            <w:vAlign w:val="center"/>
            <w:hideMark/>
          </w:tcPr>
          <w:p w14:paraId="296628C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122</w:t>
            </w:r>
          </w:p>
        </w:tc>
        <w:tc>
          <w:tcPr>
            <w:tcW w:w="248" w:type="pct"/>
            <w:noWrap/>
            <w:vAlign w:val="center"/>
            <w:hideMark/>
          </w:tcPr>
          <w:p w14:paraId="4F36146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19</w:t>
            </w:r>
          </w:p>
        </w:tc>
        <w:tc>
          <w:tcPr>
            <w:tcW w:w="252" w:type="pct"/>
            <w:noWrap/>
            <w:vAlign w:val="center"/>
            <w:hideMark/>
          </w:tcPr>
          <w:p w14:paraId="68B9BEA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w:t>
            </w:r>
          </w:p>
        </w:tc>
        <w:tc>
          <w:tcPr>
            <w:tcW w:w="251" w:type="pct"/>
            <w:noWrap/>
            <w:vAlign w:val="center"/>
            <w:hideMark/>
          </w:tcPr>
          <w:p w14:paraId="38D3396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30</w:t>
            </w:r>
          </w:p>
        </w:tc>
        <w:tc>
          <w:tcPr>
            <w:tcW w:w="305" w:type="pct"/>
            <w:noWrap/>
            <w:vAlign w:val="center"/>
            <w:hideMark/>
          </w:tcPr>
          <w:p w14:paraId="1A4EC5A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29</w:t>
            </w:r>
          </w:p>
        </w:tc>
        <w:tc>
          <w:tcPr>
            <w:tcW w:w="251" w:type="pct"/>
            <w:noWrap/>
            <w:vAlign w:val="center"/>
            <w:hideMark/>
          </w:tcPr>
          <w:p w14:paraId="5B01038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18</w:t>
            </w:r>
          </w:p>
        </w:tc>
        <w:tc>
          <w:tcPr>
            <w:tcW w:w="306" w:type="pct"/>
            <w:noWrap/>
            <w:vAlign w:val="center"/>
            <w:hideMark/>
          </w:tcPr>
          <w:p w14:paraId="50F097C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22</w:t>
            </w:r>
          </w:p>
        </w:tc>
        <w:tc>
          <w:tcPr>
            <w:tcW w:w="257" w:type="pct"/>
            <w:noWrap/>
            <w:vAlign w:val="center"/>
            <w:hideMark/>
          </w:tcPr>
          <w:p w14:paraId="38FA6E74"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19</w:t>
            </w:r>
          </w:p>
        </w:tc>
        <w:tc>
          <w:tcPr>
            <w:tcW w:w="283" w:type="pct"/>
            <w:noWrap/>
            <w:vAlign w:val="center"/>
            <w:hideMark/>
          </w:tcPr>
          <w:p w14:paraId="7A6C197A"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25</w:t>
            </w:r>
          </w:p>
        </w:tc>
        <w:tc>
          <w:tcPr>
            <w:tcW w:w="274" w:type="pct"/>
            <w:noWrap/>
            <w:vAlign w:val="center"/>
            <w:hideMark/>
          </w:tcPr>
          <w:p w14:paraId="201A462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42</w:t>
            </w:r>
          </w:p>
        </w:tc>
        <w:tc>
          <w:tcPr>
            <w:tcW w:w="240" w:type="pct"/>
            <w:noWrap/>
            <w:vAlign w:val="center"/>
            <w:hideMark/>
          </w:tcPr>
          <w:p w14:paraId="2B01D7C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34</w:t>
            </w:r>
          </w:p>
        </w:tc>
        <w:tc>
          <w:tcPr>
            <w:tcW w:w="348" w:type="pct"/>
            <w:noWrap/>
            <w:vAlign w:val="center"/>
            <w:hideMark/>
          </w:tcPr>
          <w:p w14:paraId="00BFBB1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315" w:type="pct"/>
            <w:noWrap/>
            <w:vAlign w:val="center"/>
            <w:hideMark/>
          </w:tcPr>
          <w:p w14:paraId="567869D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19</w:t>
            </w:r>
          </w:p>
        </w:tc>
        <w:tc>
          <w:tcPr>
            <w:tcW w:w="305" w:type="pct"/>
            <w:noWrap/>
            <w:hideMark/>
          </w:tcPr>
          <w:p w14:paraId="6481682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w:t>
            </w:r>
          </w:p>
        </w:tc>
      </w:tr>
      <w:tr w:rsidR="00BE435C" w:rsidRPr="00AB5A28" w14:paraId="74284E0C" w14:textId="77777777" w:rsidTr="00BE435C">
        <w:trPr>
          <w:trHeight w:val="285"/>
        </w:trPr>
        <w:tc>
          <w:tcPr>
            <w:tcW w:w="270" w:type="pct"/>
            <w:vAlign w:val="center"/>
          </w:tcPr>
          <w:p w14:paraId="61D4E942" w14:textId="3ABFE584"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94</w:t>
            </w:r>
          </w:p>
        </w:tc>
        <w:tc>
          <w:tcPr>
            <w:tcW w:w="391" w:type="pct"/>
            <w:vAlign w:val="center"/>
          </w:tcPr>
          <w:p w14:paraId="6E5BE67B" w14:textId="2EDEF46A"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Чоловіча</w:t>
            </w:r>
          </w:p>
        </w:tc>
        <w:tc>
          <w:tcPr>
            <w:tcW w:w="216" w:type="pct"/>
            <w:noWrap/>
            <w:vAlign w:val="center"/>
            <w:hideMark/>
          </w:tcPr>
          <w:p w14:paraId="40057CD1" w14:textId="1608E593"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184</w:t>
            </w:r>
          </w:p>
        </w:tc>
        <w:tc>
          <w:tcPr>
            <w:tcW w:w="487" w:type="pct"/>
            <w:noWrap/>
            <w:vAlign w:val="center"/>
            <w:hideMark/>
          </w:tcPr>
          <w:p w14:paraId="2D9230B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59</w:t>
            </w:r>
          </w:p>
        </w:tc>
        <w:tc>
          <w:tcPr>
            <w:tcW w:w="248" w:type="pct"/>
            <w:noWrap/>
            <w:vAlign w:val="center"/>
            <w:hideMark/>
          </w:tcPr>
          <w:p w14:paraId="5C63F80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21</w:t>
            </w:r>
          </w:p>
        </w:tc>
        <w:tc>
          <w:tcPr>
            <w:tcW w:w="252" w:type="pct"/>
            <w:noWrap/>
            <w:vAlign w:val="center"/>
            <w:hideMark/>
          </w:tcPr>
          <w:p w14:paraId="022F280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12</w:t>
            </w:r>
          </w:p>
        </w:tc>
        <w:tc>
          <w:tcPr>
            <w:tcW w:w="251" w:type="pct"/>
            <w:noWrap/>
            <w:vAlign w:val="center"/>
            <w:hideMark/>
          </w:tcPr>
          <w:p w14:paraId="661FFF5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58</w:t>
            </w:r>
          </w:p>
        </w:tc>
        <w:tc>
          <w:tcPr>
            <w:tcW w:w="305" w:type="pct"/>
            <w:noWrap/>
            <w:vAlign w:val="center"/>
            <w:hideMark/>
          </w:tcPr>
          <w:p w14:paraId="74949D07"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12</w:t>
            </w:r>
          </w:p>
        </w:tc>
        <w:tc>
          <w:tcPr>
            <w:tcW w:w="251" w:type="pct"/>
            <w:noWrap/>
            <w:vAlign w:val="center"/>
            <w:hideMark/>
          </w:tcPr>
          <w:p w14:paraId="04590B4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30</w:t>
            </w:r>
          </w:p>
        </w:tc>
        <w:tc>
          <w:tcPr>
            <w:tcW w:w="306" w:type="pct"/>
            <w:noWrap/>
            <w:vAlign w:val="center"/>
            <w:hideMark/>
          </w:tcPr>
          <w:p w14:paraId="6711A43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24</w:t>
            </w:r>
          </w:p>
        </w:tc>
        <w:tc>
          <w:tcPr>
            <w:tcW w:w="257" w:type="pct"/>
            <w:noWrap/>
            <w:vAlign w:val="center"/>
            <w:hideMark/>
          </w:tcPr>
          <w:p w14:paraId="2AD69A05"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24</w:t>
            </w:r>
          </w:p>
        </w:tc>
        <w:tc>
          <w:tcPr>
            <w:tcW w:w="283" w:type="pct"/>
            <w:noWrap/>
            <w:vAlign w:val="center"/>
            <w:hideMark/>
          </w:tcPr>
          <w:p w14:paraId="05DF6DD6"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w:t>
            </w:r>
          </w:p>
        </w:tc>
        <w:tc>
          <w:tcPr>
            <w:tcW w:w="274" w:type="pct"/>
            <w:noWrap/>
            <w:vAlign w:val="center"/>
            <w:hideMark/>
          </w:tcPr>
          <w:p w14:paraId="6785712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66</w:t>
            </w:r>
          </w:p>
        </w:tc>
        <w:tc>
          <w:tcPr>
            <w:tcW w:w="240" w:type="pct"/>
            <w:noWrap/>
            <w:vAlign w:val="center"/>
            <w:hideMark/>
          </w:tcPr>
          <w:p w14:paraId="05539B4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12</w:t>
            </w:r>
          </w:p>
        </w:tc>
        <w:tc>
          <w:tcPr>
            <w:tcW w:w="348" w:type="pct"/>
            <w:noWrap/>
            <w:vAlign w:val="center"/>
            <w:hideMark/>
          </w:tcPr>
          <w:p w14:paraId="7379852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w:t>
            </w:r>
          </w:p>
        </w:tc>
        <w:tc>
          <w:tcPr>
            <w:tcW w:w="315" w:type="pct"/>
            <w:noWrap/>
            <w:vAlign w:val="center"/>
            <w:hideMark/>
          </w:tcPr>
          <w:p w14:paraId="17F715F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w:t>
            </w:r>
          </w:p>
        </w:tc>
        <w:tc>
          <w:tcPr>
            <w:tcW w:w="305" w:type="pct"/>
            <w:noWrap/>
            <w:hideMark/>
          </w:tcPr>
          <w:p w14:paraId="7D139AD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15</w:t>
            </w:r>
          </w:p>
        </w:tc>
      </w:tr>
      <w:tr w:rsidR="00BE435C" w:rsidRPr="00AB5A28" w14:paraId="1E62CC7F" w14:textId="77777777" w:rsidTr="00BE435C">
        <w:trPr>
          <w:trHeight w:val="285"/>
        </w:trPr>
        <w:tc>
          <w:tcPr>
            <w:tcW w:w="270" w:type="pct"/>
            <w:vAlign w:val="center"/>
          </w:tcPr>
          <w:p w14:paraId="49470CAF" w14:textId="6ED4DAF5"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95</w:t>
            </w:r>
          </w:p>
        </w:tc>
        <w:tc>
          <w:tcPr>
            <w:tcW w:w="391" w:type="pct"/>
            <w:vAlign w:val="center"/>
          </w:tcPr>
          <w:p w14:paraId="3737158F" w14:textId="3A5359E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Чоловіча</w:t>
            </w:r>
          </w:p>
        </w:tc>
        <w:tc>
          <w:tcPr>
            <w:tcW w:w="216" w:type="pct"/>
            <w:noWrap/>
            <w:vAlign w:val="center"/>
            <w:hideMark/>
          </w:tcPr>
          <w:p w14:paraId="45BE65D3" w14:textId="56A5F1B8"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137</w:t>
            </w:r>
          </w:p>
        </w:tc>
        <w:tc>
          <w:tcPr>
            <w:tcW w:w="487" w:type="pct"/>
            <w:noWrap/>
            <w:vAlign w:val="center"/>
            <w:hideMark/>
          </w:tcPr>
          <w:p w14:paraId="345517BC"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94</w:t>
            </w:r>
          </w:p>
        </w:tc>
        <w:tc>
          <w:tcPr>
            <w:tcW w:w="248" w:type="pct"/>
            <w:noWrap/>
            <w:vAlign w:val="center"/>
            <w:hideMark/>
          </w:tcPr>
          <w:p w14:paraId="3F7C5719"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w:t>
            </w:r>
          </w:p>
        </w:tc>
        <w:tc>
          <w:tcPr>
            <w:tcW w:w="252" w:type="pct"/>
            <w:noWrap/>
            <w:vAlign w:val="center"/>
            <w:hideMark/>
          </w:tcPr>
          <w:p w14:paraId="20261EB8"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10</w:t>
            </w:r>
          </w:p>
        </w:tc>
        <w:tc>
          <w:tcPr>
            <w:tcW w:w="251" w:type="pct"/>
            <w:noWrap/>
            <w:vAlign w:val="center"/>
            <w:hideMark/>
          </w:tcPr>
          <w:p w14:paraId="71753B01"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42</w:t>
            </w:r>
          </w:p>
        </w:tc>
        <w:tc>
          <w:tcPr>
            <w:tcW w:w="305" w:type="pct"/>
            <w:noWrap/>
            <w:vAlign w:val="center"/>
            <w:hideMark/>
          </w:tcPr>
          <w:p w14:paraId="39657E1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13</w:t>
            </w:r>
          </w:p>
        </w:tc>
        <w:tc>
          <w:tcPr>
            <w:tcW w:w="251" w:type="pct"/>
            <w:noWrap/>
            <w:vAlign w:val="center"/>
            <w:hideMark/>
          </w:tcPr>
          <w:p w14:paraId="05A3F5FB"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26</w:t>
            </w:r>
          </w:p>
        </w:tc>
        <w:tc>
          <w:tcPr>
            <w:tcW w:w="306" w:type="pct"/>
            <w:noWrap/>
            <w:vAlign w:val="center"/>
            <w:hideMark/>
          </w:tcPr>
          <w:p w14:paraId="7E2050A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25</w:t>
            </w:r>
          </w:p>
        </w:tc>
        <w:tc>
          <w:tcPr>
            <w:tcW w:w="257" w:type="pct"/>
            <w:noWrap/>
            <w:vAlign w:val="center"/>
            <w:hideMark/>
          </w:tcPr>
          <w:p w14:paraId="38C433C0"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14</w:t>
            </w:r>
          </w:p>
        </w:tc>
        <w:tc>
          <w:tcPr>
            <w:tcW w:w="283" w:type="pct"/>
            <w:noWrap/>
            <w:vAlign w:val="center"/>
            <w:hideMark/>
          </w:tcPr>
          <w:p w14:paraId="5A020F0F"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19</w:t>
            </w:r>
          </w:p>
        </w:tc>
        <w:tc>
          <w:tcPr>
            <w:tcW w:w="274" w:type="pct"/>
            <w:noWrap/>
            <w:vAlign w:val="center"/>
            <w:hideMark/>
          </w:tcPr>
          <w:p w14:paraId="1C08A923"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54</w:t>
            </w:r>
          </w:p>
        </w:tc>
        <w:tc>
          <w:tcPr>
            <w:tcW w:w="240" w:type="pct"/>
            <w:noWrap/>
            <w:vAlign w:val="center"/>
            <w:hideMark/>
          </w:tcPr>
          <w:p w14:paraId="134D72C4"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32</w:t>
            </w:r>
          </w:p>
        </w:tc>
        <w:tc>
          <w:tcPr>
            <w:tcW w:w="348" w:type="pct"/>
            <w:noWrap/>
            <w:vAlign w:val="center"/>
            <w:hideMark/>
          </w:tcPr>
          <w:p w14:paraId="1D3894E2"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8</w:t>
            </w:r>
          </w:p>
        </w:tc>
        <w:tc>
          <w:tcPr>
            <w:tcW w:w="315" w:type="pct"/>
            <w:noWrap/>
            <w:vAlign w:val="center"/>
            <w:hideMark/>
          </w:tcPr>
          <w:p w14:paraId="1EB4671D"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17</w:t>
            </w:r>
          </w:p>
        </w:tc>
        <w:tc>
          <w:tcPr>
            <w:tcW w:w="305" w:type="pct"/>
            <w:noWrap/>
            <w:hideMark/>
          </w:tcPr>
          <w:p w14:paraId="09E4822E" w14:textId="77777777" w:rsidR="00BE435C" w:rsidRPr="00AB5A28" w:rsidRDefault="00BE435C" w:rsidP="00BE435C">
            <w:pPr>
              <w:jc w:val="center"/>
              <w:rPr>
                <w:rFonts w:ascii="Times New Roman" w:eastAsia="Times New Roman" w:hAnsi="Times New Roman" w:cs="Times New Roman"/>
                <w:kern w:val="0"/>
                <w:sz w:val="24"/>
                <w:szCs w:val="24"/>
                <w:lang w:eastAsia="en-GB"/>
                <w14:ligatures w14:val="none"/>
              </w:rPr>
            </w:pPr>
            <w:r w:rsidRPr="00AB5A28">
              <w:rPr>
                <w:rFonts w:ascii="Times New Roman" w:eastAsia="Times New Roman" w:hAnsi="Times New Roman" w:cs="Times New Roman"/>
                <w:kern w:val="0"/>
                <w:sz w:val="24"/>
                <w:szCs w:val="24"/>
                <w:lang w:eastAsia="en-GB"/>
                <w14:ligatures w14:val="none"/>
              </w:rPr>
              <w:t>11</w:t>
            </w:r>
          </w:p>
        </w:tc>
      </w:tr>
    </w:tbl>
    <w:p w14:paraId="4F4BD6F0" w14:textId="77777777" w:rsidR="003063AA" w:rsidRPr="00AB5A28" w:rsidRDefault="003063AA" w:rsidP="003063AA">
      <w:pPr>
        <w:jc w:val="center"/>
        <w:rPr>
          <w:rFonts w:ascii="Times New Roman" w:hAnsi="Times New Roman" w:cs="Times New Roman"/>
          <w:sz w:val="28"/>
          <w:szCs w:val="28"/>
        </w:rPr>
      </w:pPr>
    </w:p>
    <w:p w14:paraId="5E5F5275" w14:textId="77777777" w:rsidR="003063AA" w:rsidRPr="00AB5A28" w:rsidRDefault="003063AA" w:rsidP="00B862A2">
      <w:pPr>
        <w:spacing w:after="0" w:line="360" w:lineRule="auto"/>
        <w:rPr>
          <w:rFonts w:ascii="Times New Roman" w:hAnsi="Times New Roman" w:cs="Times New Roman"/>
          <w:sz w:val="28"/>
          <w:szCs w:val="28"/>
        </w:rPr>
      </w:pPr>
    </w:p>
    <w:p w14:paraId="22B7081A" w14:textId="77777777" w:rsidR="003063AA" w:rsidRPr="00AB5A28" w:rsidRDefault="003063AA" w:rsidP="00B862A2">
      <w:pPr>
        <w:spacing w:after="0" w:line="360" w:lineRule="auto"/>
        <w:rPr>
          <w:rFonts w:ascii="Times New Roman" w:hAnsi="Times New Roman" w:cs="Times New Roman"/>
          <w:sz w:val="28"/>
          <w:szCs w:val="28"/>
        </w:rPr>
      </w:pPr>
    </w:p>
    <w:sectPr w:rsidR="003063AA" w:rsidRPr="00AB5A28" w:rsidSect="003063AA">
      <w:pgSz w:w="16838" w:h="11906" w:orient="landscape"/>
      <w:pgMar w:top="1701" w:right="1134" w:bottom="851"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B12B2B2" w14:textId="77777777" w:rsidR="009F7AB7" w:rsidRPr="00062035" w:rsidRDefault="009F7AB7" w:rsidP="007165CB">
      <w:pPr>
        <w:spacing w:after="0" w:line="240" w:lineRule="auto"/>
      </w:pPr>
      <w:r w:rsidRPr="00062035">
        <w:separator/>
      </w:r>
    </w:p>
  </w:endnote>
  <w:endnote w:type="continuationSeparator" w:id="0">
    <w:p w14:paraId="62B9F612" w14:textId="77777777" w:rsidR="009F7AB7" w:rsidRPr="00062035" w:rsidRDefault="009F7AB7" w:rsidP="007165CB">
      <w:pPr>
        <w:spacing w:after="0" w:line="240" w:lineRule="auto"/>
      </w:pPr>
      <w:r w:rsidRPr="00062035">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Calibri"/>
    <w:charset w:val="00"/>
    <w:family w:val="swiss"/>
    <w:pitch w:val="variable"/>
    <w:sig w:usb0="20000287" w:usb1="00000003" w:usb2="00000000" w:usb3="00000000" w:csb0="0000019F" w:csb1="00000000"/>
  </w:font>
  <w:font w:name="Arial">
    <w:panose1 w:val="020B0604020202020204"/>
    <w:charset w:val="CC"/>
    <w:family w:val="swiss"/>
    <w:pitch w:val="variable"/>
    <w:sig w:usb0="E0002EFF" w:usb1="C000785B" w:usb2="00000009" w:usb3="00000000" w:csb0="000001FF" w:csb1="00000000"/>
  </w:font>
  <w:font w:name="Aptos Display">
    <w:altName w:val="Calibri"/>
    <w:charset w:val="00"/>
    <w:family w:val="swiss"/>
    <w:pitch w:val="variable"/>
    <w:sig w:usb0="20000287" w:usb1="00000003" w:usb2="00000000" w:usb3="00000000" w:csb0="0000019F" w:csb1="00000000"/>
  </w:font>
  <w:font w:name="TimesNewRomanPSMT">
    <w:altName w:val="MS Gothic"/>
    <w:panose1 w:val="00000000000000000000"/>
    <w:charset w:val="00"/>
    <w:family w:val="roman"/>
    <w:notTrueType/>
    <w:pitch w:val="default"/>
    <w:sig w:usb0="00000001" w:usb1="08070000" w:usb2="00000010" w:usb3="00000000" w:csb0="00020000" w:csb1="00000000"/>
  </w:font>
  <w:font w:name="Segoe UI Emoji">
    <w:panose1 w:val="020B0502040204020203"/>
    <w:charset w:val="00"/>
    <w:family w:val="swiss"/>
    <w:pitch w:val="variable"/>
    <w:sig w:usb0="00000003" w:usb1="02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6CE182F" w14:textId="77777777" w:rsidR="009F7AB7" w:rsidRPr="00062035" w:rsidRDefault="009F7AB7" w:rsidP="007165CB">
      <w:pPr>
        <w:spacing w:after="0" w:line="240" w:lineRule="auto"/>
      </w:pPr>
      <w:r w:rsidRPr="00062035">
        <w:separator/>
      </w:r>
    </w:p>
  </w:footnote>
  <w:footnote w:type="continuationSeparator" w:id="0">
    <w:p w14:paraId="452DA65D" w14:textId="77777777" w:rsidR="009F7AB7" w:rsidRPr="00062035" w:rsidRDefault="009F7AB7" w:rsidP="007165CB">
      <w:pPr>
        <w:spacing w:after="0" w:line="240" w:lineRule="auto"/>
      </w:pPr>
      <w:r w:rsidRPr="00062035">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098777347"/>
      <w:docPartObj>
        <w:docPartGallery w:val="Page Numbers (Top of Page)"/>
        <w:docPartUnique/>
      </w:docPartObj>
    </w:sdtPr>
    <w:sdtEndPr/>
    <w:sdtContent>
      <w:p w14:paraId="5CA248A3" w14:textId="6E2E3722" w:rsidR="00C34EBE" w:rsidRDefault="00C34EBE">
        <w:pPr>
          <w:pStyle w:val="af"/>
          <w:jc w:val="right"/>
        </w:pPr>
        <w:r>
          <w:fldChar w:fldCharType="begin"/>
        </w:r>
        <w:r>
          <w:instrText>PAGE   \* MERGEFORMAT</w:instrText>
        </w:r>
        <w:r>
          <w:fldChar w:fldCharType="separate"/>
        </w:r>
        <w:r>
          <w:rPr>
            <w:lang w:val="en-GB"/>
          </w:rPr>
          <w:t>2</w:t>
        </w:r>
        <w:r>
          <w:fldChar w:fldCharType="end"/>
        </w:r>
      </w:p>
    </w:sdtContent>
  </w:sdt>
  <w:p w14:paraId="2A930BE0" w14:textId="77777777" w:rsidR="00C34EBE" w:rsidRDefault="00C34EBE">
    <w:pPr>
      <w:pStyle w:val="af"/>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210D81"/>
    <w:multiLevelType w:val="multilevel"/>
    <w:tmpl w:val="9C7CB8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1F83F8B"/>
    <w:multiLevelType w:val="multilevel"/>
    <w:tmpl w:val="FA3A2A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7783AE7"/>
    <w:multiLevelType w:val="hybridMultilevel"/>
    <w:tmpl w:val="6ACC75E4"/>
    <w:lvl w:ilvl="0" w:tplc="D62014F6">
      <w:numFmt w:val="bullet"/>
      <w:lvlText w:val="-"/>
      <w:lvlJc w:val="left"/>
      <w:pPr>
        <w:ind w:left="1069" w:hanging="360"/>
      </w:pPr>
      <w:rPr>
        <w:rFonts w:ascii="Times New Roman" w:eastAsiaTheme="minorHAnsi" w:hAnsi="Times New Roman" w:cs="Times New Roman" w:hint="default"/>
      </w:rPr>
    </w:lvl>
    <w:lvl w:ilvl="1" w:tplc="08090003" w:tentative="1">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3" w15:restartNumberingAfterBreak="0">
    <w:nsid w:val="07E349B5"/>
    <w:multiLevelType w:val="multilevel"/>
    <w:tmpl w:val="788AA4D4"/>
    <w:lvl w:ilvl="0">
      <w:start w:val="1"/>
      <w:numFmt w:val="bullet"/>
      <w:lvlText w:val=""/>
      <w:lvlJc w:val="left"/>
      <w:pPr>
        <w:tabs>
          <w:tab w:val="num" w:pos="720"/>
        </w:tabs>
        <w:ind w:left="720" w:hanging="360"/>
      </w:pPr>
      <w:rPr>
        <w:rFonts w:ascii="Symbol" w:hAnsi="Symbol" w:hint="default"/>
        <w:sz w:val="20"/>
      </w:rPr>
    </w:lvl>
    <w:lvl w:ilvl="1">
      <w:start w:val="3"/>
      <w:numFmt w:val="bullet"/>
      <w:lvlText w:val="-"/>
      <w:lvlJc w:val="left"/>
      <w:pPr>
        <w:ind w:left="1440" w:hanging="360"/>
      </w:pPr>
      <w:rPr>
        <w:rFonts w:ascii="Times New Roman" w:eastAsiaTheme="minorHAnsi" w:hAnsi="Times New Roman" w:cs="Times New Roman" w:hint="default"/>
        <w:b/>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9290E86"/>
    <w:multiLevelType w:val="multilevel"/>
    <w:tmpl w:val="244829EE"/>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440" w:hanging="360"/>
      </w:pPr>
      <w:rPr>
        <w:rFonts w:ascii="Times New Roman" w:eastAsiaTheme="minorHAnsi" w:hAnsi="Times New Roman" w:cs="Times New Roman"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42047DD"/>
    <w:multiLevelType w:val="multilevel"/>
    <w:tmpl w:val="3A1220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5B14922"/>
    <w:multiLevelType w:val="multilevel"/>
    <w:tmpl w:val="A2C60B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343635A3"/>
    <w:multiLevelType w:val="multilevel"/>
    <w:tmpl w:val="CA605466"/>
    <w:lvl w:ilvl="0">
      <w:start w:val="1"/>
      <w:numFmt w:val="decimal"/>
      <w:lvlText w:val="%1."/>
      <w:lvlJc w:val="left"/>
      <w:pPr>
        <w:ind w:left="420" w:hanging="420"/>
      </w:pPr>
      <w:rPr>
        <w:rFonts w:hint="default"/>
      </w:rPr>
    </w:lvl>
    <w:lvl w:ilvl="1">
      <w:start w:val="3"/>
      <w:numFmt w:val="decimal"/>
      <w:lvlText w:val="%1.%2."/>
      <w:lvlJc w:val="left"/>
      <w:pPr>
        <w:ind w:left="2149" w:hanging="720"/>
      </w:pPr>
      <w:rPr>
        <w:rFonts w:hint="default"/>
      </w:rPr>
    </w:lvl>
    <w:lvl w:ilvl="2">
      <w:start w:val="1"/>
      <w:numFmt w:val="decimal"/>
      <w:lvlText w:val="%1.%2.%3."/>
      <w:lvlJc w:val="left"/>
      <w:pPr>
        <w:ind w:left="3578" w:hanging="720"/>
      </w:pPr>
      <w:rPr>
        <w:rFonts w:hint="default"/>
      </w:rPr>
    </w:lvl>
    <w:lvl w:ilvl="3">
      <w:start w:val="1"/>
      <w:numFmt w:val="decimal"/>
      <w:lvlText w:val="%1.%2.%3.%4."/>
      <w:lvlJc w:val="left"/>
      <w:pPr>
        <w:ind w:left="5367" w:hanging="1080"/>
      </w:pPr>
      <w:rPr>
        <w:rFonts w:hint="default"/>
      </w:rPr>
    </w:lvl>
    <w:lvl w:ilvl="4">
      <w:start w:val="1"/>
      <w:numFmt w:val="decimal"/>
      <w:lvlText w:val="%1.%2.%3.%4.%5."/>
      <w:lvlJc w:val="left"/>
      <w:pPr>
        <w:ind w:left="6796" w:hanging="1080"/>
      </w:pPr>
      <w:rPr>
        <w:rFonts w:hint="default"/>
      </w:rPr>
    </w:lvl>
    <w:lvl w:ilvl="5">
      <w:start w:val="1"/>
      <w:numFmt w:val="decimal"/>
      <w:lvlText w:val="%1.%2.%3.%4.%5.%6."/>
      <w:lvlJc w:val="left"/>
      <w:pPr>
        <w:ind w:left="8585" w:hanging="1440"/>
      </w:pPr>
      <w:rPr>
        <w:rFonts w:hint="default"/>
      </w:rPr>
    </w:lvl>
    <w:lvl w:ilvl="6">
      <w:start w:val="1"/>
      <w:numFmt w:val="decimal"/>
      <w:lvlText w:val="%1.%2.%3.%4.%5.%6.%7."/>
      <w:lvlJc w:val="left"/>
      <w:pPr>
        <w:ind w:left="10374" w:hanging="1800"/>
      </w:pPr>
      <w:rPr>
        <w:rFonts w:hint="default"/>
      </w:rPr>
    </w:lvl>
    <w:lvl w:ilvl="7">
      <w:start w:val="1"/>
      <w:numFmt w:val="decimal"/>
      <w:lvlText w:val="%1.%2.%3.%4.%5.%6.%7.%8."/>
      <w:lvlJc w:val="left"/>
      <w:pPr>
        <w:ind w:left="11803" w:hanging="1800"/>
      </w:pPr>
      <w:rPr>
        <w:rFonts w:hint="default"/>
      </w:rPr>
    </w:lvl>
    <w:lvl w:ilvl="8">
      <w:start w:val="1"/>
      <w:numFmt w:val="decimal"/>
      <w:lvlText w:val="%1.%2.%3.%4.%5.%6.%7.%8.%9."/>
      <w:lvlJc w:val="left"/>
      <w:pPr>
        <w:ind w:left="13592" w:hanging="2160"/>
      </w:pPr>
      <w:rPr>
        <w:rFonts w:hint="default"/>
      </w:rPr>
    </w:lvl>
  </w:abstractNum>
  <w:abstractNum w:abstractNumId="8" w15:restartNumberingAfterBreak="0">
    <w:nsid w:val="43F07DD2"/>
    <w:multiLevelType w:val="hybridMultilevel"/>
    <w:tmpl w:val="9CD4F566"/>
    <w:lvl w:ilvl="0" w:tplc="E370D73C">
      <w:start w:val="1"/>
      <w:numFmt w:val="decimal"/>
      <w:lvlText w:val="%1."/>
      <w:lvlJc w:val="left"/>
      <w:pPr>
        <w:ind w:left="1069" w:hanging="360"/>
      </w:pPr>
      <w:rPr>
        <w:rFonts w:hint="default"/>
      </w:r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9" w15:restartNumberingAfterBreak="0">
    <w:nsid w:val="47AF3DED"/>
    <w:multiLevelType w:val="multilevel"/>
    <w:tmpl w:val="096E077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b w:val="0"/>
        <w:bCs/>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C971172"/>
    <w:multiLevelType w:val="multilevel"/>
    <w:tmpl w:val="D3C0E764"/>
    <w:lvl w:ilvl="0">
      <w:start w:val="1"/>
      <w:numFmt w:val="decimal"/>
      <w:lvlText w:val="%1."/>
      <w:lvlJc w:val="left"/>
      <w:pPr>
        <w:ind w:left="488" w:hanging="488"/>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1" w15:restartNumberingAfterBreak="0">
    <w:nsid w:val="548942CB"/>
    <w:multiLevelType w:val="hybridMultilevel"/>
    <w:tmpl w:val="6A385984"/>
    <w:lvl w:ilvl="0" w:tplc="AC6C1AA6">
      <w:start w:val="1"/>
      <w:numFmt w:val="decimal"/>
      <w:lvlText w:val="%1."/>
      <w:lvlJc w:val="left"/>
      <w:pPr>
        <w:ind w:left="803" w:hanging="443"/>
      </w:pPr>
      <w:rPr>
        <w:rFonts w:hint="default"/>
        <w:sz w:val="28"/>
        <w:szCs w:val="28"/>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58340818"/>
    <w:multiLevelType w:val="multilevel"/>
    <w:tmpl w:val="6504C0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64A84639"/>
    <w:multiLevelType w:val="multilevel"/>
    <w:tmpl w:val="5D5854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66A928EE"/>
    <w:multiLevelType w:val="multilevel"/>
    <w:tmpl w:val="E0CEF4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6AB918BB"/>
    <w:multiLevelType w:val="multilevel"/>
    <w:tmpl w:val="E1225B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75157FFA"/>
    <w:multiLevelType w:val="multilevel"/>
    <w:tmpl w:val="01CE7D04"/>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7BE272B7"/>
    <w:multiLevelType w:val="multilevel"/>
    <w:tmpl w:val="3BB26B08"/>
    <w:lvl w:ilvl="0">
      <w:start w:val="1"/>
      <w:numFmt w:val="decimal"/>
      <w:lvlText w:val="%1."/>
      <w:lvlJc w:val="left"/>
      <w:pPr>
        <w:tabs>
          <w:tab w:val="num" w:pos="720"/>
        </w:tabs>
        <w:ind w:left="720" w:hanging="360"/>
      </w:pPr>
      <w:rPr>
        <w:rFonts w:ascii="Times New Roman" w:eastAsiaTheme="minorHAnsi" w:hAnsi="Times New Roman" w:cs="Times New Roman"/>
        <w:sz w:val="28"/>
        <w:szCs w:val="4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7C1D3EF3"/>
    <w:multiLevelType w:val="multilevel"/>
    <w:tmpl w:val="879E3E66"/>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9" w15:restartNumberingAfterBreak="0">
    <w:nsid w:val="7F5D5EB4"/>
    <w:multiLevelType w:val="multilevel"/>
    <w:tmpl w:val="D19AB9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3"/>
  </w:num>
  <w:num w:numId="2">
    <w:abstractNumId w:val="18"/>
  </w:num>
  <w:num w:numId="3">
    <w:abstractNumId w:val="10"/>
  </w:num>
  <w:num w:numId="4">
    <w:abstractNumId w:val="4"/>
  </w:num>
  <w:num w:numId="5">
    <w:abstractNumId w:val="9"/>
  </w:num>
  <w:num w:numId="6">
    <w:abstractNumId w:val="12"/>
  </w:num>
  <w:num w:numId="7">
    <w:abstractNumId w:val="1"/>
  </w:num>
  <w:num w:numId="8">
    <w:abstractNumId w:val="14"/>
  </w:num>
  <w:num w:numId="9">
    <w:abstractNumId w:val="15"/>
  </w:num>
  <w:num w:numId="10">
    <w:abstractNumId w:val="19"/>
  </w:num>
  <w:num w:numId="11">
    <w:abstractNumId w:val="5"/>
  </w:num>
  <w:num w:numId="12">
    <w:abstractNumId w:val="6"/>
  </w:num>
  <w:num w:numId="13">
    <w:abstractNumId w:val="16"/>
  </w:num>
  <w:num w:numId="14">
    <w:abstractNumId w:val="3"/>
  </w:num>
  <w:num w:numId="15">
    <w:abstractNumId w:val="17"/>
  </w:num>
  <w:num w:numId="16">
    <w:abstractNumId w:val="0"/>
  </w:num>
  <w:num w:numId="17">
    <w:abstractNumId w:val="7"/>
  </w:num>
  <w:num w:numId="18">
    <w:abstractNumId w:val="2"/>
  </w:num>
  <w:num w:numId="19">
    <w:abstractNumId w:val="8"/>
  </w:num>
  <w:num w:numId="20">
    <w:abstractNumId w:val="11"/>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74F1B"/>
    <w:rsid w:val="00002FDB"/>
    <w:rsid w:val="00004864"/>
    <w:rsid w:val="00030FC0"/>
    <w:rsid w:val="00031278"/>
    <w:rsid w:val="000330BA"/>
    <w:rsid w:val="00037E46"/>
    <w:rsid w:val="00040E1C"/>
    <w:rsid w:val="00041D72"/>
    <w:rsid w:val="00043982"/>
    <w:rsid w:val="00051D49"/>
    <w:rsid w:val="000525E7"/>
    <w:rsid w:val="00053CEF"/>
    <w:rsid w:val="00056CAE"/>
    <w:rsid w:val="00056CD2"/>
    <w:rsid w:val="00060709"/>
    <w:rsid w:val="00062035"/>
    <w:rsid w:val="00062634"/>
    <w:rsid w:val="00063236"/>
    <w:rsid w:val="00063FD8"/>
    <w:rsid w:val="00066735"/>
    <w:rsid w:val="00067CFE"/>
    <w:rsid w:val="00084AB0"/>
    <w:rsid w:val="00087EA7"/>
    <w:rsid w:val="000A5874"/>
    <w:rsid w:val="000A6FE4"/>
    <w:rsid w:val="000D2A35"/>
    <w:rsid w:val="000D32E5"/>
    <w:rsid w:val="000D4024"/>
    <w:rsid w:val="000D5DD5"/>
    <w:rsid w:val="000E4423"/>
    <w:rsid w:val="000F24DC"/>
    <w:rsid w:val="000F2716"/>
    <w:rsid w:val="000F47D2"/>
    <w:rsid w:val="000F5BD1"/>
    <w:rsid w:val="001024EA"/>
    <w:rsid w:val="001028B6"/>
    <w:rsid w:val="0010341B"/>
    <w:rsid w:val="00107C9C"/>
    <w:rsid w:val="00114806"/>
    <w:rsid w:val="00114D13"/>
    <w:rsid w:val="00121468"/>
    <w:rsid w:val="00122FB8"/>
    <w:rsid w:val="001311F3"/>
    <w:rsid w:val="001331FA"/>
    <w:rsid w:val="00135395"/>
    <w:rsid w:val="001355C0"/>
    <w:rsid w:val="0013586A"/>
    <w:rsid w:val="00135EDA"/>
    <w:rsid w:val="00136607"/>
    <w:rsid w:val="001438EF"/>
    <w:rsid w:val="00143A1D"/>
    <w:rsid w:val="001446C3"/>
    <w:rsid w:val="00153242"/>
    <w:rsid w:val="00153809"/>
    <w:rsid w:val="00153E4E"/>
    <w:rsid w:val="001543E5"/>
    <w:rsid w:val="00167280"/>
    <w:rsid w:val="0016736E"/>
    <w:rsid w:val="001851E3"/>
    <w:rsid w:val="001912FC"/>
    <w:rsid w:val="001972FF"/>
    <w:rsid w:val="00197591"/>
    <w:rsid w:val="001A25D1"/>
    <w:rsid w:val="001B39F3"/>
    <w:rsid w:val="001C2D3D"/>
    <w:rsid w:val="001C3E73"/>
    <w:rsid w:val="001C42A8"/>
    <w:rsid w:val="001C460B"/>
    <w:rsid w:val="001C62DB"/>
    <w:rsid w:val="001C718B"/>
    <w:rsid w:val="001D02ED"/>
    <w:rsid w:val="001D410A"/>
    <w:rsid w:val="001D50F4"/>
    <w:rsid w:val="001D7A9B"/>
    <w:rsid w:val="001E302C"/>
    <w:rsid w:val="001E71AC"/>
    <w:rsid w:val="001E77E0"/>
    <w:rsid w:val="001F3B9D"/>
    <w:rsid w:val="0020345E"/>
    <w:rsid w:val="00203DF6"/>
    <w:rsid w:val="00213174"/>
    <w:rsid w:val="00215B9A"/>
    <w:rsid w:val="002168C8"/>
    <w:rsid w:val="00221F05"/>
    <w:rsid w:val="00223428"/>
    <w:rsid w:val="00231A3F"/>
    <w:rsid w:val="002321E7"/>
    <w:rsid w:val="00233241"/>
    <w:rsid w:val="002361BB"/>
    <w:rsid w:val="002414D9"/>
    <w:rsid w:val="00246BC3"/>
    <w:rsid w:val="00253E07"/>
    <w:rsid w:val="00262466"/>
    <w:rsid w:val="002640A1"/>
    <w:rsid w:val="00274A44"/>
    <w:rsid w:val="0027725E"/>
    <w:rsid w:val="00280038"/>
    <w:rsid w:val="00286838"/>
    <w:rsid w:val="00287395"/>
    <w:rsid w:val="00291015"/>
    <w:rsid w:val="00296177"/>
    <w:rsid w:val="002A196B"/>
    <w:rsid w:val="002A240B"/>
    <w:rsid w:val="002A4606"/>
    <w:rsid w:val="002A4752"/>
    <w:rsid w:val="002A5E69"/>
    <w:rsid w:val="002B17BE"/>
    <w:rsid w:val="002B244A"/>
    <w:rsid w:val="002B315A"/>
    <w:rsid w:val="002C672A"/>
    <w:rsid w:val="002C6A15"/>
    <w:rsid w:val="002C7139"/>
    <w:rsid w:val="002C7BC4"/>
    <w:rsid w:val="002D61E1"/>
    <w:rsid w:val="002E0C5E"/>
    <w:rsid w:val="002E4E89"/>
    <w:rsid w:val="002E68D1"/>
    <w:rsid w:val="002F745D"/>
    <w:rsid w:val="003000F3"/>
    <w:rsid w:val="003063AA"/>
    <w:rsid w:val="00306FB8"/>
    <w:rsid w:val="0030710D"/>
    <w:rsid w:val="003074EE"/>
    <w:rsid w:val="003076E2"/>
    <w:rsid w:val="0031072A"/>
    <w:rsid w:val="00310D02"/>
    <w:rsid w:val="00311D60"/>
    <w:rsid w:val="003129CC"/>
    <w:rsid w:val="003131C8"/>
    <w:rsid w:val="003216AA"/>
    <w:rsid w:val="003233F0"/>
    <w:rsid w:val="0034354C"/>
    <w:rsid w:val="00347890"/>
    <w:rsid w:val="0036061E"/>
    <w:rsid w:val="00362A08"/>
    <w:rsid w:val="00366575"/>
    <w:rsid w:val="00370923"/>
    <w:rsid w:val="00370C07"/>
    <w:rsid w:val="00371284"/>
    <w:rsid w:val="00372968"/>
    <w:rsid w:val="00384D50"/>
    <w:rsid w:val="0038552C"/>
    <w:rsid w:val="003A3D83"/>
    <w:rsid w:val="003A7694"/>
    <w:rsid w:val="003B1E10"/>
    <w:rsid w:val="003C2C2F"/>
    <w:rsid w:val="003C361F"/>
    <w:rsid w:val="003C3BD8"/>
    <w:rsid w:val="003D2C84"/>
    <w:rsid w:val="003D32A5"/>
    <w:rsid w:val="003D338E"/>
    <w:rsid w:val="003D3577"/>
    <w:rsid w:val="003D5E24"/>
    <w:rsid w:val="003D6495"/>
    <w:rsid w:val="003D651E"/>
    <w:rsid w:val="003E2D58"/>
    <w:rsid w:val="003E7311"/>
    <w:rsid w:val="003F4A0A"/>
    <w:rsid w:val="003F73DB"/>
    <w:rsid w:val="00402C02"/>
    <w:rsid w:val="00407E68"/>
    <w:rsid w:val="0041592B"/>
    <w:rsid w:val="00421080"/>
    <w:rsid w:val="004215DB"/>
    <w:rsid w:val="00421E81"/>
    <w:rsid w:val="00421EFD"/>
    <w:rsid w:val="00424426"/>
    <w:rsid w:val="004269B1"/>
    <w:rsid w:val="004306D2"/>
    <w:rsid w:val="00433DE7"/>
    <w:rsid w:val="004402A6"/>
    <w:rsid w:val="00441BD8"/>
    <w:rsid w:val="00450CA7"/>
    <w:rsid w:val="004544D8"/>
    <w:rsid w:val="00455852"/>
    <w:rsid w:val="004559BC"/>
    <w:rsid w:val="00455F33"/>
    <w:rsid w:val="004611BE"/>
    <w:rsid w:val="00464103"/>
    <w:rsid w:val="00464A1B"/>
    <w:rsid w:val="0047043C"/>
    <w:rsid w:val="00477914"/>
    <w:rsid w:val="00482108"/>
    <w:rsid w:val="00483413"/>
    <w:rsid w:val="00491D0E"/>
    <w:rsid w:val="004936CD"/>
    <w:rsid w:val="00493AC6"/>
    <w:rsid w:val="00497A60"/>
    <w:rsid w:val="004A7CDF"/>
    <w:rsid w:val="004B3193"/>
    <w:rsid w:val="004B6579"/>
    <w:rsid w:val="004C6295"/>
    <w:rsid w:val="004D184F"/>
    <w:rsid w:val="004D7FC5"/>
    <w:rsid w:val="004E377C"/>
    <w:rsid w:val="004E3B44"/>
    <w:rsid w:val="004F3231"/>
    <w:rsid w:val="005075ED"/>
    <w:rsid w:val="00516701"/>
    <w:rsid w:val="0052241C"/>
    <w:rsid w:val="00547214"/>
    <w:rsid w:val="00554BF8"/>
    <w:rsid w:val="0056190F"/>
    <w:rsid w:val="00564BB2"/>
    <w:rsid w:val="00567823"/>
    <w:rsid w:val="00573BAC"/>
    <w:rsid w:val="00574E04"/>
    <w:rsid w:val="005767EF"/>
    <w:rsid w:val="00581A19"/>
    <w:rsid w:val="00585AD0"/>
    <w:rsid w:val="00596FD3"/>
    <w:rsid w:val="005A004D"/>
    <w:rsid w:val="005A1A6A"/>
    <w:rsid w:val="005A482B"/>
    <w:rsid w:val="005A517D"/>
    <w:rsid w:val="005A5485"/>
    <w:rsid w:val="005A54C2"/>
    <w:rsid w:val="005A6571"/>
    <w:rsid w:val="005A68C0"/>
    <w:rsid w:val="005A6CBF"/>
    <w:rsid w:val="005B7686"/>
    <w:rsid w:val="005C36F1"/>
    <w:rsid w:val="005C6A0E"/>
    <w:rsid w:val="005D2BFB"/>
    <w:rsid w:val="005D4F98"/>
    <w:rsid w:val="005D7721"/>
    <w:rsid w:val="005F19D3"/>
    <w:rsid w:val="005F1E8E"/>
    <w:rsid w:val="005F2E28"/>
    <w:rsid w:val="006041C7"/>
    <w:rsid w:val="00612879"/>
    <w:rsid w:val="00613890"/>
    <w:rsid w:val="0061472F"/>
    <w:rsid w:val="006159D0"/>
    <w:rsid w:val="00625B13"/>
    <w:rsid w:val="00631BD8"/>
    <w:rsid w:val="00631DC4"/>
    <w:rsid w:val="00645EC2"/>
    <w:rsid w:val="00652048"/>
    <w:rsid w:val="006546FE"/>
    <w:rsid w:val="00665868"/>
    <w:rsid w:val="006705A3"/>
    <w:rsid w:val="00670AC7"/>
    <w:rsid w:val="00673653"/>
    <w:rsid w:val="00680FBF"/>
    <w:rsid w:val="00684ABC"/>
    <w:rsid w:val="00685754"/>
    <w:rsid w:val="006900D1"/>
    <w:rsid w:val="006935C5"/>
    <w:rsid w:val="0069531D"/>
    <w:rsid w:val="0069549C"/>
    <w:rsid w:val="006957E6"/>
    <w:rsid w:val="0069769B"/>
    <w:rsid w:val="00697AE2"/>
    <w:rsid w:val="006B3B28"/>
    <w:rsid w:val="006C0BF0"/>
    <w:rsid w:val="006C1ED6"/>
    <w:rsid w:val="006C24BA"/>
    <w:rsid w:val="006D2CC6"/>
    <w:rsid w:val="006E17FE"/>
    <w:rsid w:val="006E46B2"/>
    <w:rsid w:val="006F15CC"/>
    <w:rsid w:val="006F378B"/>
    <w:rsid w:val="006F6FE5"/>
    <w:rsid w:val="007063F7"/>
    <w:rsid w:val="0070673A"/>
    <w:rsid w:val="007078CC"/>
    <w:rsid w:val="007101EA"/>
    <w:rsid w:val="00710747"/>
    <w:rsid w:val="007111C1"/>
    <w:rsid w:val="007162CE"/>
    <w:rsid w:val="007165CB"/>
    <w:rsid w:val="00734FF1"/>
    <w:rsid w:val="007360DB"/>
    <w:rsid w:val="007403F3"/>
    <w:rsid w:val="00745445"/>
    <w:rsid w:val="00745D3B"/>
    <w:rsid w:val="00750B10"/>
    <w:rsid w:val="00755962"/>
    <w:rsid w:val="00764832"/>
    <w:rsid w:val="00764D95"/>
    <w:rsid w:val="00765F1A"/>
    <w:rsid w:val="00772ABC"/>
    <w:rsid w:val="007753D7"/>
    <w:rsid w:val="0078475C"/>
    <w:rsid w:val="00791656"/>
    <w:rsid w:val="007963BE"/>
    <w:rsid w:val="00796E96"/>
    <w:rsid w:val="007973A0"/>
    <w:rsid w:val="007973E0"/>
    <w:rsid w:val="007A1FDC"/>
    <w:rsid w:val="007B2FA0"/>
    <w:rsid w:val="007B3C40"/>
    <w:rsid w:val="007B59F6"/>
    <w:rsid w:val="007B5DD7"/>
    <w:rsid w:val="007B6467"/>
    <w:rsid w:val="007C0D26"/>
    <w:rsid w:val="007C2D64"/>
    <w:rsid w:val="007C639A"/>
    <w:rsid w:val="007D1FDC"/>
    <w:rsid w:val="007D2DD1"/>
    <w:rsid w:val="007D460F"/>
    <w:rsid w:val="007D7B75"/>
    <w:rsid w:val="007E043B"/>
    <w:rsid w:val="007E6432"/>
    <w:rsid w:val="007F0410"/>
    <w:rsid w:val="007F08CC"/>
    <w:rsid w:val="007F2540"/>
    <w:rsid w:val="007F75BE"/>
    <w:rsid w:val="00806721"/>
    <w:rsid w:val="00806C04"/>
    <w:rsid w:val="00811B8F"/>
    <w:rsid w:val="008247D1"/>
    <w:rsid w:val="00832375"/>
    <w:rsid w:val="008468B9"/>
    <w:rsid w:val="00846BBA"/>
    <w:rsid w:val="0085420A"/>
    <w:rsid w:val="00857500"/>
    <w:rsid w:val="00857EE7"/>
    <w:rsid w:val="00860E31"/>
    <w:rsid w:val="008705D9"/>
    <w:rsid w:val="008814DD"/>
    <w:rsid w:val="00882A5B"/>
    <w:rsid w:val="0088416A"/>
    <w:rsid w:val="0088550D"/>
    <w:rsid w:val="00886E6B"/>
    <w:rsid w:val="00890632"/>
    <w:rsid w:val="0089191A"/>
    <w:rsid w:val="00892280"/>
    <w:rsid w:val="008935DE"/>
    <w:rsid w:val="008944DF"/>
    <w:rsid w:val="008A182E"/>
    <w:rsid w:val="008A1BD3"/>
    <w:rsid w:val="008A75B5"/>
    <w:rsid w:val="008B4EF8"/>
    <w:rsid w:val="008B6351"/>
    <w:rsid w:val="008B6C90"/>
    <w:rsid w:val="008B74D6"/>
    <w:rsid w:val="008D00C4"/>
    <w:rsid w:val="008D7102"/>
    <w:rsid w:val="008F1C25"/>
    <w:rsid w:val="008F4612"/>
    <w:rsid w:val="008F6379"/>
    <w:rsid w:val="00902A3C"/>
    <w:rsid w:val="00905AF5"/>
    <w:rsid w:val="00906F80"/>
    <w:rsid w:val="00911D94"/>
    <w:rsid w:val="00913CC3"/>
    <w:rsid w:val="00915036"/>
    <w:rsid w:val="00931E65"/>
    <w:rsid w:val="00936978"/>
    <w:rsid w:val="00942D01"/>
    <w:rsid w:val="009471C1"/>
    <w:rsid w:val="00950C84"/>
    <w:rsid w:val="00951EF8"/>
    <w:rsid w:val="009522CC"/>
    <w:rsid w:val="00952B6D"/>
    <w:rsid w:val="0096517F"/>
    <w:rsid w:val="0097024F"/>
    <w:rsid w:val="009723F4"/>
    <w:rsid w:val="00974F1B"/>
    <w:rsid w:val="0098543A"/>
    <w:rsid w:val="00991317"/>
    <w:rsid w:val="00992945"/>
    <w:rsid w:val="009B1E1D"/>
    <w:rsid w:val="009B309E"/>
    <w:rsid w:val="009D44D0"/>
    <w:rsid w:val="009D5A54"/>
    <w:rsid w:val="009D7CD5"/>
    <w:rsid w:val="009E0C26"/>
    <w:rsid w:val="009E189E"/>
    <w:rsid w:val="009F2944"/>
    <w:rsid w:val="009F7AB7"/>
    <w:rsid w:val="00A005D1"/>
    <w:rsid w:val="00A01015"/>
    <w:rsid w:val="00A075D0"/>
    <w:rsid w:val="00A14DD9"/>
    <w:rsid w:val="00A25112"/>
    <w:rsid w:val="00A27005"/>
    <w:rsid w:val="00A43967"/>
    <w:rsid w:val="00A43E6B"/>
    <w:rsid w:val="00A60AA8"/>
    <w:rsid w:val="00A62E87"/>
    <w:rsid w:val="00A732D5"/>
    <w:rsid w:val="00A74D35"/>
    <w:rsid w:val="00A75606"/>
    <w:rsid w:val="00A75C2F"/>
    <w:rsid w:val="00A7714C"/>
    <w:rsid w:val="00A8139C"/>
    <w:rsid w:val="00A8782B"/>
    <w:rsid w:val="00A921D8"/>
    <w:rsid w:val="00A92960"/>
    <w:rsid w:val="00A9658D"/>
    <w:rsid w:val="00AA06C2"/>
    <w:rsid w:val="00AA1BD0"/>
    <w:rsid w:val="00AA1DAA"/>
    <w:rsid w:val="00AA254F"/>
    <w:rsid w:val="00AA44C5"/>
    <w:rsid w:val="00AB096C"/>
    <w:rsid w:val="00AB3DED"/>
    <w:rsid w:val="00AB41FB"/>
    <w:rsid w:val="00AB5A28"/>
    <w:rsid w:val="00AC2A46"/>
    <w:rsid w:val="00AC7A25"/>
    <w:rsid w:val="00AD039E"/>
    <w:rsid w:val="00AE5A84"/>
    <w:rsid w:val="00AE60BB"/>
    <w:rsid w:val="00AE6302"/>
    <w:rsid w:val="00AE69EF"/>
    <w:rsid w:val="00AE6B45"/>
    <w:rsid w:val="00AF459E"/>
    <w:rsid w:val="00AF4D2E"/>
    <w:rsid w:val="00AF6C01"/>
    <w:rsid w:val="00B04DC1"/>
    <w:rsid w:val="00B06A09"/>
    <w:rsid w:val="00B07219"/>
    <w:rsid w:val="00B128DC"/>
    <w:rsid w:val="00B20DA7"/>
    <w:rsid w:val="00B2449A"/>
    <w:rsid w:val="00B32A90"/>
    <w:rsid w:val="00B37FD8"/>
    <w:rsid w:val="00B4282D"/>
    <w:rsid w:val="00B431F3"/>
    <w:rsid w:val="00B46076"/>
    <w:rsid w:val="00B47ED7"/>
    <w:rsid w:val="00B5184F"/>
    <w:rsid w:val="00B5382D"/>
    <w:rsid w:val="00B71294"/>
    <w:rsid w:val="00B7221B"/>
    <w:rsid w:val="00B7242F"/>
    <w:rsid w:val="00B763FD"/>
    <w:rsid w:val="00B76901"/>
    <w:rsid w:val="00B774E7"/>
    <w:rsid w:val="00B862A2"/>
    <w:rsid w:val="00B8676D"/>
    <w:rsid w:val="00B907E4"/>
    <w:rsid w:val="00B931B6"/>
    <w:rsid w:val="00B94B79"/>
    <w:rsid w:val="00B96C5C"/>
    <w:rsid w:val="00BA780B"/>
    <w:rsid w:val="00BB1A4D"/>
    <w:rsid w:val="00BB2331"/>
    <w:rsid w:val="00BB4955"/>
    <w:rsid w:val="00BB4BBA"/>
    <w:rsid w:val="00BC6285"/>
    <w:rsid w:val="00BC7EF5"/>
    <w:rsid w:val="00BE435C"/>
    <w:rsid w:val="00BE6E05"/>
    <w:rsid w:val="00BE79D7"/>
    <w:rsid w:val="00BF3359"/>
    <w:rsid w:val="00BF3388"/>
    <w:rsid w:val="00BF75B4"/>
    <w:rsid w:val="00C0044A"/>
    <w:rsid w:val="00C017AB"/>
    <w:rsid w:val="00C03C7C"/>
    <w:rsid w:val="00C07692"/>
    <w:rsid w:val="00C07C2D"/>
    <w:rsid w:val="00C14FD0"/>
    <w:rsid w:val="00C1786B"/>
    <w:rsid w:val="00C21857"/>
    <w:rsid w:val="00C25A56"/>
    <w:rsid w:val="00C263E3"/>
    <w:rsid w:val="00C34EBE"/>
    <w:rsid w:val="00C432CB"/>
    <w:rsid w:val="00C44DCD"/>
    <w:rsid w:val="00C56C75"/>
    <w:rsid w:val="00C63F5D"/>
    <w:rsid w:val="00C67F91"/>
    <w:rsid w:val="00C72C9A"/>
    <w:rsid w:val="00C75846"/>
    <w:rsid w:val="00C75DCA"/>
    <w:rsid w:val="00C85676"/>
    <w:rsid w:val="00C86DBE"/>
    <w:rsid w:val="00C93E35"/>
    <w:rsid w:val="00C972F9"/>
    <w:rsid w:val="00CA0C31"/>
    <w:rsid w:val="00CA1104"/>
    <w:rsid w:val="00CA27CE"/>
    <w:rsid w:val="00CA54E0"/>
    <w:rsid w:val="00CB3CA9"/>
    <w:rsid w:val="00CB6216"/>
    <w:rsid w:val="00CC2F69"/>
    <w:rsid w:val="00CC3E58"/>
    <w:rsid w:val="00CC6462"/>
    <w:rsid w:val="00CD0BC4"/>
    <w:rsid w:val="00CD4FBD"/>
    <w:rsid w:val="00CE2022"/>
    <w:rsid w:val="00CE290B"/>
    <w:rsid w:val="00CE6C01"/>
    <w:rsid w:val="00CF172A"/>
    <w:rsid w:val="00CF1F0D"/>
    <w:rsid w:val="00CF7C94"/>
    <w:rsid w:val="00D105D5"/>
    <w:rsid w:val="00D10853"/>
    <w:rsid w:val="00D11C11"/>
    <w:rsid w:val="00D1503A"/>
    <w:rsid w:val="00D16393"/>
    <w:rsid w:val="00D25D2C"/>
    <w:rsid w:val="00D27043"/>
    <w:rsid w:val="00D27275"/>
    <w:rsid w:val="00D3075B"/>
    <w:rsid w:val="00D312B4"/>
    <w:rsid w:val="00D323EC"/>
    <w:rsid w:val="00D357CD"/>
    <w:rsid w:val="00D36727"/>
    <w:rsid w:val="00D47884"/>
    <w:rsid w:val="00D51BCE"/>
    <w:rsid w:val="00D54DF3"/>
    <w:rsid w:val="00D55022"/>
    <w:rsid w:val="00D56847"/>
    <w:rsid w:val="00D6231A"/>
    <w:rsid w:val="00D67610"/>
    <w:rsid w:val="00D67824"/>
    <w:rsid w:val="00D70B3B"/>
    <w:rsid w:val="00D76702"/>
    <w:rsid w:val="00D808CD"/>
    <w:rsid w:val="00D811A9"/>
    <w:rsid w:val="00D97DAC"/>
    <w:rsid w:val="00DA4022"/>
    <w:rsid w:val="00DA7299"/>
    <w:rsid w:val="00DB04E6"/>
    <w:rsid w:val="00DB1CD3"/>
    <w:rsid w:val="00DB4C19"/>
    <w:rsid w:val="00DB6A2C"/>
    <w:rsid w:val="00DC08A9"/>
    <w:rsid w:val="00DC3DF8"/>
    <w:rsid w:val="00DC7A51"/>
    <w:rsid w:val="00DF5CD1"/>
    <w:rsid w:val="00DF75AD"/>
    <w:rsid w:val="00E1042B"/>
    <w:rsid w:val="00E112F7"/>
    <w:rsid w:val="00E11474"/>
    <w:rsid w:val="00E15F3F"/>
    <w:rsid w:val="00E16525"/>
    <w:rsid w:val="00E212EE"/>
    <w:rsid w:val="00E329AD"/>
    <w:rsid w:val="00E33165"/>
    <w:rsid w:val="00E33344"/>
    <w:rsid w:val="00E3637E"/>
    <w:rsid w:val="00E37CE3"/>
    <w:rsid w:val="00E4066B"/>
    <w:rsid w:val="00E41E0B"/>
    <w:rsid w:val="00E45519"/>
    <w:rsid w:val="00E459FE"/>
    <w:rsid w:val="00E57971"/>
    <w:rsid w:val="00E74EEB"/>
    <w:rsid w:val="00E75072"/>
    <w:rsid w:val="00E8174F"/>
    <w:rsid w:val="00E836EF"/>
    <w:rsid w:val="00E91686"/>
    <w:rsid w:val="00E94140"/>
    <w:rsid w:val="00EA106D"/>
    <w:rsid w:val="00EA2419"/>
    <w:rsid w:val="00EA618C"/>
    <w:rsid w:val="00EB0034"/>
    <w:rsid w:val="00EB13E9"/>
    <w:rsid w:val="00EB22BB"/>
    <w:rsid w:val="00EB47F8"/>
    <w:rsid w:val="00EC155B"/>
    <w:rsid w:val="00EC1BC9"/>
    <w:rsid w:val="00EC66B0"/>
    <w:rsid w:val="00ED5DC2"/>
    <w:rsid w:val="00EE6965"/>
    <w:rsid w:val="00EF2A3C"/>
    <w:rsid w:val="00F003B7"/>
    <w:rsid w:val="00F013D6"/>
    <w:rsid w:val="00F0427A"/>
    <w:rsid w:val="00F04F4C"/>
    <w:rsid w:val="00F1059E"/>
    <w:rsid w:val="00F22FEF"/>
    <w:rsid w:val="00F23980"/>
    <w:rsid w:val="00F35A6C"/>
    <w:rsid w:val="00F512A1"/>
    <w:rsid w:val="00F51410"/>
    <w:rsid w:val="00F53A69"/>
    <w:rsid w:val="00F545D6"/>
    <w:rsid w:val="00F62ECA"/>
    <w:rsid w:val="00F673F0"/>
    <w:rsid w:val="00F802DE"/>
    <w:rsid w:val="00F80AAA"/>
    <w:rsid w:val="00F813F4"/>
    <w:rsid w:val="00F835A1"/>
    <w:rsid w:val="00F87753"/>
    <w:rsid w:val="00F9053B"/>
    <w:rsid w:val="00F91A12"/>
    <w:rsid w:val="00F92B49"/>
    <w:rsid w:val="00FA082D"/>
    <w:rsid w:val="00FA518B"/>
    <w:rsid w:val="00FA580A"/>
    <w:rsid w:val="00FA79DB"/>
    <w:rsid w:val="00FB0657"/>
    <w:rsid w:val="00FB093E"/>
    <w:rsid w:val="00FB4F2D"/>
    <w:rsid w:val="00FB6301"/>
    <w:rsid w:val="00FB6622"/>
    <w:rsid w:val="00FC6413"/>
    <w:rsid w:val="00FC6AF3"/>
    <w:rsid w:val="00FC6D28"/>
    <w:rsid w:val="00FC724C"/>
    <w:rsid w:val="00FC74E3"/>
    <w:rsid w:val="00FD64C0"/>
    <w:rsid w:val="00FD6A71"/>
    <w:rsid w:val="00FE0C77"/>
    <w:rsid w:val="00FE7C90"/>
    <w:rsid w:val="00FF726B"/>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AD43563"/>
  <w15:chartTrackingRefBased/>
  <w15:docId w15:val="{5A766818-E45D-41D1-8A98-77DE97E38D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lang w:val="uk-UA"/>
    </w:rPr>
  </w:style>
  <w:style w:type="paragraph" w:styleId="1">
    <w:name w:val="heading 1"/>
    <w:basedOn w:val="a"/>
    <w:next w:val="a"/>
    <w:link w:val="10"/>
    <w:uiPriority w:val="9"/>
    <w:qFormat/>
    <w:rsid w:val="00974F1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unhideWhenUsed/>
    <w:qFormat/>
    <w:rsid w:val="00974F1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unhideWhenUsed/>
    <w:qFormat/>
    <w:rsid w:val="00974F1B"/>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974F1B"/>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974F1B"/>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974F1B"/>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974F1B"/>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974F1B"/>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974F1B"/>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974F1B"/>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rsid w:val="00974F1B"/>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rsid w:val="00974F1B"/>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974F1B"/>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974F1B"/>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974F1B"/>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974F1B"/>
    <w:rPr>
      <w:rFonts w:eastAsiaTheme="majorEastAsia" w:cstheme="majorBidi"/>
      <w:color w:val="595959" w:themeColor="text1" w:themeTint="A6"/>
    </w:rPr>
  </w:style>
  <w:style w:type="character" w:customStyle="1" w:styleId="80">
    <w:name w:val="Заголовок 8 Знак"/>
    <w:basedOn w:val="a0"/>
    <w:link w:val="8"/>
    <w:uiPriority w:val="9"/>
    <w:semiHidden/>
    <w:rsid w:val="00974F1B"/>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974F1B"/>
    <w:rPr>
      <w:rFonts w:eastAsiaTheme="majorEastAsia" w:cstheme="majorBidi"/>
      <w:color w:val="272727" w:themeColor="text1" w:themeTint="D8"/>
    </w:rPr>
  </w:style>
  <w:style w:type="paragraph" w:styleId="a3">
    <w:name w:val="Title"/>
    <w:basedOn w:val="a"/>
    <w:next w:val="a"/>
    <w:link w:val="a4"/>
    <w:uiPriority w:val="10"/>
    <w:qFormat/>
    <w:rsid w:val="00974F1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Заголовок Знак"/>
    <w:basedOn w:val="a0"/>
    <w:link w:val="a3"/>
    <w:uiPriority w:val="10"/>
    <w:rsid w:val="00974F1B"/>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974F1B"/>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974F1B"/>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974F1B"/>
    <w:pPr>
      <w:spacing w:before="160"/>
      <w:jc w:val="center"/>
    </w:pPr>
    <w:rPr>
      <w:i/>
      <w:iCs/>
      <w:color w:val="404040" w:themeColor="text1" w:themeTint="BF"/>
    </w:rPr>
  </w:style>
  <w:style w:type="character" w:customStyle="1" w:styleId="22">
    <w:name w:val="Цитата 2 Знак"/>
    <w:basedOn w:val="a0"/>
    <w:link w:val="21"/>
    <w:uiPriority w:val="29"/>
    <w:rsid w:val="00974F1B"/>
    <w:rPr>
      <w:i/>
      <w:iCs/>
      <w:color w:val="404040" w:themeColor="text1" w:themeTint="BF"/>
    </w:rPr>
  </w:style>
  <w:style w:type="paragraph" w:styleId="a7">
    <w:name w:val="List Paragraph"/>
    <w:basedOn w:val="a"/>
    <w:uiPriority w:val="34"/>
    <w:qFormat/>
    <w:rsid w:val="00974F1B"/>
    <w:pPr>
      <w:ind w:left="720"/>
      <w:contextualSpacing/>
    </w:pPr>
  </w:style>
  <w:style w:type="character" w:styleId="a8">
    <w:name w:val="Intense Emphasis"/>
    <w:basedOn w:val="a0"/>
    <w:uiPriority w:val="21"/>
    <w:qFormat/>
    <w:rsid w:val="00974F1B"/>
    <w:rPr>
      <w:i/>
      <w:iCs/>
      <w:color w:val="0F4761" w:themeColor="accent1" w:themeShade="BF"/>
    </w:rPr>
  </w:style>
  <w:style w:type="paragraph" w:styleId="a9">
    <w:name w:val="Intense Quote"/>
    <w:basedOn w:val="a"/>
    <w:next w:val="a"/>
    <w:link w:val="aa"/>
    <w:uiPriority w:val="30"/>
    <w:qFormat/>
    <w:rsid w:val="00974F1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a">
    <w:name w:val="Выделенная цитата Знак"/>
    <w:basedOn w:val="a0"/>
    <w:link w:val="a9"/>
    <w:uiPriority w:val="30"/>
    <w:rsid w:val="00974F1B"/>
    <w:rPr>
      <w:i/>
      <w:iCs/>
      <w:color w:val="0F4761" w:themeColor="accent1" w:themeShade="BF"/>
    </w:rPr>
  </w:style>
  <w:style w:type="character" w:styleId="ab">
    <w:name w:val="Intense Reference"/>
    <w:basedOn w:val="a0"/>
    <w:uiPriority w:val="32"/>
    <w:qFormat/>
    <w:rsid w:val="00974F1B"/>
    <w:rPr>
      <w:b/>
      <w:bCs/>
      <w:smallCaps/>
      <w:color w:val="0F4761" w:themeColor="accent1" w:themeShade="BF"/>
      <w:spacing w:val="5"/>
    </w:rPr>
  </w:style>
  <w:style w:type="character" w:styleId="ac">
    <w:name w:val="Hyperlink"/>
    <w:basedOn w:val="a0"/>
    <w:uiPriority w:val="99"/>
    <w:unhideWhenUsed/>
    <w:rsid w:val="008A75B5"/>
    <w:rPr>
      <w:color w:val="467886" w:themeColor="hyperlink"/>
      <w:u w:val="single"/>
    </w:rPr>
  </w:style>
  <w:style w:type="character" w:styleId="ad">
    <w:name w:val="Unresolved Mention"/>
    <w:basedOn w:val="a0"/>
    <w:uiPriority w:val="99"/>
    <w:semiHidden/>
    <w:unhideWhenUsed/>
    <w:rsid w:val="008A75B5"/>
    <w:rPr>
      <w:color w:val="605E5C"/>
      <w:shd w:val="clear" w:color="auto" w:fill="E1DFDD"/>
    </w:rPr>
  </w:style>
  <w:style w:type="table" w:styleId="ae">
    <w:name w:val="Table Grid"/>
    <w:basedOn w:val="a1"/>
    <w:uiPriority w:val="39"/>
    <w:rsid w:val="00A60AA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header"/>
    <w:basedOn w:val="a"/>
    <w:link w:val="af0"/>
    <w:uiPriority w:val="99"/>
    <w:unhideWhenUsed/>
    <w:rsid w:val="007165CB"/>
    <w:pPr>
      <w:tabs>
        <w:tab w:val="center" w:pos="4513"/>
        <w:tab w:val="right" w:pos="9026"/>
      </w:tabs>
      <w:spacing w:after="0" w:line="240" w:lineRule="auto"/>
    </w:pPr>
  </w:style>
  <w:style w:type="character" w:customStyle="1" w:styleId="af0">
    <w:name w:val="Верхний колонтитул Знак"/>
    <w:basedOn w:val="a0"/>
    <w:link w:val="af"/>
    <w:uiPriority w:val="99"/>
    <w:rsid w:val="007165CB"/>
  </w:style>
  <w:style w:type="paragraph" w:styleId="af1">
    <w:name w:val="footer"/>
    <w:basedOn w:val="a"/>
    <w:link w:val="af2"/>
    <w:uiPriority w:val="99"/>
    <w:unhideWhenUsed/>
    <w:rsid w:val="007165CB"/>
    <w:pPr>
      <w:tabs>
        <w:tab w:val="center" w:pos="4513"/>
        <w:tab w:val="right" w:pos="9026"/>
      </w:tabs>
      <w:spacing w:after="0" w:line="240" w:lineRule="auto"/>
    </w:pPr>
  </w:style>
  <w:style w:type="character" w:customStyle="1" w:styleId="af2">
    <w:name w:val="Нижний колонтитул Знак"/>
    <w:basedOn w:val="a0"/>
    <w:link w:val="af1"/>
    <w:uiPriority w:val="99"/>
    <w:rsid w:val="007165CB"/>
  </w:style>
  <w:style w:type="paragraph" w:customStyle="1" w:styleId="FR2">
    <w:name w:val="FR2"/>
    <w:rsid w:val="00E41E0B"/>
    <w:pPr>
      <w:widowControl w:val="0"/>
      <w:spacing w:after="0" w:line="300" w:lineRule="auto"/>
      <w:jc w:val="center"/>
    </w:pPr>
    <w:rPr>
      <w:rFonts w:ascii="Times New Roman" w:eastAsia="Times New Roman" w:hAnsi="Times New Roman" w:cs="Times New Roman"/>
      <w:b/>
      <w:snapToGrid w:val="0"/>
      <w:kern w:val="0"/>
      <w:sz w:val="28"/>
      <w:szCs w:val="20"/>
      <w:lang w:val="uk-UA" w:eastAsia="ru-RU"/>
      <w14:ligatures w14:val="none"/>
    </w:rPr>
  </w:style>
  <w:style w:type="paragraph" w:styleId="af3">
    <w:name w:val="Normal (Web)"/>
    <w:basedOn w:val="a"/>
    <w:uiPriority w:val="99"/>
    <w:semiHidden/>
    <w:unhideWhenUsed/>
    <w:rsid w:val="006F378B"/>
    <w:rPr>
      <w:rFonts w:ascii="Times New Roman" w:hAnsi="Times New Roman" w:cs="Times New Roman"/>
      <w:sz w:val="24"/>
      <w:szCs w:val="24"/>
    </w:rPr>
  </w:style>
  <w:style w:type="character" w:customStyle="1" w:styleId="name">
    <w:name w:val="name"/>
    <w:basedOn w:val="a0"/>
    <w:rsid w:val="00114D13"/>
  </w:style>
  <w:style w:type="character" w:styleId="af4">
    <w:name w:val="FollowedHyperlink"/>
    <w:basedOn w:val="a0"/>
    <w:uiPriority w:val="99"/>
    <w:semiHidden/>
    <w:unhideWhenUsed/>
    <w:rsid w:val="00455852"/>
    <w:rPr>
      <w:color w:val="96607D" w:themeColor="followedHyperlink"/>
      <w:u w:val="single"/>
    </w:rPr>
  </w:style>
  <w:style w:type="paragraph" w:customStyle="1" w:styleId="msonormal0">
    <w:name w:val="msonormal"/>
    <w:basedOn w:val="a"/>
    <w:rsid w:val="001972FF"/>
    <w:pPr>
      <w:spacing w:before="100" w:beforeAutospacing="1" w:after="100" w:afterAutospacing="1" w:line="240" w:lineRule="auto"/>
    </w:pPr>
    <w:rPr>
      <w:rFonts w:ascii="Times New Roman" w:eastAsia="Times New Roman" w:hAnsi="Times New Roman" w:cs="Times New Roman"/>
      <w:kern w:val="0"/>
      <w:sz w:val="24"/>
      <w:szCs w:val="24"/>
      <w:lang w:val="en-GB" w:eastAsia="en-GB"/>
      <w14:ligatures w14:val="none"/>
    </w:rPr>
  </w:style>
  <w:style w:type="paragraph" w:customStyle="1" w:styleId="xl65">
    <w:name w:val="xl65"/>
    <w:basedOn w:val="a"/>
    <w:rsid w:val="001972FF"/>
    <w:pPr>
      <w:pBdr>
        <w:top w:val="single" w:sz="4" w:space="0" w:color="FFFFFF"/>
        <w:left w:val="single" w:sz="4" w:space="0" w:color="FFFFFF"/>
        <w:bottom w:val="single" w:sz="4" w:space="0" w:color="FFFFFF"/>
        <w:right w:val="single" w:sz="4" w:space="0" w:color="FFFFFF"/>
      </w:pBdr>
      <w:shd w:val="clear" w:color="FFFFFF" w:fill="FFFFFF"/>
      <w:spacing w:before="100" w:beforeAutospacing="1" w:after="100" w:afterAutospacing="1" w:line="240" w:lineRule="auto"/>
      <w:textAlignment w:val="center"/>
    </w:pPr>
    <w:rPr>
      <w:rFonts w:ascii="Times New Roman" w:eastAsia="Times New Roman" w:hAnsi="Times New Roman" w:cs="Times New Roman"/>
      <w:kern w:val="0"/>
      <w:sz w:val="20"/>
      <w:szCs w:val="20"/>
      <w:lang w:val="en-GB" w:eastAsia="en-GB"/>
      <w14:ligatures w14:val="none"/>
    </w:rPr>
  </w:style>
  <w:style w:type="paragraph" w:customStyle="1" w:styleId="xl66">
    <w:name w:val="xl66"/>
    <w:basedOn w:val="a"/>
    <w:rsid w:val="001972FF"/>
    <w:pPr>
      <w:pBdr>
        <w:top w:val="single" w:sz="4" w:space="0" w:color="F8F9FA"/>
        <w:left w:val="single" w:sz="4" w:space="0" w:color="F8F9FA"/>
        <w:bottom w:val="single" w:sz="4" w:space="0" w:color="F8F9FA"/>
        <w:right w:val="single" w:sz="4" w:space="0" w:color="F8F9FA"/>
      </w:pBdr>
      <w:shd w:val="clear" w:color="F8F9FA" w:fill="F8F9FA"/>
      <w:spacing w:before="100" w:beforeAutospacing="1" w:after="100" w:afterAutospacing="1" w:line="240" w:lineRule="auto"/>
      <w:textAlignment w:val="center"/>
    </w:pPr>
    <w:rPr>
      <w:rFonts w:ascii="Times New Roman" w:eastAsia="Times New Roman" w:hAnsi="Times New Roman" w:cs="Times New Roman"/>
      <w:kern w:val="0"/>
      <w:sz w:val="20"/>
      <w:szCs w:val="20"/>
      <w:lang w:val="en-GB" w:eastAsia="en-GB"/>
      <w14:ligatures w14:val="none"/>
    </w:rPr>
  </w:style>
  <w:style w:type="paragraph" w:customStyle="1" w:styleId="xl67">
    <w:name w:val="xl67"/>
    <w:basedOn w:val="a"/>
    <w:rsid w:val="001972FF"/>
    <w:pPr>
      <w:shd w:val="clear" w:color="000000" w:fill="D9E1F2"/>
      <w:spacing w:before="100" w:beforeAutospacing="1" w:after="100" w:afterAutospacing="1" w:line="240" w:lineRule="auto"/>
    </w:pPr>
    <w:rPr>
      <w:rFonts w:ascii="Times New Roman" w:eastAsia="Times New Roman" w:hAnsi="Times New Roman" w:cs="Times New Roman"/>
      <w:kern w:val="0"/>
      <w:sz w:val="24"/>
      <w:szCs w:val="24"/>
      <w:lang w:val="en-GB" w:eastAsia="en-GB"/>
      <w14:ligatures w14:val="none"/>
    </w:rPr>
  </w:style>
  <w:style w:type="paragraph" w:customStyle="1" w:styleId="xl68">
    <w:name w:val="xl68"/>
    <w:basedOn w:val="a"/>
    <w:rsid w:val="001972FF"/>
    <w:pPr>
      <w:shd w:val="clear" w:color="000000" w:fill="B4C6E7"/>
      <w:spacing w:before="100" w:beforeAutospacing="1" w:after="100" w:afterAutospacing="1" w:line="240" w:lineRule="auto"/>
    </w:pPr>
    <w:rPr>
      <w:rFonts w:ascii="Times New Roman" w:eastAsia="Times New Roman" w:hAnsi="Times New Roman" w:cs="Times New Roman"/>
      <w:kern w:val="0"/>
      <w:sz w:val="24"/>
      <w:szCs w:val="24"/>
      <w:lang w:val="en-GB" w:eastAsia="en-GB"/>
      <w14:ligatures w14:val="none"/>
    </w:rPr>
  </w:style>
  <w:style w:type="paragraph" w:customStyle="1" w:styleId="xl69">
    <w:name w:val="xl69"/>
    <w:basedOn w:val="a"/>
    <w:rsid w:val="001972FF"/>
    <w:pPr>
      <w:spacing w:before="100" w:beforeAutospacing="1" w:after="100" w:afterAutospacing="1" w:line="240" w:lineRule="auto"/>
    </w:pPr>
    <w:rPr>
      <w:rFonts w:ascii="Times New Roman" w:eastAsia="Times New Roman" w:hAnsi="Times New Roman" w:cs="Times New Roman"/>
      <w:b/>
      <w:bCs/>
      <w:color w:val="0000FF"/>
      <w:kern w:val="0"/>
      <w:sz w:val="24"/>
      <w:szCs w:val="24"/>
      <w:lang w:val="en-GB" w:eastAsia="en-GB"/>
      <w14:ligatures w14:val="none"/>
    </w:rPr>
  </w:style>
  <w:style w:type="paragraph" w:customStyle="1" w:styleId="xl70">
    <w:name w:val="xl70"/>
    <w:basedOn w:val="a"/>
    <w:rsid w:val="001972FF"/>
    <w:pPr>
      <w:pBdr>
        <w:top w:val="single" w:sz="4" w:space="0" w:color="FFFFFF"/>
        <w:left w:val="single" w:sz="4" w:space="0" w:color="FFFFFF"/>
        <w:bottom w:val="single" w:sz="4" w:space="0" w:color="FFFFFF"/>
        <w:right w:val="single" w:sz="4" w:space="0" w:color="FFFFFF"/>
      </w:pBdr>
      <w:shd w:val="clear" w:color="FFFFFF" w:fill="FFFFFF"/>
      <w:spacing w:before="100" w:beforeAutospacing="1" w:after="100" w:afterAutospacing="1" w:line="240" w:lineRule="auto"/>
      <w:textAlignment w:val="center"/>
    </w:pPr>
    <w:rPr>
      <w:rFonts w:ascii="Times New Roman" w:eastAsia="Times New Roman" w:hAnsi="Times New Roman" w:cs="Times New Roman"/>
      <w:b/>
      <w:bCs/>
      <w:color w:val="0000FF"/>
      <w:kern w:val="0"/>
      <w:sz w:val="20"/>
      <w:szCs w:val="20"/>
      <w:lang w:val="en-GB" w:eastAsia="en-GB"/>
      <w14:ligatures w14:val="none"/>
    </w:rPr>
  </w:style>
  <w:style w:type="paragraph" w:customStyle="1" w:styleId="xl71">
    <w:name w:val="xl71"/>
    <w:basedOn w:val="a"/>
    <w:rsid w:val="001972FF"/>
    <w:pPr>
      <w:pBdr>
        <w:top w:val="single" w:sz="4" w:space="0" w:color="F8F9FA"/>
        <w:left w:val="single" w:sz="4" w:space="0" w:color="F8F9FA"/>
        <w:bottom w:val="single" w:sz="4" w:space="0" w:color="F8F9FA"/>
        <w:right w:val="single" w:sz="4" w:space="0" w:color="F8F9FA"/>
      </w:pBdr>
      <w:shd w:val="clear" w:color="F8F9FA" w:fill="F8F9FA"/>
      <w:spacing w:before="100" w:beforeAutospacing="1" w:after="100" w:afterAutospacing="1" w:line="240" w:lineRule="auto"/>
      <w:textAlignment w:val="center"/>
    </w:pPr>
    <w:rPr>
      <w:rFonts w:ascii="Times New Roman" w:eastAsia="Times New Roman" w:hAnsi="Times New Roman" w:cs="Times New Roman"/>
      <w:b/>
      <w:bCs/>
      <w:color w:val="0000FF"/>
      <w:kern w:val="0"/>
      <w:sz w:val="20"/>
      <w:szCs w:val="20"/>
      <w:lang w:val="en-GB" w:eastAsia="en-GB"/>
      <w14:ligatures w14:val="none"/>
    </w:rPr>
  </w:style>
  <w:style w:type="paragraph" w:customStyle="1" w:styleId="xl72">
    <w:name w:val="xl72"/>
    <w:basedOn w:val="a"/>
    <w:rsid w:val="001972FF"/>
    <w:pPr>
      <w:shd w:val="clear" w:color="000000" w:fill="B4C6E7"/>
      <w:spacing w:before="100" w:beforeAutospacing="1" w:after="100" w:afterAutospacing="1" w:line="240" w:lineRule="auto"/>
    </w:pPr>
    <w:rPr>
      <w:rFonts w:ascii="Times New Roman" w:eastAsia="Times New Roman" w:hAnsi="Times New Roman" w:cs="Times New Roman"/>
      <w:b/>
      <w:bCs/>
      <w:color w:val="0000FF"/>
      <w:kern w:val="0"/>
      <w:sz w:val="24"/>
      <w:szCs w:val="24"/>
      <w:lang w:val="en-GB" w:eastAsia="en-GB"/>
      <w14:ligatures w14:val="none"/>
    </w:rPr>
  </w:style>
  <w:style w:type="paragraph" w:customStyle="1" w:styleId="xl73">
    <w:name w:val="xl73"/>
    <w:basedOn w:val="a"/>
    <w:rsid w:val="001972FF"/>
    <w:pPr>
      <w:pBdr>
        <w:top w:val="single" w:sz="4" w:space="0" w:color="F8F9FA"/>
        <w:left w:val="single" w:sz="4" w:space="0" w:color="F8F9FA"/>
        <w:bottom w:val="single" w:sz="4" w:space="0" w:color="F8F9FA"/>
        <w:right w:val="single" w:sz="4" w:space="0" w:color="F8F9FA"/>
      </w:pBdr>
      <w:shd w:val="clear" w:color="F8F9FA" w:fill="F8F9FA"/>
      <w:spacing w:before="100" w:beforeAutospacing="1" w:after="100" w:afterAutospacing="1" w:line="240" w:lineRule="auto"/>
      <w:textAlignment w:val="center"/>
    </w:pPr>
    <w:rPr>
      <w:rFonts w:ascii="Times New Roman" w:eastAsia="Times New Roman" w:hAnsi="Times New Roman" w:cs="Times New Roman"/>
      <w:b/>
      <w:bCs/>
      <w:color w:val="0000FF"/>
      <w:kern w:val="0"/>
      <w:sz w:val="20"/>
      <w:szCs w:val="20"/>
      <w:lang w:val="en-GB" w:eastAsia="en-GB"/>
      <w14:ligatures w14:val="none"/>
    </w:rPr>
  </w:style>
  <w:style w:type="paragraph" w:customStyle="1" w:styleId="xl74">
    <w:name w:val="xl74"/>
    <w:basedOn w:val="a"/>
    <w:rsid w:val="001972FF"/>
    <w:pPr>
      <w:pBdr>
        <w:top w:val="single" w:sz="4" w:space="0" w:color="FFFFFF"/>
        <w:left w:val="single" w:sz="4" w:space="0" w:color="FFFFFF"/>
        <w:bottom w:val="single" w:sz="4" w:space="0" w:color="442F65"/>
        <w:right w:val="single" w:sz="4" w:space="0" w:color="FFFFFF"/>
      </w:pBdr>
      <w:shd w:val="clear" w:color="FFFFFF" w:fill="FFFFFF"/>
      <w:spacing w:before="100" w:beforeAutospacing="1" w:after="100" w:afterAutospacing="1" w:line="240" w:lineRule="auto"/>
      <w:textAlignment w:val="center"/>
    </w:pPr>
    <w:rPr>
      <w:rFonts w:ascii="Times New Roman" w:eastAsia="Times New Roman" w:hAnsi="Times New Roman" w:cs="Times New Roman"/>
      <w:b/>
      <w:bCs/>
      <w:color w:val="0000FF"/>
      <w:kern w:val="0"/>
      <w:sz w:val="20"/>
      <w:szCs w:val="20"/>
      <w:lang w:val="en-GB" w:eastAsia="en-GB"/>
      <w14:ligatures w14:val="none"/>
    </w:rPr>
  </w:style>
  <w:style w:type="paragraph" w:customStyle="1" w:styleId="xl75">
    <w:name w:val="xl75"/>
    <w:basedOn w:val="a"/>
    <w:rsid w:val="001972FF"/>
    <w:pPr>
      <w:shd w:val="clear" w:color="000000" w:fill="C6E0B4"/>
      <w:spacing w:before="100" w:beforeAutospacing="1" w:after="100" w:afterAutospacing="1" w:line="240" w:lineRule="auto"/>
    </w:pPr>
    <w:rPr>
      <w:rFonts w:ascii="Times New Roman" w:eastAsia="Times New Roman" w:hAnsi="Times New Roman" w:cs="Times New Roman"/>
      <w:b/>
      <w:bCs/>
      <w:color w:val="0000FF"/>
      <w:kern w:val="0"/>
      <w:sz w:val="24"/>
      <w:szCs w:val="24"/>
      <w:lang w:val="en-GB" w:eastAsia="en-GB"/>
      <w14:ligatures w14:val="none"/>
    </w:rPr>
  </w:style>
  <w:style w:type="paragraph" w:customStyle="1" w:styleId="xl76">
    <w:name w:val="xl76"/>
    <w:basedOn w:val="a"/>
    <w:rsid w:val="001972FF"/>
    <w:pPr>
      <w:shd w:val="clear" w:color="000000" w:fill="C6E0B4"/>
      <w:spacing w:before="100" w:beforeAutospacing="1" w:after="100" w:afterAutospacing="1" w:line="240" w:lineRule="auto"/>
    </w:pPr>
    <w:rPr>
      <w:rFonts w:ascii="Times New Roman" w:eastAsia="Times New Roman" w:hAnsi="Times New Roman" w:cs="Times New Roman"/>
      <w:kern w:val="0"/>
      <w:sz w:val="24"/>
      <w:szCs w:val="24"/>
      <w:lang w:val="en-GB" w:eastAsia="en-GB"/>
      <w14:ligatures w14:val="none"/>
    </w:rPr>
  </w:style>
  <w:style w:type="character" w:styleId="af5">
    <w:name w:val="Strong"/>
    <w:basedOn w:val="a0"/>
    <w:uiPriority w:val="22"/>
    <w:qFormat/>
    <w:rsid w:val="001972FF"/>
    <w:rPr>
      <w:b/>
      <w:bCs/>
    </w:rPr>
  </w:style>
  <w:style w:type="paragraph" w:customStyle="1" w:styleId="Standard">
    <w:name w:val="Standard"/>
    <w:rsid w:val="00135395"/>
    <w:pPr>
      <w:autoSpaceDN w:val="0"/>
      <w:spacing w:after="0" w:line="240" w:lineRule="auto"/>
      <w:textAlignment w:val="baseline"/>
    </w:pPr>
    <w:rPr>
      <w:rFonts w:ascii="Times New Roman" w:eastAsia="Times New Roman" w:hAnsi="Times New Roman" w:cs="Times New Roman"/>
      <w:kern w:val="3"/>
      <w:sz w:val="24"/>
      <w:szCs w:val="24"/>
      <w:lang w:val="ru-RU" w:eastAsia="zh-CN"/>
      <w14:ligatures w14:val="none"/>
    </w:rPr>
  </w:style>
  <w:style w:type="paragraph" w:customStyle="1" w:styleId="xl63">
    <w:name w:val="xl63"/>
    <w:basedOn w:val="a"/>
    <w:rsid w:val="003063AA"/>
    <w:pPr>
      <w:spacing w:before="100" w:beforeAutospacing="1" w:after="100" w:afterAutospacing="1" w:line="240" w:lineRule="auto"/>
      <w:jc w:val="center"/>
    </w:pPr>
    <w:rPr>
      <w:rFonts w:ascii="Times New Roman" w:eastAsia="Times New Roman" w:hAnsi="Times New Roman" w:cs="Times New Roman"/>
      <w:kern w:val="0"/>
      <w:sz w:val="24"/>
      <w:szCs w:val="24"/>
      <w:lang w:val="en-GB" w:eastAsia="en-GB"/>
      <w14:ligatures w14:val="none"/>
    </w:rPr>
  </w:style>
  <w:style w:type="paragraph" w:customStyle="1" w:styleId="xl64">
    <w:name w:val="xl64"/>
    <w:basedOn w:val="a"/>
    <w:rsid w:val="003063AA"/>
    <w:pPr>
      <w:spacing w:before="100" w:beforeAutospacing="1" w:after="100" w:afterAutospacing="1" w:line="240" w:lineRule="auto"/>
      <w:jc w:val="center"/>
    </w:pPr>
    <w:rPr>
      <w:rFonts w:ascii="Times New Roman" w:eastAsia="Times New Roman" w:hAnsi="Times New Roman" w:cs="Times New Roman"/>
      <w:color w:val="00B050"/>
      <w:kern w:val="0"/>
      <w:sz w:val="24"/>
      <w:szCs w:val="24"/>
      <w:lang w:val="en-GB" w:eastAsia="en-GB"/>
      <w14:ligatures w14:val="none"/>
    </w:rPr>
  </w:style>
  <w:style w:type="paragraph" w:customStyle="1" w:styleId="xl77">
    <w:name w:val="xl77"/>
    <w:basedOn w:val="a"/>
    <w:rsid w:val="003063AA"/>
    <w:pPr>
      <w:pBdr>
        <w:top w:val="single" w:sz="4" w:space="0" w:color="F8F9FA"/>
        <w:left w:val="single" w:sz="4" w:space="0" w:color="F8F9FA"/>
        <w:bottom w:val="single" w:sz="4" w:space="0" w:color="F8F9FA"/>
        <w:right w:val="single" w:sz="4" w:space="0" w:color="F8F9FA"/>
      </w:pBdr>
      <w:shd w:val="clear" w:color="F8F9FA" w:fill="F8F9FA"/>
      <w:spacing w:before="100" w:beforeAutospacing="1" w:after="100" w:afterAutospacing="1" w:line="240" w:lineRule="auto"/>
      <w:textAlignment w:val="center"/>
    </w:pPr>
    <w:rPr>
      <w:rFonts w:ascii="Times New Roman" w:eastAsia="Times New Roman" w:hAnsi="Times New Roman" w:cs="Times New Roman"/>
      <w:b/>
      <w:bCs/>
      <w:color w:val="0000FF"/>
      <w:kern w:val="0"/>
      <w:sz w:val="20"/>
      <w:szCs w:val="20"/>
      <w:lang w:val="en-GB" w:eastAsia="en-GB"/>
      <w14:ligatures w14:val="none"/>
    </w:rPr>
  </w:style>
  <w:style w:type="paragraph" w:customStyle="1" w:styleId="xl78">
    <w:name w:val="xl78"/>
    <w:basedOn w:val="a"/>
    <w:rsid w:val="003063AA"/>
    <w:pPr>
      <w:pBdr>
        <w:top w:val="single" w:sz="4" w:space="0" w:color="FFFFFF"/>
        <w:left w:val="single" w:sz="4" w:space="0" w:color="FFFFFF"/>
        <w:bottom w:val="single" w:sz="4" w:space="0" w:color="442F65"/>
        <w:right w:val="single" w:sz="4" w:space="0" w:color="FFFFFF"/>
      </w:pBdr>
      <w:shd w:val="clear" w:color="FFFFFF" w:fill="FFFFFF"/>
      <w:spacing w:before="100" w:beforeAutospacing="1" w:after="100" w:afterAutospacing="1" w:line="240" w:lineRule="auto"/>
      <w:textAlignment w:val="center"/>
    </w:pPr>
    <w:rPr>
      <w:rFonts w:ascii="Times New Roman" w:eastAsia="Times New Roman" w:hAnsi="Times New Roman" w:cs="Times New Roman"/>
      <w:b/>
      <w:bCs/>
      <w:color w:val="0000FF"/>
      <w:kern w:val="0"/>
      <w:sz w:val="20"/>
      <w:szCs w:val="20"/>
      <w:lang w:val="en-GB" w:eastAsia="en-GB"/>
      <w14:ligatures w14:val="none"/>
    </w:rPr>
  </w:style>
  <w:style w:type="paragraph" w:customStyle="1" w:styleId="xl79">
    <w:name w:val="xl79"/>
    <w:basedOn w:val="a"/>
    <w:rsid w:val="003063AA"/>
    <w:pPr>
      <w:shd w:val="clear" w:color="000000" w:fill="C6E0B4"/>
      <w:spacing w:before="100" w:beforeAutospacing="1" w:after="100" w:afterAutospacing="1" w:line="240" w:lineRule="auto"/>
    </w:pPr>
    <w:rPr>
      <w:rFonts w:ascii="Times New Roman" w:eastAsia="Times New Roman" w:hAnsi="Times New Roman" w:cs="Times New Roman"/>
      <w:b/>
      <w:bCs/>
      <w:color w:val="0000FF"/>
      <w:kern w:val="0"/>
      <w:sz w:val="24"/>
      <w:szCs w:val="24"/>
      <w:lang w:val="en-GB" w:eastAsia="en-GB"/>
      <w14:ligatures w14:val="none"/>
    </w:rPr>
  </w:style>
  <w:style w:type="paragraph" w:customStyle="1" w:styleId="xl80">
    <w:name w:val="xl80"/>
    <w:basedOn w:val="a"/>
    <w:rsid w:val="003063AA"/>
    <w:pPr>
      <w:shd w:val="clear" w:color="000000" w:fill="C6E0B4"/>
      <w:spacing w:before="100" w:beforeAutospacing="1" w:after="100" w:afterAutospacing="1" w:line="240" w:lineRule="auto"/>
    </w:pPr>
    <w:rPr>
      <w:rFonts w:ascii="Times New Roman" w:eastAsia="Times New Roman" w:hAnsi="Times New Roman" w:cs="Times New Roman"/>
      <w:kern w:val="0"/>
      <w:sz w:val="24"/>
      <w:szCs w:val="24"/>
      <w:lang w:val="en-GB" w:eastAsia="en-GB"/>
      <w14:ligatures w14:val="none"/>
    </w:rPr>
  </w:style>
  <w:style w:type="paragraph" w:customStyle="1" w:styleId="xl81">
    <w:name w:val="xl81"/>
    <w:basedOn w:val="a"/>
    <w:rsid w:val="003063AA"/>
    <w:pPr>
      <w:shd w:val="clear" w:color="000000" w:fill="F8CBAD"/>
      <w:spacing w:before="100" w:beforeAutospacing="1" w:after="100" w:afterAutospacing="1" w:line="240" w:lineRule="auto"/>
      <w:jc w:val="center"/>
      <w:textAlignment w:val="center"/>
    </w:pPr>
    <w:rPr>
      <w:rFonts w:ascii="Times New Roman" w:eastAsia="Times New Roman" w:hAnsi="Times New Roman" w:cs="Times New Roman"/>
      <w:b/>
      <w:bCs/>
      <w:color w:val="00B050"/>
      <w:kern w:val="0"/>
      <w:sz w:val="24"/>
      <w:szCs w:val="24"/>
      <w:lang w:val="en-GB" w:eastAsia="en-GB"/>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7121659">
      <w:bodyDiv w:val="1"/>
      <w:marLeft w:val="0"/>
      <w:marRight w:val="0"/>
      <w:marTop w:val="0"/>
      <w:marBottom w:val="0"/>
      <w:divBdr>
        <w:top w:val="none" w:sz="0" w:space="0" w:color="auto"/>
        <w:left w:val="none" w:sz="0" w:space="0" w:color="auto"/>
        <w:bottom w:val="none" w:sz="0" w:space="0" w:color="auto"/>
        <w:right w:val="none" w:sz="0" w:space="0" w:color="auto"/>
      </w:divBdr>
      <w:divsChild>
        <w:div w:id="691539719">
          <w:blockQuote w:val="1"/>
          <w:marLeft w:val="720"/>
          <w:marRight w:val="720"/>
          <w:marTop w:val="100"/>
          <w:marBottom w:val="100"/>
          <w:divBdr>
            <w:top w:val="none" w:sz="0" w:space="0" w:color="auto"/>
            <w:left w:val="none" w:sz="0" w:space="0" w:color="auto"/>
            <w:bottom w:val="none" w:sz="0" w:space="0" w:color="auto"/>
            <w:right w:val="none" w:sz="0" w:space="0" w:color="auto"/>
          </w:divBdr>
        </w:div>
        <w:div w:id="141193029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1324030">
      <w:bodyDiv w:val="1"/>
      <w:marLeft w:val="0"/>
      <w:marRight w:val="0"/>
      <w:marTop w:val="0"/>
      <w:marBottom w:val="0"/>
      <w:divBdr>
        <w:top w:val="none" w:sz="0" w:space="0" w:color="auto"/>
        <w:left w:val="none" w:sz="0" w:space="0" w:color="auto"/>
        <w:bottom w:val="none" w:sz="0" w:space="0" w:color="auto"/>
        <w:right w:val="none" w:sz="0" w:space="0" w:color="auto"/>
      </w:divBdr>
      <w:divsChild>
        <w:div w:id="87735236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33776308">
      <w:bodyDiv w:val="1"/>
      <w:marLeft w:val="0"/>
      <w:marRight w:val="0"/>
      <w:marTop w:val="0"/>
      <w:marBottom w:val="0"/>
      <w:divBdr>
        <w:top w:val="none" w:sz="0" w:space="0" w:color="auto"/>
        <w:left w:val="none" w:sz="0" w:space="0" w:color="auto"/>
        <w:bottom w:val="none" w:sz="0" w:space="0" w:color="auto"/>
        <w:right w:val="none" w:sz="0" w:space="0" w:color="auto"/>
      </w:divBdr>
    </w:div>
    <w:div w:id="44069954">
      <w:bodyDiv w:val="1"/>
      <w:marLeft w:val="0"/>
      <w:marRight w:val="0"/>
      <w:marTop w:val="0"/>
      <w:marBottom w:val="0"/>
      <w:divBdr>
        <w:top w:val="none" w:sz="0" w:space="0" w:color="auto"/>
        <w:left w:val="none" w:sz="0" w:space="0" w:color="auto"/>
        <w:bottom w:val="none" w:sz="0" w:space="0" w:color="auto"/>
        <w:right w:val="none" w:sz="0" w:space="0" w:color="auto"/>
      </w:divBdr>
    </w:div>
    <w:div w:id="47268876">
      <w:bodyDiv w:val="1"/>
      <w:marLeft w:val="0"/>
      <w:marRight w:val="0"/>
      <w:marTop w:val="0"/>
      <w:marBottom w:val="0"/>
      <w:divBdr>
        <w:top w:val="none" w:sz="0" w:space="0" w:color="auto"/>
        <w:left w:val="none" w:sz="0" w:space="0" w:color="auto"/>
        <w:bottom w:val="none" w:sz="0" w:space="0" w:color="auto"/>
        <w:right w:val="none" w:sz="0" w:space="0" w:color="auto"/>
      </w:divBdr>
    </w:div>
    <w:div w:id="55396504">
      <w:bodyDiv w:val="1"/>
      <w:marLeft w:val="0"/>
      <w:marRight w:val="0"/>
      <w:marTop w:val="0"/>
      <w:marBottom w:val="0"/>
      <w:divBdr>
        <w:top w:val="none" w:sz="0" w:space="0" w:color="auto"/>
        <w:left w:val="none" w:sz="0" w:space="0" w:color="auto"/>
        <w:bottom w:val="none" w:sz="0" w:space="0" w:color="auto"/>
        <w:right w:val="none" w:sz="0" w:space="0" w:color="auto"/>
      </w:divBdr>
    </w:div>
    <w:div w:id="62722309">
      <w:bodyDiv w:val="1"/>
      <w:marLeft w:val="0"/>
      <w:marRight w:val="0"/>
      <w:marTop w:val="0"/>
      <w:marBottom w:val="0"/>
      <w:divBdr>
        <w:top w:val="none" w:sz="0" w:space="0" w:color="auto"/>
        <w:left w:val="none" w:sz="0" w:space="0" w:color="auto"/>
        <w:bottom w:val="none" w:sz="0" w:space="0" w:color="auto"/>
        <w:right w:val="none" w:sz="0" w:space="0" w:color="auto"/>
      </w:divBdr>
    </w:div>
    <w:div w:id="65105426">
      <w:bodyDiv w:val="1"/>
      <w:marLeft w:val="0"/>
      <w:marRight w:val="0"/>
      <w:marTop w:val="0"/>
      <w:marBottom w:val="0"/>
      <w:divBdr>
        <w:top w:val="none" w:sz="0" w:space="0" w:color="auto"/>
        <w:left w:val="none" w:sz="0" w:space="0" w:color="auto"/>
        <w:bottom w:val="none" w:sz="0" w:space="0" w:color="auto"/>
        <w:right w:val="none" w:sz="0" w:space="0" w:color="auto"/>
      </w:divBdr>
    </w:div>
    <w:div w:id="74908895">
      <w:bodyDiv w:val="1"/>
      <w:marLeft w:val="0"/>
      <w:marRight w:val="0"/>
      <w:marTop w:val="0"/>
      <w:marBottom w:val="0"/>
      <w:divBdr>
        <w:top w:val="none" w:sz="0" w:space="0" w:color="auto"/>
        <w:left w:val="none" w:sz="0" w:space="0" w:color="auto"/>
        <w:bottom w:val="none" w:sz="0" w:space="0" w:color="auto"/>
        <w:right w:val="none" w:sz="0" w:space="0" w:color="auto"/>
      </w:divBdr>
    </w:div>
    <w:div w:id="82000042">
      <w:bodyDiv w:val="1"/>
      <w:marLeft w:val="0"/>
      <w:marRight w:val="0"/>
      <w:marTop w:val="0"/>
      <w:marBottom w:val="0"/>
      <w:divBdr>
        <w:top w:val="none" w:sz="0" w:space="0" w:color="auto"/>
        <w:left w:val="none" w:sz="0" w:space="0" w:color="auto"/>
        <w:bottom w:val="none" w:sz="0" w:space="0" w:color="auto"/>
        <w:right w:val="none" w:sz="0" w:space="0" w:color="auto"/>
      </w:divBdr>
      <w:divsChild>
        <w:div w:id="206467119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4693982">
      <w:bodyDiv w:val="1"/>
      <w:marLeft w:val="0"/>
      <w:marRight w:val="0"/>
      <w:marTop w:val="0"/>
      <w:marBottom w:val="0"/>
      <w:divBdr>
        <w:top w:val="none" w:sz="0" w:space="0" w:color="auto"/>
        <w:left w:val="none" w:sz="0" w:space="0" w:color="auto"/>
        <w:bottom w:val="none" w:sz="0" w:space="0" w:color="auto"/>
        <w:right w:val="none" w:sz="0" w:space="0" w:color="auto"/>
      </w:divBdr>
      <w:divsChild>
        <w:div w:id="328410489">
          <w:blockQuote w:val="1"/>
          <w:marLeft w:val="720"/>
          <w:marRight w:val="720"/>
          <w:marTop w:val="100"/>
          <w:marBottom w:val="100"/>
          <w:divBdr>
            <w:top w:val="none" w:sz="0" w:space="0" w:color="auto"/>
            <w:left w:val="none" w:sz="0" w:space="0" w:color="auto"/>
            <w:bottom w:val="none" w:sz="0" w:space="0" w:color="auto"/>
            <w:right w:val="none" w:sz="0" w:space="0" w:color="auto"/>
          </w:divBdr>
        </w:div>
        <w:div w:id="58506986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00102857">
      <w:bodyDiv w:val="1"/>
      <w:marLeft w:val="0"/>
      <w:marRight w:val="0"/>
      <w:marTop w:val="0"/>
      <w:marBottom w:val="0"/>
      <w:divBdr>
        <w:top w:val="none" w:sz="0" w:space="0" w:color="auto"/>
        <w:left w:val="none" w:sz="0" w:space="0" w:color="auto"/>
        <w:bottom w:val="none" w:sz="0" w:space="0" w:color="auto"/>
        <w:right w:val="none" w:sz="0" w:space="0" w:color="auto"/>
      </w:divBdr>
    </w:div>
    <w:div w:id="102578194">
      <w:bodyDiv w:val="1"/>
      <w:marLeft w:val="0"/>
      <w:marRight w:val="0"/>
      <w:marTop w:val="0"/>
      <w:marBottom w:val="0"/>
      <w:divBdr>
        <w:top w:val="none" w:sz="0" w:space="0" w:color="auto"/>
        <w:left w:val="none" w:sz="0" w:space="0" w:color="auto"/>
        <w:bottom w:val="none" w:sz="0" w:space="0" w:color="auto"/>
        <w:right w:val="none" w:sz="0" w:space="0" w:color="auto"/>
      </w:divBdr>
    </w:div>
    <w:div w:id="108163083">
      <w:bodyDiv w:val="1"/>
      <w:marLeft w:val="0"/>
      <w:marRight w:val="0"/>
      <w:marTop w:val="0"/>
      <w:marBottom w:val="0"/>
      <w:divBdr>
        <w:top w:val="none" w:sz="0" w:space="0" w:color="auto"/>
        <w:left w:val="none" w:sz="0" w:space="0" w:color="auto"/>
        <w:bottom w:val="none" w:sz="0" w:space="0" w:color="auto"/>
        <w:right w:val="none" w:sz="0" w:space="0" w:color="auto"/>
      </w:divBdr>
    </w:div>
    <w:div w:id="110786657">
      <w:bodyDiv w:val="1"/>
      <w:marLeft w:val="0"/>
      <w:marRight w:val="0"/>
      <w:marTop w:val="0"/>
      <w:marBottom w:val="0"/>
      <w:divBdr>
        <w:top w:val="none" w:sz="0" w:space="0" w:color="auto"/>
        <w:left w:val="none" w:sz="0" w:space="0" w:color="auto"/>
        <w:bottom w:val="none" w:sz="0" w:space="0" w:color="auto"/>
        <w:right w:val="none" w:sz="0" w:space="0" w:color="auto"/>
      </w:divBdr>
    </w:div>
    <w:div w:id="120922070">
      <w:bodyDiv w:val="1"/>
      <w:marLeft w:val="0"/>
      <w:marRight w:val="0"/>
      <w:marTop w:val="0"/>
      <w:marBottom w:val="0"/>
      <w:divBdr>
        <w:top w:val="none" w:sz="0" w:space="0" w:color="auto"/>
        <w:left w:val="none" w:sz="0" w:space="0" w:color="auto"/>
        <w:bottom w:val="none" w:sz="0" w:space="0" w:color="auto"/>
        <w:right w:val="none" w:sz="0" w:space="0" w:color="auto"/>
      </w:divBdr>
    </w:div>
    <w:div w:id="133643981">
      <w:bodyDiv w:val="1"/>
      <w:marLeft w:val="0"/>
      <w:marRight w:val="0"/>
      <w:marTop w:val="0"/>
      <w:marBottom w:val="0"/>
      <w:divBdr>
        <w:top w:val="none" w:sz="0" w:space="0" w:color="auto"/>
        <w:left w:val="none" w:sz="0" w:space="0" w:color="auto"/>
        <w:bottom w:val="none" w:sz="0" w:space="0" w:color="auto"/>
        <w:right w:val="none" w:sz="0" w:space="0" w:color="auto"/>
      </w:divBdr>
    </w:div>
    <w:div w:id="147869212">
      <w:bodyDiv w:val="1"/>
      <w:marLeft w:val="0"/>
      <w:marRight w:val="0"/>
      <w:marTop w:val="0"/>
      <w:marBottom w:val="0"/>
      <w:divBdr>
        <w:top w:val="none" w:sz="0" w:space="0" w:color="auto"/>
        <w:left w:val="none" w:sz="0" w:space="0" w:color="auto"/>
        <w:bottom w:val="none" w:sz="0" w:space="0" w:color="auto"/>
        <w:right w:val="none" w:sz="0" w:space="0" w:color="auto"/>
      </w:divBdr>
    </w:div>
    <w:div w:id="148207232">
      <w:bodyDiv w:val="1"/>
      <w:marLeft w:val="0"/>
      <w:marRight w:val="0"/>
      <w:marTop w:val="0"/>
      <w:marBottom w:val="0"/>
      <w:divBdr>
        <w:top w:val="none" w:sz="0" w:space="0" w:color="auto"/>
        <w:left w:val="none" w:sz="0" w:space="0" w:color="auto"/>
        <w:bottom w:val="none" w:sz="0" w:space="0" w:color="auto"/>
        <w:right w:val="none" w:sz="0" w:space="0" w:color="auto"/>
      </w:divBdr>
      <w:divsChild>
        <w:div w:id="48197249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61169566">
      <w:bodyDiv w:val="1"/>
      <w:marLeft w:val="0"/>
      <w:marRight w:val="0"/>
      <w:marTop w:val="0"/>
      <w:marBottom w:val="0"/>
      <w:divBdr>
        <w:top w:val="none" w:sz="0" w:space="0" w:color="auto"/>
        <w:left w:val="none" w:sz="0" w:space="0" w:color="auto"/>
        <w:bottom w:val="none" w:sz="0" w:space="0" w:color="auto"/>
        <w:right w:val="none" w:sz="0" w:space="0" w:color="auto"/>
      </w:divBdr>
    </w:div>
    <w:div w:id="183058272">
      <w:bodyDiv w:val="1"/>
      <w:marLeft w:val="0"/>
      <w:marRight w:val="0"/>
      <w:marTop w:val="0"/>
      <w:marBottom w:val="0"/>
      <w:divBdr>
        <w:top w:val="none" w:sz="0" w:space="0" w:color="auto"/>
        <w:left w:val="none" w:sz="0" w:space="0" w:color="auto"/>
        <w:bottom w:val="none" w:sz="0" w:space="0" w:color="auto"/>
        <w:right w:val="none" w:sz="0" w:space="0" w:color="auto"/>
      </w:divBdr>
    </w:div>
    <w:div w:id="190579415">
      <w:bodyDiv w:val="1"/>
      <w:marLeft w:val="0"/>
      <w:marRight w:val="0"/>
      <w:marTop w:val="0"/>
      <w:marBottom w:val="0"/>
      <w:divBdr>
        <w:top w:val="none" w:sz="0" w:space="0" w:color="auto"/>
        <w:left w:val="none" w:sz="0" w:space="0" w:color="auto"/>
        <w:bottom w:val="none" w:sz="0" w:space="0" w:color="auto"/>
        <w:right w:val="none" w:sz="0" w:space="0" w:color="auto"/>
      </w:divBdr>
    </w:div>
    <w:div w:id="207760681">
      <w:bodyDiv w:val="1"/>
      <w:marLeft w:val="0"/>
      <w:marRight w:val="0"/>
      <w:marTop w:val="0"/>
      <w:marBottom w:val="0"/>
      <w:divBdr>
        <w:top w:val="none" w:sz="0" w:space="0" w:color="auto"/>
        <w:left w:val="none" w:sz="0" w:space="0" w:color="auto"/>
        <w:bottom w:val="none" w:sz="0" w:space="0" w:color="auto"/>
        <w:right w:val="none" w:sz="0" w:space="0" w:color="auto"/>
      </w:divBdr>
      <w:divsChild>
        <w:div w:id="1129472373">
          <w:marLeft w:val="0"/>
          <w:marRight w:val="0"/>
          <w:marTop w:val="0"/>
          <w:marBottom w:val="0"/>
          <w:divBdr>
            <w:top w:val="none" w:sz="0" w:space="0" w:color="auto"/>
            <w:left w:val="none" w:sz="0" w:space="0" w:color="auto"/>
            <w:bottom w:val="none" w:sz="0" w:space="0" w:color="auto"/>
            <w:right w:val="none" w:sz="0" w:space="0" w:color="auto"/>
          </w:divBdr>
        </w:div>
        <w:div w:id="1184510611">
          <w:marLeft w:val="0"/>
          <w:marRight w:val="0"/>
          <w:marTop w:val="0"/>
          <w:marBottom w:val="0"/>
          <w:divBdr>
            <w:top w:val="none" w:sz="0" w:space="0" w:color="auto"/>
            <w:left w:val="none" w:sz="0" w:space="0" w:color="auto"/>
            <w:bottom w:val="none" w:sz="0" w:space="0" w:color="auto"/>
            <w:right w:val="none" w:sz="0" w:space="0" w:color="auto"/>
          </w:divBdr>
        </w:div>
        <w:div w:id="1185830098">
          <w:marLeft w:val="0"/>
          <w:marRight w:val="0"/>
          <w:marTop w:val="0"/>
          <w:marBottom w:val="0"/>
          <w:divBdr>
            <w:top w:val="none" w:sz="0" w:space="0" w:color="auto"/>
            <w:left w:val="none" w:sz="0" w:space="0" w:color="auto"/>
            <w:bottom w:val="none" w:sz="0" w:space="0" w:color="auto"/>
            <w:right w:val="none" w:sz="0" w:space="0" w:color="auto"/>
          </w:divBdr>
        </w:div>
        <w:div w:id="1905295354">
          <w:marLeft w:val="0"/>
          <w:marRight w:val="0"/>
          <w:marTop w:val="0"/>
          <w:marBottom w:val="0"/>
          <w:divBdr>
            <w:top w:val="none" w:sz="0" w:space="0" w:color="auto"/>
            <w:left w:val="none" w:sz="0" w:space="0" w:color="auto"/>
            <w:bottom w:val="none" w:sz="0" w:space="0" w:color="auto"/>
            <w:right w:val="none" w:sz="0" w:space="0" w:color="auto"/>
          </w:divBdr>
        </w:div>
      </w:divsChild>
    </w:div>
    <w:div w:id="219755611">
      <w:bodyDiv w:val="1"/>
      <w:marLeft w:val="0"/>
      <w:marRight w:val="0"/>
      <w:marTop w:val="0"/>
      <w:marBottom w:val="0"/>
      <w:divBdr>
        <w:top w:val="none" w:sz="0" w:space="0" w:color="auto"/>
        <w:left w:val="none" w:sz="0" w:space="0" w:color="auto"/>
        <w:bottom w:val="none" w:sz="0" w:space="0" w:color="auto"/>
        <w:right w:val="none" w:sz="0" w:space="0" w:color="auto"/>
      </w:divBdr>
      <w:divsChild>
        <w:div w:id="945424655">
          <w:marLeft w:val="0"/>
          <w:marRight w:val="0"/>
          <w:marTop w:val="0"/>
          <w:marBottom w:val="0"/>
          <w:divBdr>
            <w:top w:val="single" w:sz="2" w:space="0" w:color="DEE0E3"/>
            <w:left w:val="single" w:sz="2" w:space="0" w:color="DEE0E3"/>
            <w:bottom w:val="single" w:sz="2" w:space="0" w:color="DEE0E3"/>
            <w:right w:val="single" w:sz="2" w:space="0" w:color="DEE0E3"/>
          </w:divBdr>
          <w:divsChild>
            <w:div w:id="899245081">
              <w:marLeft w:val="0"/>
              <w:marRight w:val="0"/>
              <w:marTop w:val="0"/>
              <w:marBottom w:val="0"/>
              <w:divBdr>
                <w:top w:val="single" w:sz="2" w:space="0" w:color="DEE0E3"/>
                <w:left w:val="single" w:sz="2" w:space="0" w:color="DEE0E3"/>
                <w:bottom w:val="single" w:sz="2" w:space="0" w:color="DEE0E3"/>
                <w:right w:val="single" w:sz="2" w:space="0" w:color="DEE0E3"/>
              </w:divBdr>
              <w:divsChild>
                <w:div w:id="1904948836">
                  <w:marLeft w:val="0"/>
                  <w:marRight w:val="0"/>
                  <w:marTop w:val="0"/>
                  <w:marBottom w:val="0"/>
                  <w:divBdr>
                    <w:top w:val="single" w:sz="2" w:space="0" w:color="DEE0E3"/>
                    <w:left w:val="single" w:sz="2" w:space="0" w:color="DEE0E3"/>
                    <w:bottom w:val="single" w:sz="2" w:space="0" w:color="DEE0E3"/>
                    <w:right w:val="single" w:sz="2" w:space="0" w:color="DEE0E3"/>
                  </w:divBdr>
                </w:div>
              </w:divsChild>
            </w:div>
          </w:divsChild>
        </w:div>
        <w:div w:id="1647011096">
          <w:marLeft w:val="0"/>
          <w:marRight w:val="0"/>
          <w:marTop w:val="0"/>
          <w:marBottom w:val="0"/>
          <w:divBdr>
            <w:top w:val="single" w:sz="2" w:space="0" w:color="DEE0E3"/>
            <w:left w:val="single" w:sz="2" w:space="0" w:color="DEE0E3"/>
            <w:bottom w:val="single" w:sz="2" w:space="0" w:color="DEE0E3"/>
            <w:right w:val="single" w:sz="2" w:space="0" w:color="DEE0E3"/>
          </w:divBdr>
          <w:divsChild>
            <w:div w:id="1288002322">
              <w:marLeft w:val="0"/>
              <w:marRight w:val="0"/>
              <w:marTop w:val="0"/>
              <w:marBottom w:val="0"/>
              <w:divBdr>
                <w:top w:val="single" w:sz="2" w:space="0" w:color="DEE0E3"/>
                <w:left w:val="single" w:sz="2" w:space="0" w:color="DEE0E3"/>
                <w:bottom w:val="single" w:sz="2" w:space="0" w:color="DEE0E3"/>
                <w:right w:val="single" w:sz="2" w:space="0" w:color="DEE0E3"/>
              </w:divBdr>
            </w:div>
          </w:divsChild>
        </w:div>
      </w:divsChild>
    </w:div>
    <w:div w:id="232400977">
      <w:bodyDiv w:val="1"/>
      <w:marLeft w:val="0"/>
      <w:marRight w:val="0"/>
      <w:marTop w:val="0"/>
      <w:marBottom w:val="0"/>
      <w:divBdr>
        <w:top w:val="none" w:sz="0" w:space="0" w:color="auto"/>
        <w:left w:val="none" w:sz="0" w:space="0" w:color="auto"/>
        <w:bottom w:val="none" w:sz="0" w:space="0" w:color="auto"/>
        <w:right w:val="none" w:sz="0" w:space="0" w:color="auto"/>
      </w:divBdr>
      <w:divsChild>
        <w:div w:id="2019849653">
          <w:marLeft w:val="0"/>
          <w:marRight w:val="0"/>
          <w:marTop w:val="0"/>
          <w:marBottom w:val="0"/>
          <w:divBdr>
            <w:top w:val="none" w:sz="0" w:space="0" w:color="auto"/>
            <w:left w:val="none" w:sz="0" w:space="0" w:color="auto"/>
            <w:bottom w:val="none" w:sz="0" w:space="0" w:color="auto"/>
            <w:right w:val="none" w:sz="0" w:space="0" w:color="auto"/>
          </w:divBdr>
        </w:div>
      </w:divsChild>
    </w:div>
    <w:div w:id="232815748">
      <w:bodyDiv w:val="1"/>
      <w:marLeft w:val="0"/>
      <w:marRight w:val="0"/>
      <w:marTop w:val="0"/>
      <w:marBottom w:val="0"/>
      <w:divBdr>
        <w:top w:val="none" w:sz="0" w:space="0" w:color="auto"/>
        <w:left w:val="none" w:sz="0" w:space="0" w:color="auto"/>
        <w:bottom w:val="none" w:sz="0" w:space="0" w:color="auto"/>
        <w:right w:val="none" w:sz="0" w:space="0" w:color="auto"/>
      </w:divBdr>
      <w:divsChild>
        <w:div w:id="507839482">
          <w:blockQuote w:val="1"/>
          <w:marLeft w:val="720"/>
          <w:marRight w:val="720"/>
          <w:marTop w:val="100"/>
          <w:marBottom w:val="100"/>
          <w:divBdr>
            <w:top w:val="none" w:sz="0" w:space="0" w:color="auto"/>
            <w:left w:val="none" w:sz="0" w:space="0" w:color="auto"/>
            <w:bottom w:val="none" w:sz="0" w:space="0" w:color="auto"/>
            <w:right w:val="none" w:sz="0" w:space="0" w:color="auto"/>
          </w:divBdr>
        </w:div>
        <w:div w:id="178719081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56014990">
      <w:bodyDiv w:val="1"/>
      <w:marLeft w:val="0"/>
      <w:marRight w:val="0"/>
      <w:marTop w:val="0"/>
      <w:marBottom w:val="0"/>
      <w:divBdr>
        <w:top w:val="none" w:sz="0" w:space="0" w:color="auto"/>
        <w:left w:val="none" w:sz="0" w:space="0" w:color="auto"/>
        <w:bottom w:val="none" w:sz="0" w:space="0" w:color="auto"/>
        <w:right w:val="none" w:sz="0" w:space="0" w:color="auto"/>
      </w:divBdr>
      <w:divsChild>
        <w:div w:id="75559357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56134227">
      <w:bodyDiv w:val="1"/>
      <w:marLeft w:val="0"/>
      <w:marRight w:val="0"/>
      <w:marTop w:val="0"/>
      <w:marBottom w:val="0"/>
      <w:divBdr>
        <w:top w:val="none" w:sz="0" w:space="0" w:color="auto"/>
        <w:left w:val="none" w:sz="0" w:space="0" w:color="auto"/>
        <w:bottom w:val="none" w:sz="0" w:space="0" w:color="auto"/>
        <w:right w:val="none" w:sz="0" w:space="0" w:color="auto"/>
      </w:divBdr>
    </w:div>
    <w:div w:id="257716290">
      <w:bodyDiv w:val="1"/>
      <w:marLeft w:val="0"/>
      <w:marRight w:val="0"/>
      <w:marTop w:val="0"/>
      <w:marBottom w:val="0"/>
      <w:divBdr>
        <w:top w:val="none" w:sz="0" w:space="0" w:color="auto"/>
        <w:left w:val="none" w:sz="0" w:space="0" w:color="auto"/>
        <w:bottom w:val="none" w:sz="0" w:space="0" w:color="auto"/>
        <w:right w:val="none" w:sz="0" w:space="0" w:color="auto"/>
      </w:divBdr>
    </w:div>
    <w:div w:id="283535469">
      <w:bodyDiv w:val="1"/>
      <w:marLeft w:val="0"/>
      <w:marRight w:val="0"/>
      <w:marTop w:val="0"/>
      <w:marBottom w:val="0"/>
      <w:divBdr>
        <w:top w:val="none" w:sz="0" w:space="0" w:color="auto"/>
        <w:left w:val="none" w:sz="0" w:space="0" w:color="auto"/>
        <w:bottom w:val="none" w:sz="0" w:space="0" w:color="auto"/>
        <w:right w:val="none" w:sz="0" w:space="0" w:color="auto"/>
      </w:divBdr>
    </w:div>
    <w:div w:id="296687445">
      <w:bodyDiv w:val="1"/>
      <w:marLeft w:val="0"/>
      <w:marRight w:val="0"/>
      <w:marTop w:val="0"/>
      <w:marBottom w:val="0"/>
      <w:divBdr>
        <w:top w:val="none" w:sz="0" w:space="0" w:color="auto"/>
        <w:left w:val="none" w:sz="0" w:space="0" w:color="auto"/>
        <w:bottom w:val="none" w:sz="0" w:space="0" w:color="auto"/>
        <w:right w:val="none" w:sz="0" w:space="0" w:color="auto"/>
      </w:divBdr>
    </w:div>
    <w:div w:id="297028100">
      <w:bodyDiv w:val="1"/>
      <w:marLeft w:val="0"/>
      <w:marRight w:val="0"/>
      <w:marTop w:val="0"/>
      <w:marBottom w:val="0"/>
      <w:divBdr>
        <w:top w:val="none" w:sz="0" w:space="0" w:color="auto"/>
        <w:left w:val="none" w:sz="0" w:space="0" w:color="auto"/>
        <w:bottom w:val="none" w:sz="0" w:space="0" w:color="auto"/>
        <w:right w:val="none" w:sz="0" w:space="0" w:color="auto"/>
      </w:divBdr>
    </w:div>
    <w:div w:id="297106890">
      <w:bodyDiv w:val="1"/>
      <w:marLeft w:val="0"/>
      <w:marRight w:val="0"/>
      <w:marTop w:val="0"/>
      <w:marBottom w:val="0"/>
      <w:divBdr>
        <w:top w:val="none" w:sz="0" w:space="0" w:color="auto"/>
        <w:left w:val="none" w:sz="0" w:space="0" w:color="auto"/>
        <w:bottom w:val="none" w:sz="0" w:space="0" w:color="auto"/>
        <w:right w:val="none" w:sz="0" w:space="0" w:color="auto"/>
      </w:divBdr>
    </w:div>
    <w:div w:id="311759522">
      <w:bodyDiv w:val="1"/>
      <w:marLeft w:val="0"/>
      <w:marRight w:val="0"/>
      <w:marTop w:val="0"/>
      <w:marBottom w:val="0"/>
      <w:divBdr>
        <w:top w:val="none" w:sz="0" w:space="0" w:color="auto"/>
        <w:left w:val="none" w:sz="0" w:space="0" w:color="auto"/>
        <w:bottom w:val="none" w:sz="0" w:space="0" w:color="auto"/>
        <w:right w:val="none" w:sz="0" w:space="0" w:color="auto"/>
      </w:divBdr>
    </w:div>
    <w:div w:id="327447288">
      <w:bodyDiv w:val="1"/>
      <w:marLeft w:val="0"/>
      <w:marRight w:val="0"/>
      <w:marTop w:val="0"/>
      <w:marBottom w:val="0"/>
      <w:divBdr>
        <w:top w:val="none" w:sz="0" w:space="0" w:color="auto"/>
        <w:left w:val="none" w:sz="0" w:space="0" w:color="auto"/>
        <w:bottom w:val="none" w:sz="0" w:space="0" w:color="auto"/>
        <w:right w:val="none" w:sz="0" w:space="0" w:color="auto"/>
      </w:divBdr>
    </w:div>
    <w:div w:id="328482140">
      <w:bodyDiv w:val="1"/>
      <w:marLeft w:val="0"/>
      <w:marRight w:val="0"/>
      <w:marTop w:val="0"/>
      <w:marBottom w:val="0"/>
      <w:divBdr>
        <w:top w:val="none" w:sz="0" w:space="0" w:color="auto"/>
        <w:left w:val="none" w:sz="0" w:space="0" w:color="auto"/>
        <w:bottom w:val="none" w:sz="0" w:space="0" w:color="auto"/>
        <w:right w:val="none" w:sz="0" w:space="0" w:color="auto"/>
      </w:divBdr>
    </w:div>
    <w:div w:id="333799366">
      <w:bodyDiv w:val="1"/>
      <w:marLeft w:val="0"/>
      <w:marRight w:val="0"/>
      <w:marTop w:val="0"/>
      <w:marBottom w:val="0"/>
      <w:divBdr>
        <w:top w:val="none" w:sz="0" w:space="0" w:color="auto"/>
        <w:left w:val="none" w:sz="0" w:space="0" w:color="auto"/>
        <w:bottom w:val="none" w:sz="0" w:space="0" w:color="auto"/>
        <w:right w:val="none" w:sz="0" w:space="0" w:color="auto"/>
      </w:divBdr>
      <w:divsChild>
        <w:div w:id="22946442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360588800">
      <w:bodyDiv w:val="1"/>
      <w:marLeft w:val="0"/>
      <w:marRight w:val="0"/>
      <w:marTop w:val="0"/>
      <w:marBottom w:val="0"/>
      <w:divBdr>
        <w:top w:val="none" w:sz="0" w:space="0" w:color="auto"/>
        <w:left w:val="none" w:sz="0" w:space="0" w:color="auto"/>
        <w:bottom w:val="none" w:sz="0" w:space="0" w:color="auto"/>
        <w:right w:val="none" w:sz="0" w:space="0" w:color="auto"/>
      </w:divBdr>
    </w:div>
    <w:div w:id="366568097">
      <w:bodyDiv w:val="1"/>
      <w:marLeft w:val="0"/>
      <w:marRight w:val="0"/>
      <w:marTop w:val="0"/>
      <w:marBottom w:val="0"/>
      <w:divBdr>
        <w:top w:val="none" w:sz="0" w:space="0" w:color="auto"/>
        <w:left w:val="none" w:sz="0" w:space="0" w:color="auto"/>
        <w:bottom w:val="none" w:sz="0" w:space="0" w:color="auto"/>
        <w:right w:val="none" w:sz="0" w:space="0" w:color="auto"/>
      </w:divBdr>
    </w:div>
    <w:div w:id="374620749">
      <w:bodyDiv w:val="1"/>
      <w:marLeft w:val="0"/>
      <w:marRight w:val="0"/>
      <w:marTop w:val="0"/>
      <w:marBottom w:val="0"/>
      <w:divBdr>
        <w:top w:val="none" w:sz="0" w:space="0" w:color="auto"/>
        <w:left w:val="none" w:sz="0" w:space="0" w:color="auto"/>
        <w:bottom w:val="none" w:sz="0" w:space="0" w:color="auto"/>
        <w:right w:val="none" w:sz="0" w:space="0" w:color="auto"/>
      </w:divBdr>
    </w:div>
    <w:div w:id="395398139">
      <w:bodyDiv w:val="1"/>
      <w:marLeft w:val="0"/>
      <w:marRight w:val="0"/>
      <w:marTop w:val="0"/>
      <w:marBottom w:val="0"/>
      <w:divBdr>
        <w:top w:val="none" w:sz="0" w:space="0" w:color="auto"/>
        <w:left w:val="none" w:sz="0" w:space="0" w:color="auto"/>
        <w:bottom w:val="none" w:sz="0" w:space="0" w:color="auto"/>
        <w:right w:val="none" w:sz="0" w:space="0" w:color="auto"/>
      </w:divBdr>
    </w:div>
    <w:div w:id="396056607">
      <w:bodyDiv w:val="1"/>
      <w:marLeft w:val="0"/>
      <w:marRight w:val="0"/>
      <w:marTop w:val="0"/>
      <w:marBottom w:val="0"/>
      <w:divBdr>
        <w:top w:val="none" w:sz="0" w:space="0" w:color="auto"/>
        <w:left w:val="none" w:sz="0" w:space="0" w:color="auto"/>
        <w:bottom w:val="none" w:sz="0" w:space="0" w:color="auto"/>
        <w:right w:val="none" w:sz="0" w:space="0" w:color="auto"/>
      </w:divBdr>
      <w:divsChild>
        <w:div w:id="1301961314">
          <w:blockQuote w:val="1"/>
          <w:marLeft w:val="720"/>
          <w:marRight w:val="720"/>
          <w:marTop w:val="100"/>
          <w:marBottom w:val="100"/>
          <w:divBdr>
            <w:top w:val="none" w:sz="0" w:space="0" w:color="auto"/>
            <w:left w:val="none" w:sz="0" w:space="0" w:color="auto"/>
            <w:bottom w:val="none" w:sz="0" w:space="0" w:color="auto"/>
            <w:right w:val="none" w:sz="0" w:space="0" w:color="auto"/>
          </w:divBdr>
        </w:div>
        <w:div w:id="189893494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413865443">
      <w:bodyDiv w:val="1"/>
      <w:marLeft w:val="0"/>
      <w:marRight w:val="0"/>
      <w:marTop w:val="0"/>
      <w:marBottom w:val="0"/>
      <w:divBdr>
        <w:top w:val="none" w:sz="0" w:space="0" w:color="auto"/>
        <w:left w:val="none" w:sz="0" w:space="0" w:color="auto"/>
        <w:bottom w:val="none" w:sz="0" w:space="0" w:color="auto"/>
        <w:right w:val="none" w:sz="0" w:space="0" w:color="auto"/>
      </w:divBdr>
    </w:div>
    <w:div w:id="420762095">
      <w:bodyDiv w:val="1"/>
      <w:marLeft w:val="0"/>
      <w:marRight w:val="0"/>
      <w:marTop w:val="0"/>
      <w:marBottom w:val="0"/>
      <w:divBdr>
        <w:top w:val="none" w:sz="0" w:space="0" w:color="auto"/>
        <w:left w:val="none" w:sz="0" w:space="0" w:color="auto"/>
        <w:bottom w:val="none" w:sz="0" w:space="0" w:color="auto"/>
        <w:right w:val="none" w:sz="0" w:space="0" w:color="auto"/>
      </w:divBdr>
    </w:div>
    <w:div w:id="421099372">
      <w:bodyDiv w:val="1"/>
      <w:marLeft w:val="0"/>
      <w:marRight w:val="0"/>
      <w:marTop w:val="0"/>
      <w:marBottom w:val="0"/>
      <w:divBdr>
        <w:top w:val="none" w:sz="0" w:space="0" w:color="auto"/>
        <w:left w:val="none" w:sz="0" w:space="0" w:color="auto"/>
        <w:bottom w:val="none" w:sz="0" w:space="0" w:color="auto"/>
        <w:right w:val="none" w:sz="0" w:space="0" w:color="auto"/>
      </w:divBdr>
    </w:div>
    <w:div w:id="432676164">
      <w:bodyDiv w:val="1"/>
      <w:marLeft w:val="0"/>
      <w:marRight w:val="0"/>
      <w:marTop w:val="0"/>
      <w:marBottom w:val="0"/>
      <w:divBdr>
        <w:top w:val="none" w:sz="0" w:space="0" w:color="auto"/>
        <w:left w:val="none" w:sz="0" w:space="0" w:color="auto"/>
        <w:bottom w:val="none" w:sz="0" w:space="0" w:color="auto"/>
        <w:right w:val="none" w:sz="0" w:space="0" w:color="auto"/>
      </w:divBdr>
    </w:div>
    <w:div w:id="451024298">
      <w:bodyDiv w:val="1"/>
      <w:marLeft w:val="0"/>
      <w:marRight w:val="0"/>
      <w:marTop w:val="0"/>
      <w:marBottom w:val="0"/>
      <w:divBdr>
        <w:top w:val="none" w:sz="0" w:space="0" w:color="auto"/>
        <w:left w:val="none" w:sz="0" w:space="0" w:color="auto"/>
        <w:bottom w:val="none" w:sz="0" w:space="0" w:color="auto"/>
        <w:right w:val="none" w:sz="0" w:space="0" w:color="auto"/>
      </w:divBdr>
    </w:div>
    <w:div w:id="469635824">
      <w:bodyDiv w:val="1"/>
      <w:marLeft w:val="0"/>
      <w:marRight w:val="0"/>
      <w:marTop w:val="0"/>
      <w:marBottom w:val="0"/>
      <w:divBdr>
        <w:top w:val="none" w:sz="0" w:space="0" w:color="auto"/>
        <w:left w:val="none" w:sz="0" w:space="0" w:color="auto"/>
        <w:bottom w:val="none" w:sz="0" w:space="0" w:color="auto"/>
        <w:right w:val="none" w:sz="0" w:space="0" w:color="auto"/>
      </w:divBdr>
    </w:div>
    <w:div w:id="472215812">
      <w:bodyDiv w:val="1"/>
      <w:marLeft w:val="0"/>
      <w:marRight w:val="0"/>
      <w:marTop w:val="0"/>
      <w:marBottom w:val="0"/>
      <w:divBdr>
        <w:top w:val="none" w:sz="0" w:space="0" w:color="auto"/>
        <w:left w:val="none" w:sz="0" w:space="0" w:color="auto"/>
        <w:bottom w:val="none" w:sz="0" w:space="0" w:color="auto"/>
        <w:right w:val="none" w:sz="0" w:space="0" w:color="auto"/>
      </w:divBdr>
    </w:div>
    <w:div w:id="472991756">
      <w:bodyDiv w:val="1"/>
      <w:marLeft w:val="0"/>
      <w:marRight w:val="0"/>
      <w:marTop w:val="0"/>
      <w:marBottom w:val="0"/>
      <w:divBdr>
        <w:top w:val="none" w:sz="0" w:space="0" w:color="auto"/>
        <w:left w:val="none" w:sz="0" w:space="0" w:color="auto"/>
        <w:bottom w:val="none" w:sz="0" w:space="0" w:color="auto"/>
        <w:right w:val="none" w:sz="0" w:space="0" w:color="auto"/>
      </w:divBdr>
      <w:divsChild>
        <w:div w:id="110666050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487094539">
      <w:bodyDiv w:val="1"/>
      <w:marLeft w:val="0"/>
      <w:marRight w:val="0"/>
      <w:marTop w:val="0"/>
      <w:marBottom w:val="0"/>
      <w:divBdr>
        <w:top w:val="none" w:sz="0" w:space="0" w:color="auto"/>
        <w:left w:val="none" w:sz="0" w:space="0" w:color="auto"/>
        <w:bottom w:val="none" w:sz="0" w:space="0" w:color="auto"/>
        <w:right w:val="none" w:sz="0" w:space="0" w:color="auto"/>
      </w:divBdr>
      <w:divsChild>
        <w:div w:id="148269394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19438602">
      <w:bodyDiv w:val="1"/>
      <w:marLeft w:val="0"/>
      <w:marRight w:val="0"/>
      <w:marTop w:val="0"/>
      <w:marBottom w:val="0"/>
      <w:divBdr>
        <w:top w:val="none" w:sz="0" w:space="0" w:color="auto"/>
        <w:left w:val="none" w:sz="0" w:space="0" w:color="auto"/>
        <w:bottom w:val="none" w:sz="0" w:space="0" w:color="auto"/>
        <w:right w:val="none" w:sz="0" w:space="0" w:color="auto"/>
      </w:divBdr>
    </w:div>
    <w:div w:id="541088998">
      <w:bodyDiv w:val="1"/>
      <w:marLeft w:val="0"/>
      <w:marRight w:val="0"/>
      <w:marTop w:val="0"/>
      <w:marBottom w:val="0"/>
      <w:divBdr>
        <w:top w:val="none" w:sz="0" w:space="0" w:color="auto"/>
        <w:left w:val="none" w:sz="0" w:space="0" w:color="auto"/>
        <w:bottom w:val="none" w:sz="0" w:space="0" w:color="auto"/>
        <w:right w:val="none" w:sz="0" w:space="0" w:color="auto"/>
      </w:divBdr>
    </w:div>
    <w:div w:id="545029328">
      <w:bodyDiv w:val="1"/>
      <w:marLeft w:val="0"/>
      <w:marRight w:val="0"/>
      <w:marTop w:val="0"/>
      <w:marBottom w:val="0"/>
      <w:divBdr>
        <w:top w:val="none" w:sz="0" w:space="0" w:color="auto"/>
        <w:left w:val="none" w:sz="0" w:space="0" w:color="auto"/>
        <w:bottom w:val="none" w:sz="0" w:space="0" w:color="auto"/>
        <w:right w:val="none" w:sz="0" w:space="0" w:color="auto"/>
      </w:divBdr>
      <w:divsChild>
        <w:div w:id="103287522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82228474">
      <w:bodyDiv w:val="1"/>
      <w:marLeft w:val="0"/>
      <w:marRight w:val="0"/>
      <w:marTop w:val="0"/>
      <w:marBottom w:val="0"/>
      <w:divBdr>
        <w:top w:val="none" w:sz="0" w:space="0" w:color="auto"/>
        <w:left w:val="none" w:sz="0" w:space="0" w:color="auto"/>
        <w:bottom w:val="none" w:sz="0" w:space="0" w:color="auto"/>
        <w:right w:val="none" w:sz="0" w:space="0" w:color="auto"/>
      </w:divBdr>
    </w:div>
    <w:div w:id="605968744">
      <w:bodyDiv w:val="1"/>
      <w:marLeft w:val="0"/>
      <w:marRight w:val="0"/>
      <w:marTop w:val="0"/>
      <w:marBottom w:val="0"/>
      <w:divBdr>
        <w:top w:val="none" w:sz="0" w:space="0" w:color="auto"/>
        <w:left w:val="none" w:sz="0" w:space="0" w:color="auto"/>
        <w:bottom w:val="none" w:sz="0" w:space="0" w:color="auto"/>
        <w:right w:val="none" w:sz="0" w:space="0" w:color="auto"/>
      </w:divBdr>
    </w:div>
    <w:div w:id="615480842">
      <w:bodyDiv w:val="1"/>
      <w:marLeft w:val="0"/>
      <w:marRight w:val="0"/>
      <w:marTop w:val="0"/>
      <w:marBottom w:val="0"/>
      <w:divBdr>
        <w:top w:val="none" w:sz="0" w:space="0" w:color="auto"/>
        <w:left w:val="none" w:sz="0" w:space="0" w:color="auto"/>
        <w:bottom w:val="none" w:sz="0" w:space="0" w:color="auto"/>
        <w:right w:val="none" w:sz="0" w:space="0" w:color="auto"/>
      </w:divBdr>
    </w:div>
    <w:div w:id="627509867">
      <w:bodyDiv w:val="1"/>
      <w:marLeft w:val="0"/>
      <w:marRight w:val="0"/>
      <w:marTop w:val="0"/>
      <w:marBottom w:val="0"/>
      <w:divBdr>
        <w:top w:val="none" w:sz="0" w:space="0" w:color="auto"/>
        <w:left w:val="none" w:sz="0" w:space="0" w:color="auto"/>
        <w:bottom w:val="none" w:sz="0" w:space="0" w:color="auto"/>
        <w:right w:val="none" w:sz="0" w:space="0" w:color="auto"/>
      </w:divBdr>
    </w:div>
    <w:div w:id="630020551">
      <w:bodyDiv w:val="1"/>
      <w:marLeft w:val="0"/>
      <w:marRight w:val="0"/>
      <w:marTop w:val="0"/>
      <w:marBottom w:val="0"/>
      <w:divBdr>
        <w:top w:val="none" w:sz="0" w:space="0" w:color="auto"/>
        <w:left w:val="none" w:sz="0" w:space="0" w:color="auto"/>
        <w:bottom w:val="none" w:sz="0" w:space="0" w:color="auto"/>
        <w:right w:val="none" w:sz="0" w:space="0" w:color="auto"/>
      </w:divBdr>
      <w:divsChild>
        <w:div w:id="1061363004">
          <w:marLeft w:val="0"/>
          <w:marRight w:val="0"/>
          <w:marTop w:val="0"/>
          <w:marBottom w:val="0"/>
          <w:divBdr>
            <w:top w:val="none" w:sz="0" w:space="0" w:color="auto"/>
            <w:left w:val="none" w:sz="0" w:space="0" w:color="auto"/>
            <w:bottom w:val="none" w:sz="0" w:space="0" w:color="auto"/>
            <w:right w:val="none" w:sz="0" w:space="0" w:color="auto"/>
          </w:divBdr>
          <w:divsChild>
            <w:div w:id="1979649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2175578">
      <w:bodyDiv w:val="1"/>
      <w:marLeft w:val="0"/>
      <w:marRight w:val="0"/>
      <w:marTop w:val="0"/>
      <w:marBottom w:val="0"/>
      <w:divBdr>
        <w:top w:val="none" w:sz="0" w:space="0" w:color="auto"/>
        <w:left w:val="none" w:sz="0" w:space="0" w:color="auto"/>
        <w:bottom w:val="none" w:sz="0" w:space="0" w:color="auto"/>
        <w:right w:val="none" w:sz="0" w:space="0" w:color="auto"/>
      </w:divBdr>
    </w:div>
    <w:div w:id="653147578">
      <w:bodyDiv w:val="1"/>
      <w:marLeft w:val="0"/>
      <w:marRight w:val="0"/>
      <w:marTop w:val="0"/>
      <w:marBottom w:val="0"/>
      <w:divBdr>
        <w:top w:val="none" w:sz="0" w:space="0" w:color="auto"/>
        <w:left w:val="none" w:sz="0" w:space="0" w:color="auto"/>
        <w:bottom w:val="none" w:sz="0" w:space="0" w:color="auto"/>
        <w:right w:val="none" w:sz="0" w:space="0" w:color="auto"/>
      </w:divBdr>
      <w:divsChild>
        <w:div w:id="83723428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697393787">
      <w:bodyDiv w:val="1"/>
      <w:marLeft w:val="0"/>
      <w:marRight w:val="0"/>
      <w:marTop w:val="0"/>
      <w:marBottom w:val="0"/>
      <w:divBdr>
        <w:top w:val="none" w:sz="0" w:space="0" w:color="auto"/>
        <w:left w:val="none" w:sz="0" w:space="0" w:color="auto"/>
        <w:bottom w:val="none" w:sz="0" w:space="0" w:color="auto"/>
        <w:right w:val="none" w:sz="0" w:space="0" w:color="auto"/>
      </w:divBdr>
    </w:div>
    <w:div w:id="704215391">
      <w:bodyDiv w:val="1"/>
      <w:marLeft w:val="0"/>
      <w:marRight w:val="0"/>
      <w:marTop w:val="0"/>
      <w:marBottom w:val="0"/>
      <w:divBdr>
        <w:top w:val="none" w:sz="0" w:space="0" w:color="auto"/>
        <w:left w:val="none" w:sz="0" w:space="0" w:color="auto"/>
        <w:bottom w:val="none" w:sz="0" w:space="0" w:color="auto"/>
        <w:right w:val="none" w:sz="0" w:space="0" w:color="auto"/>
      </w:divBdr>
    </w:div>
    <w:div w:id="708139981">
      <w:bodyDiv w:val="1"/>
      <w:marLeft w:val="0"/>
      <w:marRight w:val="0"/>
      <w:marTop w:val="0"/>
      <w:marBottom w:val="0"/>
      <w:divBdr>
        <w:top w:val="none" w:sz="0" w:space="0" w:color="auto"/>
        <w:left w:val="none" w:sz="0" w:space="0" w:color="auto"/>
        <w:bottom w:val="none" w:sz="0" w:space="0" w:color="auto"/>
        <w:right w:val="none" w:sz="0" w:space="0" w:color="auto"/>
      </w:divBdr>
    </w:div>
    <w:div w:id="709917022">
      <w:bodyDiv w:val="1"/>
      <w:marLeft w:val="0"/>
      <w:marRight w:val="0"/>
      <w:marTop w:val="0"/>
      <w:marBottom w:val="0"/>
      <w:divBdr>
        <w:top w:val="none" w:sz="0" w:space="0" w:color="auto"/>
        <w:left w:val="none" w:sz="0" w:space="0" w:color="auto"/>
        <w:bottom w:val="none" w:sz="0" w:space="0" w:color="auto"/>
        <w:right w:val="none" w:sz="0" w:space="0" w:color="auto"/>
      </w:divBdr>
    </w:div>
    <w:div w:id="713578348">
      <w:bodyDiv w:val="1"/>
      <w:marLeft w:val="0"/>
      <w:marRight w:val="0"/>
      <w:marTop w:val="0"/>
      <w:marBottom w:val="0"/>
      <w:divBdr>
        <w:top w:val="none" w:sz="0" w:space="0" w:color="auto"/>
        <w:left w:val="none" w:sz="0" w:space="0" w:color="auto"/>
        <w:bottom w:val="none" w:sz="0" w:space="0" w:color="auto"/>
        <w:right w:val="none" w:sz="0" w:space="0" w:color="auto"/>
      </w:divBdr>
    </w:div>
    <w:div w:id="719790739">
      <w:bodyDiv w:val="1"/>
      <w:marLeft w:val="0"/>
      <w:marRight w:val="0"/>
      <w:marTop w:val="0"/>
      <w:marBottom w:val="0"/>
      <w:divBdr>
        <w:top w:val="none" w:sz="0" w:space="0" w:color="auto"/>
        <w:left w:val="none" w:sz="0" w:space="0" w:color="auto"/>
        <w:bottom w:val="none" w:sz="0" w:space="0" w:color="auto"/>
        <w:right w:val="none" w:sz="0" w:space="0" w:color="auto"/>
      </w:divBdr>
    </w:div>
    <w:div w:id="723599782">
      <w:bodyDiv w:val="1"/>
      <w:marLeft w:val="0"/>
      <w:marRight w:val="0"/>
      <w:marTop w:val="0"/>
      <w:marBottom w:val="0"/>
      <w:divBdr>
        <w:top w:val="none" w:sz="0" w:space="0" w:color="auto"/>
        <w:left w:val="none" w:sz="0" w:space="0" w:color="auto"/>
        <w:bottom w:val="none" w:sz="0" w:space="0" w:color="auto"/>
        <w:right w:val="none" w:sz="0" w:space="0" w:color="auto"/>
      </w:divBdr>
    </w:div>
    <w:div w:id="725296011">
      <w:bodyDiv w:val="1"/>
      <w:marLeft w:val="0"/>
      <w:marRight w:val="0"/>
      <w:marTop w:val="0"/>
      <w:marBottom w:val="0"/>
      <w:divBdr>
        <w:top w:val="none" w:sz="0" w:space="0" w:color="auto"/>
        <w:left w:val="none" w:sz="0" w:space="0" w:color="auto"/>
        <w:bottom w:val="none" w:sz="0" w:space="0" w:color="auto"/>
        <w:right w:val="none" w:sz="0" w:space="0" w:color="auto"/>
      </w:divBdr>
    </w:div>
    <w:div w:id="729764862">
      <w:bodyDiv w:val="1"/>
      <w:marLeft w:val="0"/>
      <w:marRight w:val="0"/>
      <w:marTop w:val="0"/>
      <w:marBottom w:val="0"/>
      <w:divBdr>
        <w:top w:val="none" w:sz="0" w:space="0" w:color="auto"/>
        <w:left w:val="none" w:sz="0" w:space="0" w:color="auto"/>
        <w:bottom w:val="none" w:sz="0" w:space="0" w:color="auto"/>
        <w:right w:val="none" w:sz="0" w:space="0" w:color="auto"/>
      </w:divBdr>
    </w:div>
    <w:div w:id="730202425">
      <w:bodyDiv w:val="1"/>
      <w:marLeft w:val="0"/>
      <w:marRight w:val="0"/>
      <w:marTop w:val="0"/>
      <w:marBottom w:val="0"/>
      <w:divBdr>
        <w:top w:val="none" w:sz="0" w:space="0" w:color="auto"/>
        <w:left w:val="none" w:sz="0" w:space="0" w:color="auto"/>
        <w:bottom w:val="none" w:sz="0" w:space="0" w:color="auto"/>
        <w:right w:val="none" w:sz="0" w:space="0" w:color="auto"/>
      </w:divBdr>
      <w:divsChild>
        <w:div w:id="61232380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37628946">
      <w:bodyDiv w:val="1"/>
      <w:marLeft w:val="0"/>
      <w:marRight w:val="0"/>
      <w:marTop w:val="0"/>
      <w:marBottom w:val="0"/>
      <w:divBdr>
        <w:top w:val="none" w:sz="0" w:space="0" w:color="auto"/>
        <w:left w:val="none" w:sz="0" w:space="0" w:color="auto"/>
        <w:bottom w:val="none" w:sz="0" w:space="0" w:color="auto"/>
        <w:right w:val="none" w:sz="0" w:space="0" w:color="auto"/>
      </w:divBdr>
    </w:div>
    <w:div w:id="741684210">
      <w:bodyDiv w:val="1"/>
      <w:marLeft w:val="0"/>
      <w:marRight w:val="0"/>
      <w:marTop w:val="0"/>
      <w:marBottom w:val="0"/>
      <w:divBdr>
        <w:top w:val="none" w:sz="0" w:space="0" w:color="auto"/>
        <w:left w:val="none" w:sz="0" w:space="0" w:color="auto"/>
        <w:bottom w:val="none" w:sz="0" w:space="0" w:color="auto"/>
        <w:right w:val="none" w:sz="0" w:space="0" w:color="auto"/>
      </w:divBdr>
      <w:divsChild>
        <w:div w:id="87257859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47382459">
      <w:bodyDiv w:val="1"/>
      <w:marLeft w:val="0"/>
      <w:marRight w:val="0"/>
      <w:marTop w:val="0"/>
      <w:marBottom w:val="0"/>
      <w:divBdr>
        <w:top w:val="none" w:sz="0" w:space="0" w:color="auto"/>
        <w:left w:val="none" w:sz="0" w:space="0" w:color="auto"/>
        <w:bottom w:val="none" w:sz="0" w:space="0" w:color="auto"/>
        <w:right w:val="none" w:sz="0" w:space="0" w:color="auto"/>
      </w:divBdr>
    </w:div>
    <w:div w:id="761488666">
      <w:bodyDiv w:val="1"/>
      <w:marLeft w:val="0"/>
      <w:marRight w:val="0"/>
      <w:marTop w:val="0"/>
      <w:marBottom w:val="0"/>
      <w:divBdr>
        <w:top w:val="none" w:sz="0" w:space="0" w:color="auto"/>
        <w:left w:val="none" w:sz="0" w:space="0" w:color="auto"/>
        <w:bottom w:val="none" w:sz="0" w:space="0" w:color="auto"/>
        <w:right w:val="none" w:sz="0" w:space="0" w:color="auto"/>
      </w:divBdr>
    </w:div>
    <w:div w:id="779645834">
      <w:bodyDiv w:val="1"/>
      <w:marLeft w:val="0"/>
      <w:marRight w:val="0"/>
      <w:marTop w:val="0"/>
      <w:marBottom w:val="0"/>
      <w:divBdr>
        <w:top w:val="none" w:sz="0" w:space="0" w:color="auto"/>
        <w:left w:val="none" w:sz="0" w:space="0" w:color="auto"/>
        <w:bottom w:val="none" w:sz="0" w:space="0" w:color="auto"/>
        <w:right w:val="none" w:sz="0" w:space="0" w:color="auto"/>
      </w:divBdr>
    </w:div>
    <w:div w:id="802382353">
      <w:bodyDiv w:val="1"/>
      <w:marLeft w:val="0"/>
      <w:marRight w:val="0"/>
      <w:marTop w:val="0"/>
      <w:marBottom w:val="0"/>
      <w:divBdr>
        <w:top w:val="none" w:sz="0" w:space="0" w:color="auto"/>
        <w:left w:val="none" w:sz="0" w:space="0" w:color="auto"/>
        <w:bottom w:val="none" w:sz="0" w:space="0" w:color="auto"/>
        <w:right w:val="none" w:sz="0" w:space="0" w:color="auto"/>
      </w:divBdr>
    </w:div>
    <w:div w:id="803080741">
      <w:bodyDiv w:val="1"/>
      <w:marLeft w:val="0"/>
      <w:marRight w:val="0"/>
      <w:marTop w:val="0"/>
      <w:marBottom w:val="0"/>
      <w:divBdr>
        <w:top w:val="none" w:sz="0" w:space="0" w:color="auto"/>
        <w:left w:val="none" w:sz="0" w:space="0" w:color="auto"/>
        <w:bottom w:val="none" w:sz="0" w:space="0" w:color="auto"/>
        <w:right w:val="none" w:sz="0" w:space="0" w:color="auto"/>
      </w:divBdr>
    </w:div>
    <w:div w:id="829172978">
      <w:bodyDiv w:val="1"/>
      <w:marLeft w:val="0"/>
      <w:marRight w:val="0"/>
      <w:marTop w:val="0"/>
      <w:marBottom w:val="0"/>
      <w:divBdr>
        <w:top w:val="none" w:sz="0" w:space="0" w:color="auto"/>
        <w:left w:val="none" w:sz="0" w:space="0" w:color="auto"/>
        <w:bottom w:val="none" w:sz="0" w:space="0" w:color="auto"/>
        <w:right w:val="none" w:sz="0" w:space="0" w:color="auto"/>
      </w:divBdr>
    </w:div>
    <w:div w:id="832723290">
      <w:bodyDiv w:val="1"/>
      <w:marLeft w:val="0"/>
      <w:marRight w:val="0"/>
      <w:marTop w:val="0"/>
      <w:marBottom w:val="0"/>
      <w:divBdr>
        <w:top w:val="none" w:sz="0" w:space="0" w:color="auto"/>
        <w:left w:val="none" w:sz="0" w:space="0" w:color="auto"/>
        <w:bottom w:val="none" w:sz="0" w:space="0" w:color="auto"/>
        <w:right w:val="none" w:sz="0" w:space="0" w:color="auto"/>
      </w:divBdr>
    </w:div>
    <w:div w:id="846484962">
      <w:bodyDiv w:val="1"/>
      <w:marLeft w:val="0"/>
      <w:marRight w:val="0"/>
      <w:marTop w:val="0"/>
      <w:marBottom w:val="0"/>
      <w:divBdr>
        <w:top w:val="none" w:sz="0" w:space="0" w:color="auto"/>
        <w:left w:val="none" w:sz="0" w:space="0" w:color="auto"/>
        <w:bottom w:val="none" w:sz="0" w:space="0" w:color="auto"/>
        <w:right w:val="none" w:sz="0" w:space="0" w:color="auto"/>
      </w:divBdr>
    </w:div>
    <w:div w:id="863009576">
      <w:bodyDiv w:val="1"/>
      <w:marLeft w:val="0"/>
      <w:marRight w:val="0"/>
      <w:marTop w:val="0"/>
      <w:marBottom w:val="0"/>
      <w:divBdr>
        <w:top w:val="none" w:sz="0" w:space="0" w:color="auto"/>
        <w:left w:val="none" w:sz="0" w:space="0" w:color="auto"/>
        <w:bottom w:val="none" w:sz="0" w:space="0" w:color="auto"/>
        <w:right w:val="none" w:sz="0" w:space="0" w:color="auto"/>
      </w:divBdr>
    </w:div>
    <w:div w:id="871646871">
      <w:bodyDiv w:val="1"/>
      <w:marLeft w:val="0"/>
      <w:marRight w:val="0"/>
      <w:marTop w:val="0"/>
      <w:marBottom w:val="0"/>
      <w:divBdr>
        <w:top w:val="none" w:sz="0" w:space="0" w:color="auto"/>
        <w:left w:val="none" w:sz="0" w:space="0" w:color="auto"/>
        <w:bottom w:val="none" w:sz="0" w:space="0" w:color="auto"/>
        <w:right w:val="none" w:sz="0" w:space="0" w:color="auto"/>
      </w:divBdr>
      <w:divsChild>
        <w:div w:id="215821249">
          <w:marLeft w:val="0"/>
          <w:marRight w:val="0"/>
          <w:marTop w:val="0"/>
          <w:marBottom w:val="0"/>
          <w:divBdr>
            <w:top w:val="none" w:sz="0" w:space="0" w:color="auto"/>
            <w:left w:val="none" w:sz="0" w:space="0" w:color="auto"/>
            <w:bottom w:val="none" w:sz="0" w:space="0" w:color="auto"/>
            <w:right w:val="none" w:sz="0" w:space="0" w:color="auto"/>
          </w:divBdr>
        </w:div>
        <w:div w:id="261770280">
          <w:marLeft w:val="0"/>
          <w:marRight w:val="0"/>
          <w:marTop w:val="0"/>
          <w:marBottom w:val="0"/>
          <w:divBdr>
            <w:top w:val="none" w:sz="0" w:space="0" w:color="auto"/>
            <w:left w:val="none" w:sz="0" w:space="0" w:color="auto"/>
            <w:bottom w:val="none" w:sz="0" w:space="0" w:color="auto"/>
            <w:right w:val="none" w:sz="0" w:space="0" w:color="auto"/>
          </w:divBdr>
        </w:div>
        <w:div w:id="405959408">
          <w:marLeft w:val="0"/>
          <w:marRight w:val="0"/>
          <w:marTop w:val="0"/>
          <w:marBottom w:val="0"/>
          <w:divBdr>
            <w:top w:val="none" w:sz="0" w:space="0" w:color="auto"/>
            <w:left w:val="none" w:sz="0" w:space="0" w:color="auto"/>
            <w:bottom w:val="none" w:sz="0" w:space="0" w:color="auto"/>
            <w:right w:val="none" w:sz="0" w:space="0" w:color="auto"/>
          </w:divBdr>
        </w:div>
        <w:div w:id="509805774">
          <w:marLeft w:val="0"/>
          <w:marRight w:val="0"/>
          <w:marTop w:val="0"/>
          <w:marBottom w:val="0"/>
          <w:divBdr>
            <w:top w:val="none" w:sz="0" w:space="0" w:color="auto"/>
            <w:left w:val="none" w:sz="0" w:space="0" w:color="auto"/>
            <w:bottom w:val="none" w:sz="0" w:space="0" w:color="auto"/>
            <w:right w:val="none" w:sz="0" w:space="0" w:color="auto"/>
          </w:divBdr>
        </w:div>
        <w:div w:id="648241808">
          <w:marLeft w:val="0"/>
          <w:marRight w:val="0"/>
          <w:marTop w:val="0"/>
          <w:marBottom w:val="0"/>
          <w:divBdr>
            <w:top w:val="none" w:sz="0" w:space="0" w:color="auto"/>
            <w:left w:val="none" w:sz="0" w:space="0" w:color="auto"/>
            <w:bottom w:val="none" w:sz="0" w:space="0" w:color="auto"/>
            <w:right w:val="none" w:sz="0" w:space="0" w:color="auto"/>
          </w:divBdr>
        </w:div>
        <w:div w:id="1210149022">
          <w:marLeft w:val="0"/>
          <w:marRight w:val="0"/>
          <w:marTop w:val="0"/>
          <w:marBottom w:val="0"/>
          <w:divBdr>
            <w:top w:val="none" w:sz="0" w:space="0" w:color="auto"/>
            <w:left w:val="none" w:sz="0" w:space="0" w:color="auto"/>
            <w:bottom w:val="none" w:sz="0" w:space="0" w:color="auto"/>
            <w:right w:val="none" w:sz="0" w:space="0" w:color="auto"/>
          </w:divBdr>
        </w:div>
        <w:div w:id="1249269174">
          <w:marLeft w:val="0"/>
          <w:marRight w:val="0"/>
          <w:marTop w:val="0"/>
          <w:marBottom w:val="0"/>
          <w:divBdr>
            <w:top w:val="none" w:sz="0" w:space="0" w:color="auto"/>
            <w:left w:val="none" w:sz="0" w:space="0" w:color="auto"/>
            <w:bottom w:val="none" w:sz="0" w:space="0" w:color="auto"/>
            <w:right w:val="none" w:sz="0" w:space="0" w:color="auto"/>
          </w:divBdr>
        </w:div>
        <w:div w:id="1276864516">
          <w:marLeft w:val="0"/>
          <w:marRight w:val="0"/>
          <w:marTop w:val="0"/>
          <w:marBottom w:val="0"/>
          <w:divBdr>
            <w:top w:val="none" w:sz="0" w:space="0" w:color="auto"/>
            <w:left w:val="none" w:sz="0" w:space="0" w:color="auto"/>
            <w:bottom w:val="none" w:sz="0" w:space="0" w:color="auto"/>
            <w:right w:val="none" w:sz="0" w:space="0" w:color="auto"/>
          </w:divBdr>
        </w:div>
        <w:div w:id="1373309162">
          <w:marLeft w:val="0"/>
          <w:marRight w:val="0"/>
          <w:marTop w:val="0"/>
          <w:marBottom w:val="0"/>
          <w:divBdr>
            <w:top w:val="none" w:sz="0" w:space="0" w:color="auto"/>
            <w:left w:val="none" w:sz="0" w:space="0" w:color="auto"/>
            <w:bottom w:val="none" w:sz="0" w:space="0" w:color="auto"/>
            <w:right w:val="none" w:sz="0" w:space="0" w:color="auto"/>
          </w:divBdr>
        </w:div>
        <w:div w:id="1645575892">
          <w:marLeft w:val="0"/>
          <w:marRight w:val="0"/>
          <w:marTop w:val="0"/>
          <w:marBottom w:val="0"/>
          <w:divBdr>
            <w:top w:val="none" w:sz="0" w:space="0" w:color="auto"/>
            <w:left w:val="none" w:sz="0" w:space="0" w:color="auto"/>
            <w:bottom w:val="none" w:sz="0" w:space="0" w:color="auto"/>
            <w:right w:val="none" w:sz="0" w:space="0" w:color="auto"/>
          </w:divBdr>
        </w:div>
        <w:div w:id="2009287577">
          <w:marLeft w:val="0"/>
          <w:marRight w:val="0"/>
          <w:marTop w:val="0"/>
          <w:marBottom w:val="0"/>
          <w:divBdr>
            <w:top w:val="none" w:sz="0" w:space="0" w:color="auto"/>
            <w:left w:val="none" w:sz="0" w:space="0" w:color="auto"/>
            <w:bottom w:val="none" w:sz="0" w:space="0" w:color="auto"/>
            <w:right w:val="none" w:sz="0" w:space="0" w:color="auto"/>
          </w:divBdr>
        </w:div>
      </w:divsChild>
    </w:div>
    <w:div w:id="876427444">
      <w:bodyDiv w:val="1"/>
      <w:marLeft w:val="0"/>
      <w:marRight w:val="0"/>
      <w:marTop w:val="0"/>
      <w:marBottom w:val="0"/>
      <w:divBdr>
        <w:top w:val="none" w:sz="0" w:space="0" w:color="auto"/>
        <w:left w:val="none" w:sz="0" w:space="0" w:color="auto"/>
        <w:bottom w:val="none" w:sz="0" w:space="0" w:color="auto"/>
        <w:right w:val="none" w:sz="0" w:space="0" w:color="auto"/>
      </w:divBdr>
    </w:div>
    <w:div w:id="886144109">
      <w:bodyDiv w:val="1"/>
      <w:marLeft w:val="0"/>
      <w:marRight w:val="0"/>
      <w:marTop w:val="0"/>
      <w:marBottom w:val="0"/>
      <w:divBdr>
        <w:top w:val="none" w:sz="0" w:space="0" w:color="auto"/>
        <w:left w:val="none" w:sz="0" w:space="0" w:color="auto"/>
        <w:bottom w:val="none" w:sz="0" w:space="0" w:color="auto"/>
        <w:right w:val="none" w:sz="0" w:space="0" w:color="auto"/>
      </w:divBdr>
    </w:div>
    <w:div w:id="895552959">
      <w:bodyDiv w:val="1"/>
      <w:marLeft w:val="0"/>
      <w:marRight w:val="0"/>
      <w:marTop w:val="0"/>
      <w:marBottom w:val="0"/>
      <w:divBdr>
        <w:top w:val="none" w:sz="0" w:space="0" w:color="auto"/>
        <w:left w:val="none" w:sz="0" w:space="0" w:color="auto"/>
        <w:bottom w:val="none" w:sz="0" w:space="0" w:color="auto"/>
        <w:right w:val="none" w:sz="0" w:space="0" w:color="auto"/>
      </w:divBdr>
    </w:div>
    <w:div w:id="915240571">
      <w:bodyDiv w:val="1"/>
      <w:marLeft w:val="0"/>
      <w:marRight w:val="0"/>
      <w:marTop w:val="0"/>
      <w:marBottom w:val="0"/>
      <w:divBdr>
        <w:top w:val="none" w:sz="0" w:space="0" w:color="auto"/>
        <w:left w:val="none" w:sz="0" w:space="0" w:color="auto"/>
        <w:bottom w:val="none" w:sz="0" w:space="0" w:color="auto"/>
        <w:right w:val="none" w:sz="0" w:space="0" w:color="auto"/>
      </w:divBdr>
    </w:div>
    <w:div w:id="927152658">
      <w:bodyDiv w:val="1"/>
      <w:marLeft w:val="0"/>
      <w:marRight w:val="0"/>
      <w:marTop w:val="0"/>
      <w:marBottom w:val="0"/>
      <w:divBdr>
        <w:top w:val="none" w:sz="0" w:space="0" w:color="auto"/>
        <w:left w:val="none" w:sz="0" w:space="0" w:color="auto"/>
        <w:bottom w:val="none" w:sz="0" w:space="0" w:color="auto"/>
        <w:right w:val="none" w:sz="0" w:space="0" w:color="auto"/>
      </w:divBdr>
    </w:div>
    <w:div w:id="927734436">
      <w:bodyDiv w:val="1"/>
      <w:marLeft w:val="0"/>
      <w:marRight w:val="0"/>
      <w:marTop w:val="0"/>
      <w:marBottom w:val="0"/>
      <w:divBdr>
        <w:top w:val="none" w:sz="0" w:space="0" w:color="auto"/>
        <w:left w:val="none" w:sz="0" w:space="0" w:color="auto"/>
        <w:bottom w:val="none" w:sz="0" w:space="0" w:color="auto"/>
        <w:right w:val="none" w:sz="0" w:space="0" w:color="auto"/>
      </w:divBdr>
    </w:div>
    <w:div w:id="943919066">
      <w:bodyDiv w:val="1"/>
      <w:marLeft w:val="0"/>
      <w:marRight w:val="0"/>
      <w:marTop w:val="0"/>
      <w:marBottom w:val="0"/>
      <w:divBdr>
        <w:top w:val="none" w:sz="0" w:space="0" w:color="auto"/>
        <w:left w:val="none" w:sz="0" w:space="0" w:color="auto"/>
        <w:bottom w:val="none" w:sz="0" w:space="0" w:color="auto"/>
        <w:right w:val="none" w:sz="0" w:space="0" w:color="auto"/>
      </w:divBdr>
    </w:div>
    <w:div w:id="944733726">
      <w:bodyDiv w:val="1"/>
      <w:marLeft w:val="0"/>
      <w:marRight w:val="0"/>
      <w:marTop w:val="0"/>
      <w:marBottom w:val="0"/>
      <w:divBdr>
        <w:top w:val="none" w:sz="0" w:space="0" w:color="auto"/>
        <w:left w:val="none" w:sz="0" w:space="0" w:color="auto"/>
        <w:bottom w:val="none" w:sz="0" w:space="0" w:color="auto"/>
        <w:right w:val="none" w:sz="0" w:space="0" w:color="auto"/>
      </w:divBdr>
    </w:div>
    <w:div w:id="969095813">
      <w:bodyDiv w:val="1"/>
      <w:marLeft w:val="0"/>
      <w:marRight w:val="0"/>
      <w:marTop w:val="0"/>
      <w:marBottom w:val="0"/>
      <w:divBdr>
        <w:top w:val="none" w:sz="0" w:space="0" w:color="auto"/>
        <w:left w:val="none" w:sz="0" w:space="0" w:color="auto"/>
        <w:bottom w:val="none" w:sz="0" w:space="0" w:color="auto"/>
        <w:right w:val="none" w:sz="0" w:space="0" w:color="auto"/>
      </w:divBdr>
    </w:div>
    <w:div w:id="1024020583">
      <w:bodyDiv w:val="1"/>
      <w:marLeft w:val="0"/>
      <w:marRight w:val="0"/>
      <w:marTop w:val="0"/>
      <w:marBottom w:val="0"/>
      <w:divBdr>
        <w:top w:val="none" w:sz="0" w:space="0" w:color="auto"/>
        <w:left w:val="none" w:sz="0" w:space="0" w:color="auto"/>
        <w:bottom w:val="none" w:sz="0" w:space="0" w:color="auto"/>
        <w:right w:val="none" w:sz="0" w:space="0" w:color="auto"/>
      </w:divBdr>
    </w:div>
    <w:div w:id="1024089678">
      <w:bodyDiv w:val="1"/>
      <w:marLeft w:val="0"/>
      <w:marRight w:val="0"/>
      <w:marTop w:val="0"/>
      <w:marBottom w:val="0"/>
      <w:divBdr>
        <w:top w:val="none" w:sz="0" w:space="0" w:color="auto"/>
        <w:left w:val="none" w:sz="0" w:space="0" w:color="auto"/>
        <w:bottom w:val="none" w:sz="0" w:space="0" w:color="auto"/>
        <w:right w:val="none" w:sz="0" w:space="0" w:color="auto"/>
      </w:divBdr>
    </w:div>
    <w:div w:id="1034116266">
      <w:bodyDiv w:val="1"/>
      <w:marLeft w:val="0"/>
      <w:marRight w:val="0"/>
      <w:marTop w:val="0"/>
      <w:marBottom w:val="0"/>
      <w:divBdr>
        <w:top w:val="none" w:sz="0" w:space="0" w:color="auto"/>
        <w:left w:val="none" w:sz="0" w:space="0" w:color="auto"/>
        <w:bottom w:val="none" w:sz="0" w:space="0" w:color="auto"/>
        <w:right w:val="none" w:sz="0" w:space="0" w:color="auto"/>
      </w:divBdr>
    </w:div>
    <w:div w:id="1044136691">
      <w:bodyDiv w:val="1"/>
      <w:marLeft w:val="0"/>
      <w:marRight w:val="0"/>
      <w:marTop w:val="0"/>
      <w:marBottom w:val="0"/>
      <w:divBdr>
        <w:top w:val="none" w:sz="0" w:space="0" w:color="auto"/>
        <w:left w:val="none" w:sz="0" w:space="0" w:color="auto"/>
        <w:bottom w:val="none" w:sz="0" w:space="0" w:color="auto"/>
        <w:right w:val="none" w:sz="0" w:space="0" w:color="auto"/>
      </w:divBdr>
    </w:div>
    <w:div w:id="1046218922">
      <w:bodyDiv w:val="1"/>
      <w:marLeft w:val="0"/>
      <w:marRight w:val="0"/>
      <w:marTop w:val="0"/>
      <w:marBottom w:val="0"/>
      <w:divBdr>
        <w:top w:val="none" w:sz="0" w:space="0" w:color="auto"/>
        <w:left w:val="none" w:sz="0" w:space="0" w:color="auto"/>
        <w:bottom w:val="none" w:sz="0" w:space="0" w:color="auto"/>
        <w:right w:val="none" w:sz="0" w:space="0" w:color="auto"/>
      </w:divBdr>
      <w:divsChild>
        <w:div w:id="1969890214">
          <w:marLeft w:val="0"/>
          <w:marRight w:val="0"/>
          <w:marTop w:val="15"/>
          <w:marBottom w:val="0"/>
          <w:divBdr>
            <w:top w:val="single" w:sz="48" w:space="0" w:color="auto"/>
            <w:left w:val="single" w:sz="48" w:space="0" w:color="auto"/>
            <w:bottom w:val="single" w:sz="48" w:space="0" w:color="auto"/>
            <w:right w:val="single" w:sz="48" w:space="0" w:color="auto"/>
          </w:divBdr>
          <w:divsChild>
            <w:div w:id="1111126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1687626">
      <w:bodyDiv w:val="1"/>
      <w:marLeft w:val="0"/>
      <w:marRight w:val="0"/>
      <w:marTop w:val="0"/>
      <w:marBottom w:val="0"/>
      <w:divBdr>
        <w:top w:val="none" w:sz="0" w:space="0" w:color="auto"/>
        <w:left w:val="none" w:sz="0" w:space="0" w:color="auto"/>
        <w:bottom w:val="none" w:sz="0" w:space="0" w:color="auto"/>
        <w:right w:val="none" w:sz="0" w:space="0" w:color="auto"/>
      </w:divBdr>
    </w:div>
    <w:div w:id="1061372023">
      <w:bodyDiv w:val="1"/>
      <w:marLeft w:val="0"/>
      <w:marRight w:val="0"/>
      <w:marTop w:val="0"/>
      <w:marBottom w:val="0"/>
      <w:divBdr>
        <w:top w:val="none" w:sz="0" w:space="0" w:color="auto"/>
        <w:left w:val="none" w:sz="0" w:space="0" w:color="auto"/>
        <w:bottom w:val="none" w:sz="0" w:space="0" w:color="auto"/>
        <w:right w:val="none" w:sz="0" w:space="0" w:color="auto"/>
      </w:divBdr>
    </w:div>
    <w:div w:id="1061830191">
      <w:bodyDiv w:val="1"/>
      <w:marLeft w:val="0"/>
      <w:marRight w:val="0"/>
      <w:marTop w:val="0"/>
      <w:marBottom w:val="0"/>
      <w:divBdr>
        <w:top w:val="none" w:sz="0" w:space="0" w:color="auto"/>
        <w:left w:val="none" w:sz="0" w:space="0" w:color="auto"/>
        <w:bottom w:val="none" w:sz="0" w:space="0" w:color="auto"/>
        <w:right w:val="none" w:sz="0" w:space="0" w:color="auto"/>
      </w:divBdr>
    </w:div>
    <w:div w:id="1067729312">
      <w:bodyDiv w:val="1"/>
      <w:marLeft w:val="0"/>
      <w:marRight w:val="0"/>
      <w:marTop w:val="0"/>
      <w:marBottom w:val="0"/>
      <w:divBdr>
        <w:top w:val="none" w:sz="0" w:space="0" w:color="auto"/>
        <w:left w:val="none" w:sz="0" w:space="0" w:color="auto"/>
        <w:bottom w:val="none" w:sz="0" w:space="0" w:color="auto"/>
        <w:right w:val="none" w:sz="0" w:space="0" w:color="auto"/>
      </w:divBdr>
      <w:divsChild>
        <w:div w:id="205219986">
          <w:marLeft w:val="0"/>
          <w:marRight w:val="0"/>
          <w:marTop w:val="0"/>
          <w:marBottom w:val="0"/>
          <w:divBdr>
            <w:top w:val="none" w:sz="0" w:space="0" w:color="auto"/>
            <w:left w:val="none" w:sz="0" w:space="0" w:color="auto"/>
            <w:bottom w:val="none" w:sz="0" w:space="0" w:color="auto"/>
            <w:right w:val="none" w:sz="0" w:space="0" w:color="auto"/>
          </w:divBdr>
        </w:div>
        <w:div w:id="913396752">
          <w:marLeft w:val="0"/>
          <w:marRight w:val="0"/>
          <w:marTop w:val="0"/>
          <w:marBottom w:val="0"/>
          <w:divBdr>
            <w:top w:val="none" w:sz="0" w:space="0" w:color="auto"/>
            <w:left w:val="none" w:sz="0" w:space="0" w:color="auto"/>
            <w:bottom w:val="none" w:sz="0" w:space="0" w:color="auto"/>
            <w:right w:val="none" w:sz="0" w:space="0" w:color="auto"/>
          </w:divBdr>
        </w:div>
        <w:div w:id="1520118273">
          <w:marLeft w:val="0"/>
          <w:marRight w:val="0"/>
          <w:marTop w:val="0"/>
          <w:marBottom w:val="0"/>
          <w:divBdr>
            <w:top w:val="none" w:sz="0" w:space="0" w:color="auto"/>
            <w:left w:val="none" w:sz="0" w:space="0" w:color="auto"/>
            <w:bottom w:val="none" w:sz="0" w:space="0" w:color="auto"/>
            <w:right w:val="none" w:sz="0" w:space="0" w:color="auto"/>
          </w:divBdr>
        </w:div>
        <w:div w:id="1910075892">
          <w:marLeft w:val="0"/>
          <w:marRight w:val="0"/>
          <w:marTop w:val="0"/>
          <w:marBottom w:val="0"/>
          <w:divBdr>
            <w:top w:val="none" w:sz="0" w:space="0" w:color="auto"/>
            <w:left w:val="none" w:sz="0" w:space="0" w:color="auto"/>
            <w:bottom w:val="none" w:sz="0" w:space="0" w:color="auto"/>
            <w:right w:val="none" w:sz="0" w:space="0" w:color="auto"/>
          </w:divBdr>
        </w:div>
      </w:divsChild>
    </w:div>
    <w:div w:id="1068771063">
      <w:bodyDiv w:val="1"/>
      <w:marLeft w:val="0"/>
      <w:marRight w:val="0"/>
      <w:marTop w:val="0"/>
      <w:marBottom w:val="0"/>
      <w:divBdr>
        <w:top w:val="none" w:sz="0" w:space="0" w:color="auto"/>
        <w:left w:val="none" w:sz="0" w:space="0" w:color="auto"/>
        <w:bottom w:val="none" w:sz="0" w:space="0" w:color="auto"/>
        <w:right w:val="none" w:sz="0" w:space="0" w:color="auto"/>
      </w:divBdr>
      <w:divsChild>
        <w:div w:id="584875469">
          <w:marLeft w:val="0"/>
          <w:marRight w:val="0"/>
          <w:marTop w:val="0"/>
          <w:marBottom w:val="0"/>
          <w:divBdr>
            <w:top w:val="none" w:sz="0" w:space="0" w:color="auto"/>
            <w:left w:val="none" w:sz="0" w:space="0" w:color="auto"/>
            <w:bottom w:val="none" w:sz="0" w:space="0" w:color="auto"/>
            <w:right w:val="none" w:sz="0" w:space="0" w:color="auto"/>
          </w:divBdr>
        </w:div>
      </w:divsChild>
    </w:div>
    <w:div w:id="1070074859">
      <w:bodyDiv w:val="1"/>
      <w:marLeft w:val="0"/>
      <w:marRight w:val="0"/>
      <w:marTop w:val="0"/>
      <w:marBottom w:val="0"/>
      <w:divBdr>
        <w:top w:val="none" w:sz="0" w:space="0" w:color="auto"/>
        <w:left w:val="none" w:sz="0" w:space="0" w:color="auto"/>
        <w:bottom w:val="none" w:sz="0" w:space="0" w:color="auto"/>
        <w:right w:val="none" w:sz="0" w:space="0" w:color="auto"/>
      </w:divBdr>
    </w:div>
    <w:div w:id="1089354441">
      <w:bodyDiv w:val="1"/>
      <w:marLeft w:val="0"/>
      <w:marRight w:val="0"/>
      <w:marTop w:val="0"/>
      <w:marBottom w:val="0"/>
      <w:divBdr>
        <w:top w:val="none" w:sz="0" w:space="0" w:color="auto"/>
        <w:left w:val="none" w:sz="0" w:space="0" w:color="auto"/>
        <w:bottom w:val="none" w:sz="0" w:space="0" w:color="auto"/>
        <w:right w:val="none" w:sz="0" w:space="0" w:color="auto"/>
      </w:divBdr>
    </w:div>
    <w:div w:id="1094521002">
      <w:bodyDiv w:val="1"/>
      <w:marLeft w:val="0"/>
      <w:marRight w:val="0"/>
      <w:marTop w:val="0"/>
      <w:marBottom w:val="0"/>
      <w:divBdr>
        <w:top w:val="none" w:sz="0" w:space="0" w:color="auto"/>
        <w:left w:val="none" w:sz="0" w:space="0" w:color="auto"/>
        <w:bottom w:val="none" w:sz="0" w:space="0" w:color="auto"/>
        <w:right w:val="none" w:sz="0" w:space="0" w:color="auto"/>
      </w:divBdr>
    </w:div>
    <w:div w:id="1100179597">
      <w:bodyDiv w:val="1"/>
      <w:marLeft w:val="0"/>
      <w:marRight w:val="0"/>
      <w:marTop w:val="0"/>
      <w:marBottom w:val="0"/>
      <w:divBdr>
        <w:top w:val="none" w:sz="0" w:space="0" w:color="auto"/>
        <w:left w:val="none" w:sz="0" w:space="0" w:color="auto"/>
        <w:bottom w:val="none" w:sz="0" w:space="0" w:color="auto"/>
        <w:right w:val="none" w:sz="0" w:space="0" w:color="auto"/>
      </w:divBdr>
    </w:div>
    <w:div w:id="1105733900">
      <w:bodyDiv w:val="1"/>
      <w:marLeft w:val="0"/>
      <w:marRight w:val="0"/>
      <w:marTop w:val="0"/>
      <w:marBottom w:val="0"/>
      <w:divBdr>
        <w:top w:val="none" w:sz="0" w:space="0" w:color="auto"/>
        <w:left w:val="none" w:sz="0" w:space="0" w:color="auto"/>
        <w:bottom w:val="none" w:sz="0" w:space="0" w:color="auto"/>
        <w:right w:val="none" w:sz="0" w:space="0" w:color="auto"/>
      </w:divBdr>
      <w:divsChild>
        <w:div w:id="132705406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122500646">
      <w:bodyDiv w:val="1"/>
      <w:marLeft w:val="0"/>
      <w:marRight w:val="0"/>
      <w:marTop w:val="0"/>
      <w:marBottom w:val="0"/>
      <w:divBdr>
        <w:top w:val="none" w:sz="0" w:space="0" w:color="auto"/>
        <w:left w:val="none" w:sz="0" w:space="0" w:color="auto"/>
        <w:bottom w:val="none" w:sz="0" w:space="0" w:color="auto"/>
        <w:right w:val="none" w:sz="0" w:space="0" w:color="auto"/>
      </w:divBdr>
    </w:div>
    <w:div w:id="1134719311">
      <w:bodyDiv w:val="1"/>
      <w:marLeft w:val="0"/>
      <w:marRight w:val="0"/>
      <w:marTop w:val="0"/>
      <w:marBottom w:val="0"/>
      <w:divBdr>
        <w:top w:val="none" w:sz="0" w:space="0" w:color="auto"/>
        <w:left w:val="none" w:sz="0" w:space="0" w:color="auto"/>
        <w:bottom w:val="none" w:sz="0" w:space="0" w:color="auto"/>
        <w:right w:val="none" w:sz="0" w:space="0" w:color="auto"/>
      </w:divBdr>
    </w:div>
    <w:div w:id="1143893624">
      <w:bodyDiv w:val="1"/>
      <w:marLeft w:val="0"/>
      <w:marRight w:val="0"/>
      <w:marTop w:val="0"/>
      <w:marBottom w:val="0"/>
      <w:divBdr>
        <w:top w:val="none" w:sz="0" w:space="0" w:color="auto"/>
        <w:left w:val="none" w:sz="0" w:space="0" w:color="auto"/>
        <w:bottom w:val="none" w:sz="0" w:space="0" w:color="auto"/>
        <w:right w:val="none" w:sz="0" w:space="0" w:color="auto"/>
      </w:divBdr>
    </w:div>
    <w:div w:id="1150444042">
      <w:bodyDiv w:val="1"/>
      <w:marLeft w:val="0"/>
      <w:marRight w:val="0"/>
      <w:marTop w:val="0"/>
      <w:marBottom w:val="0"/>
      <w:divBdr>
        <w:top w:val="none" w:sz="0" w:space="0" w:color="auto"/>
        <w:left w:val="none" w:sz="0" w:space="0" w:color="auto"/>
        <w:bottom w:val="none" w:sz="0" w:space="0" w:color="auto"/>
        <w:right w:val="none" w:sz="0" w:space="0" w:color="auto"/>
      </w:divBdr>
    </w:div>
    <w:div w:id="1173644707">
      <w:bodyDiv w:val="1"/>
      <w:marLeft w:val="0"/>
      <w:marRight w:val="0"/>
      <w:marTop w:val="0"/>
      <w:marBottom w:val="0"/>
      <w:divBdr>
        <w:top w:val="none" w:sz="0" w:space="0" w:color="auto"/>
        <w:left w:val="none" w:sz="0" w:space="0" w:color="auto"/>
        <w:bottom w:val="none" w:sz="0" w:space="0" w:color="auto"/>
        <w:right w:val="none" w:sz="0" w:space="0" w:color="auto"/>
      </w:divBdr>
      <w:divsChild>
        <w:div w:id="78873935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179079328">
      <w:bodyDiv w:val="1"/>
      <w:marLeft w:val="0"/>
      <w:marRight w:val="0"/>
      <w:marTop w:val="0"/>
      <w:marBottom w:val="0"/>
      <w:divBdr>
        <w:top w:val="none" w:sz="0" w:space="0" w:color="auto"/>
        <w:left w:val="none" w:sz="0" w:space="0" w:color="auto"/>
        <w:bottom w:val="none" w:sz="0" w:space="0" w:color="auto"/>
        <w:right w:val="none" w:sz="0" w:space="0" w:color="auto"/>
      </w:divBdr>
    </w:div>
    <w:div w:id="1184586721">
      <w:bodyDiv w:val="1"/>
      <w:marLeft w:val="0"/>
      <w:marRight w:val="0"/>
      <w:marTop w:val="0"/>
      <w:marBottom w:val="0"/>
      <w:divBdr>
        <w:top w:val="none" w:sz="0" w:space="0" w:color="auto"/>
        <w:left w:val="none" w:sz="0" w:space="0" w:color="auto"/>
        <w:bottom w:val="none" w:sz="0" w:space="0" w:color="auto"/>
        <w:right w:val="none" w:sz="0" w:space="0" w:color="auto"/>
      </w:divBdr>
    </w:div>
    <w:div w:id="1206599083">
      <w:bodyDiv w:val="1"/>
      <w:marLeft w:val="0"/>
      <w:marRight w:val="0"/>
      <w:marTop w:val="0"/>
      <w:marBottom w:val="0"/>
      <w:divBdr>
        <w:top w:val="none" w:sz="0" w:space="0" w:color="auto"/>
        <w:left w:val="none" w:sz="0" w:space="0" w:color="auto"/>
        <w:bottom w:val="none" w:sz="0" w:space="0" w:color="auto"/>
        <w:right w:val="none" w:sz="0" w:space="0" w:color="auto"/>
      </w:divBdr>
      <w:divsChild>
        <w:div w:id="315456627">
          <w:blockQuote w:val="1"/>
          <w:marLeft w:val="720"/>
          <w:marRight w:val="720"/>
          <w:marTop w:val="100"/>
          <w:marBottom w:val="100"/>
          <w:divBdr>
            <w:top w:val="none" w:sz="0" w:space="0" w:color="auto"/>
            <w:left w:val="none" w:sz="0" w:space="0" w:color="auto"/>
            <w:bottom w:val="none" w:sz="0" w:space="0" w:color="auto"/>
            <w:right w:val="none" w:sz="0" w:space="0" w:color="auto"/>
          </w:divBdr>
        </w:div>
        <w:div w:id="191863358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212882100">
      <w:bodyDiv w:val="1"/>
      <w:marLeft w:val="0"/>
      <w:marRight w:val="0"/>
      <w:marTop w:val="0"/>
      <w:marBottom w:val="0"/>
      <w:divBdr>
        <w:top w:val="none" w:sz="0" w:space="0" w:color="auto"/>
        <w:left w:val="none" w:sz="0" w:space="0" w:color="auto"/>
        <w:bottom w:val="none" w:sz="0" w:space="0" w:color="auto"/>
        <w:right w:val="none" w:sz="0" w:space="0" w:color="auto"/>
      </w:divBdr>
    </w:div>
    <w:div w:id="1236166752">
      <w:bodyDiv w:val="1"/>
      <w:marLeft w:val="0"/>
      <w:marRight w:val="0"/>
      <w:marTop w:val="0"/>
      <w:marBottom w:val="0"/>
      <w:divBdr>
        <w:top w:val="none" w:sz="0" w:space="0" w:color="auto"/>
        <w:left w:val="none" w:sz="0" w:space="0" w:color="auto"/>
        <w:bottom w:val="none" w:sz="0" w:space="0" w:color="auto"/>
        <w:right w:val="none" w:sz="0" w:space="0" w:color="auto"/>
      </w:divBdr>
      <w:divsChild>
        <w:div w:id="759106726">
          <w:marLeft w:val="0"/>
          <w:marRight w:val="0"/>
          <w:marTop w:val="0"/>
          <w:marBottom w:val="0"/>
          <w:divBdr>
            <w:top w:val="none" w:sz="0" w:space="0" w:color="auto"/>
            <w:left w:val="none" w:sz="0" w:space="0" w:color="auto"/>
            <w:bottom w:val="none" w:sz="0" w:space="0" w:color="auto"/>
            <w:right w:val="none" w:sz="0" w:space="0" w:color="auto"/>
          </w:divBdr>
          <w:divsChild>
            <w:div w:id="1984237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7478856">
      <w:bodyDiv w:val="1"/>
      <w:marLeft w:val="0"/>
      <w:marRight w:val="0"/>
      <w:marTop w:val="0"/>
      <w:marBottom w:val="0"/>
      <w:divBdr>
        <w:top w:val="none" w:sz="0" w:space="0" w:color="auto"/>
        <w:left w:val="none" w:sz="0" w:space="0" w:color="auto"/>
        <w:bottom w:val="none" w:sz="0" w:space="0" w:color="auto"/>
        <w:right w:val="none" w:sz="0" w:space="0" w:color="auto"/>
      </w:divBdr>
      <w:divsChild>
        <w:div w:id="109879733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238322726">
      <w:bodyDiv w:val="1"/>
      <w:marLeft w:val="0"/>
      <w:marRight w:val="0"/>
      <w:marTop w:val="0"/>
      <w:marBottom w:val="0"/>
      <w:divBdr>
        <w:top w:val="none" w:sz="0" w:space="0" w:color="auto"/>
        <w:left w:val="none" w:sz="0" w:space="0" w:color="auto"/>
        <w:bottom w:val="none" w:sz="0" w:space="0" w:color="auto"/>
        <w:right w:val="none" w:sz="0" w:space="0" w:color="auto"/>
      </w:divBdr>
    </w:div>
    <w:div w:id="1239512265">
      <w:bodyDiv w:val="1"/>
      <w:marLeft w:val="0"/>
      <w:marRight w:val="0"/>
      <w:marTop w:val="0"/>
      <w:marBottom w:val="0"/>
      <w:divBdr>
        <w:top w:val="none" w:sz="0" w:space="0" w:color="auto"/>
        <w:left w:val="none" w:sz="0" w:space="0" w:color="auto"/>
        <w:bottom w:val="none" w:sz="0" w:space="0" w:color="auto"/>
        <w:right w:val="none" w:sz="0" w:space="0" w:color="auto"/>
      </w:divBdr>
    </w:div>
    <w:div w:id="1243376297">
      <w:bodyDiv w:val="1"/>
      <w:marLeft w:val="0"/>
      <w:marRight w:val="0"/>
      <w:marTop w:val="0"/>
      <w:marBottom w:val="0"/>
      <w:divBdr>
        <w:top w:val="none" w:sz="0" w:space="0" w:color="auto"/>
        <w:left w:val="none" w:sz="0" w:space="0" w:color="auto"/>
        <w:bottom w:val="none" w:sz="0" w:space="0" w:color="auto"/>
        <w:right w:val="none" w:sz="0" w:space="0" w:color="auto"/>
      </w:divBdr>
      <w:divsChild>
        <w:div w:id="1862740058">
          <w:marLeft w:val="0"/>
          <w:marRight w:val="0"/>
          <w:marTop w:val="15"/>
          <w:marBottom w:val="0"/>
          <w:divBdr>
            <w:top w:val="single" w:sz="48" w:space="0" w:color="auto"/>
            <w:left w:val="single" w:sz="48" w:space="0" w:color="auto"/>
            <w:bottom w:val="single" w:sz="48" w:space="0" w:color="auto"/>
            <w:right w:val="single" w:sz="48" w:space="0" w:color="auto"/>
          </w:divBdr>
          <w:divsChild>
            <w:div w:id="411705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2347882">
      <w:bodyDiv w:val="1"/>
      <w:marLeft w:val="0"/>
      <w:marRight w:val="0"/>
      <w:marTop w:val="0"/>
      <w:marBottom w:val="0"/>
      <w:divBdr>
        <w:top w:val="none" w:sz="0" w:space="0" w:color="auto"/>
        <w:left w:val="none" w:sz="0" w:space="0" w:color="auto"/>
        <w:bottom w:val="none" w:sz="0" w:space="0" w:color="auto"/>
        <w:right w:val="none" w:sz="0" w:space="0" w:color="auto"/>
      </w:divBdr>
      <w:divsChild>
        <w:div w:id="125685883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256860379">
      <w:bodyDiv w:val="1"/>
      <w:marLeft w:val="0"/>
      <w:marRight w:val="0"/>
      <w:marTop w:val="0"/>
      <w:marBottom w:val="0"/>
      <w:divBdr>
        <w:top w:val="none" w:sz="0" w:space="0" w:color="auto"/>
        <w:left w:val="none" w:sz="0" w:space="0" w:color="auto"/>
        <w:bottom w:val="none" w:sz="0" w:space="0" w:color="auto"/>
        <w:right w:val="none" w:sz="0" w:space="0" w:color="auto"/>
      </w:divBdr>
    </w:div>
    <w:div w:id="1258249826">
      <w:bodyDiv w:val="1"/>
      <w:marLeft w:val="0"/>
      <w:marRight w:val="0"/>
      <w:marTop w:val="0"/>
      <w:marBottom w:val="0"/>
      <w:divBdr>
        <w:top w:val="none" w:sz="0" w:space="0" w:color="auto"/>
        <w:left w:val="none" w:sz="0" w:space="0" w:color="auto"/>
        <w:bottom w:val="none" w:sz="0" w:space="0" w:color="auto"/>
        <w:right w:val="none" w:sz="0" w:space="0" w:color="auto"/>
      </w:divBdr>
    </w:div>
    <w:div w:id="1261061155">
      <w:bodyDiv w:val="1"/>
      <w:marLeft w:val="0"/>
      <w:marRight w:val="0"/>
      <w:marTop w:val="0"/>
      <w:marBottom w:val="0"/>
      <w:divBdr>
        <w:top w:val="none" w:sz="0" w:space="0" w:color="auto"/>
        <w:left w:val="none" w:sz="0" w:space="0" w:color="auto"/>
        <w:bottom w:val="none" w:sz="0" w:space="0" w:color="auto"/>
        <w:right w:val="none" w:sz="0" w:space="0" w:color="auto"/>
      </w:divBdr>
    </w:div>
    <w:div w:id="1274554074">
      <w:bodyDiv w:val="1"/>
      <w:marLeft w:val="0"/>
      <w:marRight w:val="0"/>
      <w:marTop w:val="0"/>
      <w:marBottom w:val="0"/>
      <w:divBdr>
        <w:top w:val="none" w:sz="0" w:space="0" w:color="auto"/>
        <w:left w:val="none" w:sz="0" w:space="0" w:color="auto"/>
        <w:bottom w:val="none" w:sz="0" w:space="0" w:color="auto"/>
        <w:right w:val="none" w:sz="0" w:space="0" w:color="auto"/>
      </w:divBdr>
    </w:div>
    <w:div w:id="1279873899">
      <w:bodyDiv w:val="1"/>
      <w:marLeft w:val="0"/>
      <w:marRight w:val="0"/>
      <w:marTop w:val="0"/>
      <w:marBottom w:val="0"/>
      <w:divBdr>
        <w:top w:val="none" w:sz="0" w:space="0" w:color="auto"/>
        <w:left w:val="none" w:sz="0" w:space="0" w:color="auto"/>
        <w:bottom w:val="none" w:sz="0" w:space="0" w:color="auto"/>
        <w:right w:val="none" w:sz="0" w:space="0" w:color="auto"/>
      </w:divBdr>
    </w:div>
    <w:div w:id="1291353311">
      <w:bodyDiv w:val="1"/>
      <w:marLeft w:val="0"/>
      <w:marRight w:val="0"/>
      <w:marTop w:val="0"/>
      <w:marBottom w:val="0"/>
      <w:divBdr>
        <w:top w:val="none" w:sz="0" w:space="0" w:color="auto"/>
        <w:left w:val="none" w:sz="0" w:space="0" w:color="auto"/>
        <w:bottom w:val="none" w:sz="0" w:space="0" w:color="auto"/>
        <w:right w:val="none" w:sz="0" w:space="0" w:color="auto"/>
      </w:divBdr>
    </w:div>
    <w:div w:id="1292177649">
      <w:bodyDiv w:val="1"/>
      <w:marLeft w:val="0"/>
      <w:marRight w:val="0"/>
      <w:marTop w:val="0"/>
      <w:marBottom w:val="0"/>
      <w:divBdr>
        <w:top w:val="none" w:sz="0" w:space="0" w:color="auto"/>
        <w:left w:val="none" w:sz="0" w:space="0" w:color="auto"/>
        <w:bottom w:val="none" w:sz="0" w:space="0" w:color="auto"/>
        <w:right w:val="none" w:sz="0" w:space="0" w:color="auto"/>
      </w:divBdr>
    </w:div>
    <w:div w:id="1306081196">
      <w:bodyDiv w:val="1"/>
      <w:marLeft w:val="0"/>
      <w:marRight w:val="0"/>
      <w:marTop w:val="0"/>
      <w:marBottom w:val="0"/>
      <w:divBdr>
        <w:top w:val="none" w:sz="0" w:space="0" w:color="auto"/>
        <w:left w:val="none" w:sz="0" w:space="0" w:color="auto"/>
        <w:bottom w:val="none" w:sz="0" w:space="0" w:color="auto"/>
        <w:right w:val="none" w:sz="0" w:space="0" w:color="auto"/>
      </w:divBdr>
      <w:divsChild>
        <w:div w:id="128058878">
          <w:marLeft w:val="0"/>
          <w:marRight w:val="0"/>
          <w:marTop w:val="0"/>
          <w:marBottom w:val="0"/>
          <w:divBdr>
            <w:top w:val="single" w:sz="2" w:space="0" w:color="DEE0E3"/>
            <w:left w:val="single" w:sz="2" w:space="0" w:color="DEE0E3"/>
            <w:bottom w:val="single" w:sz="2" w:space="0" w:color="DEE0E3"/>
            <w:right w:val="single" w:sz="2" w:space="0" w:color="DEE0E3"/>
          </w:divBdr>
          <w:divsChild>
            <w:div w:id="2049406397">
              <w:marLeft w:val="0"/>
              <w:marRight w:val="0"/>
              <w:marTop w:val="0"/>
              <w:marBottom w:val="0"/>
              <w:divBdr>
                <w:top w:val="single" w:sz="2" w:space="0" w:color="DEE0E3"/>
                <w:left w:val="single" w:sz="2" w:space="0" w:color="DEE0E3"/>
                <w:bottom w:val="single" w:sz="2" w:space="0" w:color="DEE0E3"/>
                <w:right w:val="single" w:sz="2" w:space="0" w:color="DEE0E3"/>
              </w:divBdr>
            </w:div>
          </w:divsChild>
        </w:div>
        <w:div w:id="646396210">
          <w:marLeft w:val="0"/>
          <w:marRight w:val="0"/>
          <w:marTop w:val="0"/>
          <w:marBottom w:val="0"/>
          <w:divBdr>
            <w:top w:val="single" w:sz="2" w:space="0" w:color="DEE0E3"/>
            <w:left w:val="single" w:sz="2" w:space="0" w:color="DEE0E3"/>
            <w:bottom w:val="single" w:sz="2" w:space="0" w:color="DEE0E3"/>
            <w:right w:val="single" w:sz="2" w:space="0" w:color="DEE0E3"/>
          </w:divBdr>
          <w:divsChild>
            <w:div w:id="1857186834">
              <w:marLeft w:val="0"/>
              <w:marRight w:val="0"/>
              <w:marTop w:val="0"/>
              <w:marBottom w:val="0"/>
              <w:divBdr>
                <w:top w:val="single" w:sz="2" w:space="0" w:color="DEE0E3"/>
                <w:left w:val="single" w:sz="2" w:space="0" w:color="DEE0E3"/>
                <w:bottom w:val="single" w:sz="2" w:space="0" w:color="DEE0E3"/>
                <w:right w:val="single" w:sz="2" w:space="0" w:color="DEE0E3"/>
              </w:divBdr>
              <w:divsChild>
                <w:div w:id="2011252514">
                  <w:marLeft w:val="0"/>
                  <w:marRight w:val="0"/>
                  <w:marTop w:val="0"/>
                  <w:marBottom w:val="0"/>
                  <w:divBdr>
                    <w:top w:val="single" w:sz="2" w:space="0" w:color="DEE0E3"/>
                    <w:left w:val="single" w:sz="2" w:space="0" w:color="DEE0E3"/>
                    <w:bottom w:val="single" w:sz="2" w:space="0" w:color="DEE0E3"/>
                    <w:right w:val="single" w:sz="2" w:space="0" w:color="DEE0E3"/>
                  </w:divBdr>
                </w:div>
              </w:divsChild>
            </w:div>
          </w:divsChild>
        </w:div>
      </w:divsChild>
    </w:div>
    <w:div w:id="1317032938">
      <w:bodyDiv w:val="1"/>
      <w:marLeft w:val="0"/>
      <w:marRight w:val="0"/>
      <w:marTop w:val="0"/>
      <w:marBottom w:val="0"/>
      <w:divBdr>
        <w:top w:val="none" w:sz="0" w:space="0" w:color="auto"/>
        <w:left w:val="none" w:sz="0" w:space="0" w:color="auto"/>
        <w:bottom w:val="none" w:sz="0" w:space="0" w:color="auto"/>
        <w:right w:val="none" w:sz="0" w:space="0" w:color="auto"/>
      </w:divBdr>
    </w:div>
    <w:div w:id="1331257130">
      <w:bodyDiv w:val="1"/>
      <w:marLeft w:val="0"/>
      <w:marRight w:val="0"/>
      <w:marTop w:val="0"/>
      <w:marBottom w:val="0"/>
      <w:divBdr>
        <w:top w:val="none" w:sz="0" w:space="0" w:color="auto"/>
        <w:left w:val="none" w:sz="0" w:space="0" w:color="auto"/>
        <w:bottom w:val="none" w:sz="0" w:space="0" w:color="auto"/>
        <w:right w:val="none" w:sz="0" w:space="0" w:color="auto"/>
      </w:divBdr>
    </w:div>
    <w:div w:id="1351030420">
      <w:bodyDiv w:val="1"/>
      <w:marLeft w:val="0"/>
      <w:marRight w:val="0"/>
      <w:marTop w:val="0"/>
      <w:marBottom w:val="0"/>
      <w:divBdr>
        <w:top w:val="none" w:sz="0" w:space="0" w:color="auto"/>
        <w:left w:val="none" w:sz="0" w:space="0" w:color="auto"/>
        <w:bottom w:val="none" w:sz="0" w:space="0" w:color="auto"/>
        <w:right w:val="none" w:sz="0" w:space="0" w:color="auto"/>
      </w:divBdr>
    </w:div>
    <w:div w:id="1368986946">
      <w:bodyDiv w:val="1"/>
      <w:marLeft w:val="0"/>
      <w:marRight w:val="0"/>
      <w:marTop w:val="0"/>
      <w:marBottom w:val="0"/>
      <w:divBdr>
        <w:top w:val="none" w:sz="0" w:space="0" w:color="auto"/>
        <w:left w:val="none" w:sz="0" w:space="0" w:color="auto"/>
        <w:bottom w:val="none" w:sz="0" w:space="0" w:color="auto"/>
        <w:right w:val="none" w:sz="0" w:space="0" w:color="auto"/>
      </w:divBdr>
    </w:div>
    <w:div w:id="1397128562">
      <w:bodyDiv w:val="1"/>
      <w:marLeft w:val="0"/>
      <w:marRight w:val="0"/>
      <w:marTop w:val="0"/>
      <w:marBottom w:val="0"/>
      <w:divBdr>
        <w:top w:val="none" w:sz="0" w:space="0" w:color="auto"/>
        <w:left w:val="none" w:sz="0" w:space="0" w:color="auto"/>
        <w:bottom w:val="none" w:sz="0" w:space="0" w:color="auto"/>
        <w:right w:val="none" w:sz="0" w:space="0" w:color="auto"/>
      </w:divBdr>
    </w:div>
    <w:div w:id="1397317059">
      <w:bodyDiv w:val="1"/>
      <w:marLeft w:val="0"/>
      <w:marRight w:val="0"/>
      <w:marTop w:val="0"/>
      <w:marBottom w:val="0"/>
      <w:divBdr>
        <w:top w:val="none" w:sz="0" w:space="0" w:color="auto"/>
        <w:left w:val="none" w:sz="0" w:space="0" w:color="auto"/>
        <w:bottom w:val="none" w:sz="0" w:space="0" w:color="auto"/>
        <w:right w:val="none" w:sz="0" w:space="0" w:color="auto"/>
      </w:divBdr>
      <w:divsChild>
        <w:div w:id="1421028788">
          <w:blockQuote w:val="1"/>
          <w:marLeft w:val="720"/>
          <w:marRight w:val="720"/>
          <w:marTop w:val="100"/>
          <w:marBottom w:val="100"/>
          <w:divBdr>
            <w:top w:val="none" w:sz="0" w:space="0" w:color="auto"/>
            <w:left w:val="none" w:sz="0" w:space="0" w:color="auto"/>
            <w:bottom w:val="none" w:sz="0" w:space="0" w:color="auto"/>
            <w:right w:val="none" w:sz="0" w:space="0" w:color="auto"/>
          </w:divBdr>
        </w:div>
        <w:div w:id="192440885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413039966">
      <w:bodyDiv w:val="1"/>
      <w:marLeft w:val="0"/>
      <w:marRight w:val="0"/>
      <w:marTop w:val="0"/>
      <w:marBottom w:val="0"/>
      <w:divBdr>
        <w:top w:val="none" w:sz="0" w:space="0" w:color="auto"/>
        <w:left w:val="none" w:sz="0" w:space="0" w:color="auto"/>
        <w:bottom w:val="none" w:sz="0" w:space="0" w:color="auto"/>
        <w:right w:val="none" w:sz="0" w:space="0" w:color="auto"/>
      </w:divBdr>
      <w:divsChild>
        <w:div w:id="250630277">
          <w:marLeft w:val="0"/>
          <w:marRight w:val="0"/>
          <w:marTop w:val="15"/>
          <w:marBottom w:val="0"/>
          <w:divBdr>
            <w:top w:val="single" w:sz="48" w:space="0" w:color="auto"/>
            <w:left w:val="single" w:sz="48" w:space="0" w:color="auto"/>
            <w:bottom w:val="single" w:sz="48" w:space="0" w:color="auto"/>
            <w:right w:val="single" w:sz="48" w:space="0" w:color="auto"/>
          </w:divBdr>
          <w:divsChild>
            <w:div w:id="886526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8133876">
      <w:bodyDiv w:val="1"/>
      <w:marLeft w:val="0"/>
      <w:marRight w:val="0"/>
      <w:marTop w:val="0"/>
      <w:marBottom w:val="0"/>
      <w:divBdr>
        <w:top w:val="none" w:sz="0" w:space="0" w:color="auto"/>
        <w:left w:val="none" w:sz="0" w:space="0" w:color="auto"/>
        <w:bottom w:val="none" w:sz="0" w:space="0" w:color="auto"/>
        <w:right w:val="none" w:sz="0" w:space="0" w:color="auto"/>
      </w:divBdr>
    </w:div>
    <w:div w:id="1418212290">
      <w:bodyDiv w:val="1"/>
      <w:marLeft w:val="0"/>
      <w:marRight w:val="0"/>
      <w:marTop w:val="0"/>
      <w:marBottom w:val="0"/>
      <w:divBdr>
        <w:top w:val="none" w:sz="0" w:space="0" w:color="auto"/>
        <w:left w:val="none" w:sz="0" w:space="0" w:color="auto"/>
        <w:bottom w:val="none" w:sz="0" w:space="0" w:color="auto"/>
        <w:right w:val="none" w:sz="0" w:space="0" w:color="auto"/>
      </w:divBdr>
      <w:divsChild>
        <w:div w:id="210889090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419404752">
      <w:bodyDiv w:val="1"/>
      <w:marLeft w:val="0"/>
      <w:marRight w:val="0"/>
      <w:marTop w:val="0"/>
      <w:marBottom w:val="0"/>
      <w:divBdr>
        <w:top w:val="none" w:sz="0" w:space="0" w:color="auto"/>
        <w:left w:val="none" w:sz="0" w:space="0" w:color="auto"/>
        <w:bottom w:val="none" w:sz="0" w:space="0" w:color="auto"/>
        <w:right w:val="none" w:sz="0" w:space="0" w:color="auto"/>
      </w:divBdr>
      <w:divsChild>
        <w:div w:id="193348304">
          <w:marLeft w:val="0"/>
          <w:marRight w:val="0"/>
          <w:marTop w:val="0"/>
          <w:marBottom w:val="0"/>
          <w:divBdr>
            <w:top w:val="none" w:sz="0" w:space="0" w:color="auto"/>
            <w:left w:val="none" w:sz="0" w:space="0" w:color="auto"/>
            <w:bottom w:val="none" w:sz="0" w:space="0" w:color="auto"/>
            <w:right w:val="none" w:sz="0" w:space="0" w:color="auto"/>
          </w:divBdr>
        </w:div>
        <w:div w:id="247228712">
          <w:marLeft w:val="0"/>
          <w:marRight w:val="0"/>
          <w:marTop w:val="0"/>
          <w:marBottom w:val="0"/>
          <w:divBdr>
            <w:top w:val="none" w:sz="0" w:space="0" w:color="auto"/>
            <w:left w:val="none" w:sz="0" w:space="0" w:color="auto"/>
            <w:bottom w:val="none" w:sz="0" w:space="0" w:color="auto"/>
            <w:right w:val="none" w:sz="0" w:space="0" w:color="auto"/>
          </w:divBdr>
        </w:div>
        <w:div w:id="942028727">
          <w:marLeft w:val="0"/>
          <w:marRight w:val="0"/>
          <w:marTop w:val="0"/>
          <w:marBottom w:val="0"/>
          <w:divBdr>
            <w:top w:val="none" w:sz="0" w:space="0" w:color="auto"/>
            <w:left w:val="none" w:sz="0" w:space="0" w:color="auto"/>
            <w:bottom w:val="none" w:sz="0" w:space="0" w:color="auto"/>
            <w:right w:val="none" w:sz="0" w:space="0" w:color="auto"/>
          </w:divBdr>
        </w:div>
        <w:div w:id="1137070241">
          <w:marLeft w:val="0"/>
          <w:marRight w:val="0"/>
          <w:marTop w:val="0"/>
          <w:marBottom w:val="0"/>
          <w:divBdr>
            <w:top w:val="none" w:sz="0" w:space="0" w:color="auto"/>
            <w:left w:val="none" w:sz="0" w:space="0" w:color="auto"/>
            <w:bottom w:val="none" w:sz="0" w:space="0" w:color="auto"/>
            <w:right w:val="none" w:sz="0" w:space="0" w:color="auto"/>
          </w:divBdr>
        </w:div>
        <w:div w:id="1591280440">
          <w:marLeft w:val="0"/>
          <w:marRight w:val="0"/>
          <w:marTop w:val="0"/>
          <w:marBottom w:val="0"/>
          <w:divBdr>
            <w:top w:val="none" w:sz="0" w:space="0" w:color="auto"/>
            <w:left w:val="none" w:sz="0" w:space="0" w:color="auto"/>
            <w:bottom w:val="none" w:sz="0" w:space="0" w:color="auto"/>
            <w:right w:val="none" w:sz="0" w:space="0" w:color="auto"/>
          </w:divBdr>
        </w:div>
        <w:div w:id="1956132501">
          <w:marLeft w:val="0"/>
          <w:marRight w:val="0"/>
          <w:marTop w:val="0"/>
          <w:marBottom w:val="0"/>
          <w:divBdr>
            <w:top w:val="none" w:sz="0" w:space="0" w:color="auto"/>
            <w:left w:val="none" w:sz="0" w:space="0" w:color="auto"/>
            <w:bottom w:val="none" w:sz="0" w:space="0" w:color="auto"/>
            <w:right w:val="none" w:sz="0" w:space="0" w:color="auto"/>
          </w:divBdr>
        </w:div>
      </w:divsChild>
    </w:div>
    <w:div w:id="1425104082">
      <w:bodyDiv w:val="1"/>
      <w:marLeft w:val="0"/>
      <w:marRight w:val="0"/>
      <w:marTop w:val="0"/>
      <w:marBottom w:val="0"/>
      <w:divBdr>
        <w:top w:val="none" w:sz="0" w:space="0" w:color="auto"/>
        <w:left w:val="none" w:sz="0" w:space="0" w:color="auto"/>
        <w:bottom w:val="none" w:sz="0" w:space="0" w:color="auto"/>
        <w:right w:val="none" w:sz="0" w:space="0" w:color="auto"/>
      </w:divBdr>
    </w:div>
    <w:div w:id="1436637946">
      <w:bodyDiv w:val="1"/>
      <w:marLeft w:val="0"/>
      <w:marRight w:val="0"/>
      <w:marTop w:val="0"/>
      <w:marBottom w:val="0"/>
      <w:divBdr>
        <w:top w:val="none" w:sz="0" w:space="0" w:color="auto"/>
        <w:left w:val="none" w:sz="0" w:space="0" w:color="auto"/>
        <w:bottom w:val="none" w:sz="0" w:space="0" w:color="auto"/>
        <w:right w:val="none" w:sz="0" w:space="0" w:color="auto"/>
      </w:divBdr>
      <w:divsChild>
        <w:div w:id="31792932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445615914">
      <w:bodyDiv w:val="1"/>
      <w:marLeft w:val="0"/>
      <w:marRight w:val="0"/>
      <w:marTop w:val="0"/>
      <w:marBottom w:val="0"/>
      <w:divBdr>
        <w:top w:val="none" w:sz="0" w:space="0" w:color="auto"/>
        <w:left w:val="none" w:sz="0" w:space="0" w:color="auto"/>
        <w:bottom w:val="none" w:sz="0" w:space="0" w:color="auto"/>
        <w:right w:val="none" w:sz="0" w:space="0" w:color="auto"/>
      </w:divBdr>
    </w:div>
    <w:div w:id="1451895997">
      <w:bodyDiv w:val="1"/>
      <w:marLeft w:val="0"/>
      <w:marRight w:val="0"/>
      <w:marTop w:val="0"/>
      <w:marBottom w:val="0"/>
      <w:divBdr>
        <w:top w:val="none" w:sz="0" w:space="0" w:color="auto"/>
        <w:left w:val="none" w:sz="0" w:space="0" w:color="auto"/>
        <w:bottom w:val="none" w:sz="0" w:space="0" w:color="auto"/>
        <w:right w:val="none" w:sz="0" w:space="0" w:color="auto"/>
      </w:divBdr>
    </w:div>
    <w:div w:id="1483504946">
      <w:bodyDiv w:val="1"/>
      <w:marLeft w:val="0"/>
      <w:marRight w:val="0"/>
      <w:marTop w:val="0"/>
      <w:marBottom w:val="0"/>
      <w:divBdr>
        <w:top w:val="none" w:sz="0" w:space="0" w:color="auto"/>
        <w:left w:val="none" w:sz="0" w:space="0" w:color="auto"/>
        <w:bottom w:val="none" w:sz="0" w:space="0" w:color="auto"/>
        <w:right w:val="none" w:sz="0" w:space="0" w:color="auto"/>
      </w:divBdr>
    </w:div>
    <w:div w:id="1485009609">
      <w:bodyDiv w:val="1"/>
      <w:marLeft w:val="0"/>
      <w:marRight w:val="0"/>
      <w:marTop w:val="0"/>
      <w:marBottom w:val="0"/>
      <w:divBdr>
        <w:top w:val="none" w:sz="0" w:space="0" w:color="auto"/>
        <w:left w:val="none" w:sz="0" w:space="0" w:color="auto"/>
        <w:bottom w:val="none" w:sz="0" w:space="0" w:color="auto"/>
        <w:right w:val="none" w:sz="0" w:space="0" w:color="auto"/>
      </w:divBdr>
    </w:div>
    <w:div w:id="1515611177">
      <w:bodyDiv w:val="1"/>
      <w:marLeft w:val="0"/>
      <w:marRight w:val="0"/>
      <w:marTop w:val="0"/>
      <w:marBottom w:val="0"/>
      <w:divBdr>
        <w:top w:val="none" w:sz="0" w:space="0" w:color="auto"/>
        <w:left w:val="none" w:sz="0" w:space="0" w:color="auto"/>
        <w:bottom w:val="none" w:sz="0" w:space="0" w:color="auto"/>
        <w:right w:val="none" w:sz="0" w:space="0" w:color="auto"/>
      </w:divBdr>
    </w:div>
    <w:div w:id="1533498484">
      <w:bodyDiv w:val="1"/>
      <w:marLeft w:val="0"/>
      <w:marRight w:val="0"/>
      <w:marTop w:val="0"/>
      <w:marBottom w:val="0"/>
      <w:divBdr>
        <w:top w:val="none" w:sz="0" w:space="0" w:color="auto"/>
        <w:left w:val="none" w:sz="0" w:space="0" w:color="auto"/>
        <w:bottom w:val="none" w:sz="0" w:space="0" w:color="auto"/>
        <w:right w:val="none" w:sz="0" w:space="0" w:color="auto"/>
      </w:divBdr>
    </w:div>
    <w:div w:id="1547644207">
      <w:bodyDiv w:val="1"/>
      <w:marLeft w:val="0"/>
      <w:marRight w:val="0"/>
      <w:marTop w:val="0"/>
      <w:marBottom w:val="0"/>
      <w:divBdr>
        <w:top w:val="none" w:sz="0" w:space="0" w:color="auto"/>
        <w:left w:val="none" w:sz="0" w:space="0" w:color="auto"/>
        <w:bottom w:val="none" w:sz="0" w:space="0" w:color="auto"/>
        <w:right w:val="none" w:sz="0" w:space="0" w:color="auto"/>
      </w:divBdr>
    </w:div>
    <w:div w:id="1548951156">
      <w:bodyDiv w:val="1"/>
      <w:marLeft w:val="0"/>
      <w:marRight w:val="0"/>
      <w:marTop w:val="0"/>
      <w:marBottom w:val="0"/>
      <w:divBdr>
        <w:top w:val="none" w:sz="0" w:space="0" w:color="auto"/>
        <w:left w:val="none" w:sz="0" w:space="0" w:color="auto"/>
        <w:bottom w:val="none" w:sz="0" w:space="0" w:color="auto"/>
        <w:right w:val="none" w:sz="0" w:space="0" w:color="auto"/>
      </w:divBdr>
    </w:div>
    <w:div w:id="1550458039">
      <w:bodyDiv w:val="1"/>
      <w:marLeft w:val="0"/>
      <w:marRight w:val="0"/>
      <w:marTop w:val="0"/>
      <w:marBottom w:val="0"/>
      <w:divBdr>
        <w:top w:val="none" w:sz="0" w:space="0" w:color="auto"/>
        <w:left w:val="none" w:sz="0" w:space="0" w:color="auto"/>
        <w:bottom w:val="none" w:sz="0" w:space="0" w:color="auto"/>
        <w:right w:val="none" w:sz="0" w:space="0" w:color="auto"/>
      </w:divBdr>
      <w:divsChild>
        <w:div w:id="164442308">
          <w:marLeft w:val="0"/>
          <w:marRight w:val="0"/>
          <w:marTop w:val="0"/>
          <w:marBottom w:val="0"/>
          <w:divBdr>
            <w:top w:val="none" w:sz="0" w:space="0" w:color="auto"/>
            <w:left w:val="none" w:sz="0" w:space="0" w:color="auto"/>
            <w:bottom w:val="none" w:sz="0" w:space="0" w:color="auto"/>
            <w:right w:val="none" w:sz="0" w:space="0" w:color="auto"/>
          </w:divBdr>
          <w:divsChild>
            <w:div w:id="2015644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8514048">
      <w:bodyDiv w:val="1"/>
      <w:marLeft w:val="0"/>
      <w:marRight w:val="0"/>
      <w:marTop w:val="0"/>
      <w:marBottom w:val="0"/>
      <w:divBdr>
        <w:top w:val="none" w:sz="0" w:space="0" w:color="auto"/>
        <w:left w:val="none" w:sz="0" w:space="0" w:color="auto"/>
        <w:bottom w:val="none" w:sz="0" w:space="0" w:color="auto"/>
        <w:right w:val="none" w:sz="0" w:space="0" w:color="auto"/>
      </w:divBdr>
    </w:div>
    <w:div w:id="1571840548">
      <w:bodyDiv w:val="1"/>
      <w:marLeft w:val="0"/>
      <w:marRight w:val="0"/>
      <w:marTop w:val="0"/>
      <w:marBottom w:val="0"/>
      <w:divBdr>
        <w:top w:val="none" w:sz="0" w:space="0" w:color="auto"/>
        <w:left w:val="none" w:sz="0" w:space="0" w:color="auto"/>
        <w:bottom w:val="none" w:sz="0" w:space="0" w:color="auto"/>
        <w:right w:val="none" w:sz="0" w:space="0" w:color="auto"/>
      </w:divBdr>
      <w:divsChild>
        <w:div w:id="291986077">
          <w:marLeft w:val="0"/>
          <w:marRight w:val="0"/>
          <w:marTop w:val="0"/>
          <w:marBottom w:val="0"/>
          <w:divBdr>
            <w:top w:val="none" w:sz="0" w:space="0" w:color="auto"/>
            <w:left w:val="none" w:sz="0" w:space="0" w:color="auto"/>
            <w:bottom w:val="none" w:sz="0" w:space="0" w:color="auto"/>
            <w:right w:val="none" w:sz="0" w:space="0" w:color="auto"/>
          </w:divBdr>
        </w:div>
        <w:div w:id="803238404">
          <w:marLeft w:val="0"/>
          <w:marRight w:val="0"/>
          <w:marTop w:val="0"/>
          <w:marBottom w:val="0"/>
          <w:divBdr>
            <w:top w:val="none" w:sz="0" w:space="0" w:color="auto"/>
            <w:left w:val="none" w:sz="0" w:space="0" w:color="auto"/>
            <w:bottom w:val="none" w:sz="0" w:space="0" w:color="auto"/>
            <w:right w:val="none" w:sz="0" w:space="0" w:color="auto"/>
          </w:divBdr>
        </w:div>
        <w:div w:id="993753020">
          <w:marLeft w:val="0"/>
          <w:marRight w:val="0"/>
          <w:marTop w:val="0"/>
          <w:marBottom w:val="0"/>
          <w:divBdr>
            <w:top w:val="none" w:sz="0" w:space="0" w:color="auto"/>
            <w:left w:val="none" w:sz="0" w:space="0" w:color="auto"/>
            <w:bottom w:val="none" w:sz="0" w:space="0" w:color="auto"/>
            <w:right w:val="none" w:sz="0" w:space="0" w:color="auto"/>
          </w:divBdr>
        </w:div>
        <w:div w:id="1359696704">
          <w:marLeft w:val="0"/>
          <w:marRight w:val="0"/>
          <w:marTop w:val="0"/>
          <w:marBottom w:val="0"/>
          <w:divBdr>
            <w:top w:val="none" w:sz="0" w:space="0" w:color="auto"/>
            <w:left w:val="none" w:sz="0" w:space="0" w:color="auto"/>
            <w:bottom w:val="none" w:sz="0" w:space="0" w:color="auto"/>
            <w:right w:val="none" w:sz="0" w:space="0" w:color="auto"/>
          </w:divBdr>
        </w:div>
        <w:div w:id="1487168229">
          <w:marLeft w:val="0"/>
          <w:marRight w:val="0"/>
          <w:marTop w:val="0"/>
          <w:marBottom w:val="0"/>
          <w:divBdr>
            <w:top w:val="none" w:sz="0" w:space="0" w:color="auto"/>
            <w:left w:val="none" w:sz="0" w:space="0" w:color="auto"/>
            <w:bottom w:val="none" w:sz="0" w:space="0" w:color="auto"/>
            <w:right w:val="none" w:sz="0" w:space="0" w:color="auto"/>
          </w:divBdr>
        </w:div>
        <w:div w:id="2120176807">
          <w:marLeft w:val="0"/>
          <w:marRight w:val="0"/>
          <w:marTop w:val="0"/>
          <w:marBottom w:val="0"/>
          <w:divBdr>
            <w:top w:val="none" w:sz="0" w:space="0" w:color="auto"/>
            <w:left w:val="none" w:sz="0" w:space="0" w:color="auto"/>
            <w:bottom w:val="none" w:sz="0" w:space="0" w:color="auto"/>
            <w:right w:val="none" w:sz="0" w:space="0" w:color="auto"/>
          </w:divBdr>
        </w:div>
      </w:divsChild>
    </w:div>
    <w:div w:id="1573539396">
      <w:bodyDiv w:val="1"/>
      <w:marLeft w:val="0"/>
      <w:marRight w:val="0"/>
      <w:marTop w:val="0"/>
      <w:marBottom w:val="0"/>
      <w:divBdr>
        <w:top w:val="none" w:sz="0" w:space="0" w:color="auto"/>
        <w:left w:val="none" w:sz="0" w:space="0" w:color="auto"/>
        <w:bottom w:val="none" w:sz="0" w:space="0" w:color="auto"/>
        <w:right w:val="none" w:sz="0" w:space="0" w:color="auto"/>
      </w:divBdr>
    </w:div>
    <w:div w:id="1579514124">
      <w:bodyDiv w:val="1"/>
      <w:marLeft w:val="0"/>
      <w:marRight w:val="0"/>
      <w:marTop w:val="0"/>
      <w:marBottom w:val="0"/>
      <w:divBdr>
        <w:top w:val="none" w:sz="0" w:space="0" w:color="auto"/>
        <w:left w:val="none" w:sz="0" w:space="0" w:color="auto"/>
        <w:bottom w:val="none" w:sz="0" w:space="0" w:color="auto"/>
        <w:right w:val="none" w:sz="0" w:space="0" w:color="auto"/>
      </w:divBdr>
      <w:divsChild>
        <w:div w:id="181694868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600290159">
      <w:bodyDiv w:val="1"/>
      <w:marLeft w:val="0"/>
      <w:marRight w:val="0"/>
      <w:marTop w:val="0"/>
      <w:marBottom w:val="0"/>
      <w:divBdr>
        <w:top w:val="none" w:sz="0" w:space="0" w:color="auto"/>
        <w:left w:val="none" w:sz="0" w:space="0" w:color="auto"/>
        <w:bottom w:val="none" w:sz="0" w:space="0" w:color="auto"/>
        <w:right w:val="none" w:sz="0" w:space="0" w:color="auto"/>
      </w:divBdr>
    </w:div>
    <w:div w:id="1615096017">
      <w:bodyDiv w:val="1"/>
      <w:marLeft w:val="0"/>
      <w:marRight w:val="0"/>
      <w:marTop w:val="0"/>
      <w:marBottom w:val="0"/>
      <w:divBdr>
        <w:top w:val="none" w:sz="0" w:space="0" w:color="auto"/>
        <w:left w:val="none" w:sz="0" w:space="0" w:color="auto"/>
        <w:bottom w:val="none" w:sz="0" w:space="0" w:color="auto"/>
        <w:right w:val="none" w:sz="0" w:space="0" w:color="auto"/>
      </w:divBdr>
    </w:div>
    <w:div w:id="1620378277">
      <w:bodyDiv w:val="1"/>
      <w:marLeft w:val="0"/>
      <w:marRight w:val="0"/>
      <w:marTop w:val="0"/>
      <w:marBottom w:val="0"/>
      <w:divBdr>
        <w:top w:val="none" w:sz="0" w:space="0" w:color="auto"/>
        <w:left w:val="none" w:sz="0" w:space="0" w:color="auto"/>
        <w:bottom w:val="none" w:sz="0" w:space="0" w:color="auto"/>
        <w:right w:val="none" w:sz="0" w:space="0" w:color="auto"/>
      </w:divBdr>
    </w:div>
    <w:div w:id="1622178080">
      <w:bodyDiv w:val="1"/>
      <w:marLeft w:val="0"/>
      <w:marRight w:val="0"/>
      <w:marTop w:val="0"/>
      <w:marBottom w:val="0"/>
      <w:divBdr>
        <w:top w:val="none" w:sz="0" w:space="0" w:color="auto"/>
        <w:left w:val="none" w:sz="0" w:space="0" w:color="auto"/>
        <w:bottom w:val="none" w:sz="0" w:space="0" w:color="auto"/>
        <w:right w:val="none" w:sz="0" w:space="0" w:color="auto"/>
      </w:divBdr>
    </w:div>
    <w:div w:id="1629970383">
      <w:bodyDiv w:val="1"/>
      <w:marLeft w:val="0"/>
      <w:marRight w:val="0"/>
      <w:marTop w:val="0"/>
      <w:marBottom w:val="0"/>
      <w:divBdr>
        <w:top w:val="none" w:sz="0" w:space="0" w:color="auto"/>
        <w:left w:val="none" w:sz="0" w:space="0" w:color="auto"/>
        <w:bottom w:val="none" w:sz="0" w:space="0" w:color="auto"/>
        <w:right w:val="none" w:sz="0" w:space="0" w:color="auto"/>
      </w:divBdr>
    </w:div>
    <w:div w:id="1635063496">
      <w:bodyDiv w:val="1"/>
      <w:marLeft w:val="0"/>
      <w:marRight w:val="0"/>
      <w:marTop w:val="0"/>
      <w:marBottom w:val="0"/>
      <w:divBdr>
        <w:top w:val="none" w:sz="0" w:space="0" w:color="auto"/>
        <w:left w:val="none" w:sz="0" w:space="0" w:color="auto"/>
        <w:bottom w:val="none" w:sz="0" w:space="0" w:color="auto"/>
        <w:right w:val="none" w:sz="0" w:space="0" w:color="auto"/>
      </w:divBdr>
    </w:div>
    <w:div w:id="1648897714">
      <w:bodyDiv w:val="1"/>
      <w:marLeft w:val="0"/>
      <w:marRight w:val="0"/>
      <w:marTop w:val="0"/>
      <w:marBottom w:val="0"/>
      <w:divBdr>
        <w:top w:val="none" w:sz="0" w:space="0" w:color="auto"/>
        <w:left w:val="none" w:sz="0" w:space="0" w:color="auto"/>
        <w:bottom w:val="none" w:sz="0" w:space="0" w:color="auto"/>
        <w:right w:val="none" w:sz="0" w:space="0" w:color="auto"/>
      </w:divBdr>
    </w:div>
    <w:div w:id="1652441951">
      <w:bodyDiv w:val="1"/>
      <w:marLeft w:val="0"/>
      <w:marRight w:val="0"/>
      <w:marTop w:val="0"/>
      <w:marBottom w:val="0"/>
      <w:divBdr>
        <w:top w:val="none" w:sz="0" w:space="0" w:color="auto"/>
        <w:left w:val="none" w:sz="0" w:space="0" w:color="auto"/>
        <w:bottom w:val="none" w:sz="0" w:space="0" w:color="auto"/>
        <w:right w:val="none" w:sz="0" w:space="0" w:color="auto"/>
      </w:divBdr>
    </w:div>
    <w:div w:id="1660696521">
      <w:bodyDiv w:val="1"/>
      <w:marLeft w:val="0"/>
      <w:marRight w:val="0"/>
      <w:marTop w:val="0"/>
      <w:marBottom w:val="0"/>
      <w:divBdr>
        <w:top w:val="none" w:sz="0" w:space="0" w:color="auto"/>
        <w:left w:val="none" w:sz="0" w:space="0" w:color="auto"/>
        <w:bottom w:val="none" w:sz="0" w:space="0" w:color="auto"/>
        <w:right w:val="none" w:sz="0" w:space="0" w:color="auto"/>
      </w:divBdr>
    </w:div>
    <w:div w:id="1665889666">
      <w:bodyDiv w:val="1"/>
      <w:marLeft w:val="0"/>
      <w:marRight w:val="0"/>
      <w:marTop w:val="0"/>
      <w:marBottom w:val="0"/>
      <w:divBdr>
        <w:top w:val="none" w:sz="0" w:space="0" w:color="auto"/>
        <w:left w:val="none" w:sz="0" w:space="0" w:color="auto"/>
        <w:bottom w:val="none" w:sz="0" w:space="0" w:color="auto"/>
        <w:right w:val="none" w:sz="0" w:space="0" w:color="auto"/>
      </w:divBdr>
    </w:div>
    <w:div w:id="1674642920">
      <w:bodyDiv w:val="1"/>
      <w:marLeft w:val="0"/>
      <w:marRight w:val="0"/>
      <w:marTop w:val="0"/>
      <w:marBottom w:val="0"/>
      <w:divBdr>
        <w:top w:val="none" w:sz="0" w:space="0" w:color="auto"/>
        <w:left w:val="none" w:sz="0" w:space="0" w:color="auto"/>
        <w:bottom w:val="none" w:sz="0" w:space="0" w:color="auto"/>
        <w:right w:val="none" w:sz="0" w:space="0" w:color="auto"/>
      </w:divBdr>
      <w:divsChild>
        <w:div w:id="568542382">
          <w:marLeft w:val="0"/>
          <w:marRight w:val="0"/>
          <w:marTop w:val="0"/>
          <w:marBottom w:val="0"/>
          <w:divBdr>
            <w:top w:val="none" w:sz="0" w:space="0" w:color="auto"/>
            <w:left w:val="none" w:sz="0" w:space="0" w:color="auto"/>
            <w:bottom w:val="none" w:sz="0" w:space="0" w:color="auto"/>
            <w:right w:val="none" w:sz="0" w:space="0" w:color="auto"/>
          </w:divBdr>
        </w:div>
        <w:div w:id="786122342">
          <w:marLeft w:val="0"/>
          <w:marRight w:val="0"/>
          <w:marTop w:val="0"/>
          <w:marBottom w:val="0"/>
          <w:divBdr>
            <w:top w:val="none" w:sz="0" w:space="0" w:color="auto"/>
            <w:left w:val="none" w:sz="0" w:space="0" w:color="auto"/>
            <w:bottom w:val="none" w:sz="0" w:space="0" w:color="auto"/>
            <w:right w:val="none" w:sz="0" w:space="0" w:color="auto"/>
          </w:divBdr>
        </w:div>
        <w:div w:id="950087341">
          <w:marLeft w:val="0"/>
          <w:marRight w:val="0"/>
          <w:marTop w:val="0"/>
          <w:marBottom w:val="0"/>
          <w:divBdr>
            <w:top w:val="none" w:sz="0" w:space="0" w:color="auto"/>
            <w:left w:val="none" w:sz="0" w:space="0" w:color="auto"/>
            <w:bottom w:val="none" w:sz="0" w:space="0" w:color="auto"/>
            <w:right w:val="none" w:sz="0" w:space="0" w:color="auto"/>
          </w:divBdr>
        </w:div>
        <w:div w:id="1129594231">
          <w:marLeft w:val="0"/>
          <w:marRight w:val="0"/>
          <w:marTop w:val="0"/>
          <w:marBottom w:val="0"/>
          <w:divBdr>
            <w:top w:val="none" w:sz="0" w:space="0" w:color="auto"/>
            <w:left w:val="none" w:sz="0" w:space="0" w:color="auto"/>
            <w:bottom w:val="none" w:sz="0" w:space="0" w:color="auto"/>
            <w:right w:val="none" w:sz="0" w:space="0" w:color="auto"/>
          </w:divBdr>
        </w:div>
        <w:div w:id="1137988129">
          <w:marLeft w:val="0"/>
          <w:marRight w:val="0"/>
          <w:marTop w:val="0"/>
          <w:marBottom w:val="0"/>
          <w:divBdr>
            <w:top w:val="none" w:sz="0" w:space="0" w:color="auto"/>
            <w:left w:val="none" w:sz="0" w:space="0" w:color="auto"/>
            <w:bottom w:val="none" w:sz="0" w:space="0" w:color="auto"/>
            <w:right w:val="none" w:sz="0" w:space="0" w:color="auto"/>
          </w:divBdr>
        </w:div>
        <w:div w:id="1185745742">
          <w:marLeft w:val="0"/>
          <w:marRight w:val="0"/>
          <w:marTop w:val="0"/>
          <w:marBottom w:val="0"/>
          <w:divBdr>
            <w:top w:val="none" w:sz="0" w:space="0" w:color="auto"/>
            <w:left w:val="none" w:sz="0" w:space="0" w:color="auto"/>
            <w:bottom w:val="none" w:sz="0" w:space="0" w:color="auto"/>
            <w:right w:val="none" w:sz="0" w:space="0" w:color="auto"/>
          </w:divBdr>
        </w:div>
        <w:div w:id="1306273843">
          <w:marLeft w:val="0"/>
          <w:marRight w:val="0"/>
          <w:marTop w:val="0"/>
          <w:marBottom w:val="0"/>
          <w:divBdr>
            <w:top w:val="none" w:sz="0" w:space="0" w:color="auto"/>
            <w:left w:val="none" w:sz="0" w:space="0" w:color="auto"/>
            <w:bottom w:val="none" w:sz="0" w:space="0" w:color="auto"/>
            <w:right w:val="none" w:sz="0" w:space="0" w:color="auto"/>
          </w:divBdr>
        </w:div>
        <w:div w:id="1364137010">
          <w:marLeft w:val="0"/>
          <w:marRight w:val="0"/>
          <w:marTop w:val="0"/>
          <w:marBottom w:val="0"/>
          <w:divBdr>
            <w:top w:val="none" w:sz="0" w:space="0" w:color="auto"/>
            <w:left w:val="none" w:sz="0" w:space="0" w:color="auto"/>
            <w:bottom w:val="none" w:sz="0" w:space="0" w:color="auto"/>
            <w:right w:val="none" w:sz="0" w:space="0" w:color="auto"/>
          </w:divBdr>
        </w:div>
        <w:div w:id="1673336919">
          <w:marLeft w:val="0"/>
          <w:marRight w:val="0"/>
          <w:marTop w:val="0"/>
          <w:marBottom w:val="0"/>
          <w:divBdr>
            <w:top w:val="none" w:sz="0" w:space="0" w:color="auto"/>
            <w:left w:val="none" w:sz="0" w:space="0" w:color="auto"/>
            <w:bottom w:val="none" w:sz="0" w:space="0" w:color="auto"/>
            <w:right w:val="none" w:sz="0" w:space="0" w:color="auto"/>
          </w:divBdr>
        </w:div>
        <w:div w:id="1850023267">
          <w:marLeft w:val="0"/>
          <w:marRight w:val="0"/>
          <w:marTop w:val="0"/>
          <w:marBottom w:val="0"/>
          <w:divBdr>
            <w:top w:val="none" w:sz="0" w:space="0" w:color="auto"/>
            <w:left w:val="none" w:sz="0" w:space="0" w:color="auto"/>
            <w:bottom w:val="none" w:sz="0" w:space="0" w:color="auto"/>
            <w:right w:val="none" w:sz="0" w:space="0" w:color="auto"/>
          </w:divBdr>
        </w:div>
        <w:div w:id="2131705900">
          <w:marLeft w:val="0"/>
          <w:marRight w:val="0"/>
          <w:marTop w:val="0"/>
          <w:marBottom w:val="0"/>
          <w:divBdr>
            <w:top w:val="none" w:sz="0" w:space="0" w:color="auto"/>
            <w:left w:val="none" w:sz="0" w:space="0" w:color="auto"/>
            <w:bottom w:val="none" w:sz="0" w:space="0" w:color="auto"/>
            <w:right w:val="none" w:sz="0" w:space="0" w:color="auto"/>
          </w:divBdr>
        </w:div>
      </w:divsChild>
    </w:div>
    <w:div w:id="1678847513">
      <w:bodyDiv w:val="1"/>
      <w:marLeft w:val="0"/>
      <w:marRight w:val="0"/>
      <w:marTop w:val="0"/>
      <w:marBottom w:val="0"/>
      <w:divBdr>
        <w:top w:val="none" w:sz="0" w:space="0" w:color="auto"/>
        <w:left w:val="none" w:sz="0" w:space="0" w:color="auto"/>
        <w:bottom w:val="none" w:sz="0" w:space="0" w:color="auto"/>
        <w:right w:val="none" w:sz="0" w:space="0" w:color="auto"/>
      </w:divBdr>
    </w:div>
    <w:div w:id="1689870430">
      <w:bodyDiv w:val="1"/>
      <w:marLeft w:val="0"/>
      <w:marRight w:val="0"/>
      <w:marTop w:val="0"/>
      <w:marBottom w:val="0"/>
      <w:divBdr>
        <w:top w:val="none" w:sz="0" w:space="0" w:color="auto"/>
        <w:left w:val="none" w:sz="0" w:space="0" w:color="auto"/>
        <w:bottom w:val="none" w:sz="0" w:space="0" w:color="auto"/>
        <w:right w:val="none" w:sz="0" w:space="0" w:color="auto"/>
      </w:divBdr>
    </w:div>
    <w:div w:id="1691561816">
      <w:bodyDiv w:val="1"/>
      <w:marLeft w:val="0"/>
      <w:marRight w:val="0"/>
      <w:marTop w:val="0"/>
      <w:marBottom w:val="0"/>
      <w:divBdr>
        <w:top w:val="none" w:sz="0" w:space="0" w:color="auto"/>
        <w:left w:val="none" w:sz="0" w:space="0" w:color="auto"/>
        <w:bottom w:val="none" w:sz="0" w:space="0" w:color="auto"/>
        <w:right w:val="none" w:sz="0" w:space="0" w:color="auto"/>
      </w:divBdr>
    </w:div>
    <w:div w:id="1697805524">
      <w:bodyDiv w:val="1"/>
      <w:marLeft w:val="0"/>
      <w:marRight w:val="0"/>
      <w:marTop w:val="0"/>
      <w:marBottom w:val="0"/>
      <w:divBdr>
        <w:top w:val="none" w:sz="0" w:space="0" w:color="auto"/>
        <w:left w:val="none" w:sz="0" w:space="0" w:color="auto"/>
        <w:bottom w:val="none" w:sz="0" w:space="0" w:color="auto"/>
        <w:right w:val="none" w:sz="0" w:space="0" w:color="auto"/>
      </w:divBdr>
    </w:div>
    <w:div w:id="1707637460">
      <w:bodyDiv w:val="1"/>
      <w:marLeft w:val="0"/>
      <w:marRight w:val="0"/>
      <w:marTop w:val="0"/>
      <w:marBottom w:val="0"/>
      <w:divBdr>
        <w:top w:val="none" w:sz="0" w:space="0" w:color="auto"/>
        <w:left w:val="none" w:sz="0" w:space="0" w:color="auto"/>
        <w:bottom w:val="none" w:sz="0" w:space="0" w:color="auto"/>
        <w:right w:val="none" w:sz="0" w:space="0" w:color="auto"/>
      </w:divBdr>
    </w:div>
    <w:div w:id="1735156820">
      <w:bodyDiv w:val="1"/>
      <w:marLeft w:val="0"/>
      <w:marRight w:val="0"/>
      <w:marTop w:val="0"/>
      <w:marBottom w:val="0"/>
      <w:divBdr>
        <w:top w:val="none" w:sz="0" w:space="0" w:color="auto"/>
        <w:left w:val="none" w:sz="0" w:space="0" w:color="auto"/>
        <w:bottom w:val="none" w:sz="0" w:space="0" w:color="auto"/>
        <w:right w:val="none" w:sz="0" w:space="0" w:color="auto"/>
      </w:divBdr>
    </w:div>
    <w:div w:id="1749108976">
      <w:bodyDiv w:val="1"/>
      <w:marLeft w:val="0"/>
      <w:marRight w:val="0"/>
      <w:marTop w:val="0"/>
      <w:marBottom w:val="0"/>
      <w:divBdr>
        <w:top w:val="none" w:sz="0" w:space="0" w:color="auto"/>
        <w:left w:val="none" w:sz="0" w:space="0" w:color="auto"/>
        <w:bottom w:val="none" w:sz="0" w:space="0" w:color="auto"/>
        <w:right w:val="none" w:sz="0" w:space="0" w:color="auto"/>
      </w:divBdr>
    </w:div>
    <w:div w:id="1769933858">
      <w:bodyDiv w:val="1"/>
      <w:marLeft w:val="0"/>
      <w:marRight w:val="0"/>
      <w:marTop w:val="0"/>
      <w:marBottom w:val="0"/>
      <w:divBdr>
        <w:top w:val="none" w:sz="0" w:space="0" w:color="auto"/>
        <w:left w:val="none" w:sz="0" w:space="0" w:color="auto"/>
        <w:bottom w:val="none" w:sz="0" w:space="0" w:color="auto"/>
        <w:right w:val="none" w:sz="0" w:space="0" w:color="auto"/>
      </w:divBdr>
      <w:divsChild>
        <w:div w:id="111024779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774472327">
      <w:bodyDiv w:val="1"/>
      <w:marLeft w:val="0"/>
      <w:marRight w:val="0"/>
      <w:marTop w:val="0"/>
      <w:marBottom w:val="0"/>
      <w:divBdr>
        <w:top w:val="none" w:sz="0" w:space="0" w:color="auto"/>
        <w:left w:val="none" w:sz="0" w:space="0" w:color="auto"/>
        <w:bottom w:val="none" w:sz="0" w:space="0" w:color="auto"/>
        <w:right w:val="none" w:sz="0" w:space="0" w:color="auto"/>
      </w:divBdr>
      <w:divsChild>
        <w:div w:id="2093811781">
          <w:marLeft w:val="0"/>
          <w:marRight w:val="0"/>
          <w:marTop w:val="0"/>
          <w:marBottom w:val="0"/>
          <w:divBdr>
            <w:top w:val="single" w:sz="2" w:space="0" w:color="E5E7EB"/>
            <w:left w:val="single" w:sz="2" w:space="0" w:color="E5E7EB"/>
            <w:bottom w:val="single" w:sz="2" w:space="0" w:color="E5E7EB"/>
            <w:right w:val="single" w:sz="2" w:space="0" w:color="E5E7EB"/>
          </w:divBdr>
          <w:divsChild>
            <w:div w:id="1318806244">
              <w:marLeft w:val="0"/>
              <w:marRight w:val="0"/>
              <w:marTop w:val="0"/>
              <w:marBottom w:val="0"/>
              <w:divBdr>
                <w:top w:val="single" w:sz="2" w:space="0" w:color="auto"/>
                <w:left w:val="single" w:sz="2" w:space="0" w:color="auto"/>
                <w:bottom w:val="single" w:sz="6" w:space="0" w:color="auto"/>
                <w:right w:val="single" w:sz="2" w:space="0" w:color="auto"/>
              </w:divBdr>
              <w:divsChild>
                <w:div w:id="1593927402">
                  <w:marLeft w:val="0"/>
                  <w:marRight w:val="0"/>
                  <w:marTop w:val="0"/>
                  <w:marBottom w:val="0"/>
                  <w:divBdr>
                    <w:top w:val="single" w:sz="2" w:space="0" w:color="E5E7EB"/>
                    <w:left w:val="single" w:sz="2" w:space="0" w:color="E5E7EB"/>
                    <w:bottom w:val="single" w:sz="2" w:space="0" w:color="E5E7EB"/>
                    <w:right w:val="single" w:sz="2" w:space="0" w:color="E5E7EB"/>
                  </w:divBdr>
                  <w:divsChild>
                    <w:div w:id="683822465">
                      <w:marLeft w:val="0"/>
                      <w:marRight w:val="0"/>
                      <w:marTop w:val="0"/>
                      <w:marBottom w:val="0"/>
                      <w:divBdr>
                        <w:top w:val="single" w:sz="2" w:space="0" w:color="auto"/>
                        <w:left w:val="single" w:sz="2" w:space="0" w:color="auto"/>
                        <w:bottom w:val="single" w:sz="2" w:space="0" w:color="auto"/>
                        <w:right w:val="single" w:sz="2" w:space="0" w:color="auto"/>
                      </w:divBdr>
                      <w:divsChild>
                        <w:div w:id="177542620">
                          <w:marLeft w:val="0"/>
                          <w:marRight w:val="0"/>
                          <w:marTop w:val="0"/>
                          <w:marBottom w:val="0"/>
                          <w:divBdr>
                            <w:top w:val="single" w:sz="2" w:space="0" w:color="auto"/>
                            <w:left w:val="single" w:sz="2" w:space="0" w:color="auto"/>
                            <w:bottom w:val="single" w:sz="2" w:space="0" w:color="auto"/>
                            <w:right w:val="single" w:sz="2" w:space="0" w:color="auto"/>
                          </w:divBdr>
                          <w:divsChild>
                            <w:div w:id="486939423">
                              <w:marLeft w:val="0"/>
                              <w:marRight w:val="0"/>
                              <w:marTop w:val="0"/>
                              <w:marBottom w:val="0"/>
                              <w:divBdr>
                                <w:top w:val="single" w:sz="2" w:space="0" w:color="E5E7EB"/>
                                <w:left w:val="single" w:sz="2" w:space="0" w:color="E5E7EB"/>
                                <w:bottom w:val="single" w:sz="2" w:space="0" w:color="E5E7EB"/>
                                <w:right w:val="single" w:sz="2" w:space="0" w:color="E5E7EB"/>
                              </w:divBdr>
                              <w:divsChild>
                                <w:div w:id="962924686">
                                  <w:marLeft w:val="0"/>
                                  <w:marRight w:val="0"/>
                                  <w:marTop w:val="0"/>
                                  <w:marBottom w:val="0"/>
                                  <w:divBdr>
                                    <w:top w:val="single" w:sz="2" w:space="0" w:color="E5E7EB"/>
                                    <w:left w:val="single" w:sz="2" w:space="0" w:color="E5E7EB"/>
                                    <w:bottom w:val="single" w:sz="2" w:space="0" w:color="E5E7EB"/>
                                    <w:right w:val="single" w:sz="2" w:space="0" w:color="E5E7EB"/>
                                  </w:divBdr>
                                  <w:divsChild>
                                    <w:div w:id="921336845">
                                      <w:marLeft w:val="0"/>
                                      <w:marRight w:val="0"/>
                                      <w:marTop w:val="0"/>
                                      <w:marBottom w:val="0"/>
                                      <w:divBdr>
                                        <w:top w:val="single" w:sz="2" w:space="0" w:color="E5E7EB"/>
                                        <w:left w:val="single" w:sz="2" w:space="0" w:color="E5E7EB"/>
                                        <w:bottom w:val="single" w:sz="2" w:space="0" w:color="E5E7EB"/>
                                        <w:right w:val="single" w:sz="2" w:space="0" w:color="E5E7EB"/>
                                      </w:divBdr>
                                      <w:divsChild>
                                        <w:div w:id="75027190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1546482433">
                                  <w:marLeft w:val="0"/>
                                  <w:marRight w:val="0"/>
                                  <w:marTop w:val="0"/>
                                  <w:marBottom w:val="0"/>
                                  <w:divBdr>
                                    <w:top w:val="single" w:sz="2" w:space="0" w:color="E5E7EB"/>
                                    <w:left w:val="single" w:sz="2" w:space="0" w:color="E5E7EB"/>
                                    <w:bottom w:val="single" w:sz="2" w:space="0" w:color="E5E7EB"/>
                                    <w:right w:val="single" w:sz="2" w:space="0" w:color="E5E7EB"/>
                                  </w:divBdr>
                                  <w:divsChild>
                                    <w:div w:id="1261455417">
                                      <w:marLeft w:val="0"/>
                                      <w:marRight w:val="0"/>
                                      <w:marTop w:val="0"/>
                                      <w:marBottom w:val="0"/>
                                      <w:divBdr>
                                        <w:top w:val="single" w:sz="2" w:space="0" w:color="E5E7EB"/>
                                        <w:left w:val="single" w:sz="2" w:space="0" w:color="E5E7EB"/>
                                        <w:bottom w:val="single" w:sz="2" w:space="0" w:color="E5E7EB"/>
                                        <w:right w:val="single" w:sz="2" w:space="0" w:color="E5E7EB"/>
                                      </w:divBdr>
                                      <w:divsChild>
                                        <w:div w:id="42468930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2055736512">
                                  <w:marLeft w:val="0"/>
                                  <w:marRight w:val="0"/>
                                  <w:marTop w:val="0"/>
                                  <w:marBottom w:val="0"/>
                                  <w:divBdr>
                                    <w:top w:val="single" w:sz="2" w:space="0" w:color="E5E7EB"/>
                                    <w:left w:val="single" w:sz="2" w:space="0" w:color="E5E7EB"/>
                                    <w:bottom w:val="single" w:sz="2" w:space="0" w:color="E5E7EB"/>
                                    <w:right w:val="single" w:sz="2" w:space="0" w:color="E5E7EB"/>
                                  </w:divBdr>
                                  <w:divsChild>
                                    <w:div w:id="134512799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 w:id="1181311498">
                          <w:marLeft w:val="0"/>
                          <w:marRight w:val="0"/>
                          <w:marTop w:val="0"/>
                          <w:marBottom w:val="0"/>
                          <w:divBdr>
                            <w:top w:val="single" w:sz="2" w:space="0" w:color="auto"/>
                            <w:left w:val="single" w:sz="2" w:space="0" w:color="auto"/>
                            <w:bottom w:val="single" w:sz="2" w:space="0" w:color="auto"/>
                            <w:right w:val="single" w:sz="2" w:space="0" w:color="auto"/>
                          </w:divBdr>
                          <w:divsChild>
                            <w:div w:id="891505040">
                              <w:marLeft w:val="0"/>
                              <w:marRight w:val="0"/>
                              <w:marTop w:val="0"/>
                              <w:marBottom w:val="0"/>
                              <w:divBdr>
                                <w:top w:val="single" w:sz="2" w:space="0" w:color="E5E7EB"/>
                                <w:left w:val="single" w:sz="2" w:space="0" w:color="E5E7EB"/>
                                <w:bottom w:val="single" w:sz="2" w:space="0" w:color="E5E7EB"/>
                                <w:right w:val="single" w:sz="2" w:space="0" w:color="E5E7EB"/>
                              </w:divBdr>
                              <w:divsChild>
                                <w:div w:id="34356710">
                                  <w:marLeft w:val="0"/>
                                  <w:marRight w:val="0"/>
                                  <w:marTop w:val="0"/>
                                  <w:marBottom w:val="0"/>
                                  <w:divBdr>
                                    <w:top w:val="single" w:sz="2" w:space="0" w:color="E5E7EB"/>
                                    <w:left w:val="single" w:sz="2" w:space="0" w:color="E5E7EB"/>
                                    <w:bottom w:val="single" w:sz="2" w:space="0" w:color="E5E7EB"/>
                                    <w:right w:val="single" w:sz="2" w:space="0" w:color="E5E7EB"/>
                                  </w:divBdr>
                                  <w:divsChild>
                                    <w:div w:id="1593662917">
                                      <w:marLeft w:val="0"/>
                                      <w:marRight w:val="0"/>
                                      <w:marTop w:val="0"/>
                                      <w:marBottom w:val="0"/>
                                      <w:divBdr>
                                        <w:top w:val="single" w:sz="2" w:space="0" w:color="E5E7EB"/>
                                        <w:left w:val="single" w:sz="2" w:space="0" w:color="E5E7EB"/>
                                        <w:bottom w:val="single" w:sz="2" w:space="0" w:color="E5E7EB"/>
                                        <w:right w:val="single" w:sz="2" w:space="0" w:color="E5E7EB"/>
                                      </w:divBdr>
                                      <w:divsChild>
                                        <w:div w:id="144337734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sChild>
                </w:div>
              </w:divsChild>
            </w:div>
          </w:divsChild>
        </w:div>
      </w:divsChild>
    </w:div>
    <w:div w:id="1775515822">
      <w:bodyDiv w:val="1"/>
      <w:marLeft w:val="0"/>
      <w:marRight w:val="0"/>
      <w:marTop w:val="0"/>
      <w:marBottom w:val="0"/>
      <w:divBdr>
        <w:top w:val="none" w:sz="0" w:space="0" w:color="auto"/>
        <w:left w:val="none" w:sz="0" w:space="0" w:color="auto"/>
        <w:bottom w:val="none" w:sz="0" w:space="0" w:color="auto"/>
        <w:right w:val="none" w:sz="0" w:space="0" w:color="auto"/>
      </w:divBdr>
    </w:div>
    <w:div w:id="1786071012">
      <w:bodyDiv w:val="1"/>
      <w:marLeft w:val="0"/>
      <w:marRight w:val="0"/>
      <w:marTop w:val="0"/>
      <w:marBottom w:val="0"/>
      <w:divBdr>
        <w:top w:val="none" w:sz="0" w:space="0" w:color="auto"/>
        <w:left w:val="none" w:sz="0" w:space="0" w:color="auto"/>
        <w:bottom w:val="none" w:sz="0" w:space="0" w:color="auto"/>
        <w:right w:val="none" w:sz="0" w:space="0" w:color="auto"/>
      </w:divBdr>
    </w:div>
    <w:div w:id="1792288257">
      <w:bodyDiv w:val="1"/>
      <w:marLeft w:val="0"/>
      <w:marRight w:val="0"/>
      <w:marTop w:val="0"/>
      <w:marBottom w:val="0"/>
      <w:divBdr>
        <w:top w:val="none" w:sz="0" w:space="0" w:color="auto"/>
        <w:left w:val="none" w:sz="0" w:space="0" w:color="auto"/>
        <w:bottom w:val="none" w:sz="0" w:space="0" w:color="auto"/>
        <w:right w:val="none" w:sz="0" w:space="0" w:color="auto"/>
      </w:divBdr>
      <w:divsChild>
        <w:div w:id="931744667">
          <w:marLeft w:val="0"/>
          <w:marRight w:val="0"/>
          <w:marTop w:val="0"/>
          <w:marBottom w:val="0"/>
          <w:divBdr>
            <w:top w:val="single" w:sz="2" w:space="0" w:color="E5E7EB"/>
            <w:left w:val="single" w:sz="2" w:space="0" w:color="E5E7EB"/>
            <w:bottom w:val="single" w:sz="2" w:space="0" w:color="E5E7EB"/>
            <w:right w:val="single" w:sz="2" w:space="0" w:color="E5E7EB"/>
          </w:divBdr>
          <w:divsChild>
            <w:div w:id="553077053">
              <w:marLeft w:val="0"/>
              <w:marRight w:val="0"/>
              <w:marTop w:val="0"/>
              <w:marBottom w:val="0"/>
              <w:divBdr>
                <w:top w:val="single" w:sz="2" w:space="0" w:color="auto"/>
                <w:left w:val="single" w:sz="2" w:space="0" w:color="auto"/>
                <w:bottom w:val="single" w:sz="6" w:space="0" w:color="auto"/>
                <w:right w:val="single" w:sz="2" w:space="0" w:color="auto"/>
              </w:divBdr>
              <w:divsChild>
                <w:div w:id="651445417">
                  <w:marLeft w:val="0"/>
                  <w:marRight w:val="0"/>
                  <w:marTop w:val="0"/>
                  <w:marBottom w:val="0"/>
                  <w:divBdr>
                    <w:top w:val="single" w:sz="2" w:space="0" w:color="E5E7EB"/>
                    <w:left w:val="single" w:sz="2" w:space="0" w:color="E5E7EB"/>
                    <w:bottom w:val="single" w:sz="2" w:space="0" w:color="E5E7EB"/>
                    <w:right w:val="single" w:sz="2" w:space="0" w:color="E5E7EB"/>
                  </w:divBdr>
                  <w:divsChild>
                    <w:div w:id="184563803">
                      <w:marLeft w:val="0"/>
                      <w:marRight w:val="0"/>
                      <w:marTop w:val="0"/>
                      <w:marBottom w:val="0"/>
                      <w:divBdr>
                        <w:top w:val="single" w:sz="2" w:space="0" w:color="auto"/>
                        <w:left w:val="single" w:sz="2" w:space="0" w:color="auto"/>
                        <w:bottom w:val="single" w:sz="2" w:space="0" w:color="auto"/>
                        <w:right w:val="single" w:sz="2" w:space="0" w:color="auto"/>
                      </w:divBdr>
                      <w:divsChild>
                        <w:div w:id="717126417">
                          <w:marLeft w:val="0"/>
                          <w:marRight w:val="0"/>
                          <w:marTop w:val="0"/>
                          <w:marBottom w:val="0"/>
                          <w:divBdr>
                            <w:top w:val="single" w:sz="2" w:space="0" w:color="auto"/>
                            <w:left w:val="single" w:sz="2" w:space="0" w:color="auto"/>
                            <w:bottom w:val="single" w:sz="2" w:space="0" w:color="auto"/>
                            <w:right w:val="single" w:sz="2" w:space="0" w:color="auto"/>
                          </w:divBdr>
                          <w:divsChild>
                            <w:div w:id="477500835">
                              <w:marLeft w:val="0"/>
                              <w:marRight w:val="0"/>
                              <w:marTop w:val="0"/>
                              <w:marBottom w:val="0"/>
                              <w:divBdr>
                                <w:top w:val="single" w:sz="2" w:space="0" w:color="E5E7EB"/>
                                <w:left w:val="single" w:sz="2" w:space="0" w:color="E5E7EB"/>
                                <w:bottom w:val="single" w:sz="2" w:space="0" w:color="E5E7EB"/>
                                <w:right w:val="single" w:sz="2" w:space="0" w:color="E5E7EB"/>
                              </w:divBdr>
                              <w:divsChild>
                                <w:div w:id="1712607442">
                                  <w:marLeft w:val="0"/>
                                  <w:marRight w:val="0"/>
                                  <w:marTop w:val="0"/>
                                  <w:marBottom w:val="0"/>
                                  <w:divBdr>
                                    <w:top w:val="single" w:sz="2" w:space="0" w:color="E5E7EB"/>
                                    <w:left w:val="single" w:sz="2" w:space="0" w:color="E5E7EB"/>
                                    <w:bottom w:val="single" w:sz="2" w:space="0" w:color="E5E7EB"/>
                                    <w:right w:val="single" w:sz="2" w:space="0" w:color="E5E7EB"/>
                                  </w:divBdr>
                                  <w:divsChild>
                                    <w:div w:id="332878349">
                                      <w:marLeft w:val="0"/>
                                      <w:marRight w:val="0"/>
                                      <w:marTop w:val="0"/>
                                      <w:marBottom w:val="0"/>
                                      <w:divBdr>
                                        <w:top w:val="single" w:sz="2" w:space="0" w:color="E5E7EB"/>
                                        <w:left w:val="single" w:sz="2" w:space="0" w:color="E5E7EB"/>
                                        <w:bottom w:val="single" w:sz="2" w:space="0" w:color="E5E7EB"/>
                                        <w:right w:val="single" w:sz="2" w:space="0" w:color="E5E7EB"/>
                                      </w:divBdr>
                                      <w:divsChild>
                                        <w:div w:id="21404890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40348776">
                          <w:marLeft w:val="0"/>
                          <w:marRight w:val="0"/>
                          <w:marTop w:val="0"/>
                          <w:marBottom w:val="0"/>
                          <w:divBdr>
                            <w:top w:val="single" w:sz="2" w:space="0" w:color="auto"/>
                            <w:left w:val="single" w:sz="2" w:space="0" w:color="auto"/>
                            <w:bottom w:val="single" w:sz="2" w:space="0" w:color="auto"/>
                            <w:right w:val="single" w:sz="2" w:space="0" w:color="auto"/>
                          </w:divBdr>
                          <w:divsChild>
                            <w:div w:id="2085838958">
                              <w:marLeft w:val="0"/>
                              <w:marRight w:val="0"/>
                              <w:marTop w:val="0"/>
                              <w:marBottom w:val="0"/>
                              <w:divBdr>
                                <w:top w:val="single" w:sz="2" w:space="0" w:color="E5E7EB"/>
                                <w:left w:val="single" w:sz="2" w:space="0" w:color="E5E7EB"/>
                                <w:bottom w:val="single" w:sz="2" w:space="0" w:color="E5E7EB"/>
                                <w:right w:val="single" w:sz="2" w:space="0" w:color="E5E7EB"/>
                              </w:divBdr>
                              <w:divsChild>
                                <w:div w:id="583880696">
                                  <w:marLeft w:val="0"/>
                                  <w:marRight w:val="0"/>
                                  <w:marTop w:val="0"/>
                                  <w:marBottom w:val="0"/>
                                  <w:divBdr>
                                    <w:top w:val="single" w:sz="2" w:space="0" w:color="E5E7EB"/>
                                    <w:left w:val="single" w:sz="2" w:space="0" w:color="E5E7EB"/>
                                    <w:bottom w:val="single" w:sz="2" w:space="0" w:color="E5E7EB"/>
                                    <w:right w:val="single" w:sz="2" w:space="0" w:color="E5E7EB"/>
                                  </w:divBdr>
                                  <w:divsChild>
                                    <w:div w:id="1109665315">
                                      <w:marLeft w:val="0"/>
                                      <w:marRight w:val="0"/>
                                      <w:marTop w:val="0"/>
                                      <w:marBottom w:val="0"/>
                                      <w:divBdr>
                                        <w:top w:val="single" w:sz="2" w:space="0" w:color="E5E7EB"/>
                                        <w:left w:val="single" w:sz="2" w:space="0" w:color="E5E7EB"/>
                                        <w:bottom w:val="single" w:sz="2" w:space="0" w:color="E5E7EB"/>
                                        <w:right w:val="single" w:sz="2" w:space="0" w:color="E5E7EB"/>
                                      </w:divBdr>
                                      <w:divsChild>
                                        <w:div w:id="201163584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1241452024">
                                  <w:marLeft w:val="0"/>
                                  <w:marRight w:val="0"/>
                                  <w:marTop w:val="0"/>
                                  <w:marBottom w:val="0"/>
                                  <w:divBdr>
                                    <w:top w:val="single" w:sz="2" w:space="0" w:color="E5E7EB"/>
                                    <w:left w:val="single" w:sz="2" w:space="0" w:color="E5E7EB"/>
                                    <w:bottom w:val="single" w:sz="2" w:space="0" w:color="E5E7EB"/>
                                    <w:right w:val="single" w:sz="2" w:space="0" w:color="E5E7EB"/>
                                  </w:divBdr>
                                  <w:divsChild>
                                    <w:div w:id="1897887210">
                                      <w:marLeft w:val="0"/>
                                      <w:marRight w:val="0"/>
                                      <w:marTop w:val="0"/>
                                      <w:marBottom w:val="0"/>
                                      <w:divBdr>
                                        <w:top w:val="single" w:sz="2" w:space="0" w:color="E5E7EB"/>
                                        <w:left w:val="single" w:sz="2" w:space="0" w:color="E5E7EB"/>
                                        <w:bottom w:val="single" w:sz="2" w:space="0" w:color="E5E7EB"/>
                                        <w:right w:val="single" w:sz="2" w:space="0" w:color="E5E7EB"/>
                                      </w:divBdr>
                                      <w:divsChild>
                                        <w:div w:id="204983858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1941988963">
                                  <w:marLeft w:val="0"/>
                                  <w:marRight w:val="0"/>
                                  <w:marTop w:val="0"/>
                                  <w:marBottom w:val="0"/>
                                  <w:divBdr>
                                    <w:top w:val="single" w:sz="2" w:space="0" w:color="E5E7EB"/>
                                    <w:left w:val="single" w:sz="2" w:space="0" w:color="E5E7EB"/>
                                    <w:bottom w:val="single" w:sz="2" w:space="0" w:color="E5E7EB"/>
                                    <w:right w:val="single" w:sz="2" w:space="0" w:color="E5E7EB"/>
                                  </w:divBdr>
                                  <w:divsChild>
                                    <w:div w:id="186313037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sChild>
            </w:div>
          </w:divsChild>
        </w:div>
      </w:divsChild>
    </w:div>
    <w:div w:id="1792702153">
      <w:bodyDiv w:val="1"/>
      <w:marLeft w:val="0"/>
      <w:marRight w:val="0"/>
      <w:marTop w:val="0"/>
      <w:marBottom w:val="0"/>
      <w:divBdr>
        <w:top w:val="none" w:sz="0" w:space="0" w:color="auto"/>
        <w:left w:val="none" w:sz="0" w:space="0" w:color="auto"/>
        <w:bottom w:val="none" w:sz="0" w:space="0" w:color="auto"/>
        <w:right w:val="none" w:sz="0" w:space="0" w:color="auto"/>
      </w:divBdr>
    </w:div>
    <w:div w:id="1795170365">
      <w:bodyDiv w:val="1"/>
      <w:marLeft w:val="0"/>
      <w:marRight w:val="0"/>
      <w:marTop w:val="0"/>
      <w:marBottom w:val="0"/>
      <w:divBdr>
        <w:top w:val="none" w:sz="0" w:space="0" w:color="auto"/>
        <w:left w:val="none" w:sz="0" w:space="0" w:color="auto"/>
        <w:bottom w:val="none" w:sz="0" w:space="0" w:color="auto"/>
        <w:right w:val="none" w:sz="0" w:space="0" w:color="auto"/>
      </w:divBdr>
    </w:div>
    <w:div w:id="1795710279">
      <w:bodyDiv w:val="1"/>
      <w:marLeft w:val="0"/>
      <w:marRight w:val="0"/>
      <w:marTop w:val="0"/>
      <w:marBottom w:val="0"/>
      <w:divBdr>
        <w:top w:val="none" w:sz="0" w:space="0" w:color="auto"/>
        <w:left w:val="none" w:sz="0" w:space="0" w:color="auto"/>
        <w:bottom w:val="none" w:sz="0" w:space="0" w:color="auto"/>
        <w:right w:val="none" w:sz="0" w:space="0" w:color="auto"/>
      </w:divBdr>
    </w:div>
    <w:div w:id="1821313984">
      <w:bodyDiv w:val="1"/>
      <w:marLeft w:val="0"/>
      <w:marRight w:val="0"/>
      <w:marTop w:val="0"/>
      <w:marBottom w:val="0"/>
      <w:divBdr>
        <w:top w:val="none" w:sz="0" w:space="0" w:color="auto"/>
        <w:left w:val="none" w:sz="0" w:space="0" w:color="auto"/>
        <w:bottom w:val="none" w:sz="0" w:space="0" w:color="auto"/>
        <w:right w:val="none" w:sz="0" w:space="0" w:color="auto"/>
      </w:divBdr>
    </w:div>
    <w:div w:id="1869172325">
      <w:bodyDiv w:val="1"/>
      <w:marLeft w:val="0"/>
      <w:marRight w:val="0"/>
      <w:marTop w:val="0"/>
      <w:marBottom w:val="0"/>
      <w:divBdr>
        <w:top w:val="none" w:sz="0" w:space="0" w:color="auto"/>
        <w:left w:val="none" w:sz="0" w:space="0" w:color="auto"/>
        <w:bottom w:val="none" w:sz="0" w:space="0" w:color="auto"/>
        <w:right w:val="none" w:sz="0" w:space="0" w:color="auto"/>
      </w:divBdr>
    </w:div>
    <w:div w:id="1875461525">
      <w:bodyDiv w:val="1"/>
      <w:marLeft w:val="0"/>
      <w:marRight w:val="0"/>
      <w:marTop w:val="0"/>
      <w:marBottom w:val="0"/>
      <w:divBdr>
        <w:top w:val="none" w:sz="0" w:space="0" w:color="auto"/>
        <w:left w:val="none" w:sz="0" w:space="0" w:color="auto"/>
        <w:bottom w:val="none" w:sz="0" w:space="0" w:color="auto"/>
        <w:right w:val="none" w:sz="0" w:space="0" w:color="auto"/>
      </w:divBdr>
    </w:div>
    <w:div w:id="1892572094">
      <w:bodyDiv w:val="1"/>
      <w:marLeft w:val="0"/>
      <w:marRight w:val="0"/>
      <w:marTop w:val="0"/>
      <w:marBottom w:val="0"/>
      <w:divBdr>
        <w:top w:val="none" w:sz="0" w:space="0" w:color="auto"/>
        <w:left w:val="none" w:sz="0" w:space="0" w:color="auto"/>
        <w:bottom w:val="none" w:sz="0" w:space="0" w:color="auto"/>
        <w:right w:val="none" w:sz="0" w:space="0" w:color="auto"/>
      </w:divBdr>
    </w:div>
    <w:div w:id="1894349313">
      <w:bodyDiv w:val="1"/>
      <w:marLeft w:val="0"/>
      <w:marRight w:val="0"/>
      <w:marTop w:val="0"/>
      <w:marBottom w:val="0"/>
      <w:divBdr>
        <w:top w:val="none" w:sz="0" w:space="0" w:color="auto"/>
        <w:left w:val="none" w:sz="0" w:space="0" w:color="auto"/>
        <w:bottom w:val="none" w:sz="0" w:space="0" w:color="auto"/>
        <w:right w:val="none" w:sz="0" w:space="0" w:color="auto"/>
      </w:divBdr>
    </w:div>
    <w:div w:id="1896962799">
      <w:bodyDiv w:val="1"/>
      <w:marLeft w:val="0"/>
      <w:marRight w:val="0"/>
      <w:marTop w:val="0"/>
      <w:marBottom w:val="0"/>
      <w:divBdr>
        <w:top w:val="none" w:sz="0" w:space="0" w:color="auto"/>
        <w:left w:val="none" w:sz="0" w:space="0" w:color="auto"/>
        <w:bottom w:val="none" w:sz="0" w:space="0" w:color="auto"/>
        <w:right w:val="none" w:sz="0" w:space="0" w:color="auto"/>
      </w:divBdr>
      <w:divsChild>
        <w:div w:id="133060242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909731400">
      <w:bodyDiv w:val="1"/>
      <w:marLeft w:val="0"/>
      <w:marRight w:val="0"/>
      <w:marTop w:val="0"/>
      <w:marBottom w:val="0"/>
      <w:divBdr>
        <w:top w:val="none" w:sz="0" w:space="0" w:color="auto"/>
        <w:left w:val="none" w:sz="0" w:space="0" w:color="auto"/>
        <w:bottom w:val="none" w:sz="0" w:space="0" w:color="auto"/>
        <w:right w:val="none" w:sz="0" w:space="0" w:color="auto"/>
      </w:divBdr>
    </w:div>
    <w:div w:id="1927808942">
      <w:bodyDiv w:val="1"/>
      <w:marLeft w:val="0"/>
      <w:marRight w:val="0"/>
      <w:marTop w:val="0"/>
      <w:marBottom w:val="0"/>
      <w:divBdr>
        <w:top w:val="none" w:sz="0" w:space="0" w:color="auto"/>
        <w:left w:val="none" w:sz="0" w:space="0" w:color="auto"/>
        <w:bottom w:val="none" w:sz="0" w:space="0" w:color="auto"/>
        <w:right w:val="none" w:sz="0" w:space="0" w:color="auto"/>
      </w:divBdr>
      <w:divsChild>
        <w:div w:id="11421083">
          <w:marLeft w:val="0"/>
          <w:marRight w:val="0"/>
          <w:marTop w:val="0"/>
          <w:marBottom w:val="0"/>
          <w:divBdr>
            <w:top w:val="none" w:sz="0" w:space="0" w:color="auto"/>
            <w:left w:val="none" w:sz="0" w:space="0" w:color="auto"/>
            <w:bottom w:val="none" w:sz="0" w:space="0" w:color="auto"/>
            <w:right w:val="none" w:sz="0" w:space="0" w:color="auto"/>
          </w:divBdr>
          <w:divsChild>
            <w:div w:id="1402217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4387600">
      <w:bodyDiv w:val="1"/>
      <w:marLeft w:val="0"/>
      <w:marRight w:val="0"/>
      <w:marTop w:val="0"/>
      <w:marBottom w:val="0"/>
      <w:divBdr>
        <w:top w:val="none" w:sz="0" w:space="0" w:color="auto"/>
        <w:left w:val="none" w:sz="0" w:space="0" w:color="auto"/>
        <w:bottom w:val="none" w:sz="0" w:space="0" w:color="auto"/>
        <w:right w:val="none" w:sz="0" w:space="0" w:color="auto"/>
      </w:divBdr>
    </w:div>
    <w:div w:id="1969623139">
      <w:bodyDiv w:val="1"/>
      <w:marLeft w:val="0"/>
      <w:marRight w:val="0"/>
      <w:marTop w:val="0"/>
      <w:marBottom w:val="0"/>
      <w:divBdr>
        <w:top w:val="none" w:sz="0" w:space="0" w:color="auto"/>
        <w:left w:val="none" w:sz="0" w:space="0" w:color="auto"/>
        <w:bottom w:val="none" w:sz="0" w:space="0" w:color="auto"/>
        <w:right w:val="none" w:sz="0" w:space="0" w:color="auto"/>
      </w:divBdr>
      <w:divsChild>
        <w:div w:id="1149906324">
          <w:marLeft w:val="0"/>
          <w:marRight w:val="0"/>
          <w:marTop w:val="15"/>
          <w:marBottom w:val="0"/>
          <w:divBdr>
            <w:top w:val="single" w:sz="48" w:space="0" w:color="auto"/>
            <w:left w:val="single" w:sz="48" w:space="0" w:color="auto"/>
            <w:bottom w:val="single" w:sz="48" w:space="0" w:color="auto"/>
            <w:right w:val="single" w:sz="48" w:space="0" w:color="auto"/>
          </w:divBdr>
          <w:divsChild>
            <w:div w:id="8163363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3408441">
      <w:bodyDiv w:val="1"/>
      <w:marLeft w:val="0"/>
      <w:marRight w:val="0"/>
      <w:marTop w:val="0"/>
      <w:marBottom w:val="0"/>
      <w:divBdr>
        <w:top w:val="none" w:sz="0" w:space="0" w:color="auto"/>
        <w:left w:val="none" w:sz="0" w:space="0" w:color="auto"/>
        <w:bottom w:val="none" w:sz="0" w:space="0" w:color="auto"/>
        <w:right w:val="none" w:sz="0" w:space="0" w:color="auto"/>
      </w:divBdr>
    </w:div>
    <w:div w:id="2020504080">
      <w:bodyDiv w:val="1"/>
      <w:marLeft w:val="0"/>
      <w:marRight w:val="0"/>
      <w:marTop w:val="0"/>
      <w:marBottom w:val="0"/>
      <w:divBdr>
        <w:top w:val="none" w:sz="0" w:space="0" w:color="auto"/>
        <w:left w:val="none" w:sz="0" w:space="0" w:color="auto"/>
        <w:bottom w:val="none" w:sz="0" w:space="0" w:color="auto"/>
        <w:right w:val="none" w:sz="0" w:space="0" w:color="auto"/>
      </w:divBdr>
    </w:div>
    <w:div w:id="2047753089">
      <w:bodyDiv w:val="1"/>
      <w:marLeft w:val="0"/>
      <w:marRight w:val="0"/>
      <w:marTop w:val="0"/>
      <w:marBottom w:val="0"/>
      <w:divBdr>
        <w:top w:val="none" w:sz="0" w:space="0" w:color="auto"/>
        <w:left w:val="none" w:sz="0" w:space="0" w:color="auto"/>
        <w:bottom w:val="none" w:sz="0" w:space="0" w:color="auto"/>
        <w:right w:val="none" w:sz="0" w:space="0" w:color="auto"/>
      </w:divBdr>
    </w:div>
    <w:div w:id="2055234498">
      <w:bodyDiv w:val="1"/>
      <w:marLeft w:val="0"/>
      <w:marRight w:val="0"/>
      <w:marTop w:val="0"/>
      <w:marBottom w:val="0"/>
      <w:divBdr>
        <w:top w:val="none" w:sz="0" w:space="0" w:color="auto"/>
        <w:left w:val="none" w:sz="0" w:space="0" w:color="auto"/>
        <w:bottom w:val="none" w:sz="0" w:space="0" w:color="auto"/>
        <w:right w:val="none" w:sz="0" w:space="0" w:color="auto"/>
      </w:divBdr>
    </w:div>
    <w:div w:id="2077631296">
      <w:bodyDiv w:val="1"/>
      <w:marLeft w:val="0"/>
      <w:marRight w:val="0"/>
      <w:marTop w:val="0"/>
      <w:marBottom w:val="0"/>
      <w:divBdr>
        <w:top w:val="none" w:sz="0" w:space="0" w:color="auto"/>
        <w:left w:val="none" w:sz="0" w:space="0" w:color="auto"/>
        <w:bottom w:val="none" w:sz="0" w:space="0" w:color="auto"/>
        <w:right w:val="none" w:sz="0" w:space="0" w:color="auto"/>
      </w:divBdr>
      <w:divsChild>
        <w:div w:id="196106293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084133691">
      <w:bodyDiv w:val="1"/>
      <w:marLeft w:val="0"/>
      <w:marRight w:val="0"/>
      <w:marTop w:val="0"/>
      <w:marBottom w:val="0"/>
      <w:divBdr>
        <w:top w:val="none" w:sz="0" w:space="0" w:color="auto"/>
        <w:left w:val="none" w:sz="0" w:space="0" w:color="auto"/>
        <w:bottom w:val="none" w:sz="0" w:space="0" w:color="auto"/>
        <w:right w:val="none" w:sz="0" w:space="0" w:color="auto"/>
      </w:divBdr>
    </w:div>
    <w:div w:id="2102143012">
      <w:bodyDiv w:val="1"/>
      <w:marLeft w:val="0"/>
      <w:marRight w:val="0"/>
      <w:marTop w:val="0"/>
      <w:marBottom w:val="0"/>
      <w:divBdr>
        <w:top w:val="none" w:sz="0" w:space="0" w:color="auto"/>
        <w:left w:val="none" w:sz="0" w:space="0" w:color="auto"/>
        <w:bottom w:val="none" w:sz="0" w:space="0" w:color="auto"/>
        <w:right w:val="none" w:sz="0" w:space="0" w:color="auto"/>
      </w:divBdr>
    </w:div>
    <w:div w:id="2127431150">
      <w:bodyDiv w:val="1"/>
      <w:marLeft w:val="0"/>
      <w:marRight w:val="0"/>
      <w:marTop w:val="0"/>
      <w:marBottom w:val="0"/>
      <w:divBdr>
        <w:top w:val="none" w:sz="0" w:space="0" w:color="auto"/>
        <w:left w:val="none" w:sz="0" w:space="0" w:color="auto"/>
        <w:bottom w:val="none" w:sz="0" w:space="0" w:color="auto"/>
        <w:right w:val="none" w:sz="0" w:space="0" w:color="auto"/>
      </w:divBdr>
    </w:div>
    <w:div w:id="2129082327">
      <w:bodyDiv w:val="1"/>
      <w:marLeft w:val="0"/>
      <w:marRight w:val="0"/>
      <w:marTop w:val="0"/>
      <w:marBottom w:val="0"/>
      <w:divBdr>
        <w:top w:val="none" w:sz="0" w:space="0" w:color="auto"/>
        <w:left w:val="none" w:sz="0" w:space="0" w:color="auto"/>
        <w:bottom w:val="none" w:sz="0" w:space="0" w:color="auto"/>
        <w:right w:val="none" w:sz="0" w:space="0" w:color="auto"/>
      </w:divBdr>
      <w:divsChild>
        <w:div w:id="133880200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130930452">
      <w:bodyDiv w:val="1"/>
      <w:marLeft w:val="0"/>
      <w:marRight w:val="0"/>
      <w:marTop w:val="0"/>
      <w:marBottom w:val="0"/>
      <w:divBdr>
        <w:top w:val="none" w:sz="0" w:space="0" w:color="auto"/>
        <w:left w:val="none" w:sz="0" w:space="0" w:color="auto"/>
        <w:bottom w:val="none" w:sz="0" w:space="0" w:color="auto"/>
        <w:right w:val="none" w:sz="0" w:space="0" w:color="auto"/>
      </w:divBdr>
    </w:div>
    <w:div w:id="21363632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s://doi.org/10.7256/2454-0617.2024.2.70581" TargetMode="Externa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hyperlink" Target="https://cedos.org.ua"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hyperlink" Target="https://doi.org/10.34069/AI/2025.86.02.10" TargetMode="External"/><Relationship Id="rId10" Type="http://schemas.openxmlformats.org/officeDocument/2006/relationships/image" Target="media/image3.png"/><Relationship Id="rId19"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hyperlink" Target="https://www.pewresearch.org/internet/2018/05/31/teens-social-media-technology-2018/"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https://d.docs.live.net/5F713C28D923BB69/Documents/&#1077;&#1082;&#1089;&#1087;&#1077;&#1088;&#1080;&#1084;&#1077;&#1085;&#1090;_1_&#1030;&#1046;&#1057;_&#1055;&#1083;&#1091;&#1090;&#1095;&#1110;&#1082;.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v>Висока адаптація</c:v>
          </c:tx>
          <c:spPr>
            <a:solidFill>
              <a:schemeClr val="accent1"/>
            </a:solidFill>
            <a:ln>
              <a:noFill/>
            </a:ln>
            <a:effectLst/>
          </c:spPr>
          <c:invertIfNegative val="0"/>
          <c:cat>
            <c:strRef>
              <c:f>compar!$B$2:$I$2</c:f>
              <c:strCache>
                <c:ptCount val="8"/>
                <c:pt idx="0">
                  <c:v>Заперечення</c:v>
                </c:pt>
                <c:pt idx="1">
                  <c:v>Придушення</c:v>
                </c:pt>
                <c:pt idx="2">
                  <c:v>Регресія</c:v>
                </c:pt>
                <c:pt idx="3">
                  <c:v>Компенсація</c:v>
                </c:pt>
                <c:pt idx="4">
                  <c:v>Проекція</c:v>
                </c:pt>
                <c:pt idx="5">
                  <c:v>Заміщення</c:v>
                </c:pt>
                <c:pt idx="6">
                  <c:v>Інтелектуалізація</c:v>
                </c:pt>
                <c:pt idx="7">
                  <c:v>Реактивне утворення</c:v>
                </c:pt>
              </c:strCache>
            </c:strRef>
          </c:cat>
          <c:val>
            <c:numRef>
              <c:f>compar!$B$5:$I$5</c:f>
              <c:numCache>
                <c:formatCode>General</c:formatCode>
                <c:ptCount val="8"/>
                <c:pt idx="0">
                  <c:v>6.8</c:v>
                </c:pt>
                <c:pt idx="1">
                  <c:v>6.5</c:v>
                </c:pt>
                <c:pt idx="2">
                  <c:v>7.367</c:v>
                </c:pt>
                <c:pt idx="3">
                  <c:v>5.9</c:v>
                </c:pt>
                <c:pt idx="4">
                  <c:v>7.4</c:v>
                </c:pt>
                <c:pt idx="5">
                  <c:v>6.4</c:v>
                </c:pt>
                <c:pt idx="6">
                  <c:v>7.3330000000000002</c:v>
                </c:pt>
                <c:pt idx="7">
                  <c:v>4.2329999999999997</c:v>
                </c:pt>
              </c:numCache>
            </c:numRef>
          </c:val>
          <c:extLst>
            <c:ext xmlns:c16="http://schemas.microsoft.com/office/drawing/2014/chart" uri="{C3380CC4-5D6E-409C-BE32-E72D297353CC}">
              <c16:uniqueId val="{00000000-75BA-4666-AFBC-9D4F4969F2E0}"/>
            </c:ext>
          </c:extLst>
        </c:ser>
        <c:ser>
          <c:idx val="1"/>
          <c:order val="1"/>
          <c:tx>
            <c:v>Середня адаптація</c:v>
          </c:tx>
          <c:spPr>
            <a:solidFill>
              <a:schemeClr val="accent2"/>
            </a:solidFill>
            <a:ln>
              <a:noFill/>
            </a:ln>
            <a:effectLst/>
          </c:spPr>
          <c:invertIfNegative val="0"/>
          <c:cat>
            <c:strRef>
              <c:f>compar!$B$2:$I$2</c:f>
              <c:strCache>
                <c:ptCount val="8"/>
                <c:pt idx="0">
                  <c:v>Заперечення</c:v>
                </c:pt>
                <c:pt idx="1">
                  <c:v>Придушення</c:v>
                </c:pt>
                <c:pt idx="2">
                  <c:v>Регресія</c:v>
                </c:pt>
                <c:pt idx="3">
                  <c:v>Компенсація</c:v>
                </c:pt>
                <c:pt idx="4">
                  <c:v>Проекція</c:v>
                </c:pt>
                <c:pt idx="5">
                  <c:v>Заміщення</c:v>
                </c:pt>
                <c:pt idx="6">
                  <c:v>Інтелектуалізація</c:v>
                </c:pt>
                <c:pt idx="7">
                  <c:v>Реактивне утворення</c:v>
                </c:pt>
              </c:strCache>
            </c:strRef>
          </c:cat>
          <c:val>
            <c:numRef>
              <c:f>compar!$B$9:$I$9</c:f>
              <c:numCache>
                <c:formatCode>General</c:formatCode>
                <c:ptCount val="8"/>
                <c:pt idx="0">
                  <c:v>8.2149999999999999</c:v>
                </c:pt>
                <c:pt idx="1">
                  <c:v>5.0620000000000003</c:v>
                </c:pt>
                <c:pt idx="2">
                  <c:v>6.8150000000000004</c:v>
                </c:pt>
                <c:pt idx="3">
                  <c:v>4.9850000000000003</c:v>
                </c:pt>
                <c:pt idx="4">
                  <c:v>7.2619999999999996</c:v>
                </c:pt>
                <c:pt idx="5">
                  <c:v>5.508</c:v>
                </c:pt>
                <c:pt idx="6">
                  <c:v>8.1690000000000005</c:v>
                </c:pt>
                <c:pt idx="7">
                  <c:v>4.3380000000000001</c:v>
                </c:pt>
              </c:numCache>
            </c:numRef>
          </c:val>
          <c:extLst>
            <c:ext xmlns:c16="http://schemas.microsoft.com/office/drawing/2014/chart" uri="{C3380CC4-5D6E-409C-BE32-E72D297353CC}">
              <c16:uniqueId val="{00000001-75BA-4666-AFBC-9D4F4969F2E0}"/>
            </c:ext>
          </c:extLst>
        </c:ser>
        <c:dLbls>
          <c:showLegendKey val="0"/>
          <c:showVal val="0"/>
          <c:showCatName val="0"/>
          <c:showSerName val="0"/>
          <c:showPercent val="0"/>
          <c:showBubbleSize val="0"/>
        </c:dLbls>
        <c:gapWidth val="219"/>
        <c:overlap val="-27"/>
        <c:axId val="1510176160"/>
        <c:axId val="1514920784"/>
      </c:barChart>
      <c:catAx>
        <c:axId val="15101761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514920784"/>
        <c:crossesAt val="0"/>
        <c:auto val="1"/>
        <c:lblAlgn val="ctr"/>
        <c:lblOffset val="100"/>
        <c:noMultiLvlLbl val="0"/>
      </c:catAx>
      <c:valAx>
        <c:axId val="151492078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ru-RU" sz="1200" b="1">
                    <a:latin typeface="Times New Roman" panose="02020603050405020304" pitchFamily="18" charset="0"/>
                    <a:cs typeface="Times New Roman" panose="02020603050405020304" pitchFamily="18" charset="0"/>
                  </a:rPr>
                  <a:t>Середне значення, бал</a:t>
                </a:r>
              </a:p>
            </c:rich>
          </c:tx>
          <c:overlay val="0"/>
          <c:spPr>
            <a:noFill/>
            <a:ln>
              <a:noFill/>
            </a:ln>
            <a:effectLst/>
          </c:spPr>
          <c:txPr>
            <a:bodyPr rot="-5400000" spcFirstLastPara="1" vertOverflow="ellipsis" vert="horz" wrap="square" anchor="ctr" anchorCtr="1"/>
            <a:lstStyle/>
            <a:p>
              <a:pPr>
                <a:defRPr sz="12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510176160"/>
        <c:crosses val="autoZero"/>
        <c:crossBetween val="between"/>
        <c:majorUnit val="2"/>
        <c:minorUnit val="1"/>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E65644F-9791-4D25-A34D-A25B03C792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6621</TotalTime>
  <Pages>135</Pages>
  <Words>33596</Words>
  <Characters>191501</Characters>
  <Application>Microsoft Office Word</Application>
  <DocSecurity>0</DocSecurity>
  <Lines>1595</Lines>
  <Paragraphs>449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224648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Аббассі Реда</dc:creator>
  <cp:keywords/>
  <dc:description/>
  <cp:lastModifiedBy>Ірина Сергіївна Дружкова</cp:lastModifiedBy>
  <cp:revision>34</cp:revision>
  <cp:lastPrinted>2025-12-05T13:07:00Z</cp:lastPrinted>
  <dcterms:created xsi:type="dcterms:W3CDTF">2025-05-20T13:21:00Z</dcterms:created>
  <dcterms:modified xsi:type="dcterms:W3CDTF">2026-03-19T08:19:00Z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d280be0709717cddb212903c9c90799d65089863966e5591404c9370f60f0773</vt:lpwstr>
  </property>
</Properties>
</file>