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9EED84A" w14:textId="77777777" w:rsidR="006049E8" w:rsidRPr="00A60E4F" w:rsidRDefault="006049E8" w:rsidP="006049E8">
      <w:pPr>
        <w:snapToGrid w:val="0"/>
        <w:spacing w:line="240" w:lineRule="auto"/>
        <w:contextualSpacing/>
        <w:jc w:val="center"/>
        <w:rPr>
          <w:rFonts w:ascii="Times New Roman" w:hAnsi="Times New Roman" w:cs="Times New Roman"/>
          <w:b/>
          <w:caps/>
          <w:sz w:val="28"/>
          <w:szCs w:val="28"/>
        </w:rPr>
      </w:pPr>
      <w:r w:rsidRPr="00A60E4F">
        <w:rPr>
          <w:rFonts w:ascii="Times New Roman" w:hAnsi="Times New Roman" w:cs="Times New Roman"/>
          <w:b/>
          <w:caps/>
          <w:sz w:val="28"/>
          <w:szCs w:val="28"/>
        </w:rPr>
        <w:t xml:space="preserve">Міністерство ОХОРОНИ ЗДОРОВ’Я України  </w:t>
      </w:r>
    </w:p>
    <w:p w14:paraId="7AEC59E2" w14:textId="77777777" w:rsidR="006049E8" w:rsidRPr="00A60E4F" w:rsidRDefault="006049E8" w:rsidP="006049E8">
      <w:pPr>
        <w:snapToGrid w:val="0"/>
        <w:spacing w:line="240" w:lineRule="auto"/>
        <w:contextualSpacing/>
        <w:jc w:val="center"/>
        <w:rPr>
          <w:rFonts w:ascii="Times New Roman" w:hAnsi="Times New Roman" w:cs="Times New Roman"/>
          <w:b/>
          <w:caps/>
          <w:sz w:val="28"/>
          <w:szCs w:val="28"/>
        </w:rPr>
      </w:pPr>
      <w:r w:rsidRPr="00A60E4F">
        <w:rPr>
          <w:rFonts w:ascii="Times New Roman" w:hAnsi="Times New Roman" w:cs="Times New Roman"/>
          <w:b/>
          <w:sz w:val="28"/>
          <w:szCs w:val="28"/>
        </w:rPr>
        <w:t xml:space="preserve">ОДЕСЬКИЙ НАЦІОНАЛЬНИЙ МЕДИЧНИЙ </w:t>
      </w:r>
      <w:r w:rsidRPr="00A60E4F">
        <w:rPr>
          <w:rFonts w:ascii="Times New Roman" w:hAnsi="Times New Roman" w:cs="Times New Roman"/>
          <w:b/>
          <w:caps/>
          <w:sz w:val="28"/>
          <w:szCs w:val="28"/>
        </w:rPr>
        <w:t>УНІВЕРСИТЕТ</w:t>
      </w:r>
    </w:p>
    <w:p w14:paraId="58412C7C" w14:textId="77777777" w:rsidR="006049E8" w:rsidRPr="00A60E4F" w:rsidRDefault="006049E8" w:rsidP="006049E8">
      <w:pPr>
        <w:snapToGrid w:val="0"/>
        <w:spacing w:line="240" w:lineRule="auto"/>
        <w:contextualSpacing/>
        <w:jc w:val="center"/>
        <w:rPr>
          <w:rFonts w:ascii="Times New Roman" w:hAnsi="Times New Roman" w:cs="Times New Roman"/>
          <w:b/>
          <w:sz w:val="28"/>
          <w:szCs w:val="28"/>
        </w:rPr>
      </w:pPr>
    </w:p>
    <w:p w14:paraId="575474C6" w14:textId="77777777" w:rsidR="006049E8" w:rsidRPr="00A60E4F" w:rsidRDefault="006049E8" w:rsidP="006049E8">
      <w:pPr>
        <w:snapToGrid w:val="0"/>
        <w:spacing w:line="240" w:lineRule="auto"/>
        <w:contextualSpacing/>
        <w:jc w:val="center"/>
        <w:rPr>
          <w:rFonts w:ascii="Times New Roman" w:hAnsi="Times New Roman" w:cs="Times New Roman"/>
          <w:b/>
          <w:sz w:val="28"/>
          <w:szCs w:val="28"/>
        </w:rPr>
      </w:pPr>
      <w:r w:rsidRPr="00A60E4F">
        <w:rPr>
          <w:rFonts w:ascii="Times New Roman" w:hAnsi="Times New Roman" w:cs="Times New Roman"/>
          <w:b/>
          <w:sz w:val="28"/>
          <w:szCs w:val="28"/>
        </w:rPr>
        <w:t>Медико-фармацевтичний факультет</w:t>
      </w:r>
    </w:p>
    <w:p w14:paraId="6EC704CC" w14:textId="77777777" w:rsidR="006049E8" w:rsidRPr="00A60E4F" w:rsidRDefault="006049E8" w:rsidP="006049E8">
      <w:pPr>
        <w:snapToGrid w:val="0"/>
        <w:spacing w:line="240" w:lineRule="auto"/>
        <w:contextualSpacing/>
        <w:jc w:val="center"/>
        <w:rPr>
          <w:rFonts w:ascii="Times New Roman" w:hAnsi="Times New Roman" w:cs="Times New Roman"/>
          <w:sz w:val="28"/>
          <w:szCs w:val="28"/>
        </w:rPr>
      </w:pPr>
    </w:p>
    <w:p w14:paraId="53061CE2" w14:textId="58EE8609" w:rsidR="006049E8" w:rsidRPr="00A60E4F" w:rsidRDefault="006049E8" w:rsidP="006049E8">
      <w:pPr>
        <w:snapToGrid w:val="0"/>
        <w:spacing w:line="240" w:lineRule="auto"/>
        <w:contextualSpacing/>
        <w:jc w:val="center"/>
        <w:rPr>
          <w:rFonts w:asciiTheme="majorBidi" w:hAnsiTheme="majorBidi" w:cstheme="majorBidi"/>
          <w:sz w:val="28"/>
          <w:szCs w:val="28"/>
        </w:rPr>
      </w:pPr>
      <w:r w:rsidRPr="00A60E4F">
        <w:rPr>
          <w:rFonts w:asciiTheme="majorBidi" w:hAnsiTheme="majorBidi" w:cstheme="majorBidi"/>
          <w:sz w:val="28"/>
          <w:szCs w:val="28"/>
        </w:rPr>
        <w:t>ВАСЬКОВА АЛЬОНА ВЛАДИСЛАВІВНА</w:t>
      </w:r>
    </w:p>
    <w:p w14:paraId="2C8EDCAD" w14:textId="77777777" w:rsidR="006049E8" w:rsidRPr="00A60E4F" w:rsidRDefault="006049E8" w:rsidP="006049E8">
      <w:pPr>
        <w:snapToGrid w:val="0"/>
        <w:spacing w:line="240" w:lineRule="auto"/>
        <w:contextualSpacing/>
        <w:jc w:val="center"/>
        <w:rPr>
          <w:rFonts w:ascii="Times New Roman" w:hAnsi="Times New Roman" w:cs="Times New Roman"/>
          <w:sz w:val="28"/>
          <w:szCs w:val="28"/>
        </w:rPr>
      </w:pPr>
    </w:p>
    <w:p w14:paraId="32DC4A92" w14:textId="77777777" w:rsidR="00C175B0" w:rsidRPr="00A60E4F" w:rsidRDefault="00C175B0" w:rsidP="006049E8">
      <w:pPr>
        <w:jc w:val="center"/>
        <w:rPr>
          <w:rFonts w:asciiTheme="majorBidi" w:hAnsiTheme="majorBidi" w:cstheme="majorBidi"/>
          <w:b/>
          <w:bCs/>
          <w:sz w:val="28"/>
          <w:szCs w:val="28"/>
        </w:rPr>
      </w:pPr>
    </w:p>
    <w:p w14:paraId="3BE463C5" w14:textId="74607102" w:rsidR="006049E8" w:rsidRPr="00A60E4F" w:rsidRDefault="006049E8" w:rsidP="006049E8">
      <w:pPr>
        <w:jc w:val="center"/>
        <w:rPr>
          <w:rFonts w:asciiTheme="majorBidi" w:hAnsiTheme="majorBidi" w:cstheme="majorBidi"/>
          <w:b/>
          <w:bCs/>
          <w:sz w:val="28"/>
          <w:szCs w:val="28"/>
        </w:rPr>
      </w:pPr>
      <w:r w:rsidRPr="00A60E4F">
        <w:rPr>
          <w:rFonts w:asciiTheme="majorBidi" w:hAnsiTheme="majorBidi" w:cstheme="majorBidi"/>
          <w:b/>
          <w:bCs/>
          <w:sz w:val="28"/>
          <w:szCs w:val="28"/>
        </w:rPr>
        <w:t>ВПЛИВ ВІЙНИ НА ГЕНДЕРНІ РОЛІ В СУСПІЛЬСТВІ: СОЦІАЛЬНО-ПСИХОЛОГІЧНИЙ АНАЛІЗ ТРАНСФОРМАЦІЙ</w:t>
      </w:r>
    </w:p>
    <w:p w14:paraId="4D6F52B4" w14:textId="77777777" w:rsidR="006049E8" w:rsidRPr="00A60E4F" w:rsidRDefault="006049E8" w:rsidP="006049E8">
      <w:pPr>
        <w:spacing w:line="240" w:lineRule="auto"/>
        <w:contextualSpacing/>
        <w:jc w:val="center"/>
        <w:rPr>
          <w:rFonts w:ascii="Times New Roman" w:hAnsi="Times New Roman" w:cs="Times New Roman"/>
          <w:sz w:val="28"/>
          <w:szCs w:val="28"/>
          <w:lang w:val="en-US"/>
        </w:rPr>
      </w:pPr>
      <w:r w:rsidRPr="00A60E4F">
        <w:rPr>
          <w:rFonts w:ascii="Times New Roman" w:hAnsi="Times New Roman" w:cs="Times New Roman"/>
          <w:sz w:val="28"/>
          <w:szCs w:val="28"/>
          <w:lang w:val="en-US"/>
        </w:rPr>
        <w:t>The influence of personality structure features on the experience of empathy</w:t>
      </w:r>
    </w:p>
    <w:p w14:paraId="42C493A4" w14:textId="77777777" w:rsidR="006049E8" w:rsidRPr="00A60E4F" w:rsidRDefault="006049E8" w:rsidP="006049E8">
      <w:pPr>
        <w:spacing w:line="240" w:lineRule="auto"/>
        <w:contextualSpacing/>
        <w:jc w:val="center"/>
        <w:rPr>
          <w:rFonts w:ascii="Times New Roman" w:hAnsi="Times New Roman" w:cs="Times New Roman"/>
          <w:sz w:val="28"/>
          <w:szCs w:val="28"/>
          <w:lang w:val="en-US"/>
        </w:rPr>
      </w:pPr>
    </w:p>
    <w:p w14:paraId="0A60C2AA" w14:textId="77777777" w:rsidR="006049E8" w:rsidRPr="00A60E4F" w:rsidRDefault="006049E8" w:rsidP="006049E8">
      <w:pPr>
        <w:snapToGrid w:val="0"/>
        <w:spacing w:line="240" w:lineRule="auto"/>
        <w:contextualSpacing/>
        <w:jc w:val="center"/>
        <w:rPr>
          <w:rFonts w:ascii="Times New Roman" w:hAnsi="Times New Roman" w:cs="Times New Roman"/>
          <w:sz w:val="28"/>
          <w:szCs w:val="28"/>
        </w:rPr>
      </w:pPr>
      <w:r w:rsidRPr="00A60E4F">
        <w:rPr>
          <w:rFonts w:ascii="Times New Roman" w:hAnsi="Times New Roman" w:cs="Times New Roman"/>
          <w:sz w:val="28"/>
          <w:szCs w:val="28"/>
        </w:rPr>
        <w:t>Спеціальність 053 «Психологія»</w:t>
      </w:r>
    </w:p>
    <w:p w14:paraId="3D189D32" w14:textId="77777777" w:rsidR="006049E8" w:rsidRPr="00A60E4F" w:rsidRDefault="006049E8" w:rsidP="006049E8">
      <w:pPr>
        <w:snapToGrid w:val="0"/>
        <w:spacing w:line="240" w:lineRule="auto"/>
        <w:contextualSpacing/>
        <w:jc w:val="center"/>
        <w:rPr>
          <w:rFonts w:ascii="Times New Roman" w:hAnsi="Times New Roman" w:cs="Times New Roman"/>
          <w:sz w:val="28"/>
          <w:szCs w:val="28"/>
        </w:rPr>
      </w:pPr>
      <w:r w:rsidRPr="00A60E4F">
        <w:rPr>
          <w:rFonts w:ascii="Times New Roman" w:hAnsi="Times New Roman" w:cs="Times New Roman"/>
          <w:sz w:val="28"/>
          <w:szCs w:val="28"/>
        </w:rPr>
        <w:t>Галузь знань: 05 Соціальні та поведінкові науки</w:t>
      </w:r>
    </w:p>
    <w:p w14:paraId="74534BCC" w14:textId="77777777" w:rsidR="006049E8" w:rsidRPr="00A60E4F" w:rsidRDefault="006049E8" w:rsidP="006049E8">
      <w:pPr>
        <w:spacing w:line="240" w:lineRule="auto"/>
        <w:contextualSpacing/>
        <w:jc w:val="center"/>
        <w:rPr>
          <w:rFonts w:ascii="Times New Roman" w:hAnsi="Times New Roman" w:cs="Times New Roman"/>
          <w:b/>
          <w:sz w:val="28"/>
          <w:szCs w:val="28"/>
        </w:rPr>
      </w:pPr>
    </w:p>
    <w:p w14:paraId="3A8FB9A3" w14:textId="77777777" w:rsidR="006049E8" w:rsidRPr="00A60E4F" w:rsidRDefault="006049E8" w:rsidP="006049E8">
      <w:pPr>
        <w:spacing w:line="240" w:lineRule="auto"/>
        <w:contextualSpacing/>
        <w:jc w:val="center"/>
        <w:rPr>
          <w:rFonts w:ascii="Times New Roman" w:hAnsi="Times New Roman" w:cs="Times New Roman"/>
          <w:b/>
          <w:sz w:val="28"/>
          <w:szCs w:val="28"/>
        </w:rPr>
      </w:pPr>
      <w:r w:rsidRPr="00A60E4F">
        <w:rPr>
          <w:rFonts w:ascii="Times New Roman" w:hAnsi="Times New Roman" w:cs="Times New Roman"/>
          <w:b/>
          <w:sz w:val="28"/>
          <w:szCs w:val="28"/>
        </w:rPr>
        <w:t>Кваліфікаційна робота</w:t>
      </w:r>
    </w:p>
    <w:p w14:paraId="36D164AD" w14:textId="77777777" w:rsidR="006049E8" w:rsidRPr="00A60E4F" w:rsidRDefault="006049E8" w:rsidP="006049E8">
      <w:pPr>
        <w:spacing w:line="240" w:lineRule="auto"/>
        <w:contextualSpacing/>
        <w:jc w:val="center"/>
        <w:rPr>
          <w:rFonts w:ascii="Times New Roman" w:hAnsi="Times New Roman" w:cs="Times New Roman"/>
          <w:sz w:val="28"/>
          <w:szCs w:val="28"/>
        </w:rPr>
      </w:pPr>
      <w:r w:rsidRPr="00A60E4F">
        <w:rPr>
          <w:rFonts w:ascii="Times New Roman" w:hAnsi="Times New Roman" w:cs="Times New Roman"/>
          <w:sz w:val="28"/>
          <w:szCs w:val="28"/>
        </w:rPr>
        <w:t>на здобуття ступеня вищої освіти «магістр»</w:t>
      </w:r>
    </w:p>
    <w:p w14:paraId="1A101F1C" w14:textId="77777777" w:rsidR="006049E8" w:rsidRPr="00A60E4F" w:rsidRDefault="006049E8" w:rsidP="006049E8">
      <w:pPr>
        <w:spacing w:line="240" w:lineRule="auto"/>
        <w:contextualSpacing/>
        <w:jc w:val="center"/>
        <w:rPr>
          <w:rFonts w:ascii="Times New Roman" w:hAnsi="Times New Roman" w:cs="Times New Roman"/>
          <w:b/>
          <w:sz w:val="28"/>
          <w:szCs w:val="28"/>
        </w:rPr>
      </w:pPr>
    </w:p>
    <w:p w14:paraId="77863BFA" w14:textId="77777777" w:rsidR="006049E8" w:rsidRPr="00A60E4F" w:rsidRDefault="006049E8" w:rsidP="006049E8">
      <w:pPr>
        <w:spacing w:line="240" w:lineRule="auto"/>
        <w:contextualSpacing/>
        <w:jc w:val="center"/>
        <w:rPr>
          <w:rFonts w:ascii="Times New Roman" w:hAnsi="Times New Roman" w:cs="Times New Roman"/>
          <w:b/>
          <w:sz w:val="28"/>
          <w:szCs w:val="28"/>
        </w:rPr>
      </w:pPr>
    </w:p>
    <w:tbl>
      <w:tblPr>
        <w:tblW w:w="5000" w:type="pct"/>
        <w:tblCellMar>
          <w:left w:w="0" w:type="dxa"/>
          <w:right w:w="0" w:type="dxa"/>
        </w:tblCellMar>
        <w:tblLook w:val="04A0" w:firstRow="1" w:lastRow="0" w:firstColumn="1" w:lastColumn="0" w:noHBand="0" w:noVBand="1"/>
      </w:tblPr>
      <w:tblGrid>
        <w:gridCol w:w="4330"/>
        <w:gridCol w:w="211"/>
        <w:gridCol w:w="4549"/>
      </w:tblGrid>
      <w:tr w:rsidR="006049E8" w:rsidRPr="00A60E4F" w14:paraId="641316F0" w14:textId="77777777" w:rsidTr="000F36F2">
        <w:trPr>
          <w:trHeight w:val="2239"/>
        </w:trPr>
        <w:tc>
          <w:tcPr>
            <w:tcW w:w="2382" w:type="pct"/>
            <w:tcMar>
              <w:top w:w="0" w:type="dxa"/>
              <w:left w:w="108" w:type="dxa"/>
              <w:bottom w:w="0" w:type="dxa"/>
              <w:right w:w="108" w:type="dxa"/>
            </w:tcMar>
          </w:tcPr>
          <w:p w14:paraId="73B7D89C" w14:textId="77777777" w:rsidR="006049E8" w:rsidRPr="00A60E4F" w:rsidRDefault="006049E8" w:rsidP="006049E8">
            <w:pPr>
              <w:snapToGrid w:val="0"/>
              <w:spacing w:line="240" w:lineRule="auto"/>
              <w:contextualSpacing/>
              <w:jc w:val="center"/>
              <w:rPr>
                <w:rFonts w:ascii="Times New Roman" w:hAnsi="Times New Roman" w:cs="Times New Roman"/>
                <w:sz w:val="28"/>
                <w:szCs w:val="28"/>
              </w:rPr>
            </w:pPr>
          </w:p>
          <w:p w14:paraId="6EFDBD00" w14:textId="77777777" w:rsidR="006049E8" w:rsidRPr="00A60E4F" w:rsidRDefault="006049E8" w:rsidP="006049E8">
            <w:pPr>
              <w:snapToGrid w:val="0"/>
              <w:spacing w:line="240" w:lineRule="auto"/>
              <w:contextualSpacing/>
              <w:jc w:val="center"/>
              <w:rPr>
                <w:rFonts w:ascii="Times New Roman" w:hAnsi="Times New Roman" w:cs="Times New Roman"/>
                <w:sz w:val="28"/>
                <w:szCs w:val="28"/>
              </w:rPr>
            </w:pPr>
          </w:p>
        </w:tc>
        <w:tc>
          <w:tcPr>
            <w:tcW w:w="2618" w:type="pct"/>
            <w:gridSpan w:val="2"/>
            <w:tcMar>
              <w:top w:w="0" w:type="dxa"/>
              <w:left w:w="108" w:type="dxa"/>
              <w:bottom w:w="0" w:type="dxa"/>
              <w:right w:w="108" w:type="dxa"/>
            </w:tcMar>
          </w:tcPr>
          <w:p w14:paraId="17488B3C" w14:textId="77777777" w:rsidR="006049E8" w:rsidRPr="00A60E4F" w:rsidRDefault="006049E8" w:rsidP="006049E8">
            <w:pPr>
              <w:snapToGrid w:val="0"/>
              <w:spacing w:line="240" w:lineRule="auto"/>
              <w:contextualSpacing/>
              <w:rPr>
                <w:rFonts w:ascii="Times New Roman" w:hAnsi="Times New Roman" w:cs="Times New Roman"/>
                <w:b/>
                <w:sz w:val="28"/>
                <w:szCs w:val="28"/>
              </w:rPr>
            </w:pPr>
            <w:r w:rsidRPr="00A60E4F">
              <w:rPr>
                <w:rFonts w:ascii="Times New Roman" w:hAnsi="Times New Roman" w:cs="Times New Roman"/>
                <w:b/>
                <w:sz w:val="28"/>
                <w:szCs w:val="28"/>
              </w:rPr>
              <w:t xml:space="preserve">Науковий керівник: </w:t>
            </w:r>
          </w:p>
          <w:p w14:paraId="5512355E" w14:textId="22B552A1" w:rsidR="006049E8" w:rsidRPr="00A60E4F" w:rsidRDefault="006049E8" w:rsidP="006049E8">
            <w:pPr>
              <w:snapToGrid w:val="0"/>
              <w:spacing w:line="240" w:lineRule="auto"/>
              <w:contextualSpacing/>
              <w:rPr>
                <w:rFonts w:ascii="Times New Roman" w:hAnsi="Times New Roman" w:cs="Times New Roman"/>
                <w:sz w:val="28"/>
                <w:szCs w:val="28"/>
              </w:rPr>
            </w:pPr>
            <w:proofErr w:type="spellStart"/>
            <w:r w:rsidRPr="00A60E4F">
              <w:rPr>
                <w:rFonts w:ascii="Times New Roman" w:hAnsi="Times New Roman" w:cs="Times New Roman"/>
                <w:sz w:val="28"/>
                <w:szCs w:val="28"/>
              </w:rPr>
              <w:t>к.і.н</w:t>
            </w:r>
            <w:proofErr w:type="spellEnd"/>
            <w:r w:rsidRPr="00A60E4F">
              <w:rPr>
                <w:rFonts w:ascii="Times New Roman" w:hAnsi="Times New Roman" w:cs="Times New Roman"/>
                <w:sz w:val="28"/>
                <w:szCs w:val="28"/>
              </w:rPr>
              <w:t>., доцент Дружкова І.С.</w:t>
            </w:r>
          </w:p>
          <w:p w14:paraId="3696364F" w14:textId="77777777" w:rsidR="006049E8" w:rsidRPr="00A60E4F" w:rsidRDefault="006049E8" w:rsidP="006049E8">
            <w:pPr>
              <w:snapToGrid w:val="0"/>
              <w:spacing w:line="240" w:lineRule="auto"/>
              <w:contextualSpacing/>
              <w:rPr>
                <w:rFonts w:ascii="Times New Roman" w:hAnsi="Times New Roman" w:cs="Times New Roman"/>
                <w:sz w:val="28"/>
                <w:szCs w:val="28"/>
              </w:rPr>
            </w:pPr>
          </w:p>
          <w:p w14:paraId="3BAE4267" w14:textId="77777777" w:rsidR="006049E8" w:rsidRPr="00A60E4F" w:rsidRDefault="006049E8" w:rsidP="006049E8">
            <w:pPr>
              <w:snapToGrid w:val="0"/>
              <w:spacing w:line="240" w:lineRule="auto"/>
              <w:contextualSpacing/>
              <w:rPr>
                <w:rFonts w:ascii="Times New Roman" w:hAnsi="Times New Roman" w:cs="Times New Roman"/>
                <w:b/>
                <w:sz w:val="28"/>
                <w:szCs w:val="28"/>
              </w:rPr>
            </w:pPr>
            <w:r w:rsidRPr="00A60E4F">
              <w:rPr>
                <w:rFonts w:ascii="Times New Roman" w:hAnsi="Times New Roman" w:cs="Times New Roman"/>
                <w:b/>
                <w:sz w:val="28"/>
                <w:szCs w:val="28"/>
              </w:rPr>
              <w:t>Рецензент:</w:t>
            </w:r>
          </w:p>
          <w:p w14:paraId="27362AC2" w14:textId="77777777" w:rsidR="006049E8" w:rsidRPr="00A60E4F" w:rsidRDefault="006049E8" w:rsidP="006049E8">
            <w:pPr>
              <w:snapToGrid w:val="0"/>
              <w:spacing w:line="240" w:lineRule="auto"/>
              <w:contextualSpacing/>
              <w:rPr>
                <w:rFonts w:ascii="Times New Roman" w:hAnsi="Times New Roman" w:cs="Times New Roman"/>
                <w:sz w:val="28"/>
                <w:szCs w:val="28"/>
              </w:rPr>
            </w:pPr>
            <w:proofErr w:type="spellStart"/>
            <w:r w:rsidRPr="00A60E4F">
              <w:rPr>
                <w:rFonts w:ascii="Times New Roman" w:hAnsi="Times New Roman" w:cs="Times New Roman"/>
                <w:sz w:val="28"/>
                <w:szCs w:val="28"/>
              </w:rPr>
              <w:t>д.псих.н</w:t>
            </w:r>
            <w:proofErr w:type="spellEnd"/>
            <w:r w:rsidRPr="00A60E4F">
              <w:rPr>
                <w:rFonts w:ascii="Times New Roman" w:hAnsi="Times New Roman" w:cs="Times New Roman"/>
                <w:sz w:val="28"/>
                <w:szCs w:val="28"/>
              </w:rPr>
              <w:t xml:space="preserve">., професор </w:t>
            </w:r>
            <w:proofErr w:type="spellStart"/>
            <w:r w:rsidRPr="00A60E4F">
              <w:rPr>
                <w:rFonts w:ascii="Times New Roman" w:hAnsi="Times New Roman" w:cs="Times New Roman"/>
                <w:sz w:val="28"/>
                <w:szCs w:val="28"/>
              </w:rPr>
              <w:t>Санніков</w:t>
            </w:r>
            <w:proofErr w:type="spellEnd"/>
            <w:r w:rsidRPr="00A60E4F">
              <w:rPr>
                <w:rFonts w:ascii="Times New Roman" w:hAnsi="Times New Roman" w:cs="Times New Roman"/>
                <w:sz w:val="28"/>
                <w:szCs w:val="28"/>
              </w:rPr>
              <w:t xml:space="preserve"> О.І.</w:t>
            </w:r>
          </w:p>
        </w:tc>
      </w:tr>
      <w:tr w:rsidR="006049E8" w:rsidRPr="00A60E4F" w14:paraId="26C7FF42" w14:textId="77777777" w:rsidTr="000F36F2">
        <w:tblPrEx>
          <w:tblCellMar>
            <w:left w:w="108" w:type="dxa"/>
            <w:right w:w="108" w:type="dxa"/>
          </w:tblCellMar>
        </w:tblPrEx>
        <w:tc>
          <w:tcPr>
            <w:tcW w:w="2498" w:type="pct"/>
            <w:gridSpan w:val="2"/>
          </w:tcPr>
          <w:p w14:paraId="4B63D372" w14:textId="77777777" w:rsidR="006049E8" w:rsidRPr="00A60E4F" w:rsidRDefault="006049E8" w:rsidP="006049E8">
            <w:pPr>
              <w:autoSpaceDE w:val="0"/>
              <w:autoSpaceDN w:val="0"/>
              <w:adjustRightInd w:val="0"/>
              <w:spacing w:line="240" w:lineRule="auto"/>
              <w:contextualSpacing/>
              <w:rPr>
                <w:rFonts w:ascii="Times New Roman" w:hAnsi="Times New Roman" w:cs="Times New Roman"/>
                <w:sz w:val="28"/>
                <w:szCs w:val="28"/>
              </w:rPr>
            </w:pPr>
          </w:p>
          <w:p w14:paraId="4FB3A995" w14:textId="77777777" w:rsidR="006049E8" w:rsidRPr="00A60E4F" w:rsidRDefault="006049E8" w:rsidP="006049E8">
            <w:pPr>
              <w:autoSpaceDE w:val="0"/>
              <w:autoSpaceDN w:val="0"/>
              <w:adjustRightInd w:val="0"/>
              <w:spacing w:line="240" w:lineRule="auto"/>
              <w:contextualSpacing/>
              <w:rPr>
                <w:rFonts w:ascii="Times New Roman" w:hAnsi="Times New Roman" w:cs="Times New Roman"/>
                <w:sz w:val="28"/>
                <w:szCs w:val="28"/>
              </w:rPr>
            </w:pPr>
            <w:r w:rsidRPr="00A60E4F">
              <w:rPr>
                <w:rFonts w:ascii="Times New Roman" w:hAnsi="Times New Roman" w:cs="Times New Roman"/>
                <w:sz w:val="28"/>
                <w:szCs w:val="28"/>
              </w:rPr>
              <w:t xml:space="preserve">Рекомендовано до захисту: </w:t>
            </w:r>
          </w:p>
          <w:p w14:paraId="3A7DABEB" w14:textId="77777777" w:rsidR="006049E8" w:rsidRPr="00A60E4F" w:rsidRDefault="006049E8" w:rsidP="006049E8">
            <w:pPr>
              <w:autoSpaceDE w:val="0"/>
              <w:autoSpaceDN w:val="0"/>
              <w:adjustRightInd w:val="0"/>
              <w:spacing w:line="240" w:lineRule="auto"/>
              <w:contextualSpacing/>
              <w:rPr>
                <w:rFonts w:ascii="Times New Roman" w:hAnsi="Times New Roman" w:cs="Times New Roman"/>
                <w:sz w:val="28"/>
                <w:szCs w:val="28"/>
              </w:rPr>
            </w:pPr>
            <w:r w:rsidRPr="00A60E4F">
              <w:rPr>
                <w:rFonts w:ascii="Times New Roman" w:hAnsi="Times New Roman" w:cs="Times New Roman"/>
                <w:sz w:val="28"/>
                <w:szCs w:val="28"/>
              </w:rPr>
              <w:t>Протокол засідання кафедри менеджменту охорони здоров’я та психології</w:t>
            </w:r>
          </w:p>
          <w:p w14:paraId="02393AB4" w14:textId="77777777" w:rsidR="006049E8" w:rsidRPr="00A60E4F" w:rsidRDefault="006049E8" w:rsidP="006049E8">
            <w:pPr>
              <w:tabs>
                <w:tab w:val="left" w:pos="0"/>
              </w:tabs>
              <w:snapToGrid w:val="0"/>
              <w:spacing w:line="240" w:lineRule="auto"/>
              <w:contextualSpacing/>
              <w:rPr>
                <w:rFonts w:ascii="Times New Roman" w:hAnsi="Times New Roman" w:cs="Times New Roman"/>
                <w:sz w:val="28"/>
                <w:szCs w:val="28"/>
              </w:rPr>
            </w:pPr>
            <w:r w:rsidRPr="00A60E4F">
              <w:rPr>
                <w:rFonts w:ascii="Times New Roman" w:hAnsi="Times New Roman" w:cs="Times New Roman"/>
                <w:sz w:val="28"/>
                <w:szCs w:val="28"/>
              </w:rPr>
              <w:t>№ __ від «___» _______ 2025 р.</w:t>
            </w:r>
          </w:p>
          <w:p w14:paraId="688DC72E" w14:textId="77777777" w:rsidR="006049E8" w:rsidRPr="00A60E4F" w:rsidRDefault="006049E8" w:rsidP="006049E8">
            <w:pPr>
              <w:autoSpaceDE w:val="0"/>
              <w:autoSpaceDN w:val="0"/>
              <w:adjustRightInd w:val="0"/>
              <w:spacing w:line="240" w:lineRule="auto"/>
              <w:contextualSpacing/>
              <w:rPr>
                <w:rFonts w:ascii="Times New Roman" w:hAnsi="Times New Roman" w:cs="Times New Roman"/>
                <w:sz w:val="28"/>
                <w:szCs w:val="28"/>
              </w:rPr>
            </w:pPr>
            <w:r w:rsidRPr="00A60E4F">
              <w:rPr>
                <w:rFonts w:ascii="Times New Roman" w:hAnsi="Times New Roman" w:cs="Times New Roman"/>
                <w:sz w:val="28"/>
                <w:szCs w:val="28"/>
              </w:rPr>
              <w:t xml:space="preserve">ГАРАНТ ОПП  «Практична психологія» </w:t>
            </w:r>
          </w:p>
          <w:p w14:paraId="221F2DF8" w14:textId="77777777" w:rsidR="006049E8" w:rsidRPr="00A60E4F" w:rsidRDefault="006049E8" w:rsidP="006049E8">
            <w:pPr>
              <w:autoSpaceDE w:val="0"/>
              <w:autoSpaceDN w:val="0"/>
              <w:adjustRightInd w:val="0"/>
              <w:spacing w:line="240" w:lineRule="auto"/>
              <w:contextualSpacing/>
              <w:rPr>
                <w:rFonts w:ascii="Times New Roman" w:hAnsi="Times New Roman" w:cs="Times New Roman"/>
                <w:sz w:val="28"/>
                <w:szCs w:val="28"/>
              </w:rPr>
            </w:pPr>
          </w:p>
          <w:p w14:paraId="2133500C" w14:textId="77777777" w:rsidR="006049E8" w:rsidRPr="00A60E4F" w:rsidRDefault="006049E8" w:rsidP="006049E8">
            <w:pPr>
              <w:autoSpaceDE w:val="0"/>
              <w:autoSpaceDN w:val="0"/>
              <w:adjustRightInd w:val="0"/>
              <w:spacing w:line="240" w:lineRule="auto"/>
              <w:contextualSpacing/>
              <w:rPr>
                <w:rFonts w:ascii="Times New Roman" w:hAnsi="Times New Roman" w:cs="Times New Roman"/>
                <w:sz w:val="28"/>
                <w:szCs w:val="28"/>
              </w:rPr>
            </w:pPr>
            <w:r w:rsidRPr="00A60E4F">
              <w:rPr>
                <w:rFonts w:ascii="Times New Roman" w:eastAsia="TimesNewRomanPSMT" w:hAnsi="Times New Roman" w:cs="Times New Roman"/>
                <w:sz w:val="28"/>
                <w:szCs w:val="28"/>
              </w:rPr>
              <w:t xml:space="preserve">____________ </w:t>
            </w:r>
            <w:r w:rsidRPr="00A60E4F">
              <w:rPr>
                <w:rFonts w:ascii="Times New Roman" w:hAnsi="Times New Roman" w:cs="Times New Roman"/>
                <w:sz w:val="28"/>
                <w:szCs w:val="28"/>
              </w:rPr>
              <w:t>Ольга ЛИТВИНЕНКО</w:t>
            </w:r>
          </w:p>
          <w:p w14:paraId="4892A4BD" w14:textId="77777777" w:rsidR="006049E8" w:rsidRPr="00A60E4F" w:rsidRDefault="006049E8" w:rsidP="006049E8">
            <w:pPr>
              <w:autoSpaceDE w:val="0"/>
              <w:autoSpaceDN w:val="0"/>
              <w:adjustRightInd w:val="0"/>
              <w:spacing w:line="240" w:lineRule="auto"/>
              <w:contextualSpacing/>
              <w:rPr>
                <w:rFonts w:ascii="Times New Roman" w:hAnsi="Times New Roman" w:cs="Times New Roman"/>
                <w:sz w:val="28"/>
                <w:szCs w:val="28"/>
              </w:rPr>
            </w:pPr>
          </w:p>
        </w:tc>
        <w:tc>
          <w:tcPr>
            <w:tcW w:w="2502" w:type="pct"/>
          </w:tcPr>
          <w:p w14:paraId="3CC6D255" w14:textId="77777777" w:rsidR="006049E8" w:rsidRPr="00A60E4F" w:rsidRDefault="006049E8" w:rsidP="006049E8">
            <w:pPr>
              <w:autoSpaceDE w:val="0"/>
              <w:autoSpaceDN w:val="0"/>
              <w:adjustRightInd w:val="0"/>
              <w:spacing w:line="240" w:lineRule="auto"/>
              <w:contextualSpacing/>
              <w:rPr>
                <w:rFonts w:ascii="Times New Roman" w:hAnsi="Times New Roman" w:cs="Times New Roman"/>
                <w:sz w:val="28"/>
                <w:szCs w:val="28"/>
              </w:rPr>
            </w:pPr>
          </w:p>
          <w:p w14:paraId="327FE165" w14:textId="77777777" w:rsidR="006049E8" w:rsidRPr="00A60E4F" w:rsidRDefault="006049E8" w:rsidP="006049E8">
            <w:pPr>
              <w:autoSpaceDE w:val="0"/>
              <w:autoSpaceDN w:val="0"/>
              <w:adjustRightInd w:val="0"/>
              <w:spacing w:line="240" w:lineRule="auto"/>
              <w:contextualSpacing/>
              <w:rPr>
                <w:rFonts w:ascii="Times New Roman" w:hAnsi="Times New Roman" w:cs="Times New Roman"/>
                <w:sz w:val="28"/>
                <w:szCs w:val="28"/>
              </w:rPr>
            </w:pPr>
            <w:r w:rsidRPr="00A60E4F">
              <w:rPr>
                <w:rFonts w:ascii="Times New Roman" w:hAnsi="Times New Roman" w:cs="Times New Roman"/>
                <w:sz w:val="28"/>
                <w:szCs w:val="28"/>
              </w:rPr>
              <w:t>Захищено на засіданні ЕК № ___</w:t>
            </w:r>
          </w:p>
          <w:p w14:paraId="6EF6A359" w14:textId="77777777" w:rsidR="006049E8" w:rsidRPr="00A60E4F" w:rsidRDefault="006049E8" w:rsidP="006049E8">
            <w:pPr>
              <w:autoSpaceDE w:val="0"/>
              <w:autoSpaceDN w:val="0"/>
              <w:adjustRightInd w:val="0"/>
              <w:spacing w:line="240" w:lineRule="auto"/>
              <w:contextualSpacing/>
              <w:rPr>
                <w:rFonts w:ascii="Times New Roman" w:hAnsi="Times New Roman" w:cs="Times New Roman"/>
                <w:sz w:val="28"/>
                <w:szCs w:val="28"/>
              </w:rPr>
            </w:pPr>
          </w:p>
          <w:p w14:paraId="06E58E5D" w14:textId="77777777" w:rsidR="006049E8" w:rsidRPr="00A60E4F" w:rsidRDefault="006049E8" w:rsidP="006049E8">
            <w:pPr>
              <w:autoSpaceDE w:val="0"/>
              <w:autoSpaceDN w:val="0"/>
              <w:adjustRightInd w:val="0"/>
              <w:spacing w:line="240" w:lineRule="auto"/>
              <w:contextualSpacing/>
              <w:rPr>
                <w:rFonts w:ascii="Times New Roman" w:hAnsi="Times New Roman" w:cs="Times New Roman"/>
                <w:sz w:val="28"/>
                <w:szCs w:val="28"/>
              </w:rPr>
            </w:pPr>
            <w:r w:rsidRPr="00A60E4F">
              <w:rPr>
                <w:rFonts w:ascii="Times New Roman" w:hAnsi="Times New Roman" w:cs="Times New Roman"/>
                <w:sz w:val="28"/>
                <w:szCs w:val="28"/>
              </w:rPr>
              <w:t>Протокол № __ від «__» ___</w:t>
            </w:r>
            <w:r w:rsidRPr="00A60E4F">
              <w:rPr>
                <w:rFonts w:ascii="Times New Roman" w:eastAsia="TimesNewRomanPSMT" w:hAnsi="Times New Roman" w:cs="Times New Roman"/>
                <w:sz w:val="28"/>
                <w:szCs w:val="28"/>
              </w:rPr>
              <w:t xml:space="preserve">_ 2025 </w:t>
            </w:r>
            <w:r w:rsidRPr="00A60E4F">
              <w:rPr>
                <w:rFonts w:ascii="Times New Roman" w:hAnsi="Times New Roman" w:cs="Times New Roman"/>
                <w:sz w:val="28"/>
                <w:szCs w:val="28"/>
              </w:rPr>
              <w:t>р.</w:t>
            </w:r>
          </w:p>
          <w:p w14:paraId="2F93312C" w14:textId="77777777" w:rsidR="006049E8" w:rsidRPr="00A60E4F" w:rsidRDefault="006049E8" w:rsidP="006049E8">
            <w:pPr>
              <w:tabs>
                <w:tab w:val="left" w:pos="0"/>
              </w:tabs>
              <w:snapToGrid w:val="0"/>
              <w:spacing w:line="240" w:lineRule="auto"/>
              <w:contextualSpacing/>
              <w:rPr>
                <w:rFonts w:ascii="Times New Roman" w:hAnsi="Times New Roman" w:cs="Times New Roman"/>
                <w:sz w:val="28"/>
                <w:szCs w:val="28"/>
              </w:rPr>
            </w:pPr>
          </w:p>
          <w:p w14:paraId="3CD21EFB" w14:textId="77777777" w:rsidR="006049E8" w:rsidRPr="00A60E4F" w:rsidRDefault="006049E8" w:rsidP="006049E8">
            <w:pPr>
              <w:tabs>
                <w:tab w:val="left" w:pos="0"/>
              </w:tabs>
              <w:snapToGrid w:val="0"/>
              <w:spacing w:line="240" w:lineRule="auto"/>
              <w:contextualSpacing/>
              <w:rPr>
                <w:rFonts w:ascii="Times New Roman" w:hAnsi="Times New Roman" w:cs="Times New Roman"/>
                <w:sz w:val="28"/>
                <w:szCs w:val="28"/>
              </w:rPr>
            </w:pPr>
            <w:r w:rsidRPr="00A60E4F">
              <w:rPr>
                <w:rFonts w:ascii="Times New Roman" w:hAnsi="Times New Roman" w:cs="Times New Roman"/>
                <w:sz w:val="28"/>
                <w:szCs w:val="28"/>
              </w:rPr>
              <w:t xml:space="preserve">Оцінка </w:t>
            </w:r>
          </w:p>
          <w:p w14:paraId="63FB4D49" w14:textId="77777777" w:rsidR="006049E8" w:rsidRPr="00A60E4F" w:rsidRDefault="006049E8" w:rsidP="006049E8">
            <w:pPr>
              <w:tabs>
                <w:tab w:val="left" w:pos="0"/>
              </w:tabs>
              <w:snapToGrid w:val="0"/>
              <w:spacing w:line="240" w:lineRule="auto"/>
              <w:contextualSpacing/>
              <w:rPr>
                <w:rFonts w:ascii="Times New Roman" w:hAnsi="Times New Roman" w:cs="Times New Roman"/>
                <w:sz w:val="28"/>
                <w:szCs w:val="28"/>
              </w:rPr>
            </w:pPr>
            <w:r w:rsidRPr="00A60E4F">
              <w:rPr>
                <w:rFonts w:ascii="Times New Roman" w:hAnsi="Times New Roman" w:cs="Times New Roman"/>
                <w:sz w:val="28"/>
                <w:szCs w:val="28"/>
              </w:rPr>
              <w:t>_________ / __________ / _________</w:t>
            </w:r>
          </w:p>
          <w:p w14:paraId="3AD0DC03" w14:textId="77777777" w:rsidR="006049E8" w:rsidRPr="00A60E4F" w:rsidRDefault="006049E8" w:rsidP="006049E8">
            <w:pPr>
              <w:autoSpaceDE w:val="0"/>
              <w:autoSpaceDN w:val="0"/>
              <w:adjustRightInd w:val="0"/>
              <w:spacing w:line="240" w:lineRule="auto"/>
              <w:contextualSpacing/>
              <w:rPr>
                <w:rFonts w:ascii="Times New Roman" w:hAnsi="Times New Roman" w:cs="Times New Roman"/>
                <w:sz w:val="28"/>
                <w:szCs w:val="28"/>
              </w:rPr>
            </w:pPr>
            <w:r w:rsidRPr="00A60E4F">
              <w:rPr>
                <w:rFonts w:ascii="Times New Roman" w:hAnsi="Times New Roman" w:cs="Times New Roman"/>
                <w:sz w:val="28"/>
                <w:szCs w:val="28"/>
              </w:rPr>
              <w:t>Голова ЕК</w:t>
            </w:r>
          </w:p>
          <w:p w14:paraId="7995278B" w14:textId="77777777" w:rsidR="006049E8" w:rsidRPr="00A60E4F" w:rsidRDefault="006049E8" w:rsidP="006049E8">
            <w:pPr>
              <w:autoSpaceDE w:val="0"/>
              <w:autoSpaceDN w:val="0"/>
              <w:adjustRightInd w:val="0"/>
              <w:spacing w:line="240" w:lineRule="auto"/>
              <w:contextualSpacing/>
              <w:rPr>
                <w:rFonts w:ascii="Times New Roman" w:hAnsi="Times New Roman" w:cs="Times New Roman"/>
                <w:sz w:val="28"/>
                <w:szCs w:val="28"/>
              </w:rPr>
            </w:pPr>
          </w:p>
          <w:p w14:paraId="6A1AF222" w14:textId="77777777" w:rsidR="006049E8" w:rsidRPr="00A60E4F" w:rsidRDefault="006049E8" w:rsidP="006049E8">
            <w:pPr>
              <w:tabs>
                <w:tab w:val="left" w:pos="0"/>
              </w:tabs>
              <w:snapToGrid w:val="0"/>
              <w:spacing w:line="240" w:lineRule="auto"/>
              <w:contextualSpacing/>
              <w:rPr>
                <w:rFonts w:ascii="Times New Roman" w:hAnsi="Times New Roman" w:cs="Times New Roman"/>
                <w:sz w:val="28"/>
                <w:szCs w:val="28"/>
              </w:rPr>
            </w:pPr>
            <w:r w:rsidRPr="00A60E4F">
              <w:rPr>
                <w:rFonts w:ascii="Times New Roman" w:eastAsia="TimesNewRomanPSMT" w:hAnsi="Times New Roman" w:cs="Times New Roman"/>
                <w:sz w:val="28"/>
                <w:szCs w:val="28"/>
              </w:rPr>
              <w:t>_______________ Юлія АСЄЄВА</w:t>
            </w:r>
          </w:p>
        </w:tc>
      </w:tr>
    </w:tbl>
    <w:p w14:paraId="2C99312E" w14:textId="77777777" w:rsidR="006049E8" w:rsidRPr="00A60E4F" w:rsidRDefault="006049E8" w:rsidP="006049E8">
      <w:pPr>
        <w:tabs>
          <w:tab w:val="left" w:pos="0"/>
        </w:tabs>
        <w:snapToGrid w:val="0"/>
        <w:spacing w:line="240" w:lineRule="auto"/>
        <w:contextualSpacing/>
        <w:jc w:val="center"/>
      </w:pPr>
      <w:r w:rsidRPr="00A60E4F">
        <w:rPr>
          <w:rFonts w:ascii="Times New Roman" w:hAnsi="Times New Roman" w:cs="Times New Roman"/>
          <w:b/>
          <w:sz w:val="28"/>
          <w:szCs w:val="28"/>
        </w:rPr>
        <w:t>Одеса 2025</w:t>
      </w:r>
    </w:p>
    <w:p w14:paraId="397007FA" w14:textId="377B6E19" w:rsidR="000F36F2" w:rsidRPr="00A60E4F" w:rsidRDefault="000F36F2">
      <w:pPr>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br w:type="page"/>
      </w:r>
    </w:p>
    <w:p w14:paraId="212ACDFF" w14:textId="2228A0AE" w:rsidR="09450358" w:rsidRPr="00A60E4F" w:rsidRDefault="322C85B1" w:rsidP="311AD917">
      <w:pPr>
        <w:pStyle w:val="2"/>
        <w:spacing w:before="299" w:after="299" w:line="240" w:lineRule="auto"/>
        <w:jc w:val="center"/>
        <w:rPr>
          <w:rFonts w:ascii="Times New Roman" w:eastAsia="Times New Roman" w:hAnsi="Times New Roman" w:cs="Times New Roman"/>
          <w:color w:val="auto"/>
          <w:sz w:val="28"/>
          <w:szCs w:val="28"/>
        </w:rPr>
      </w:pPr>
      <w:r w:rsidRPr="00A60E4F">
        <w:rPr>
          <w:rFonts w:ascii="Times New Roman" w:eastAsia="Times New Roman" w:hAnsi="Times New Roman" w:cs="Times New Roman"/>
          <w:color w:val="auto"/>
          <w:sz w:val="28"/>
          <w:szCs w:val="28"/>
        </w:rPr>
        <w:lastRenderedPageBreak/>
        <w:t>ЗМІСТ</w:t>
      </w:r>
    </w:p>
    <w:p w14:paraId="539DC869" w14:textId="5F696A70" w:rsidR="005E5B69" w:rsidRPr="00A60E4F" w:rsidRDefault="6FECB24C" w:rsidP="311AD917">
      <w:pPr>
        <w:pStyle w:val="2"/>
        <w:spacing w:before="299" w:after="299" w:line="240" w:lineRule="auto"/>
        <w:rPr>
          <w:rFonts w:ascii="Times New Roman" w:eastAsia="Times New Roman" w:hAnsi="Times New Roman" w:cs="Times New Roman"/>
          <w:color w:val="auto"/>
          <w:sz w:val="28"/>
          <w:szCs w:val="28"/>
        </w:rPr>
      </w:pPr>
      <w:r w:rsidRPr="00A60E4F">
        <w:rPr>
          <w:rFonts w:ascii="Times New Roman" w:eastAsia="Times New Roman" w:hAnsi="Times New Roman" w:cs="Times New Roman"/>
          <w:color w:val="auto"/>
          <w:sz w:val="28"/>
          <w:szCs w:val="28"/>
        </w:rPr>
        <w:t>Вступ</w:t>
      </w:r>
      <w:r w:rsidR="132A9400" w:rsidRPr="00A60E4F">
        <w:rPr>
          <w:rFonts w:ascii="Times New Roman" w:eastAsia="Times New Roman" w:hAnsi="Times New Roman" w:cs="Times New Roman"/>
          <w:color w:val="auto"/>
          <w:sz w:val="28"/>
          <w:szCs w:val="28"/>
        </w:rPr>
        <w:t>.......................................................................................................</w:t>
      </w:r>
      <w:r w:rsidR="58A07884" w:rsidRPr="00A60E4F">
        <w:rPr>
          <w:rFonts w:ascii="Times New Roman" w:eastAsia="Times New Roman" w:hAnsi="Times New Roman" w:cs="Times New Roman"/>
          <w:color w:val="auto"/>
          <w:sz w:val="28"/>
          <w:szCs w:val="28"/>
        </w:rPr>
        <w:t>.</w:t>
      </w:r>
      <w:r w:rsidR="132A9400" w:rsidRPr="00A60E4F">
        <w:rPr>
          <w:rFonts w:ascii="Times New Roman" w:eastAsia="Times New Roman" w:hAnsi="Times New Roman" w:cs="Times New Roman"/>
          <w:color w:val="auto"/>
          <w:sz w:val="28"/>
          <w:szCs w:val="28"/>
        </w:rPr>
        <w:t>........   4</w:t>
      </w:r>
    </w:p>
    <w:p w14:paraId="2DBA9BE3" w14:textId="49F6E397" w:rsidR="005E5B69" w:rsidRPr="00A60E4F" w:rsidRDefault="1BBE0DB8" w:rsidP="311AD917">
      <w:pPr>
        <w:spacing w:before="299" w:after="299" w:line="240" w:lineRule="auto"/>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РОЗДІЛ 1. ТЕОРЕТИКО–МЕТОДОЛОГІЧНІ ОСНОВИ ДОСЛІДЖЕННЯ ГЕНДЕРНИХ РОЛЕЙ В УМОВАХ КРИЗИ</w:t>
      </w:r>
      <w:r w:rsidR="463EC61E" w:rsidRPr="00A60E4F">
        <w:rPr>
          <w:rFonts w:ascii="Times New Roman" w:eastAsia="Times New Roman" w:hAnsi="Times New Roman" w:cs="Times New Roman"/>
          <w:sz w:val="28"/>
          <w:szCs w:val="28"/>
        </w:rPr>
        <w:t>.................................</w:t>
      </w:r>
      <w:r w:rsidR="36271024" w:rsidRPr="00A60E4F">
        <w:rPr>
          <w:rFonts w:ascii="Times New Roman" w:eastAsia="Times New Roman" w:hAnsi="Times New Roman" w:cs="Times New Roman"/>
          <w:sz w:val="28"/>
          <w:szCs w:val="28"/>
        </w:rPr>
        <w:t>.</w:t>
      </w:r>
      <w:r w:rsidR="463EC61E" w:rsidRPr="00A60E4F">
        <w:rPr>
          <w:rFonts w:ascii="Times New Roman" w:eastAsia="Times New Roman" w:hAnsi="Times New Roman" w:cs="Times New Roman"/>
          <w:sz w:val="28"/>
          <w:szCs w:val="28"/>
        </w:rPr>
        <w:t>......</w:t>
      </w:r>
      <w:r w:rsidR="46F360AA" w:rsidRPr="00A60E4F">
        <w:rPr>
          <w:rFonts w:ascii="Times New Roman" w:eastAsia="Times New Roman" w:hAnsi="Times New Roman" w:cs="Times New Roman"/>
          <w:sz w:val="28"/>
          <w:szCs w:val="28"/>
        </w:rPr>
        <w:t>.</w:t>
      </w:r>
      <w:r w:rsidR="463EC61E" w:rsidRPr="00A60E4F">
        <w:rPr>
          <w:rFonts w:ascii="Times New Roman" w:eastAsia="Times New Roman" w:hAnsi="Times New Roman" w:cs="Times New Roman"/>
          <w:sz w:val="28"/>
          <w:szCs w:val="28"/>
        </w:rPr>
        <w:t xml:space="preserve">.......  </w:t>
      </w:r>
      <w:r w:rsidR="76AEA369" w:rsidRPr="00A60E4F">
        <w:rPr>
          <w:rFonts w:ascii="Times New Roman" w:eastAsia="Times New Roman" w:hAnsi="Times New Roman" w:cs="Times New Roman"/>
          <w:sz w:val="28"/>
          <w:szCs w:val="28"/>
        </w:rPr>
        <w:t>1</w:t>
      </w:r>
      <w:r w:rsidR="6C5E80E5" w:rsidRPr="00A60E4F">
        <w:rPr>
          <w:rFonts w:ascii="Times New Roman" w:eastAsia="Times New Roman" w:hAnsi="Times New Roman" w:cs="Times New Roman"/>
          <w:sz w:val="28"/>
          <w:szCs w:val="28"/>
        </w:rPr>
        <w:t>2</w:t>
      </w:r>
    </w:p>
    <w:p w14:paraId="6CAEB558" w14:textId="4D8FE4FE" w:rsidR="005E5B69" w:rsidRPr="00A60E4F" w:rsidRDefault="6FECB24C" w:rsidP="311AD917">
      <w:pPr>
        <w:spacing w:before="240" w:after="240" w:line="24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1.1. </w:t>
      </w:r>
      <w:r w:rsidR="0AC7095C" w:rsidRPr="00A60E4F">
        <w:rPr>
          <w:rFonts w:ascii="Times New Roman" w:eastAsia="Times New Roman" w:hAnsi="Times New Roman" w:cs="Times New Roman"/>
          <w:sz w:val="28"/>
          <w:szCs w:val="28"/>
        </w:rPr>
        <w:t>Теоретичні підходи до вивчення гендерних ролей у психології</w:t>
      </w:r>
      <w:r w:rsidR="15732AD7" w:rsidRPr="00A60E4F">
        <w:rPr>
          <w:rFonts w:ascii="Times New Roman" w:eastAsia="Times New Roman" w:hAnsi="Times New Roman" w:cs="Times New Roman"/>
          <w:sz w:val="28"/>
          <w:szCs w:val="28"/>
        </w:rPr>
        <w:t>..</w:t>
      </w:r>
      <w:r w:rsidR="46F360AA" w:rsidRPr="00A60E4F">
        <w:rPr>
          <w:rFonts w:ascii="Times New Roman" w:eastAsia="Times New Roman" w:hAnsi="Times New Roman" w:cs="Times New Roman"/>
          <w:sz w:val="28"/>
          <w:szCs w:val="28"/>
        </w:rPr>
        <w:t>.</w:t>
      </w:r>
      <w:r w:rsidR="15732AD7" w:rsidRPr="00A60E4F">
        <w:rPr>
          <w:rFonts w:ascii="Times New Roman" w:eastAsia="Times New Roman" w:hAnsi="Times New Roman" w:cs="Times New Roman"/>
          <w:sz w:val="28"/>
          <w:szCs w:val="28"/>
        </w:rPr>
        <w:t>....</w:t>
      </w:r>
      <w:r w:rsidR="4F4F66B1" w:rsidRPr="00A60E4F">
        <w:rPr>
          <w:rFonts w:ascii="Times New Roman" w:eastAsia="Times New Roman" w:hAnsi="Times New Roman" w:cs="Times New Roman"/>
          <w:sz w:val="28"/>
          <w:szCs w:val="28"/>
        </w:rPr>
        <w:t>.  1</w:t>
      </w:r>
      <w:r w:rsidR="4B7EDD69" w:rsidRPr="00A60E4F">
        <w:rPr>
          <w:rFonts w:ascii="Times New Roman" w:eastAsia="Times New Roman" w:hAnsi="Times New Roman" w:cs="Times New Roman"/>
          <w:sz w:val="28"/>
          <w:szCs w:val="28"/>
        </w:rPr>
        <w:t>2</w:t>
      </w:r>
    </w:p>
    <w:p w14:paraId="0303E1BE" w14:textId="0F6F4F0A" w:rsidR="005E5B69" w:rsidRPr="00A60E4F" w:rsidRDefault="6FECB24C" w:rsidP="311AD917">
      <w:pPr>
        <w:spacing w:before="240" w:after="240" w:line="24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1.2. </w:t>
      </w:r>
      <w:r w:rsidR="5E171FD4" w:rsidRPr="00A60E4F">
        <w:rPr>
          <w:rFonts w:ascii="Times New Roman" w:eastAsia="Times New Roman" w:hAnsi="Times New Roman" w:cs="Times New Roman"/>
          <w:sz w:val="28"/>
          <w:szCs w:val="28"/>
        </w:rPr>
        <w:t>Психологічні теорії формування та трансформації гендерних ролей</w:t>
      </w:r>
      <w:r w:rsidR="13C2DC53" w:rsidRPr="00A60E4F">
        <w:rPr>
          <w:rFonts w:ascii="Times New Roman" w:eastAsia="Times New Roman" w:hAnsi="Times New Roman" w:cs="Times New Roman"/>
          <w:sz w:val="28"/>
          <w:szCs w:val="28"/>
        </w:rPr>
        <w:t>. 2</w:t>
      </w:r>
      <w:r w:rsidR="09FD2D3B" w:rsidRPr="00A60E4F">
        <w:rPr>
          <w:rFonts w:ascii="Times New Roman" w:eastAsia="Times New Roman" w:hAnsi="Times New Roman" w:cs="Times New Roman"/>
          <w:sz w:val="28"/>
          <w:szCs w:val="28"/>
        </w:rPr>
        <w:t>1</w:t>
      </w:r>
    </w:p>
    <w:p w14:paraId="5016C5D4" w14:textId="0771AF6D" w:rsidR="4C85EB0B" w:rsidRPr="00A60E4F" w:rsidRDefault="4C85EB0B" w:rsidP="311AD917">
      <w:pPr>
        <w:spacing w:line="240" w:lineRule="auto"/>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1.3. Гендерні ролі в умовах соціальної кризи та війни..............................</w:t>
      </w:r>
      <w:r w:rsidR="59FB9220" w:rsidRPr="00A60E4F">
        <w:rPr>
          <w:rFonts w:ascii="Times New Roman" w:eastAsia="Times New Roman" w:hAnsi="Times New Roman" w:cs="Times New Roman"/>
          <w:sz w:val="28"/>
          <w:szCs w:val="28"/>
        </w:rPr>
        <w:t>.</w:t>
      </w:r>
      <w:r w:rsidRPr="00A60E4F">
        <w:rPr>
          <w:rFonts w:ascii="Times New Roman" w:eastAsia="Times New Roman" w:hAnsi="Times New Roman" w:cs="Times New Roman"/>
          <w:sz w:val="28"/>
          <w:szCs w:val="28"/>
        </w:rPr>
        <w:t>.</w:t>
      </w:r>
      <w:r w:rsidR="751AC58E" w:rsidRPr="00A60E4F">
        <w:rPr>
          <w:rFonts w:ascii="Times New Roman" w:eastAsia="Times New Roman" w:hAnsi="Times New Roman" w:cs="Times New Roman"/>
          <w:sz w:val="28"/>
          <w:szCs w:val="28"/>
        </w:rPr>
        <w:t xml:space="preserve"> 31</w:t>
      </w:r>
    </w:p>
    <w:p w14:paraId="2D3B16DB" w14:textId="2243EEA9" w:rsidR="4C85EB0B" w:rsidRPr="00A60E4F" w:rsidRDefault="4C85EB0B" w:rsidP="311AD917">
      <w:pPr>
        <w:spacing w:line="240" w:lineRule="auto"/>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Висновки до розділу 1.....................................................................................</w:t>
      </w:r>
      <w:r w:rsidR="4B80C29C" w:rsidRPr="00A60E4F">
        <w:rPr>
          <w:rFonts w:ascii="Times New Roman" w:eastAsia="Times New Roman" w:hAnsi="Times New Roman" w:cs="Times New Roman"/>
          <w:sz w:val="28"/>
          <w:szCs w:val="28"/>
        </w:rPr>
        <w:t xml:space="preserve"> 44</w:t>
      </w:r>
    </w:p>
    <w:p w14:paraId="12F1EE5D" w14:textId="6E67A8B0" w:rsidR="3DC4A903" w:rsidRPr="00A60E4F" w:rsidRDefault="3DC4A903" w:rsidP="311AD917">
      <w:pPr>
        <w:spacing w:line="24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РОЗДІЛ 2. ОРГАНІЗАЦІЯ ТА МЕТОДИ ДОСЛІДЖЕННЯ ТРАНСФОРМАЦІЇ ГЕНДЕРНИХ РОЛЕЙ</w:t>
      </w:r>
      <w:r w:rsidR="27284E9F" w:rsidRPr="00A60E4F">
        <w:rPr>
          <w:rFonts w:ascii="Times New Roman" w:eastAsia="Times New Roman" w:hAnsi="Times New Roman" w:cs="Times New Roman"/>
          <w:sz w:val="28"/>
          <w:szCs w:val="28"/>
        </w:rPr>
        <w:t>................................................... 46</w:t>
      </w:r>
    </w:p>
    <w:p w14:paraId="0DCCF6F2" w14:textId="5973EFF6" w:rsidR="3DC4A903" w:rsidRPr="00A60E4F" w:rsidRDefault="3DC4A903" w:rsidP="311AD917">
      <w:pPr>
        <w:spacing w:line="24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2.1. Організація дослідження</w:t>
      </w:r>
      <w:r w:rsidR="095A7A67" w:rsidRPr="00A60E4F">
        <w:rPr>
          <w:rFonts w:ascii="Times New Roman" w:eastAsia="Times New Roman" w:hAnsi="Times New Roman" w:cs="Times New Roman"/>
          <w:sz w:val="28"/>
          <w:szCs w:val="28"/>
        </w:rPr>
        <w:t>..........................................................................</w:t>
      </w:r>
      <w:r w:rsidR="57B50FFB" w:rsidRPr="00A60E4F">
        <w:rPr>
          <w:rFonts w:ascii="Times New Roman" w:eastAsia="Times New Roman" w:hAnsi="Times New Roman" w:cs="Times New Roman"/>
          <w:sz w:val="28"/>
          <w:szCs w:val="28"/>
        </w:rPr>
        <w:t xml:space="preserve"> 46</w:t>
      </w:r>
    </w:p>
    <w:p w14:paraId="3F5C6F42" w14:textId="47205912" w:rsidR="3DC4A903" w:rsidRPr="00A60E4F" w:rsidRDefault="3DC4A903" w:rsidP="311AD917">
      <w:pPr>
        <w:spacing w:line="24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2.2. Методичний апарат дослідження</w:t>
      </w:r>
      <w:r w:rsidR="4FFEF2CE" w:rsidRPr="00A60E4F">
        <w:rPr>
          <w:rFonts w:ascii="Times New Roman" w:eastAsia="Times New Roman" w:hAnsi="Times New Roman" w:cs="Times New Roman"/>
          <w:sz w:val="28"/>
          <w:szCs w:val="28"/>
        </w:rPr>
        <w:t>............................................................ 47</w:t>
      </w:r>
    </w:p>
    <w:p w14:paraId="7D3C7E60" w14:textId="1E164ADC" w:rsidR="3DC4A903" w:rsidRPr="00A60E4F" w:rsidRDefault="3DC4A903" w:rsidP="311AD917">
      <w:pPr>
        <w:spacing w:line="24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2.3. Методи статистичної обробки</w:t>
      </w:r>
      <w:r w:rsidR="1D570C42" w:rsidRPr="00A60E4F">
        <w:rPr>
          <w:rFonts w:ascii="Times New Roman" w:eastAsia="Times New Roman" w:hAnsi="Times New Roman" w:cs="Times New Roman"/>
          <w:sz w:val="28"/>
          <w:szCs w:val="28"/>
        </w:rPr>
        <w:t>................................................................. 48</w:t>
      </w:r>
    </w:p>
    <w:p w14:paraId="6BDA0895" w14:textId="15116A40" w:rsidR="3DC4A903" w:rsidRPr="00A60E4F" w:rsidRDefault="3DC4A903" w:rsidP="311AD917">
      <w:pPr>
        <w:spacing w:line="24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Висновки до розділу 2</w:t>
      </w:r>
      <w:r w:rsidR="792BDCA6" w:rsidRPr="00A60E4F">
        <w:rPr>
          <w:rFonts w:ascii="Times New Roman" w:eastAsia="Times New Roman" w:hAnsi="Times New Roman" w:cs="Times New Roman"/>
          <w:sz w:val="28"/>
          <w:szCs w:val="28"/>
        </w:rPr>
        <w:t>..................................................................................... 4</w:t>
      </w:r>
      <w:r w:rsidR="730E35C2" w:rsidRPr="00A60E4F">
        <w:rPr>
          <w:rFonts w:ascii="Times New Roman" w:eastAsia="Times New Roman" w:hAnsi="Times New Roman" w:cs="Times New Roman"/>
          <w:sz w:val="28"/>
          <w:szCs w:val="28"/>
        </w:rPr>
        <w:t>8</w:t>
      </w:r>
    </w:p>
    <w:p w14:paraId="61A0EF93" w14:textId="01D2F2AE" w:rsidR="74B2F921" w:rsidRPr="00A60E4F" w:rsidRDefault="74B2F921" w:rsidP="311AD917">
      <w:pPr>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РОЗДІЛ 3. РЕЗУЛЬТАТИ ЕМПІРИЧНОГО ДОСЛІДЖЕННЯ...................</w:t>
      </w:r>
      <w:r w:rsidR="531348F9" w:rsidRPr="00A60E4F">
        <w:rPr>
          <w:rFonts w:ascii="Times New Roman" w:eastAsia="Times New Roman" w:hAnsi="Times New Roman" w:cs="Times New Roman"/>
          <w:sz w:val="28"/>
          <w:szCs w:val="28"/>
        </w:rPr>
        <w:t xml:space="preserve"> </w:t>
      </w:r>
      <w:r w:rsidR="2506B842" w:rsidRPr="00A60E4F">
        <w:rPr>
          <w:rFonts w:ascii="Times New Roman" w:eastAsia="Times New Roman" w:hAnsi="Times New Roman" w:cs="Times New Roman"/>
          <w:sz w:val="28"/>
          <w:szCs w:val="28"/>
        </w:rPr>
        <w:t>49</w:t>
      </w:r>
    </w:p>
    <w:p w14:paraId="27B09C47" w14:textId="0536A847" w:rsidR="74B2F921" w:rsidRPr="00A60E4F" w:rsidRDefault="74B2F921" w:rsidP="311AD917">
      <w:pPr>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3.1. Особливості трансформації чоловічих і жіночих гендерних ролей. Кореляційний та факторний аналіз.................................................................</w:t>
      </w:r>
    </w:p>
    <w:p w14:paraId="659B8C91" w14:textId="619A0F8E" w:rsidR="74B2F921" w:rsidRPr="00A60E4F" w:rsidRDefault="74B2F921" w:rsidP="311AD917">
      <w:pPr>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3.2. Обговорення результатів (інтерпретація)</w:t>
      </w:r>
      <w:r w:rsidR="1F4C6EF2" w:rsidRPr="00A60E4F">
        <w:rPr>
          <w:rFonts w:ascii="Times New Roman" w:eastAsia="Times New Roman" w:hAnsi="Times New Roman" w:cs="Times New Roman"/>
          <w:sz w:val="28"/>
          <w:szCs w:val="28"/>
        </w:rPr>
        <w:t>...............................................</w:t>
      </w:r>
    </w:p>
    <w:p w14:paraId="15824082" w14:textId="637E1D71" w:rsidR="74B2F921" w:rsidRPr="00A60E4F" w:rsidRDefault="74B2F921" w:rsidP="311AD917">
      <w:pPr>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3.3. Психологічні рекомендації щодо підтримки адаптації до змін гендерних ролей</w:t>
      </w:r>
      <w:r w:rsidR="42E0616D" w:rsidRPr="00A60E4F">
        <w:rPr>
          <w:rFonts w:ascii="Times New Roman" w:eastAsia="Times New Roman" w:hAnsi="Times New Roman" w:cs="Times New Roman"/>
          <w:sz w:val="28"/>
          <w:szCs w:val="28"/>
        </w:rPr>
        <w:t>...............................................................................................</w:t>
      </w:r>
    </w:p>
    <w:p w14:paraId="1753C985" w14:textId="13B5D63B" w:rsidR="0AD556E0" w:rsidRPr="00A60E4F" w:rsidRDefault="18B8E761" w:rsidP="311AD917">
      <w:pPr>
        <w:spacing w:before="240" w:after="240" w:line="24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ВИСНОВКИ......................................................................................................</w:t>
      </w:r>
    </w:p>
    <w:p w14:paraId="0C15B417" w14:textId="6EA3A1A8" w:rsidR="0AD556E0" w:rsidRPr="00A60E4F" w:rsidRDefault="18B8E761" w:rsidP="311AD917">
      <w:pPr>
        <w:spacing w:before="240" w:after="240" w:line="24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ДОДАТКИ</w:t>
      </w:r>
      <w:r w:rsidR="0230529F" w:rsidRPr="00A60E4F">
        <w:rPr>
          <w:rFonts w:ascii="Times New Roman" w:eastAsia="Times New Roman" w:hAnsi="Times New Roman" w:cs="Times New Roman"/>
          <w:sz w:val="28"/>
          <w:szCs w:val="28"/>
        </w:rPr>
        <w:t>.........................................................................................................</w:t>
      </w:r>
    </w:p>
    <w:p w14:paraId="755A5B28" w14:textId="2BA2834F" w:rsidR="005E5B69" w:rsidRPr="00A60E4F" w:rsidRDefault="005E5B69" w:rsidP="128FB16C">
      <w:pPr>
        <w:spacing w:line="360" w:lineRule="auto"/>
        <w:jc w:val="center"/>
        <w:rPr>
          <w:rFonts w:ascii="Times New Roman" w:eastAsia="Times New Roman" w:hAnsi="Times New Roman" w:cs="Times New Roman"/>
          <w:sz w:val="28"/>
          <w:szCs w:val="28"/>
        </w:rPr>
      </w:pPr>
    </w:p>
    <w:p w14:paraId="24561393" w14:textId="4DCC87A2" w:rsidR="005E5B69" w:rsidRPr="00A60E4F" w:rsidRDefault="00470367">
      <w:r w:rsidRPr="00A60E4F">
        <w:br w:type="page"/>
      </w:r>
    </w:p>
    <w:p w14:paraId="4BA196E7" w14:textId="5232C237" w:rsidR="005E5B69" w:rsidRPr="00A60E4F" w:rsidRDefault="2E58EAD9" w:rsidP="00A95D1E">
      <w:pPr>
        <w:spacing w:after="0" w:line="360" w:lineRule="auto"/>
        <w:ind w:firstLine="709"/>
        <w:contextualSpacing/>
        <w:jc w:val="center"/>
        <w:rPr>
          <w:rFonts w:asciiTheme="majorBidi" w:eastAsia="Times New Roman" w:hAnsiTheme="majorBidi" w:cstheme="majorBidi"/>
          <w:b/>
          <w:bCs/>
          <w:sz w:val="28"/>
          <w:szCs w:val="28"/>
        </w:rPr>
      </w:pPr>
      <w:r w:rsidRPr="00A60E4F">
        <w:rPr>
          <w:rFonts w:asciiTheme="majorBidi" w:eastAsia="Times New Roman" w:hAnsiTheme="majorBidi" w:cstheme="majorBidi"/>
          <w:b/>
          <w:bCs/>
          <w:sz w:val="28"/>
          <w:szCs w:val="28"/>
        </w:rPr>
        <w:lastRenderedPageBreak/>
        <w:t>ВСТУП</w:t>
      </w:r>
    </w:p>
    <w:p w14:paraId="2F216F62" w14:textId="77777777" w:rsidR="000F36F2" w:rsidRPr="00A60E4F" w:rsidRDefault="000F36F2" w:rsidP="00C175B0">
      <w:pPr>
        <w:spacing w:after="0" w:line="360" w:lineRule="auto"/>
        <w:ind w:firstLine="709"/>
        <w:contextualSpacing/>
        <w:jc w:val="both"/>
        <w:rPr>
          <w:rFonts w:asciiTheme="majorBidi" w:eastAsia="Times New Roman" w:hAnsiTheme="majorBidi" w:cstheme="majorBidi"/>
          <w:sz w:val="28"/>
          <w:szCs w:val="28"/>
          <w:lang w:eastAsia="ru-RU"/>
        </w:rPr>
      </w:pPr>
      <w:r w:rsidRPr="00A60E4F">
        <w:rPr>
          <w:rFonts w:asciiTheme="majorBidi" w:eastAsia="Times New Roman" w:hAnsiTheme="majorBidi" w:cstheme="majorBidi"/>
          <w:sz w:val="28"/>
          <w:szCs w:val="28"/>
          <w:lang w:eastAsia="ru-RU"/>
        </w:rPr>
        <w:t xml:space="preserve">Війна в Україні спричинила глибокі зміни у психологічному функціонуванні особистості та трансформацію соціально-поведінкових моделей, серед яких особливе місце посідають гендерні ролі. У кризових умовах традиційні уявлення про </w:t>
      </w:r>
      <w:proofErr w:type="spellStart"/>
      <w:r w:rsidRPr="00A60E4F">
        <w:rPr>
          <w:rFonts w:asciiTheme="majorBidi" w:eastAsia="Times New Roman" w:hAnsiTheme="majorBidi" w:cstheme="majorBidi"/>
          <w:sz w:val="28"/>
          <w:szCs w:val="28"/>
          <w:lang w:eastAsia="ru-RU"/>
        </w:rPr>
        <w:t>маскулінність</w:t>
      </w:r>
      <w:proofErr w:type="spellEnd"/>
      <w:r w:rsidRPr="00A60E4F">
        <w:rPr>
          <w:rFonts w:asciiTheme="majorBidi" w:eastAsia="Times New Roman" w:hAnsiTheme="majorBidi" w:cstheme="majorBidi"/>
          <w:sz w:val="28"/>
          <w:szCs w:val="28"/>
          <w:lang w:eastAsia="ru-RU"/>
        </w:rPr>
        <w:t xml:space="preserve"> і </w:t>
      </w:r>
      <w:proofErr w:type="spellStart"/>
      <w:r w:rsidRPr="00A60E4F">
        <w:rPr>
          <w:rFonts w:asciiTheme="majorBidi" w:eastAsia="Times New Roman" w:hAnsiTheme="majorBidi" w:cstheme="majorBidi"/>
          <w:sz w:val="28"/>
          <w:szCs w:val="28"/>
          <w:lang w:eastAsia="ru-RU"/>
        </w:rPr>
        <w:t>фемінність</w:t>
      </w:r>
      <w:proofErr w:type="spellEnd"/>
      <w:r w:rsidRPr="00A60E4F">
        <w:rPr>
          <w:rFonts w:asciiTheme="majorBidi" w:eastAsia="Times New Roman" w:hAnsiTheme="majorBidi" w:cstheme="majorBidi"/>
          <w:sz w:val="28"/>
          <w:szCs w:val="28"/>
          <w:lang w:eastAsia="ru-RU"/>
        </w:rPr>
        <w:t xml:space="preserve">, рольові очікування та поведінкові </w:t>
      </w:r>
      <w:proofErr w:type="spellStart"/>
      <w:r w:rsidRPr="00A60E4F">
        <w:rPr>
          <w:rFonts w:asciiTheme="majorBidi" w:eastAsia="Times New Roman" w:hAnsiTheme="majorBidi" w:cstheme="majorBidi"/>
          <w:sz w:val="28"/>
          <w:szCs w:val="28"/>
          <w:lang w:eastAsia="ru-RU"/>
        </w:rPr>
        <w:t>патерни</w:t>
      </w:r>
      <w:proofErr w:type="spellEnd"/>
      <w:r w:rsidRPr="00A60E4F">
        <w:rPr>
          <w:rFonts w:asciiTheme="majorBidi" w:eastAsia="Times New Roman" w:hAnsiTheme="majorBidi" w:cstheme="majorBidi"/>
          <w:sz w:val="28"/>
          <w:szCs w:val="28"/>
          <w:lang w:eastAsia="ru-RU"/>
        </w:rPr>
        <w:t xml:space="preserve"> зазнають суттєвого перегляду, що створює підвищене емоційне навантаження та може зумовлювати внутрішні конфлікти. Гендерні ролі, які у стабільний період виконують функцію регуляції та підтримки ідентичності, в умовах війни стають динамічними, змінюються під тиском нових соціальних вимог та особистісних переживань.</w:t>
      </w:r>
    </w:p>
    <w:p w14:paraId="30BACC2F" w14:textId="77777777" w:rsidR="000F36F2" w:rsidRPr="00A60E4F" w:rsidRDefault="000F36F2" w:rsidP="00C175B0">
      <w:pPr>
        <w:spacing w:after="0" w:line="360" w:lineRule="auto"/>
        <w:ind w:firstLine="709"/>
        <w:contextualSpacing/>
        <w:jc w:val="both"/>
        <w:rPr>
          <w:rFonts w:asciiTheme="majorBidi" w:eastAsia="Times New Roman" w:hAnsiTheme="majorBidi" w:cstheme="majorBidi"/>
          <w:sz w:val="28"/>
          <w:szCs w:val="28"/>
          <w:lang w:eastAsia="ru-RU"/>
        </w:rPr>
      </w:pPr>
      <w:r w:rsidRPr="00A60E4F">
        <w:rPr>
          <w:rFonts w:asciiTheme="majorBidi" w:eastAsia="Times New Roman" w:hAnsiTheme="majorBidi" w:cstheme="majorBidi"/>
          <w:sz w:val="28"/>
          <w:szCs w:val="28"/>
          <w:lang w:eastAsia="ru-RU"/>
        </w:rPr>
        <w:t>Психологічні наслідки трансформацій гендерних ролей проявляються у виникненні рольового конфлікту, підвищенні рівня стресу, зміні емоційної регуляції та адаптаційних механізмів. Чоловіки та жінки по-різному переживають переосмислення власної рольової ідентичності, що потребує дослідження з урахуванням когнітивних, емоційних і поведінкових аспектів. Аналіз цих процесів дозволяє глибше зрозуміти вплив війни на психологічну адаптацію особистості та визначити чинники, що сприяють стабілізації психічного стану в умовах кризових змін.</w:t>
      </w:r>
    </w:p>
    <w:p w14:paraId="0937E8CA" w14:textId="77777777" w:rsidR="000F36F2" w:rsidRPr="00A60E4F" w:rsidRDefault="000F36F2" w:rsidP="00C175B0">
      <w:pPr>
        <w:spacing w:after="0" w:line="360" w:lineRule="auto"/>
        <w:ind w:firstLine="709"/>
        <w:contextualSpacing/>
        <w:jc w:val="both"/>
        <w:rPr>
          <w:rFonts w:asciiTheme="majorBidi" w:eastAsia="Times New Roman" w:hAnsiTheme="majorBidi" w:cstheme="majorBidi"/>
          <w:sz w:val="28"/>
          <w:szCs w:val="28"/>
          <w:lang w:eastAsia="ru-RU"/>
        </w:rPr>
      </w:pPr>
      <w:r w:rsidRPr="00A60E4F">
        <w:rPr>
          <w:rFonts w:asciiTheme="majorBidi" w:eastAsia="Times New Roman" w:hAnsiTheme="majorBidi" w:cstheme="majorBidi"/>
          <w:sz w:val="28"/>
          <w:szCs w:val="28"/>
          <w:lang w:eastAsia="ru-RU"/>
        </w:rPr>
        <w:t>З огляду на це, вивчення трансформації гендерних ролей у воєнних умовах є важливим для розвитку психологічної науки та для практики надання психологічної допомоги, оскільки результати дослідження можуть бути використані у психотерапевтичній, консультативній та реабілітаційній роботі з різними групами населення.</w:t>
      </w:r>
    </w:p>
    <w:p w14:paraId="6FB195D7" w14:textId="77777777" w:rsidR="000F36F2" w:rsidRPr="00A60E4F" w:rsidRDefault="000F36F2" w:rsidP="00C175B0">
      <w:pPr>
        <w:spacing w:after="0" w:line="360" w:lineRule="auto"/>
        <w:ind w:firstLine="709"/>
        <w:contextualSpacing/>
        <w:jc w:val="both"/>
        <w:rPr>
          <w:rFonts w:asciiTheme="majorBidi" w:eastAsia="Times New Roman" w:hAnsiTheme="majorBidi" w:cstheme="majorBidi"/>
          <w:sz w:val="28"/>
          <w:szCs w:val="28"/>
          <w:lang w:eastAsia="ru-RU"/>
        </w:rPr>
      </w:pPr>
      <w:r w:rsidRPr="00A60E4F">
        <w:rPr>
          <w:rFonts w:asciiTheme="majorBidi" w:eastAsia="Times New Roman" w:hAnsiTheme="majorBidi" w:cstheme="majorBidi"/>
          <w:sz w:val="28"/>
          <w:szCs w:val="28"/>
          <w:lang w:eastAsia="ru-RU"/>
        </w:rPr>
        <w:t xml:space="preserve">Наукова актуальність дослідження зумовлена зростанням інтересу сучасної психологічної науки до проблем гендерної ідентичності та динаміки гендерних ролей у контексті соціальних криз, про що свідчать роботи О. </w:t>
      </w:r>
      <w:proofErr w:type="spellStart"/>
      <w:r w:rsidRPr="00A60E4F">
        <w:rPr>
          <w:rFonts w:asciiTheme="majorBidi" w:eastAsia="Times New Roman" w:hAnsiTheme="majorBidi" w:cstheme="majorBidi"/>
          <w:sz w:val="28"/>
          <w:szCs w:val="28"/>
          <w:lang w:eastAsia="ru-RU"/>
        </w:rPr>
        <w:t>Кікінеджі</w:t>
      </w:r>
      <w:proofErr w:type="spellEnd"/>
      <w:r w:rsidRPr="00A60E4F">
        <w:rPr>
          <w:rFonts w:asciiTheme="majorBidi" w:eastAsia="Times New Roman" w:hAnsiTheme="majorBidi" w:cstheme="majorBidi"/>
          <w:sz w:val="28"/>
          <w:szCs w:val="28"/>
          <w:lang w:eastAsia="ru-RU"/>
        </w:rPr>
        <w:t xml:space="preserve">, Т. Говорун, О. </w:t>
      </w:r>
      <w:proofErr w:type="spellStart"/>
      <w:r w:rsidRPr="00A60E4F">
        <w:rPr>
          <w:rFonts w:asciiTheme="majorBidi" w:eastAsia="Times New Roman" w:hAnsiTheme="majorBidi" w:cstheme="majorBidi"/>
          <w:sz w:val="28"/>
          <w:szCs w:val="28"/>
          <w:lang w:eastAsia="ru-RU"/>
        </w:rPr>
        <w:t>Здравомислової</w:t>
      </w:r>
      <w:proofErr w:type="spellEnd"/>
      <w:r w:rsidRPr="00A60E4F">
        <w:rPr>
          <w:rFonts w:asciiTheme="majorBidi" w:eastAsia="Times New Roman" w:hAnsiTheme="majorBidi" w:cstheme="majorBidi"/>
          <w:sz w:val="28"/>
          <w:szCs w:val="28"/>
          <w:lang w:eastAsia="ru-RU"/>
        </w:rPr>
        <w:t xml:space="preserve"> та А. </w:t>
      </w:r>
      <w:proofErr w:type="spellStart"/>
      <w:r w:rsidRPr="00A60E4F">
        <w:rPr>
          <w:rFonts w:asciiTheme="majorBidi" w:eastAsia="Times New Roman" w:hAnsiTheme="majorBidi" w:cstheme="majorBidi"/>
          <w:sz w:val="28"/>
          <w:szCs w:val="28"/>
          <w:lang w:eastAsia="ru-RU"/>
        </w:rPr>
        <w:t>Темкіної</w:t>
      </w:r>
      <w:proofErr w:type="spellEnd"/>
      <w:r w:rsidRPr="00A60E4F">
        <w:rPr>
          <w:rFonts w:asciiTheme="majorBidi" w:eastAsia="Times New Roman" w:hAnsiTheme="majorBidi" w:cstheme="majorBidi"/>
          <w:sz w:val="28"/>
          <w:szCs w:val="28"/>
          <w:lang w:eastAsia="ru-RU"/>
        </w:rPr>
        <w:t xml:space="preserve">, які підкреслюють соціокультурну мінливість гендерних конструктів та їхню </w:t>
      </w:r>
      <w:r w:rsidRPr="00A60E4F">
        <w:rPr>
          <w:rFonts w:asciiTheme="majorBidi" w:eastAsia="Times New Roman" w:hAnsiTheme="majorBidi" w:cstheme="majorBidi"/>
          <w:sz w:val="28"/>
          <w:szCs w:val="28"/>
          <w:lang w:eastAsia="ru-RU"/>
        </w:rPr>
        <w:lastRenderedPageBreak/>
        <w:t xml:space="preserve">залежність від суспільних трансформацій. У працях С. </w:t>
      </w:r>
      <w:proofErr w:type="spellStart"/>
      <w:r w:rsidRPr="00A60E4F">
        <w:rPr>
          <w:rFonts w:asciiTheme="majorBidi" w:eastAsia="Times New Roman" w:hAnsiTheme="majorBidi" w:cstheme="majorBidi"/>
          <w:sz w:val="28"/>
          <w:szCs w:val="28"/>
          <w:lang w:eastAsia="ru-RU"/>
        </w:rPr>
        <w:t>Бем</w:t>
      </w:r>
      <w:proofErr w:type="spellEnd"/>
      <w:r w:rsidRPr="00A60E4F">
        <w:rPr>
          <w:rFonts w:asciiTheme="majorBidi" w:eastAsia="Times New Roman" w:hAnsiTheme="majorBidi" w:cstheme="majorBidi"/>
          <w:sz w:val="28"/>
          <w:szCs w:val="28"/>
          <w:lang w:eastAsia="ru-RU"/>
        </w:rPr>
        <w:t xml:space="preserve"> та Р. </w:t>
      </w:r>
      <w:proofErr w:type="spellStart"/>
      <w:r w:rsidRPr="00A60E4F">
        <w:rPr>
          <w:rFonts w:asciiTheme="majorBidi" w:eastAsia="Times New Roman" w:hAnsiTheme="majorBidi" w:cstheme="majorBidi"/>
          <w:sz w:val="28"/>
          <w:szCs w:val="28"/>
          <w:lang w:eastAsia="ru-RU"/>
        </w:rPr>
        <w:t>Коннелл</w:t>
      </w:r>
      <w:proofErr w:type="spellEnd"/>
      <w:r w:rsidRPr="00A60E4F">
        <w:rPr>
          <w:rFonts w:asciiTheme="majorBidi" w:eastAsia="Times New Roman" w:hAnsiTheme="majorBidi" w:cstheme="majorBidi"/>
          <w:sz w:val="28"/>
          <w:szCs w:val="28"/>
          <w:lang w:eastAsia="ru-RU"/>
        </w:rPr>
        <w:t xml:space="preserve"> наголошено, що гендерні ролі виконують функцію психологічної регуляції поведінки та емоційної стабільності, тому різкі суспільні зміни можуть спричиняти порушення усталених рольових моделей. В умовах війни, як зазначають українські дослідники Л. Шестопалова, Н. Паніна та інші автори зі списку літератури, актуалізуються нестандартні форми рольової поведінки, що потребує психологічного аналізу механізмів адаптації.</w:t>
      </w:r>
    </w:p>
    <w:p w14:paraId="0ACE4B4D" w14:textId="5C479C9E" w:rsidR="000F36F2" w:rsidRPr="00A60E4F" w:rsidRDefault="000F36F2" w:rsidP="00C175B0">
      <w:pPr>
        <w:spacing w:after="0" w:line="360" w:lineRule="auto"/>
        <w:ind w:firstLine="709"/>
        <w:contextualSpacing/>
        <w:jc w:val="both"/>
        <w:rPr>
          <w:rFonts w:asciiTheme="majorBidi" w:eastAsia="Times New Roman" w:hAnsiTheme="majorBidi" w:cstheme="majorBidi"/>
          <w:sz w:val="28"/>
          <w:szCs w:val="28"/>
          <w:lang w:eastAsia="ru-RU"/>
        </w:rPr>
      </w:pPr>
      <w:r w:rsidRPr="00A60E4F">
        <w:rPr>
          <w:rFonts w:asciiTheme="majorBidi" w:eastAsia="Times New Roman" w:hAnsiTheme="majorBidi" w:cstheme="majorBidi"/>
          <w:sz w:val="28"/>
          <w:szCs w:val="28"/>
          <w:lang w:eastAsia="ru-RU"/>
        </w:rPr>
        <w:t xml:space="preserve">Другий важливий аспект актуальності пов’язаний із недостатньою кількістю емпіричних досліджень, присвячених трансформації гендерних ролей саме в умовах воєнного конфлікту. Зокрема, роботи А. Прихожан, І. </w:t>
      </w:r>
      <w:proofErr w:type="spellStart"/>
      <w:r w:rsidRPr="00A60E4F">
        <w:rPr>
          <w:rFonts w:asciiTheme="majorBidi" w:eastAsia="Times New Roman" w:hAnsiTheme="majorBidi" w:cstheme="majorBidi"/>
          <w:sz w:val="28"/>
          <w:szCs w:val="28"/>
          <w:lang w:eastAsia="ru-RU"/>
        </w:rPr>
        <w:t>Кона</w:t>
      </w:r>
      <w:proofErr w:type="spellEnd"/>
      <w:r w:rsidRPr="00A60E4F">
        <w:rPr>
          <w:rFonts w:asciiTheme="majorBidi" w:eastAsia="Times New Roman" w:hAnsiTheme="majorBidi" w:cstheme="majorBidi"/>
          <w:sz w:val="28"/>
          <w:szCs w:val="28"/>
          <w:lang w:eastAsia="ru-RU"/>
        </w:rPr>
        <w:t xml:space="preserve">, О. Донченко та Н. </w:t>
      </w:r>
      <w:proofErr w:type="spellStart"/>
      <w:r w:rsidRPr="00A60E4F">
        <w:rPr>
          <w:rFonts w:asciiTheme="majorBidi" w:eastAsia="Times New Roman" w:hAnsiTheme="majorBidi" w:cstheme="majorBidi"/>
          <w:sz w:val="28"/>
          <w:szCs w:val="28"/>
          <w:lang w:eastAsia="ru-RU"/>
        </w:rPr>
        <w:t>Чурилової</w:t>
      </w:r>
      <w:proofErr w:type="spellEnd"/>
      <w:r w:rsidRPr="00A60E4F">
        <w:rPr>
          <w:rFonts w:asciiTheme="majorBidi" w:eastAsia="Times New Roman" w:hAnsiTheme="majorBidi" w:cstheme="majorBidi"/>
          <w:sz w:val="28"/>
          <w:szCs w:val="28"/>
          <w:lang w:eastAsia="ru-RU"/>
        </w:rPr>
        <w:t xml:space="preserve"> підкреслюють, що кризові події суттєво впливають на </w:t>
      </w:r>
      <w:proofErr w:type="spellStart"/>
      <w:r w:rsidRPr="00A60E4F">
        <w:rPr>
          <w:rFonts w:asciiTheme="majorBidi" w:eastAsia="Times New Roman" w:hAnsiTheme="majorBidi" w:cstheme="majorBidi"/>
          <w:sz w:val="28"/>
          <w:szCs w:val="28"/>
          <w:lang w:eastAsia="ru-RU"/>
        </w:rPr>
        <w:t>емоційно</w:t>
      </w:r>
      <w:proofErr w:type="spellEnd"/>
      <w:r w:rsidRPr="00A60E4F">
        <w:rPr>
          <w:rFonts w:asciiTheme="majorBidi" w:eastAsia="Times New Roman" w:hAnsiTheme="majorBidi" w:cstheme="majorBidi"/>
          <w:sz w:val="28"/>
          <w:szCs w:val="28"/>
          <w:lang w:eastAsia="ru-RU"/>
        </w:rPr>
        <w:t xml:space="preserve">-рольову сферу особистості, сприяють виникненню рольового конфлікту та підвищеного стресу, проте специфіка цих процесів у воєнних умовах вивчена недостатньо. Це зумовлює потребу у комплексному психологічному дослідженні, що поєднує вивчення гендерних установок, рольової ідентичності та механізмів адаптації </w:t>
      </w:r>
      <w:r w:rsidR="00A60E4F" w:rsidRPr="00A60E4F">
        <w:rPr>
          <w:rFonts w:asciiTheme="majorBidi" w:eastAsia="Times New Roman" w:hAnsiTheme="majorBidi" w:cstheme="majorBidi"/>
          <w:sz w:val="28"/>
          <w:szCs w:val="28"/>
          <w:lang w:eastAsia="ru-RU"/>
        </w:rPr>
        <w:t xml:space="preserve">– </w:t>
      </w:r>
      <w:r w:rsidRPr="00A60E4F">
        <w:rPr>
          <w:rFonts w:asciiTheme="majorBidi" w:eastAsia="Times New Roman" w:hAnsiTheme="majorBidi" w:cstheme="majorBidi"/>
          <w:sz w:val="28"/>
          <w:szCs w:val="28"/>
          <w:lang w:eastAsia="ru-RU"/>
        </w:rPr>
        <w:t>саме таких, які вимагає сучасна наукова література й обґрунтовує предмет цієї дипломної роботи.</w:t>
      </w:r>
    </w:p>
    <w:p w14:paraId="60FF8D61" w14:textId="77777777" w:rsidR="00C175B0" w:rsidRPr="00A60E4F" w:rsidRDefault="00C175B0" w:rsidP="00C175B0">
      <w:pPr>
        <w:pStyle w:val="a5"/>
        <w:spacing w:before="0" w:beforeAutospacing="0" w:after="0" w:afterAutospacing="0" w:line="360" w:lineRule="auto"/>
        <w:ind w:firstLine="709"/>
        <w:contextualSpacing/>
        <w:jc w:val="both"/>
        <w:rPr>
          <w:rFonts w:asciiTheme="majorBidi" w:hAnsiTheme="majorBidi" w:cstheme="majorBidi"/>
          <w:sz w:val="28"/>
          <w:szCs w:val="28"/>
        </w:rPr>
      </w:pPr>
      <w:r w:rsidRPr="00A60E4F">
        <w:rPr>
          <w:rFonts w:asciiTheme="majorBidi" w:hAnsiTheme="majorBidi" w:cstheme="majorBidi"/>
          <w:b/>
          <w:bCs/>
          <w:sz w:val="28"/>
          <w:szCs w:val="28"/>
        </w:rPr>
        <w:t>Мета роботи</w:t>
      </w:r>
      <w:r w:rsidRPr="00A60E4F">
        <w:rPr>
          <w:rFonts w:asciiTheme="majorBidi" w:hAnsiTheme="majorBidi" w:cstheme="majorBidi"/>
          <w:sz w:val="28"/>
          <w:szCs w:val="28"/>
        </w:rPr>
        <w:t xml:space="preserve"> полягає у теоретичному та емпіричному вивченні соціально-психологічних особливостей трансформації гендерних ролей під впливом війни та виявленні психологічних механізмів цих змін.</w:t>
      </w:r>
    </w:p>
    <w:p w14:paraId="540F8AA5" w14:textId="5D828EC9" w:rsidR="00C175B0" w:rsidRPr="00A60E4F" w:rsidRDefault="00C175B0" w:rsidP="206C63AF">
      <w:pPr>
        <w:pStyle w:val="a5"/>
        <w:spacing w:before="0" w:beforeAutospacing="0" w:after="0" w:afterAutospacing="0" w:line="360" w:lineRule="auto"/>
        <w:ind w:firstLine="709"/>
        <w:contextualSpacing/>
        <w:jc w:val="both"/>
        <w:rPr>
          <w:rFonts w:asciiTheme="majorBidi" w:hAnsiTheme="majorBidi"/>
        </w:rPr>
      </w:pPr>
      <w:r w:rsidRPr="206C63AF">
        <w:rPr>
          <w:rStyle w:val="a8"/>
          <w:rFonts w:asciiTheme="majorBidi" w:hAnsiTheme="majorBidi"/>
          <w:sz w:val="28"/>
          <w:szCs w:val="28"/>
        </w:rPr>
        <w:t>Для досягнення мети поставлено такі завдання:</w:t>
      </w:r>
    </w:p>
    <w:p w14:paraId="50E06010" w14:textId="77777777" w:rsidR="00C175B0" w:rsidRPr="00A60E4F" w:rsidRDefault="00C175B0" w:rsidP="00846925">
      <w:pPr>
        <w:pStyle w:val="a5"/>
        <w:numPr>
          <w:ilvl w:val="0"/>
          <w:numId w:val="2"/>
        </w:numPr>
        <w:spacing w:before="0" w:beforeAutospacing="0" w:after="0" w:afterAutospacing="0" w:line="360" w:lineRule="auto"/>
        <w:ind w:left="0" w:firstLine="709"/>
        <w:contextualSpacing/>
        <w:jc w:val="both"/>
        <w:rPr>
          <w:rFonts w:asciiTheme="majorBidi" w:hAnsiTheme="majorBidi" w:cstheme="majorBidi"/>
          <w:sz w:val="28"/>
          <w:szCs w:val="28"/>
        </w:rPr>
      </w:pPr>
      <w:r w:rsidRPr="00A60E4F">
        <w:rPr>
          <w:rStyle w:val="a8"/>
          <w:rFonts w:asciiTheme="majorBidi" w:hAnsiTheme="majorBidi" w:cstheme="majorBidi"/>
          <w:b w:val="0"/>
          <w:bCs w:val="0"/>
          <w:sz w:val="28"/>
          <w:szCs w:val="28"/>
        </w:rPr>
        <w:t>Провести теоретичний аналіз</w:t>
      </w:r>
      <w:r w:rsidRPr="00A60E4F">
        <w:rPr>
          <w:rFonts w:asciiTheme="majorBidi" w:hAnsiTheme="majorBidi" w:cstheme="majorBidi"/>
          <w:sz w:val="28"/>
          <w:szCs w:val="28"/>
        </w:rPr>
        <w:t xml:space="preserve"> наукової літератури з проблеми гендерних ролей, гендерної ідентичності та їх трансформації у кризових соціальних умовах.</w:t>
      </w:r>
    </w:p>
    <w:p w14:paraId="4AD21CA7" w14:textId="77777777" w:rsidR="00C175B0" w:rsidRPr="00A60E4F" w:rsidRDefault="00C175B0" w:rsidP="00846925">
      <w:pPr>
        <w:pStyle w:val="a5"/>
        <w:numPr>
          <w:ilvl w:val="0"/>
          <w:numId w:val="2"/>
        </w:numPr>
        <w:spacing w:before="0" w:beforeAutospacing="0" w:after="0" w:afterAutospacing="0" w:line="360" w:lineRule="auto"/>
        <w:ind w:left="0" w:firstLine="709"/>
        <w:contextualSpacing/>
        <w:jc w:val="both"/>
        <w:rPr>
          <w:rFonts w:asciiTheme="majorBidi" w:hAnsiTheme="majorBidi" w:cstheme="majorBidi"/>
          <w:sz w:val="28"/>
          <w:szCs w:val="28"/>
        </w:rPr>
      </w:pPr>
      <w:r w:rsidRPr="00A60E4F">
        <w:rPr>
          <w:rStyle w:val="a8"/>
          <w:rFonts w:asciiTheme="majorBidi" w:hAnsiTheme="majorBidi" w:cstheme="majorBidi"/>
          <w:b w:val="0"/>
          <w:bCs w:val="0"/>
          <w:sz w:val="28"/>
          <w:szCs w:val="28"/>
        </w:rPr>
        <w:t>Дослідити емпірично</w:t>
      </w:r>
      <w:r w:rsidRPr="00A60E4F">
        <w:rPr>
          <w:rFonts w:asciiTheme="majorBidi" w:hAnsiTheme="majorBidi" w:cstheme="majorBidi"/>
          <w:sz w:val="28"/>
          <w:szCs w:val="28"/>
        </w:rPr>
        <w:t xml:space="preserve"> особливості зміни гендерних ролей у чоловіків і жінок в умовах війни.</w:t>
      </w:r>
    </w:p>
    <w:p w14:paraId="79A22082" w14:textId="77777777" w:rsidR="00C175B0" w:rsidRPr="00A60E4F" w:rsidRDefault="00C175B0" w:rsidP="00846925">
      <w:pPr>
        <w:pStyle w:val="a5"/>
        <w:numPr>
          <w:ilvl w:val="0"/>
          <w:numId w:val="2"/>
        </w:numPr>
        <w:spacing w:before="0" w:beforeAutospacing="0" w:after="0" w:afterAutospacing="0" w:line="360" w:lineRule="auto"/>
        <w:ind w:left="0" w:firstLine="709"/>
        <w:contextualSpacing/>
        <w:jc w:val="both"/>
        <w:rPr>
          <w:rFonts w:asciiTheme="majorBidi" w:hAnsiTheme="majorBidi" w:cstheme="majorBidi"/>
          <w:sz w:val="28"/>
          <w:szCs w:val="28"/>
        </w:rPr>
      </w:pPr>
      <w:r w:rsidRPr="00A60E4F">
        <w:rPr>
          <w:rStyle w:val="a8"/>
          <w:rFonts w:asciiTheme="majorBidi" w:hAnsiTheme="majorBidi" w:cstheme="majorBidi"/>
          <w:b w:val="0"/>
          <w:bCs w:val="0"/>
          <w:sz w:val="28"/>
          <w:szCs w:val="28"/>
        </w:rPr>
        <w:t>Визначити гендерні відмінності</w:t>
      </w:r>
      <w:r w:rsidRPr="00A60E4F">
        <w:rPr>
          <w:rFonts w:asciiTheme="majorBidi" w:hAnsiTheme="majorBidi" w:cstheme="majorBidi"/>
          <w:sz w:val="28"/>
          <w:szCs w:val="28"/>
        </w:rPr>
        <w:t xml:space="preserve"> у переживанні рольових змін, рівні рольового конфлікту та стресу в умовах воєнної ситуації.</w:t>
      </w:r>
    </w:p>
    <w:p w14:paraId="5BC6265E" w14:textId="77777777" w:rsidR="00C175B0" w:rsidRPr="00A60E4F" w:rsidRDefault="00C175B0" w:rsidP="00846925">
      <w:pPr>
        <w:pStyle w:val="a5"/>
        <w:numPr>
          <w:ilvl w:val="0"/>
          <w:numId w:val="2"/>
        </w:numPr>
        <w:spacing w:before="0" w:beforeAutospacing="0" w:after="0" w:afterAutospacing="0" w:line="360" w:lineRule="auto"/>
        <w:ind w:left="0" w:firstLine="709"/>
        <w:contextualSpacing/>
        <w:jc w:val="both"/>
        <w:rPr>
          <w:rFonts w:asciiTheme="majorBidi" w:hAnsiTheme="majorBidi" w:cstheme="majorBidi"/>
          <w:sz w:val="28"/>
          <w:szCs w:val="28"/>
        </w:rPr>
      </w:pPr>
      <w:r w:rsidRPr="00A60E4F">
        <w:rPr>
          <w:rStyle w:val="a8"/>
          <w:rFonts w:asciiTheme="majorBidi" w:hAnsiTheme="majorBidi" w:cstheme="majorBidi"/>
          <w:b w:val="0"/>
          <w:bCs w:val="0"/>
          <w:sz w:val="28"/>
          <w:szCs w:val="28"/>
        </w:rPr>
        <w:lastRenderedPageBreak/>
        <w:t>Порівняти психологічні особливості трансформації гендерних ролей</w:t>
      </w:r>
      <w:r w:rsidRPr="00A60E4F">
        <w:rPr>
          <w:rFonts w:asciiTheme="majorBidi" w:hAnsiTheme="majorBidi" w:cstheme="majorBidi"/>
          <w:sz w:val="28"/>
          <w:szCs w:val="28"/>
        </w:rPr>
        <w:t xml:space="preserve"> у представників різних соціальних груп (наприклад: цивільні / військовослужбовці; ті, хто перебуває в зоні бойових дій / у відносній безпеці).</w:t>
      </w:r>
    </w:p>
    <w:p w14:paraId="5BBAC9D3" w14:textId="77777777" w:rsidR="00C175B0" w:rsidRPr="00A60E4F" w:rsidRDefault="00C175B0" w:rsidP="00846925">
      <w:pPr>
        <w:pStyle w:val="a5"/>
        <w:numPr>
          <w:ilvl w:val="0"/>
          <w:numId w:val="2"/>
        </w:numPr>
        <w:spacing w:before="0" w:beforeAutospacing="0" w:after="0" w:afterAutospacing="0" w:line="360" w:lineRule="auto"/>
        <w:ind w:left="0" w:firstLine="709"/>
        <w:contextualSpacing/>
        <w:jc w:val="both"/>
        <w:rPr>
          <w:rFonts w:asciiTheme="majorBidi" w:hAnsiTheme="majorBidi" w:cstheme="majorBidi"/>
          <w:sz w:val="28"/>
          <w:szCs w:val="28"/>
        </w:rPr>
      </w:pPr>
      <w:r w:rsidRPr="00A60E4F">
        <w:rPr>
          <w:rStyle w:val="a8"/>
          <w:rFonts w:asciiTheme="majorBidi" w:hAnsiTheme="majorBidi" w:cstheme="majorBidi"/>
          <w:b w:val="0"/>
          <w:bCs w:val="0"/>
          <w:sz w:val="28"/>
          <w:szCs w:val="28"/>
        </w:rPr>
        <w:t>Встановити взаємозв’язки</w:t>
      </w:r>
      <w:r w:rsidRPr="00A60E4F">
        <w:rPr>
          <w:rFonts w:asciiTheme="majorBidi" w:hAnsiTheme="majorBidi" w:cstheme="majorBidi"/>
          <w:sz w:val="28"/>
          <w:szCs w:val="28"/>
        </w:rPr>
        <w:t xml:space="preserve"> між гендерними установками, рівнем стресу, рольовою гнучкістю та психологічною адаптацією в умовах війни.</w:t>
      </w:r>
    </w:p>
    <w:p w14:paraId="01E11995" w14:textId="0A74BB3C" w:rsidR="00C175B0" w:rsidRPr="00A60E4F" w:rsidRDefault="00C175B0" w:rsidP="206C63AF">
      <w:pPr>
        <w:spacing w:after="0" w:line="360" w:lineRule="auto"/>
        <w:ind w:firstLine="709"/>
        <w:contextualSpacing/>
        <w:jc w:val="both"/>
        <w:rPr>
          <w:rFonts w:ascii="Times New Roman" w:eastAsia="Times New Roman" w:hAnsi="Times New Roman" w:cs="Times New Roman"/>
          <w:b/>
          <w:sz w:val="28"/>
          <w:szCs w:val="28"/>
        </w:rPr>
      </w:pPr>
      <w:r w:rsidRPr="206C63AF">
        <w:rPr>
          <w:rFonts w:ascii="Times New Roman" w:eastAsia="Times New Roman" w:hAnsi="Times New Roman" w:cs="Times New Roman"/>
          <w:b/>
          <w:sz w:val="28"/>
          <w:szCs w:val="28"/>
        </w:rPr>
        <w:t>Об’єкт дослідження</w:t>
      </w:r>
      <w:r w:rsidR="00A95D1E" w:rsidRPr="206C63AF">
        <w:rPr>
          <w:rFonts w:ascii="Times New Roman" w:eastAsia="Times New Roman" w:hAnsi="Times New Roman" w:cs="Times New Roman"/>
          <w:b/>
          <w:sz w:val="28"/>
          <w:szCs w:val="28"/>
        </w:rPr>
        <w:t xml:space="preserve"> – </w:t>
      </w:r>
      <w:r w:rsidR="00A95D1E" w:rsidRPr="206C63AF">
        <w:rPr>
          <w:rFonts w:ascii="Times New Roman" w:eastAsia="Times New Roman" w:hAnsi="Times New Roman" w:cs="Times New Roman"/>
          <w:sz w:val="28"/>
          <w:szCs w:val="28"/>
        </w:rPr>
        <w:t>с</w:t>
      </w:r>
      <w:r w:rsidRPr="206C63AF">
        <w:rPr>
          <w:rFonts w:ascii="Times New Roman" w:eastAsia="Times New Roman" w:hAnsi="Times New Roman" w:cs="Times New Roman"/>
          <w:sz w:val="28"/>
          <w:szCs w:val="28"/>
        </w:rPr>
        <w:t>оціально-психологічні процеси трансформації гендерних ролей.</w:t>
      </w:r>
    </w:p>
    <w:p w14:paraId="7ADCAF2F" w14:textId="791FB876" w:rsidR="00C175B0" w:rsidRPr="00A60E4F" w:rsidRDefault="00C175B0" w:rsidP="206C63AF">
      <w:pPr>
        <w:spacing w:after="0" w:line="360" w:lineRule="auto"/>
        <w:ind w:firstLine="709"/>
        <w:contextualSpacing/>
        <w:jc w:val="both"/>
        <w:rPr>
          <w:rFonts w:ascii="Times New Roman" w:eastAsia="Times New Roman" w:hAnsi="Times New Roman" w:cs="Times New Roman"/>
          <w:sz w:val="28"/>
          <w:szCs w:val="28"/>
        </w:rPr>
      </w:pPr>
      <w:r w:rsidRPr="206C63AF">
        <w:rPr>
          <w:rFonts w:ascii="Times New Roman" w:eastAsia="Times New Roman" w:hAnsi="Times New Roman" w:cs="Times New Roman"/>
          <w:b/>
          <w:sz w:val="28"/>
          <w:szCs w:val="28"/>
        </w:rPr>
        <w:t>Предмет дослідження</w:t>
      </w:r>
      <w:r w:rsidR="00A95D1E" w:rsidRPr="206C63AF">
        <w:rPr>
          <w:rFonts w:ascii="Times New Roman" w:eastAsia="Times New Roman" w:hAnsi="Times New Roman" w:cs="Times New Roman"/>
          <w:b/>
          <w:sz w:val="28"/>
          <w:szCs w:val="28"/>
        </w:rPr>
        <w:t xml:space="preserve"> – </w:t>
      </w:r>
      <w:r w:rsidR="00A95D1E" w:rsidRPr="206C63AF">
        <w:rPr>
          <w:rFonts w:ascii="Times New Roman" w:eastAsia="Times New Roman" w:hAnsi="Times New Roman" w:cs="Times New Roman"/>
          <w:sz w:val="28"/>
          <w:szCs w:val="28"/>
        </w:rPr>
        <w:t>п</w:t>
      </w:r>
      <w:r w:rsidRPr="206C63AF">
        <w:rPr>
          <w:rFonts w:ascii="Times New Roman" w:eastAsia="Times New Roman" w:hAnsi="Times New Roman" w:cs="Times New Roman"/>
          <w:sz w:val="28"/>
          <w:szCs w:val="28"/>
        </w:rPr>
        <w:t xml:space="preserve">сихологічні особливості впливу війни на зміну гендерних ролей, рольової ідентичності та пов’язаних із ними </w:t>
      </w:r>
      <w:proofErr w:type="spellStart"/>
      <w:r w:rsidRPr="206C63AF">
        <w:rPr>
          <w:rFonts w:ascii="Times New Roman" w:eastAsia="Times New Roman" w:hAnsi="Times New Roman" w:cs="Times New Roman"/>
          <w:sz w:val="28"/>
          <w:szCs w:val="28"/>
        </w:rPr>
        <w:t>внутрішньоособистісних</w:t>
      </w:r>
      <w:proofErr w:type="spellEnd"/>
      <w:r w:rsidRPr="206C63AF">
        <w:rPr>
          <w:rFonts w:ascii="Times New Roman" w:eastAsia="Times New Roman" w:hAnsi="Times New Roman" w:cs="Times New Roman"/>
          <w:sz w:val="28"/>
          <w:szCs w:val="28"/>
        </w:rPr>
        <w:t xml:space="preserve"> і міжособистісних процесів.</w:t>
      </w:r>
    </w:p>
    <w:p w14:paraId="7F6F1D3E" w14:textId="43159DD1" w:rsidR="00A95D1E" w:rsidRPr="00A60E4F" w:rsidRDefault="00A95D1E" w:rsidP="00286232">
      <w:pPr>
        <w:spacing w:after="0" w:line="360" w:lineRule="auto"/>
        <w:ind w:firstLine="709"/>
        <w:contextualSpacing/>
        <w:rPr>
          <w:rFonts w:ascii="Times New Roman" w:eastAsia="Times New Roman" w:hAnsi="Times New Roman" w:cs="Times New Roman"/>
          <w:sz w:val="28"/>
          <w:szCs w:val="28"/>
        </w:rPr>
      </w:pPr>
      <w:r w:rsidRPr="206C63AF">
        <w:rPr>
          <w:rStyle w:val="a8"/>
          <w:rFonts w:ascii="Times New Roman" w:eastAsia="Times New Roman" w:hAnsi="Times New Roman" w:cs="Times New Roman"/>
          <w:sz w:val="28"/>
          <w:szCs w:val="28"/>
        </w:rPr>
        <w:t>Методи дослідження</w:t>
      </w:r>
      <w:r w:rsidR="00286232" w:rsidRPr="206C63AF">
        <w:rPr>
          <w:rStyle w:val="a8"/>
          <w:rFonts w:ascii="Times New Roman" w:eastAsia="Times New Roman" w:hAnsi="Times New Roman" w:cs="Times New Roman"/>
          <w:sz w:val="28"/>
          <w:szCs w:val="28"/>
        </w:rPr>
        <w:t>:</w:t>
      </w:r>
    </w:p>
    <w:p w14:paraId="64C1CC61" w14:textId="77777777" w:rsidR="00A95D1E" w:rsidRPr="00A60E4F" w:rsidRDefault="00A95D1E" w:rsidP="00286232">
      <w:pPr>
        <w:spacing w:after="0" w:line="360" w:lineRule="auto"/>
        <w:ind w:firstLine="709"/>
        <w:contextualSpacing/>
        <w:rPr>
          <w:rFonts w:ascii="Times New Roman" w:eastAsia="Times New Roman" w:hAnsi="Times New Roman" w:cs="Times New Roman"/>
          <w:sz w:val="28"/>
          <w:szCs w:val="28"/>
        </w:rPr>
      </w:pPr>
      <w:r w:rsidRPr="206C63AF">
        <w:rPr>
          <w:rFonts w:ascii="Times New Roman" w:eastAsia="Times New Roman" w:hAnsi="Times New Roman" w:cs="Times New Roman"/>
          <w:sz w:val="28"/>
          <w:szCs w:val="28"/>
        </w:rPr>
        <w:t>Для досягнення поставленої мети використані такі методи:</w:t>
      </w:r>
    </w:p>
    <w:p w14:paraId="5F2F79B7" w14:textId="706E1C0D" w:rsidR="00A95D1E" w:rsidRPr="00A60E4F" w:rsidRDefault="00A95D1E" w:rsidP="206C63AF">
      <w:pPr>
        <w:spacing w:after="0" w:line="360" w:lineRule="auto"/>
        <w:ind w:firstLine="709"/>
        <w:contextualSpacing/>
        <w:jc w:val="both"/>
        <w:rPr>
          <w:rFonts w:ascii="Times New Roman" w:eastAsia="Times New Roman" w:hAnsi="Times New Roman" w:cs="Times New Roman"/>
          <w:sz w:val="28"/>
          <w:szCs w:val="28"/>
        </w:rPr>
      </w:pPr>
      <w:r w:rsidRPr="206C63AF">
        <w:rPr>
          <w:rFonts w:ascii="Times New Roman" w:eastAsia="Times New Roman" w:hAnsi="Times New Roman" w:cs="Times New Roman"/>
          <w:sz w:val="28"/>
          <w:szCs w:val="28"/>
        </w:rPr>
        <w:t>– теоретичні:</w:t>
      </w:r>
    </w:p>
    <w:p w14:paraId="79CAA4FD" w14:textId="29F2F508" w:rsidR="00A95D1E" w:rsidRPr="00A60E4F" w:rsidRDefault="00A95D1E" w:rsidP="206C63AF">
      <w:pPr>
        <w:spacing w:after="0" w:line="360" w:lineRule="auto"/>
        <w:ind w:firstLine="709"/>
        <w:contextualSpacing/>
        <w:jc w:val="both"/>
        <w:rPr>
          <w:rFonts w:ascii="Times New Roman" w:eastAsia="Times New Roman" w:hAnsi="Times New Roman" w:cs="Times New Roman"/>
          <w:sz w:val="28"/>
          <w:szCs w:val="28"/>
        </w:rPr>
      </w:pPr>
      <w:r w:rsidRPr="206C63AF">
        <w:rPr>
          <w:rFonts w:ascii="Times New Roman" w:eastAsia="Times New Roman" w:hAnsi="Times New Roman" w:cs="Times New Roman"/>
          <w:sz w:val="28"/>
          <w:szCs w:val="28"/>
        </w:rPr>
        <w:t>аналіз, узагальнення та систематизація наукових джерел з гендерної психології, психології особистості, соціальної психології, теорій гендерних ролей та рольового конфлікту; порівняльний аналіз концепцій трансформації ролей у кризових соціальних умовах.</w:t>
      </w:r>
    </w:p>
    <w:p w14:paraId="17CD1D67" w14:textId="514438A7" w:rsidR="00A95D1E" w:rsidRPr="00A60E4F" w:rsidRDefault="00A95D1E" w:rsidP="206C63AF">
      <w:pPr>
        <w:spacing w:after="0" w:line="360" w:lineRule="auto"/>
        <w:ind w:firstLine="709"/>
        <w:contextualSpacing/>
        <w:jc w:val="both"/>
        <w:rPr>
          <w:rFonts w:asciiTheme="majorBidi" w:hAnsiTheme="majorBidi" w:cstheme="majorBidi"/>
          <w:sz w:val="28"/>
          <w:szCs w:val="28"/>
        </w:rPr>
      </w:pPr>
      <w:r w:rsidRPr="206C63AF">
        <w:rPr>
          <w:rFonts w:ascii="Times New Roman" w:eastAsia="Times New Roman" w:hAnsi="Times New Roman" w:cs="Times New Roman"/>
          <w:sz w:val="28"/>
          <w:szCs w:val="28"/>
        </w:rPr>
        <w:t>– емпіричні:</w:t>
      </w:r>
    </w:p>
    <w:p w14:paraId="4AB7E5EF" w14:textId="65CC3D98" w:rsidR="00A95D1E" w:rsidRPr="00A60E4F" w:rsidRDefault="00A95D1E" w:rsidP="206C63AF">
      <w:pPr>
        <w:spacing w:after="0" w:line="360" w:lineRule="auto"/>
        <w:ind w:firstLine="709"/>
        <w:contextualSpacing/>
        <w:jc w:val="both"/>
        <w:rPr>
          <w:rFonts w:asciiTheme="majorBidi" w:hAnsiTheme="majorBidi" w:cstheme="majorBidi"/>
          <w:sz w:val="28"/>
          <w:szCs w:val="28"/>
        </w:rPr>
      </w:pPr>
      <w:r w:rsidRPr="00A60E4F">
        <w:rPr>
          <w:rFonts w:asciiTheme="majorBidi" w:hAnsiTheme="majorBidi" w:cstheme="majorBidi"/>
          <w:sz w:val="28"/>
          <w:szCs w:val="28"/>
        </w:rPr>
        <w:t xml:space="preserve">комплекс </w:t>
      </w:r>
      <w:proofErr w:type="spellStart"/>
      <w:r w:rsidRPr="00A60E4F">
        <w:rPr>
          <w:rFonts w:asciiTheme="majorBidi" w:hAnsiTheme="majorBidi" w:cstheme="majorBidi"/>
          <w:sz w:val="28"/>
          <w:szCs w:val="28"/>
        </w:rPr>
        <w:t>психодіагностичних</w:t>
      </w:r>
      <w:proofErr w:type="spellEnd"/>
      <w:r w:rsidRPr="00A60E4F">
        <w:rPr>
          <w:rFonts w:asciiTheme="majorBidi" w:hAnsiTheme="majorBidi" w:cstheme="majorBidi"/>
          <w:sz w:val="28"/>
          <w:szCs w:val="28"/>
        </w:rPr>
        <w:t xml:space="preserve"> </w:t>
      </w:r>
      <w:proofErr w:type="spellStart"/>
      <w:r w:rsidRPr="00A60E4F">
        <w:rPr>
          <w:rFonts w:asciiTheme="majorBidi" w:hAnsiTheme="majorBidi" w:cstheme="majorBidi"/>
          <w:sz w:val="28"/>
          <w:szCs w:val="28"/>
        </w:rPr>
        <w:t>методик</w:t>
      </w:r>
      <w:proofErr w:type="spellEnd"/>
      <w:r w:rsidRPr="00A60E4F">
        <w:rPr>
          <w:rFonts w:asciiTheme="majorBidi" w:hAnsiTheme="majorBidi" w:cstheme="majorBidi"/>
          <w:sz w:val="28"/>
          <w:szCs w:val="28"/>
        </w:rPr>
        <w:t>, спрямованих на дослідження змін гендерних ролей під впливом війни:</w:t>
      </w:r>
    </w:p>
    <w:p w14:paraId="030DBCE8" w14:textId="3F1B99A9" w:rsidR="00A95D1E" w:rsidRPr="00A60E4F" w:rsidRDefault="00A95D1E" w:rsidP="206C63AF">
      <w:pPr>
        <w:spacing w:after="0" w:line="360" w:lineRule="auto"/>
        <w:ind w:firstLine="709"/>
        <w:contextualSpacing/>
        <w:jc w:val="both"/>
        <w:rPr>
          <w:rFonts w:asciiTheme="majorBidi" w:hAnsiTheme="majorBidi" w:cstheme="majorBidi"/>
          <w:sz w:val="28"/>
          <w:szCs w:val="28"/>
        </w:rPr>
      </w:pPr>
      <w:r w:rsidRPr="00A60E4F">
        <w:rPr>
          <w:rFonts w:asciiTheme="majorBidi" w:hAnsiTheme="majorBidi" w:cstheme="majorBidi"/>
          <w:sz w:val="28"/>
          <w:szCs w:val="28"/>
        </w:rPr>
        <w:t xml:space="preserve">• Тест гендерних ролей BEM </w:t>
      </w:r>
      <w:proofErr w:type="spellStart"/>
      <w:r w:rsidRPr="00A60E4F">
        <w:rPr>
          <w:rFonts w:asciiTheme="majorBidi" w:hAnsiTheme="majorBidi" w:cstheme="majorBidi"/>
          <w:sz w:val="28"/>
          <w:szCs w:val="28"/>
        </w:rPr>
        <w:t>Sex</w:t>
      </w:r>
      <w:proofErr w:type="spellEnd"/>
      <w:r w:rsidRPr="00A60E4F">
        <w:rPr>
          <w:rFonts w:asciiTheme="majorBidi" w:hAnsiTheme="majorBidi" w:cstheme="majorBidi"/>
          <w:sz w:val="28"/>
          <w:szCs w:val="28"/>
        </w:rPr>
        <w:t xml:space="preserve"> </w:t>
      </w:r>
      <w:proofErr w:type="spellStart"/>
      <w:r w:rsidRPr="00A60E4F">
        <w:rPr>
          <w:rFonts w:asciiTheme="majorBidi" w:hAnsiTheme="majorBidi" w:cstheme="majorBidi"/>
          <w:sz w:val="28"/>
          <w:szCs w:val="28"/>
        </w:rPr>
        <w:t>Role</w:t>
      </w:r>
      <w:proofErr w:type="spellEnd"/>
      <w:r w:rsidRPr="00A60E4F">
        <w:rPr>
          <w:rFonts w:asciiTheme="majorBidi" w:hAnsiTheme="majorBidi" w:cstheme="majorBidi"/>
          <w:sz w:val="28"/>
          <w:szCs w:val="28"/>
        </w:rPr>
        <w:t xml:space="preserve"> </w:t>
      </w:r>
      <w:proofErr w:type="spellStart"/>
      <w:r w:rsidRPr="00A60E4F">
        <w:rPr>
          <w:rFonts w:asciiTheme="majorBidi" w:hAnsiTheme="majorBidi" w:cstheme="majorBidi"/>
          <w:sz w:val="28"/>
          <w:szCs w:val="28"/>
        </w:rPr>
        <w:t>Inventory</w:t>
      </w:r>
      <w:proofErr w:type="spellEnd"/>
      <w:r w:rsidRPr="00A60E4F">
        <w:rPr>
          <w:rFonts w:asciiTheme="majorBidi" w:hAnsiTheme="majorBidi" w:cstheme="majorBidi"/>
          <w:sz w:val="28"/>
          <w:szCs w:val="28"/>
        </w:rPr>
        <w:t xml:space="preserve"> (BSRI) С. </w:t>
      </w:r>
      <w:proofErr w:type="spellStart"/>
      <w:r w:rsidRPr="00A60E4F">
        <w:rPr>
          <w:rFonts w:asciiTheme="majorBidi" w:hAnsiTheme="majorBidi" w:cstheme="majorBidi"/>
          <w:sz w:val="28"/>
          <w:szCs w:val="28"/>
        </w:rPr>
        <w:t>Бем</w:t>
      </w:r>
      <w:proofErr w:type="spellEnd"/>
      <w:r w:rsidRPr="00A60E4F">
        <w:rPr>
          <w:rFonts w:asciiTheme="majorBidi" w:hAnsiTheme="majorBidi" w:cstheme="majorBidi"/>
          <w:sz w:val="28"/>
          <w:szCs w:val="28"/>
        </w:rPr>
        <w:t xml:space="preserve"> для оцінки </w:t>
      </w:r>
      <w:proofErr w:type="spellStart"/>
      <w:r w:rsidRPr="00A60E4F">
        <w:rPr>
          <w:rFonts w:asciiTheme="majorBidi" w:hAnsiTheme="majorBidi" w:cstheme="majorBidi"/>
          <w:sz w:val="28"/>
          <w:szCs w:val="28"/>
        </w:rPr>
        <w:t>маскулінності</w:t>
      </w:r>
      <w:proofErr w:type="spellEnd"/>
      <w:r w:rsidRPr="00A60E4F">
        <w:rPr>
          <w:rFonts w:asciiTheme="majorBidi" w:hAnsiTheme="majorBidi" w:cstheme="majorBidi"/>
          <w:sz w:val="28"/>
          <w:szCs w:val="28"/>
        </w:rPr>
        <w:t xml:space="preserve">, </w:t>
      </w:r>
      <w:proofErr w:type="spellStart"/>
      <w:r w:rsidRPr="00A60E4F">
        <w:rPr>
          <w:rFonts w:asciiTheme="majorBidi" w:hAnsiTheme="majorBidi" w:cstheme="majorBidi"/>
          <w:sz w:val="28"/>
          <w:szCs w:val="28"/>
        </w:rPr>
        <w:t>фемінності</w:t>
      </w:r>
      <w:proofErr w:type="spellEnd"/>
      <w:r w:rsidRPr="00A60E4F">
        <w:rPr>
          <w:rFonts w:asciiTheme="majorBidi" w:hAnsiTheme="majorBidi" w:cstheme="majorBidi"/>
          <w:sz w:val="28"/>
          <w:szCs w:val="28"/>
        </w:rPr>
        <w:t xml:space="preserve"> та андрогінії як індикаторів рольової гнучкості та психологічної адаптивності;</w:t>
      </w:r>
    </w:p>
    <w:p w14:paraId="73916F43" w14:textId="0ACBADB0" w:rsidR="00A95D1E" w:rsidRPr="00A60E4F" w:rsidRDefault="00A95D1E" w:rsidP="206C63AF">
      <w:pPr>
        <w:spacing w:after="0" w:line="360" w:lineRule="auto"/>
        <w:ind w:firstLine="709"/>
        <w:contextualSpacing/>
        <w:jc w:val="both"/>
        <w:rPr>
          <w:rFonts w:asciiTheme="majorBidi" w:hAnsiTheme="majorBidi" w:cstheme="majorBidi"/>
          <w:sz w:val="28"/>
          <w:szCs w:val="28"/>
        </w:rPr>
      </w:pPr>
      <w:r w:rsidRPr="00A60E4F">
        <w:rPr>
          <w:rFonts w:asciiTheme="majorBidi" w:hAnsiTheme="majorBidi" w:cstheme="majorBidi"/>
          <w:sz w:val="28"/>
          <w:szCs w:val="28"/>
        </w:rPr>
        <w:t xml:space="preserve">• Шкала </w:t>
      </w:r>
      <w:proofErr w:type="spellStart"/>
      <w:r w:rsidRPr="00A60E4F">
        <w:rPr>
          <w:rFonts w:asciiTheme="majorBidi" w:hAnsiTheme="majorBidi" w:cstheme="majorBidi"/>
          <w:sz w:val="28"/>
          <w:szCs w:val="28"/>
        </w:rPr>
        <w:t>гендерно</w:t>
      </w:r>
      <w:proofErr w:type="spellEnd"/>
      <w:r w:rsidRPr="00A60E4F">
        <w:rPr>
          <w:rFonts w:asciiTheme="majorBidi" w:hAnsiTheme="majorBidi" w:cstheme="majorBidi"/>
          <w:sz w:val="28"/>
          <w:szCs w:val="28"/>
        </w:rPr>
        <w:t>-рольового конфлікту (GRCS-I) для визначення типів і рівня рольового конфлікту, що виникає внаслідок невідповідності між традиційними гендерними очікуваннями та новими соціальними вимогами;</w:t>
      </w:r>
    </w:p>
    <w:p w14:paraId="7B617CCE" w14:textId="2619E826" w:rsidR="00A95D1E" w:rsidRPr="00A60E4F" w:rsidRDefault="00A95D1E" w:rsidP="206C63AF">
      <w:pPr>
        <w:spacing w:after="0" w:line="360" w:lineRule="auto"/>
        <w:ind w:firstLine="709"/>
        <w:contextualSpacing/>
        <w:jc w:val="both"/>
        <w:rPr>
          <w:rFonts w:asciiTheme="majorBidi" w:hAnsiTheme="majorBidi" w:cstheme="majorBidi"/>
          <w:sz w:val="28"/>
          <w:szCs w:val="28"/>
        </w:rPr>
      </w:pPr>
      <w:r w:rsidRPr="00A60E4F">
        <w:rPr>
          <w:rFonts w:asciiTheme="majorBidi" w:hAnsiTheme="majorBidi" w:cstheme="majorBidi"/>
          <w:sz w:val="28"/>
          <w:szCs w:val="28"/>
        </w:rPr>
        <w:lastRenderedPageBreak/>
        <w:t>• Опитувальник «</w:t>
      </w:r>
      <w:proofErr w:type="spellStart"/>
      <w:r w:rsidRPr="00A60E4F">
        <w:rPr>
          <w:rFonts w:asciiTheme="majorBidi" w:hAnsiTheme="majorBidi" w:cstheme="majorBidi"/>
          <w:sz w:val="28"/>
          <w:szCs w:val="28"/>
        </w:rPr>
        <w:t>Ways</w:t>
      </w:r>
      <w:proofErr w:type="spellEnd"/>
      <w:r w:rsidRPr="00A60E4F">
        <w:rPr>
          <w:rFonts w:asciiTheme="majorBidi" w:hAnsiTheme="majorBidi" w:cstheme="majorBidi"/>
          <w:sz w:val="28"/>
          <w:szCs w:val="28"/>
        </w:rPr>
        <w:t xml:space="preserve"> </w:t>
      </w:r>
      <w:proofErr w:type="spellStart"/>
      <w:r w:rsidRPr="00A60E4F">
        <w:rPr>
          <w:rFonts w:asciiTheme="majorBidi" w:hAnsiTheme="majorBidi" w:cstheme="majorBidi"/>
          <w:sz w:val="28"/>
          <w:szCs w:val="28"/>
        </w:rPr>
        <w:t>of</w:t>
      </w:r>
      <w:proofErr w:type="spellEnd"/>
      <w:r w:rsidRPr="00A60E4F">
        <w:rPr>
          <w:rFonts w:asciiTheme="majorBidi" w:hAnsiTheme="majorBidi" w:cstheme="majorBidi"/>
          <w:sz w:val="28"/>
          <w:szCs w:val="28"/>
        </w:rPr>
        <w:t xml:space="preserve"> </w:t>
      </w:r>
      <w:proofErr w:type="spellStart"/>
      <w:r w:rsidRPr="00A60E4F">
        <w:rPr>
          <w:rFonts w:asciiTheme="majorBidi" w:hAnsiTheme="majorBidi" w:cstheme="majorBidi"/>
          <w:sz w:val="28"/>
          <w:szCs w:val="28"/>
        </w:rPr>
        <w:t>Coping</w:t>
      </w:r>
      <w:proofErr w:type="spellEnd"/>
      <w:r w:rsidRPr="00A60E4F">
        <w:rPr>
          <w:rFonts w:asciiTheme="majorBidi" w:hAnsiTheme="majorBidi" w:cstheme="majorBidi"/>
          <w:sz w:val="28"/>
          <w:szCs w:val="28"/>
        </w:rPr>
        <w:t xml:space="preserve"> </w:t>
      </w:r>
      <w:proofErr w:type="spellStart"/>
      <w:r w:rsidRPr="00A60E4F">
        <w:rPr>
          <w:rFonts w:asciiTheme="majorBidi" w:hAnsiTheme="majorBidi" w:cstheme="majorBidi"/>
          <w:sz w:val="28"/>
          <w:szCs w:val="28"/>
        </w:rPr>
        <w:t>Questionnaire</w:t>
      </w:r>
      <w:proofErr w:type="spellEnd"/>
      <w:r w:rsidRPr="00A60E4F">
        <w:rPr>
          <w:rFonts w:asciiTheme="majorBidi" w:hAnsiTheme="majorBidi" w:cstheme="majorBidi"/>
          <w:sz w:val="28"/>
          <w:szCs w:val="28"/>
        </w:rPr>
        <w:t xml:space="preserve">» (WCQ) Р. </w:t>
      </w:r>
      <w:proofErr w:type="spellStart"/>
      <w:r w:rsidRPr="00A60E4F">
        <w:rPr>
          <w:rFonts w:asciiTheme="majorBidi" w:hAnsiTheme="majorBidi" w:cstheme="majorBidi"/>
          <w:sz w:val="28"/>
          <w:szCs w:val="28"/>
        </w:rPr>
        <w:t>Лазаруса</w:t>
      </w:r>
      <w:proofErr w:type="spellEnd"/>
      <w:r w:rsidRPr="00A60E4F">
        <w:rPr>
          <w:rFonts w:asciiTheme="majorBidi" w:hAnsiTheme="majorBidi" w:cstheme="majorBidi"/>
          <w:sz w:val="28"/>
          <w:szCs w:val="28"/>
        </w:rPr>
        <w:t xml:space="preserve"> та С. </w:t>
      </w:r>
      <w:proofErr w:type="spellStart"/>
      <w:r w:rsidRPr="00A60E4F">
        <w:rPr>
          <w:rFonts w:asciiTheme="majorBidi" w:hAnsiTheme="majorBidi" w:cstheme="majorBidi"/>
          <w:sz w:val="28"/>
          <w:szCs w:val="28"/>
        </w:rPr>
        <w:t>Фолкман</w:t>
      </w:r>
      <w:proofErr w:type="spellEnd"/>
      <w:r w:rsidRPr="00A60E4F">
        <w:rPr>
          <w:rFonts w:asciiTheme="majorBidi" w:hAnsiTheme="majorBidi" w:cstheme="majorBidi"/>
          <w:sz w:val="28"/>
          <w:szCs w:val="28"/>
        </w:rPr>
        <w:t xml:space="preserve"> (</w:t>
      </w:r>
      <w:proofErr w:type="spellStart"/>
      <w:r w:rsidRPr="00A60E4F">
        <w:rPr>
          <w:rFonts w:asciiTheme="majorBidi" w:hAnsiTheme="majorBidi" w:cstheme="majorBidi"/>
          <w:sz w:val="28"/>
          <w:szCs w:val="28"/>
        </w:rPr>
        <w:t>адапт</w:t>
      </w:r>
      <w:proofErr w:type="spellEnd"/>
      <w:r w:rsidRPr="00A60E4F">
        <w:rPr>
          <w:rFonts w:asciiTheme="majorBidi" w:hAnsiTheme="majorBidi" w:cstheme="majorBidi"/>
          <w:sz w:val="28"/>
          <w:szCs w:val="28"/>
        </w:rPr>
        <w:t xml:space="preserve">. Т. Крюкової, Є. </w:t>
      </w:r>
      <w:proofErr w:type="spellStart"/>
      <w:r w:rsidRPr="00A60E4F">
        <w:rPr>
          <w:rFonts w:asciiTheme="majorBidi" w:hAnsiTheme="majorBidi" w:cstheme="majorBidi"/>
          <w:sz w:val="28"/>
          <w:szCs w:val="28"/>
        </w:rPr>
        <w:t>Куфтяк</w:t>
      </w:r>
      <w:proofErr w:type="spellEnd"/>
      <w:r w:rsidRPr="00A60E4F">
        <w:rPr>
          <w:rFonts w:asciiTheme="majorBidi" w:hAnsiTheme="majorBidi" w:cstheme="majorBidi"/>
          <w:sz w:val="28"/>
          <w:szCs w:val="28"/>
        </w:rPr>
        <w:t xml:space="preserve">, М. </w:t>
      </w:r>
      <w:proofErr w:type="spellStart"/>
      <w:r w:rsidRPr="00A60E4F">
        <w:rPr>
          <w:rFonts w:asciiTheme="majorBidi" w:hAnsiTheme="majorBidi" w:cstheme="majorBidi"/>
          <w:sz w:val="28"/>
          <w:szCs w:val="28"/>
        </w:rPr>
        <w:t>Замишляєвої</w:t>
      </w:r>
      <w:proofErr w:type="spellEnd"/>
      <w:r w:rsidRPr="00A60E4F">
        <w:rPr>
          <w:rFonts w:asciiTheme="majorBidi" w:hAnsiTheme="majorBidi" w:cstheme="majorBidi"/>
          <w:sz w:val="28"/>
          <w:szCs w:val="28"/>
        </w:rPr>
        <w:t xml:space="preserve">) для оцінки </w:t>
      </w:r>
      <w:proofErr w:type="spellStart"/>
      <w:r w:rsidRPr="00A60E4F">
        <w:rPr>
          <w:rFonts w:asciiTheme="majorBidi" w:hAnsiTheme="majorBidi" w:cstheme="majorBidi"/>
          <w:sz w:val="28"/>
          <w:szCs w:val="28"/>
        </w:rPr>
        <w:t>копінг</w:t>
      </w:r>
      <w:proofErr w:type="spellEnd"/>
      <w:r w:rsidRPr="00A60E4F">
        <w:rPr>
          <w:rFonts w:asciiTheme="majorBidi" w:hAnsiTheme="majorBidi" w:cstheme="majorBidi"/>
          <w:sz w:val="28"/>
          <w:szCs w:val="28"/>
        </w:rPr>
        <w:t>-стратегій як механізмів психологічної адаптації в умовах стресу та трансформації ролей;</w:t>
      </w:r>
    </w:p>
    <w:p w14:paraId="6E28727F" w14:textId="4FB70ACB" w:rsidR="00A95D1E" w:rsidRPr="00A60E4F" w:rsidRDefault="00A95D1E" w:rsidP="206C63AF">
      <w:pPr>
        <w:spacing w:after="0" w:line="360" w:lineRule="auto"/>
        <w:ind w:firstLine="709"/>
        <w:contextualSpacing/>
        <w:jc w:val="both"/>
        <w:rPr>
          <w:rFonts w:asciiTheme="majorBidi" w:hAnsiTheme="majorBidi" w:cstheme="majorBidi"/>
          <w:sz w:val="28"/>
          <w:szCs w:val="28"/>
        </w:rPr>
      </w:pPr>
      <w:r w:rsidRPr="00A60E4F">
        <w:rPr>
          <w:rFonts w:asciiTheme="majorBidi" w:hAnsiTheme="majorBidi" w:cstheme="majorBidi"/>
          <w:sz w:val="28"/>
          <w:szCs w:val="28"/>
        </w:rPr>
        <w:t>• Опитувальник гендерних установок і рольової трансформації (авторський/адаптований), що використовується для вимірювання сучасних гендерних уявлень, ставлення до традиційних і нових ролей, суб’єктивного переживання змін гендерної ролі та динаміки індивідуальної рольової ідентичності в умовах війни.</w:t>
      </w:r>
    </w:p>
    <w:p w14:paraId="4A46A029" w14:textId="634E3CE5" w:rsidR="00A95D1E" w:rsidRPr="00A60E4F" w:rsidRDefault="00A95D1E" w:rsidP="206C63AF">
      <w:pPr>
        <w:spacing w:after="0" w:line="360" w:lineRule="auto"/>
        <w:ind w:firstLine="709"/>
        <w:contextualSpacing/>
        <w:jc w:val="both"/>
        <w:rPr>
          <w:rFonts w:asciiTheme="majorBidi" w:hAnsiTheme="majorBidi" w:cstheme="majorBidi"/>
          <w:sz w:val="28"/>
          <w:szCs w:val="28"/>
        </w:rPr>
      </w:pPr>
      <w:r w:rsidRPr="00A60E4F">
        <w:rPr>
          <w:rFonts w:asciiTheme="majorBidi" w:hAnsiTheme="majorBidi" w:cstheme="majorBidi"/>
          <w:sz w:val="28"/>
          <w:szCs w:val="28"/>
        </w:rPr>
        <w:t>– статистичні:</w:t>
      </w:r>
    </w:p>
    <w:p w14:paraId="20BD6441" w14:textId="5B9C6D46" w:rsidR="00A95D1E" w:rsidRPr="00A60E4F" w:rsidRDefault="00A95D1E" w:rsidP="206C63AF">
      <w:pPr>
        <w:spacing w:after="0" w:line="360" w:lineRule="auto"/>
        <w:ind w:firstLine="709"/>
        <w:contextualSpacing/>
        <w:jc w:val="both"/>
        <w:rPr>
          <w:rFonts w:asciiTheme="majorBidi" w:hAnsiTheme="majorBidi" w:cstheme="majorBidi"/>
          <w:sz w:val="28"/>
          <w:szCs w:val="28"/>
        </w:rPr>
      </w:pPr>
      <w:r w:rsidRPr="00A60E4F">
        <w:rPr>
          <w:rFonts w:asciiTheme="majorBidi" w:hAnsiTheme="majorBidi" w:cstheme="majorBidi"/>
          <w:sz w:val="28"/>
          <w:szCs w:val="28"/>
        </w:rPr>
        <w:t>описова статистика; t-критерій Стьюдента; U-критерій Манна–</w:t>
      </w:r>
      <w:proofErr w:type="spellStart"/>
      <w:r w:rsidRPr="00A60E4F">
        <w:rPr>
          <w:rFonts w:asciiTheme="majorBidi" w:hAnsiTheme="majorBidi" w:cstheme="majorBidi"/>
          <w:sz w:val="28"/>
          <w:szCs w:val="28"/>
        </w:rPr>
        <w:t>Уїтні</w:t>
      </w:r>
      <w:proofErr w:type="spellEnd"/>
      <w:r w:rsidRPr="00A60E4F">
        <w:rPr>
          <w:rFonts w:asciiTheme="majorBidi" w:hAnsiTheme="majorBidi" w:cstheme="majorBidi"/>
          <w:sz w:val="28"/>
          <w:szCs w:val="28"/>
        </w:rPr>
        <w:t xml:space="preserve"> для порівняння груп; критерій </w:t>
      </w:r>
      <w:proofErr w:type="spellStart"/>
      <w:r w:rsidRPr="00A60E4F">
        <w:rPr>
          <w:rFonts w:asciiTheme="majorBidi" w:hAnsiTheme="majorBidi" w:cstheme="majorBidi"/>
          <w:sz w:val="28"/>
          <w:szCs w:val="28"/>
        </w:rPr>
        <w:t>Краскала</w:t>
      </w:r>
      <w:proofErr w:type="spellEnd"/>
      <w:r w:rsidRPr="00A60E4F">
        <w:rPr>
          <w:rFonts w:asciiTheme="majorBidi" w:hAnsiTheme="majorBidi" w:cstheme="majorBidi"/>
          <w:sz w:val="28"/>
          <w:szCs w:val="28"/>
        </w:rPr>
        <w:t>–</w:t>
      </w:r>
      <w:proofErr w:type="spellStart"/>
      <w:r w:rsidRPr="00A60E4F">
        <w:rPr>
          <w:rFonts w:asciiTheme="majorBidi" w:hAnsiTheme="majorBidi" w:cstheme="majorBidi"/>
          <w:sz w:val="28"/>
          <w:szCs w:val="28"/>
        </w:rPr>
        <w:t>Уоллеса</w:t>
      </w:r>
      <w:proofErr w:type="spellEnd"/>
      <w:r w:rsidRPr="00A60E4F">
        <w:rPr>
          <w:rFonts w:asciiTheme="majorBidi" w:hAnsiTheme="majorBidi" w:cstheme="majorBidi"/>
          <w:sz w:val="28"/>
          <w:szCs w:val="28"/>
        </w:rPr>
        <w:t>; кореляційний аналіз (</w:t>
      </w:r>
      <w:proofErr w:type="spellStart"/>
      <w:r w:rsidRPr="00A60E4F">
        <w:rPr>
          <w:rFonts w:asciiTheme="majorBidi" w:hAnsiTheme="majorBidi" w:cstheme="majorBidi"/>
          <w:sz w:val="28"/>
          <w:szCs w:val="28"/>
        </w:rPr>
        <w:t>Пірсон</w:t>
      </w:r>
      <w:proofErr w:type="spellEnd"/>
      <w:r w:rsidRPr="00A60E4F">
        <w:rPr>
          <w:rFonts w:asciiTheme="majorBidi" w:hAnsiTheme="majorBidi" w:cstheme="majorBidi"/>
          <w:sz w:val="28"/>
          <w:szCs w:val="28"/>
        </w:rPr>
        <w:t xml:space="preserve">, </w:t>
      </w:r>
      <w:proofErr w:type="spellStart"/>
      <w:r w:rsidRPr="00A60E4F">
        <w:rPr>
          <w:rFonts w:asciiTheme="majorBidi" w:hAnsiTheme="majorBidi" w:cstheme="majorBidi"/>
          <w:sz w:val="28"/>
          <w:szCs w:val="28"/>
        </w:rPr>
        <w:t>Спірмен</w:t>
      </w:r>
      <w:proofErr w:type="spellEnd"/>
      <w:r w:rsidRPr="00A60E4F">
        <w:rPr>
          <w:rFonts w:asciiTheme="majorBidi" w:hAnsiTheme="majorBidi" w:cstheme="majorBidi"/>
          <w:sz w:val="28"/>
          <w:szCs w:val="28"/>
        </w:rPr>
        <w:t>) для визначення взаємозв'язків між показниками гендерних ролей, рольового конфлікту, стресу та адаптивності.</w:t>
      </w:r>
    </w:p>
    <w:p w14:paraId="6E33AA9B" w14:textId="77777777" w:rsidR="00A95D1E" w:rsidRPr="00A60E4F" w:rsidRDefault="00A95D1E" w:rsidP="00286232">
      <w:pPr>
        <w:spacing w:after="0" w:line="360" w:lineRule="auto"/>
        <w:ind w:firstLine="709"/>
        <w:contextualSpacing/>
        <w:rPr>
          <w:rFonts w:asciiTheme="majorBidi" w:hAnsiTheme="majorBidi" w:cstheme="majorBidi"/>
          <w:b/>
          <w:bCs/>
          <w:sz w:val="28"/>
          <w:szCs w:val="28"/>
        </w:rPr>
      </w:pPr>
      <w:r w:rsidRPr="00A60E4F">
        <w:rPr>
          <w:rFonts w:asciiTheme="majorBidi" w:hAnsiTheme="majorBidi" w:cstheme="majorBidi"/>
          <w:b/>
          <w:bCs/>
          <w:sz w:val="28"/>
          <w:szCs w:val="28"/>
        </w:rPr>
        <w:t>База дослідження</w:t>
      </w:r>
    </w:p>
    <w:p w14:paraId="20260093" w14:textId="3B1102C2" w:rsidR="00A95D1E" w:rsidRPr="00A60E4F" w:rsidRDefault="00A95D1E" w:rsidP="206C63AF">
      <w:pPr>
        <w:spacing w:after="0" w:line="360" w:lineRule="auto"/>
        <w:ind w:firstLine="709"/>
        <w:contextualSpacing/>
        <w:rPr>
          <w:rFonts w:asciiTheme="majorBidi" w:hAnsiTheme="majorBidi" w:cstheme="majorBidi"/>
          <w:sz w:val="28"/>
          <w:szCs w:val="28"/>
        </w:rPr>
      </w:pPr>
      <w:r w:rsidRPr="00A60E4F">
        <w:rPr>
          <w:rFonts w:asciiTheme="majorBidi" w:hAnsiTheme="majorBidi" w:cstheme="majorBidi"/>
          <w:sz w:val="28"/>
          <w:szCs w:val="28"/>
        </w:rPr>
        <w:t>Дослідження проводилося на базі:</w:t>
      </w:r>
    </w:p>
    <w:p w14:paraId="759C057E" w14:textId="3B985528" w:rsidR="00A95D1E" w:rsidRPr="00A60E4F" w:rsidRDefault="00A95D1E" w:rsidP="206C63AF">
      <w:pPr>
        <w:spacing w:after="0" w:line="360" w:lineRule="auto"/>
        <w:ind w:firstLine="709"/>
        <w:contextualSpacing/>
        <w:rPr>
          <w:rFonts w:asciiTheme="majorBidi" w:hAnsiTheme="majorBidi" w:cstheme="majorBidi"/>
          <w:sz w:val="28"/>
          <w:szCs w:val="28"/>
        </w:rPr>
      </w:pPr>
      <w:r w:rsidRPr="00A60E4F">
        <w:rPr>
          <w:rFonts w:asciiTheme="majorBidi" w:hAnsiTheme="majorBidi" w:cstheme="majorBidi"/>
          <w:sz w:val="28"/>
          <w:szCs w:val="28"/>
        </w:rPr>
        <w:t>Одеського національного медичного університету;</w:t>
      </w:r>
    </w:p>
    <w:p w14:paraId="4F24F312" w14:textId="5DCD131C" w:rsidR="00A95D1E" w:rsidRPr="00A60E4F" w:rsidRDefault="00A95D1E" w:rsidP="00286232">
      <w:pPr>
        <w:spacing w:after="0" w:line="360" w:lineRule="auto"/>
        <w:ind w:firstLine="709"/>
        <w:contextualSpacing/>
        <w:rPr>
          <w:rFonts w:asciiTheme="majorBidi" w:hAnsiTheme="majorBidi" w:cstheme="majorBidi"/>
          <w:sz w:val="28"/>
          <w:szCs w:val="28"/>
        </w:rPr>
      </w:pPr>
      <w:r w:rsidRPr="00A60E4F">
        <w:rPr>
          <w:rFonts w:asciiTheme="majorBidi" w:hAnsiTheme="majorBidi" w:cstheme="majorBidi"/>
          <w:sz w:val="28"/>
          <w:szCs w:val="28"/>
        </w:rPr>
        <w:t>психологічних центрів і громадських організацій, що працюють з внутрішньо переміщеними особами та сім’ями військовослужбовців.</w:t>
      </w:r>
    </w:p>
    <w:p w14:paraId="1B5F4A55" w14:textId="6649C839" w:rsidR="00A95D1E" w:rsidRPr="00A60E4F" w:rsidRDefault="00A95D1E" w:rsidP="206C63AF">
      <w:pPr>
        <w:spacing w:after="0" w:line="360" w:lineRule="auto"/>
        <w:ind w:firstLine="709"/>
        <w:contextualSpacing/>
        <w:rPr>
          <w:rFonts w:asciiTheme="majorBidi" w:hAnsiTheme="majorBidi" w:cstheme="majorBidi"/>
          <w:sz w:val="28"/>
          <w:szCs w:val="28"/>
        </w:rPr>
      </w:pPr>
      <w:r w:rsidRPr="00A60E4F">
        <w:rPr>
          <w:rFonts w:asciiTheme="majorBidi" w:hAnsiTheme="majorBidi" w:cstheme="majorBidi"/>
          <w:sz w:val="28"/>
          <w:szCs w:val="28"/>
        </w:rPr>
        <w:t xml:space="preserve">У дослідженні взяли участь </w:t>
      </w:r>
      <w:r w:rsidR="00286232" w:rsidRPr="00A60E4F">
        <w:rPr>
          <w:rFonts w:asciiTheme="majorBidi" w:hAnsiTheme="majorBidi" w:cstheme="majorBidi"/>
          <w:sz w:val="28"/>
          <w:szCs w:val="28"/>
        </w:rPr>
        <w:t>46</w:t>
      </w:r>
      <w:r w:rsidRPr="00A60E4F">
        <w:rPr>
          <w:rFonts w:asciiTheme="majorBidi" w:hAnsiTheme="majorBidi" w:cstheme="majorBidi"/>
          <w:sz w:val="28"/>
          <w:szCs w:val="28"/>
        </w:rPr>
        <w:t xml:space="preserve"> респондентів </w:t>
      </w:r>
      <w:r w:rsidR="00286232" w:rsidRPr="00A60E4F">
        <w:rPr>
          <w:rFonts w:asciiTheme="majorBidi" w:hAnsiTheme="majorBidi" w:cstheme="majorBidi"/>
          <w:sz w:val="28"/>
          <w:szCs w:val="28"/>
        </w:rPr>
        <w:t xml:space="preserve">– </w:t>
      </w:r>
      <w:r w:rsidRPr="00A60E4F">
        <w:rPr>
          <w:rFonts w:asciiTheme="majorBidi" w:hAnsiTheme="majorBidi" w:cstheme="majorBidi"/>
          <w:sz w:val="28"/>
          <w:szCs w:val="28"/>
        </w:rPr>
        <w:t xml:space="preserve"> громадяни України віком від 18 до 55 років.</w:t>
      </w:r>
    </w:p>
    <w:p w14:paraId="7AEAF1D0" w14:textId="19BE60D8" w:rsidR="00A95D1E" w:rsidRPr="00A60E4F" w:rsidRDefault="00A95D1E" w:rsidP="206C63AF">
      <w:pPr>
        <w:spacing w:after="0" w:line="360" w:lineRule="auto"/>
        <w:ind w:firstLine="709"/>
        <w:contextualSpacing/>
        <w:jc w:val="both"/>
        <w:rPr>
          <w:rFonts w:asciiTheme="majorBidi" w:hAnsiTheme="majorBidi" w:cstheme="majorBidi"/>
          <w:sz w:val="28"/>
          <w:szCs w:val="28"/>
        </w:rPr>
      </w:pPr>
      <w:r w:rsidRPr="00A60E4F">
        <w:rPr>
          <w:rFonts w:asciiTheme="majorBidi" w:hAnsiTheme="majorBidi" w:cstheme="majorBidi"/>
          <w:sz w:val="28"/>
          <w:szCs w:val="28"/>
        </w:rPr>
        <w:t>До вибірки увійшли:</w:t>
      </w:r>
    </w:p>
    <w:p w14:paraId="5795059F" w14:textId="2AB3D1A4" w:rsidR="00A95D1E" w:rsidRPr="00A60E4F" w:rsidRDefault="00A95D1E" w:rsidP="206C63AF">
      <w:pPr>
        <w:spacing w:after="0" w:line="360" w:lineRule="auto"/>
        <w:ind w:firstLine="709"/>
        <w:contextualSpacing/>
        <w:jc w:val="both"/>
        <w:rPr>
          <w:rFonts w:asciiTheme="majorBidi" w:hAnsiTheme="majorBidi" w:cstheme="majorBidi"/>
          <w:sz w:val="28"/>
          <w:szCs w:val="28"/>
        </w:rPr>
      </w:pPr>
      <w:r w:rsidRPr="00A60E4F">
        <w:rPr>
          <w:rFonts w:asciiTheme="majorBidi" w:hAnsiTheme="majorBidi" w:cstheme="majorBidi"/>
          <w:sz w:val="28"/>
          <w:szCs w:val="28"/>
        </w:rPr>
        <w:t>• чоловіки та жінки, які зазнали змін у соціальних чи сімейних ролях через війну;</w:t>
      </w:r>
    </w:p>
    <w:p w14:paraId="133B1370" w14:textId="3529C1DD" w:rsidR="00A95D1E" w:rsidRPr="00A60E4F" w:rsidRDefault="00A95D1E" w:rsidP="206C63AF">
      <w:pPr>
        <w:spacing w:after="0" w:line="360" w:lineRule="auto"/>
        <w:ind w:firstLine="709"/>
        <w:contextualSpacing/>
        <w:jc w:val="both"/>
        <w:rPr>
          <w:rFonts w:asciiTheme="majorBidi" w:hAnsiTheme="majorBidi" w:cstheme="majorBidi"/>
          <w:sz w:val="28"/>
          <w:szCs w:val="28"/>
        </w:rPr>
      </w:pPr>
      <w:r w:rsidRPr="206C63AF">
        <w:rPr>
          <w:rFonts w:asciiTheme="majorBidi" w:hAnsiTheme="majorBidi" w:cstheme="majorBidi"/>
          <w:b/>
          <w:sz w:val="28"/>
          <w:szCs w:val="28"/>
        </w:rPr>
        <w:t xml:space="preserve">• </w:t>
      </w:r>
      <w:r w:rsidRPr="002411E6">
        <w:rPr>
          <w:rFonts w:asciiTheme="majorBidi" w:hAnsiTheme="majorBidi" w:cstheme="majorBidi"/>
          <w:bCs/>
          <w:sz w:val="28"/>
          <w:szCs w:val="28"/>
        </w:rPr>
        <w:t>військовослужбовці, волонтери, ВПО та цивільні особи, що</w:t>
      </w:r>
      <w:r w:rsidRPr="00A60E4F">
        <w:rPr>
          <w:rFonts w:asciiTheme="majorBidi" w:hAnsiTheme="majorBidi" w:cstheme="majorBidi"/>
          <w:sz w:val="28"/>
          <w:szCs w:val="28"/>
        </w:rPr>
        <w:t xml:space="preserve"> переживають трансформацію гендерних ролей;</w:t>
      </w:r>
    </w:p>
    <w:p w14:paraId="578DCFA1" w14:textId="48B43A38" w:rsidR="00A95D1E" w:rsidRPr="00A60E4F" w:rsidRDefault="00A95D1E" w:rsidP="206C63AF">
      <w:pPr>
        <w:spacing w:after="0" w:line="360" w:lineRule="auto"/>
        <w:ind w:firstLine="709"/>
        <w:contextualSpacing/>
        <w:jc w:val="both"/>
        <w:rPr>
          <w:rFonts w:asciiTheme="majorBidi" w:hAnsiTheme="majorBidi" w:cstheme="majorBidi"/>
          <w:sz w:val="28"/>
          <w:szCs w:val="28"/>
        </w:rPr>
      </w:pPr>
      <w:r w:rsidRPr="00A60E4F">
        <w:rPr>
          <w:rFonts w:asciiTheme="majorBidi" w:hAnsiTheme="majorBidi" w:cstheme="majorBidi"/>
          <w:sz w:val="28"/>
          <w:szCs w:val="28"/>
        </w:rPr>
        <w:t>• учасники консультаційних груп і психологічних тренінгів.</w:t>
      </w:r>
    </w:p>
    <w:p w14:paraId="76634860" w14:textId="56431F39" w:rsidR="00A95D1E" w:rsidRDefault="00A95D1E" w:rsidP="206C63AF">
      <w:pPr>
        <w:spacing w:after="0" w:line="360" w:lineRule="auto"/>
        <w:ind w:firstLine="709"/>
        <w:contextualSpacing/>
        <w:jc w:val="both"/>
        <w:rPr>
          <w:rFonts w:asciiTheme="majorBidi" w:hAnsiTheme="majorBidi" w:cstheme="majorBidi"/>
          <w:sz w:val="28"/>
          <w:szCs w:val="28"/>
        </w:rPr>
      </w:pPr>
      <w:r w:rsidRPr="00A60E4F">
        <w:rPr>
          <w:rFonts w:asciiTheme="majorBidi" w:hAnsiTheme="majorBidi" w:cstheme="majorBidi"/>
          <w:sz w:val="28"/>
          <w:szCs w:val="28"/>
        </w:rPr>
        <w:lastRenderedPageBreak/>
        <w:t>Опитування проводилося у змішаному форматі: онлайн (</w:t>
      </w:r>
      <w:proofErr w:type="spellStart"/>
      <w:r w:rsidRPr="00A60E4F">
        <w:rPr>
          <w:rFonts w:asciiTheme="majorBidi" w:hAnsiTheme="majorBidi" w:cstheme="majorBidi"/>
          <w:sz w:val="28"/>
          <w:szCs w:val="28"/>
        </w:rPr>
        <w:t>Google</w:t>
      </w:r>
      <w:proofErr w:type="spellEnd"/>
      <w:r w:rsidRPr="00A60E4F">
        <w:rPr>
          <w:rFonts w:asciiTheme="majorBidi" w:hAnsiTheme="majorBidi" w:cstheme="majorBidi"/>
          <w:sz w:val="28"/>
          <w:szCs w:val="28"/>
        </w:rPr>
        <w:t xml:space="preserve"> </w:t>
      </w:r>
      <w:proofErr w:type="spellStart"/>
      <w:r w:rsidRPr="00A60E4F">
        <w:rPr>
          <w:rFonts w:asciiTheme="majorBidi" w:hAnsiTheme="majorBidi" w:cstheme="majorBidi"/>
          <w:sz w:val="28"/>
          <w:szCs w:val="28"/>
        </w:rPr>
        <w:t>Forms</w:t>
      </w:r>
      <w:proofErr w:type="spellEnd"/>
      <w:r w:rsidRPr="00A60E4F">
        <w:rPr>
          <w:rFonts w:asciiTheme="majorBidi" w:hAnsiTheme="majorBidi" w:cstheme="majorBidi"/>
          <w:sz w:val="28"/>
          <w:szCs w:val="28"/>
        </w:rPr>
        <w:t>) та очно під час групових занять. Участь була добровільною, анонімною, з дотриманням етичних вимог психологічного дослідження.</w:t>
      </w:r>
    </w:p>
    <w:p w14:paraId="4222C237" w14:textId="2D14830B" w:rsidR="00B75CC3" w:rsidRDefault="00B75CC3" w:rsidP="00A27915">
      <w:pPr>
        <w:spacing w:line="360" w:lineRule="auto"/>
        <w:ind w:firstLine="709"/>
        <w:contextualSpacing/>
        <w:jc w:val="both"/>
        <w:rPr>
          <w:rFonts w:ascii="Times New Roman" w:hAnsi="Times New Roman" w:cs="Times New Roman"/>
          <w:sz w:val="28"/>
          <w:szCs w:val="28"/>
        </w:rPr>
      </w:pPr>
      <w:r w:rsidRPr="00A27915">
        <w:rPr>
          <w:rFonts w:ascii="Times New Roman" w:hAnsi="Times New Roman" w:cs="Times New Roman"/>
          <w:b/>
          <w:bCs/>
          <w:sz w:val="28"/>
          <w:szCs w:val="28"/>
        </w:rPr>
        <w:t>Апробація :</w:t>
      </w:r>
      <w:r w:rsidRPr="004E79FC">
        <w:rPr>
          <w:rFonts w:ascii="Times New Roman" w:hAnsi="Times New Roman" w:cs="Times New Roman"/>
          <w:sz w:val="28"/>
          <w:szCs w:val="28"/>
        </w:rPr>
        <w:t xml:space="preserve"> Рудінська О.В., Дружкова І.С., Васькова А. В. Психологічні аспекти формування гендерної рівності в умовах суспільної трансформації та війни Науковий вісник Львівського державного університету внутрішніх справ (серія психологічна) 2025 № 1 С. 52–59. DOI: </w:t>
      </w:r>
      <w:hyperlink r:id="rId7" w:history="1">
        <w:r w:rsidRPr="004E79FC">
          <w:rPr>
            <w:rStyle w:val="a6"/>
            <w:rFonts w:ascii="Times New Roman" w:hAnsi="Times New Roman" w:cs="Times New Roman"/>
            <w:color w:val="auto"/>
            <w:sz w:val="28"/>
            <w:szCs w:val="28"/>
          </w:rPr>
          <w:t>https://doi.org/10.32782/2311-8458/2025-1-7</w:t>
        </w:r>
      </w:hyperlink>
      <w:r w:rsidRPr="004E79FC">
        <w:rPr>
          <w:rFonts w:ascii="Times New Roman" w:hAnsi="Times New Roman" w:cs="Times New Roman"/>
          <w:sz w:val="28"/>
          <w:szCs w:val="28"/>
        </w:rPr>
        <w:t xml:space="preserve"> URI: </w:t>
      </w:r>
      <w:hyperlink r:id="rId8" w:history="1">
        <w:r w:rsidRPr="004E79FC">
          <w:rPr>
            <w:rStyle w:val="a6"/>
            <w:rFonts w:ascii="Times New Roman" w:hAnsi="Times New Roman" w:cs="Times New Roman"/>
            <w:color w:val="auto"/>
            <w:sz w:val="28"/>
            <w:szCs w:val="28"/>
          </w:rPr>
          <w:t>https://repo.odmu.edu.ua:443/xmlui/handle/123456789/18021</w:t>
        </w:r>
      </w:hyperlink>
    </w:p>
    <w:p w14:paraId="01D2F94A" w14:textId="2441F43E" w:rsidR="004E79FC" w:rsidRPr="004E79FC" w:rsidRDefault="00504E07" w:rsidP="00A27915">
      <w:pPr>
        <w:spacing w:line="360" w:lineRule="auto"/>
        <w:ind w:firstLine="709"/>
        <w:contextualSpacing/>
        <w:jc w:val="both"/>
        <w:rPr>
          <w:rFonts w:ascii="Arial" w:eastAsia="Times New Roman" w:hAnsi="Arial" w:cs="Arial"/>
          <w:color w:val="467886"/>
          <w:sz w:val="22"/>
          <w:szCs w:val="22"/>
          <w:u w:val="single"/>
          <w:lang w:val="ru-RU" w:eastAsia="ru-RU"/>
        </w:rPr>
      </w:pPr>
      <w:r>
        <w:rPr>
          <w:rFonts w:ascii="Times New Roman" w:hAnsi="Times New Roman" w:cs="Times New Roman"/>
          <w:sz w:val="28"/>
          <w:szCs w:val="28"/>
        </w:rPr>
        <w:t xml:space="preserve"> Д</w:t>
      </w:r>
      <w:r w:rsidR="00B75CC3" w:rsidRPr="004E79FC">
        <w:rPr>
          <w:rFonts w:ascii="Times New Roman" w:hAnsi="Times New Roman" w:cs="Times New Roman"/>
          <w:sz w:val="28"/>
          <w:szCs w:val="28"/>
        </w:rPr>
        <w:t xml:space="preserve">ружкова, І. С., &amp; Васькова, А. В.  Психологічні аспекти формування гендерної рівності в умовах суспільної трансформації та війни. </w:t>
      </w:r>
      <w:r w:rsidR="00B75CC3" w:rsidRPr="004E79FC">
        <w:rPr>
          <w:rFonts w:ascii="Times New Roman" w:hAnsi="Times New Roman" w:cs="Times New Roman"/>
          <w:i/>
          <w:iCs/>
          <w:sz w:val="28"/>
          <w:szCs w:val="28"/>
        </w:rPr>
        <w:t>Сучасні напрями змін в управлінні охороною здоров’я: модернізація, якість, психологія та комунікація</w:t>
      </w:r>
      <w:r w:rsidR="00B75CC3" w:rsidRPr="004E79FC">
        <w:rPr>
          <w:rFonts w:ascii="Times New Roman" w:hAnsi="Times New Roman" w:cs="Times New Roman"/>
          <w:sz w:val="28"/>
          <w:szCs w:val="28"/>
        </w:rPr>
        <w:t xml:space="preserve"> Одеський національний медичний університет. 2025 с. 253–256.</w:t>
      </w:r>
      <w:r w:rsidR="004E79FC" w:rsidRPr="004E79FC">
        <w:rPr>
          <w:rFonts w:ascii="Arial" w:hAnsi="Arial" w:cs="Arial"/>
          <w:color w:val="467886"/>
          <w:sz w:val="22"/>
          <w:szCs w:val="22"/>
          <w:u w:val="single"/>
        </w:rPr>
        <w:t xml:space="preserve"> </w:t>
      </w:r>
      <w:hyperlink r:id="rId9" w:history="1">
        <w:r w:rsidR="004E79FC" w:rsidRPr="004E79FC">
          <w:rPr>
            <w:rFonts w:ascii="Arial" w:eastAsia="Times New Roman" w:hAnsi="Arial" w:cs="Arial"/>
            <w:color w:val="467886"/>
            <w:sz w:val="22"/>
            <w:szCs w:val="22"/>
            <w:u w:val="single"/>
            <w:lang w:val="ru-RU" w:eastAsia="ru-RU"/>
          </w:rPr>
          <w:t>https://repo.odmu.edu.ua/xmlui/handle/123456789/18174</w:t>
        </w:r>
      </w:hyperlink>
    </w:p>
    <w:p w14:paraId="326EB861" w14:textId="07AAF894" w:rsidR="00B75CC3" w:rsidRPr="004E79FC" w:rsidRDefault="00B75CC3" w:rsidP="00A27915">
      <w:pPr>
        <w:spacing w:after="0" w:line="360" w:lineRule="auto"/>
        <w:ind w:firstLine="709"/>
        <w:contextualSpacing/>
        <w:jc w:val="both"/>
        <w:rPr>
          <w:rFonts w:ascii="Times New Roman" w:hAnsi="Times New Roman" w:cs="Times New Roman"/>
          <w:sz w:val="28"/>
          <w:szCs w:val="28"/>
        </w:rPr>
      </w:pPr>
    </w:p>
    <w:p w14:paraId="3101DE4D" w14:textId="4A8191D2" w:rsidR="128FB16C" w:rsidRPr="00A60E4F" w:rsidRDefault="128FB16C" w:rsidP="206C63AF">
      <w:pPr>
        <w:spacing w:after="0" w:line="360" w:lineRule="auto"/>
        <w:ind w:firstLine="720"/>
        <w:contextualSpacing/>
      </w:pPr>
      <w:r w:rsidRPr="00A60E4F">
        <w:rPr>
          <w:rFonts w:asciiTheme="majorBidi" w:hAnsiTheme="majorBidi" w:cstheme="majorBidi"/>
          <w:sz w:val="28"/>
          <w:szCs w:val="28"/>
        </w:rPr>
        <w:br w:type="page"/>
      </w:r>
    </w:p>
    <w:p w14:paraId="02D477DC" w14:textId="7ECFDE04" w:rsidR="40A0CDE1" w:rsidRPr="00A60E4F" w:rsidRDefault="40A0CDE1" w:rsidP="311AD917">
      <w:pPr>
        <w:spacing w:before="240" w:after="240" w:line="360" w:lineRule="auto"/>
        <w:jc w:val="center"/>
        <w:rPr>
          <w:rFonts w:ascii="Times New Roman" w:eastAsia="Times New Roman" w:hAnsi="Times New Roman" w:cs="Times New Roman"/>
          <w:b/>
          <w:bCs/>
          <w:sz w:val="28"/>
          <w:szCs w:val="28"/>
        </w:rPr>
      </w:pPr>
      <w:r w:rsidRPr="00A60E4F">
        <w:rPr>
          <w:rFonts w:ascii="Times New Roman" w:eastAsia="Times New Roman" w:hAnsi="Times New Roman" w:cs="Times New Roman"/>
          <w:b/>
          <w:bCs/>
          <w:sz w:val="28"/>
          <w:szCs w:val="28"/>
        </w:rPr>
        <w:lastRenderedPageBreak/>
        <w:t>РОЗДІЛ 1</w:t>
      </w:r>
    </w:p>
    <w:p w14:paraId="4598A7B2" w14:textId="7AB54F2E" w:rsidR="40A0CDE1" w:rsidRPr="00A60E4F" w:rsidRDefault="40A0CDE1" w:rsidP="311AD917">
      <w:pPr>
        <w:spacing w:before="240" w:after="240" w:line="360" w:lineRule="auto"/>
        <w:jc w:val="center"/>
        <w:rPr>
          <w:rFonts w:ascii="Times New Roman" w:eastAsia="Times New Roman" w:hAnsi="Times New Roman" w:cs="Times New Roman"/>
          <w:b/>
          <w:bCs/>
          <w:sz w:val="28"/>
          <w:szCs w:val="28"/>
        </w:rPr>
      </w:pPr>
      <w:r w:rsidRPr="00A60E4F">
        <w:rPr>
          <w:rFonts w:ascii="Times New Roman" w:eastAsia="Times New Roman" w:hAnsi="Times New Roman" w:cs="Times New Roman"/>
          <w:b/>
          <w:bCs/>
          <w:sz w:val="28"/>
          <w:szCs w:val="28"/>
        </w:rPr>
        <w:t>ТЕОРЕТИКО–МЕТОДОЛОГІЧНІ ОСНОВИ ДОСЛІДЖЕННЯ ГЕНДЕРНИХ РОЛЕЙ В УМОВАХ КРИЗИ</w:t>
      </w:r>
    </w:p>
    <w:p w14:paraId="425CA5C1" w14:textId="416C866D" w:rsidR="40A0CDE1" w:rsidRPr="00A60E4F" w:rsidRDefault="40A0CDE1" w:rsidP="003B22CC">
      <w:pPr>
        <w:spacing w:line="360" w:lineRule="auto"/>
        <w:ind w:firstLine="709"/>
        <w:contextualSpacing/>
        <w:jc w:val="both"/>
        <w:rPr>
          <w:rFonts w:ascii="Times New Roman" w:eastAsia="Times New Roman" w:hAnsi="Times New Roman" w:cs="Times New Roman"/>
          <w:b/>
          <w:bCs/>
          <w:sz w:val="28"/>
          <w:szCs w:val="28"/>
        </w:rPr>
      </w:pPr>
      <w:r w:rsidRPr="00A60E4F">
        <w:rPr>
          <w:rFonts w:ascii="Times New Roman" w:eastAsia="Times New Roman" w:hAnsi="Times New Roman" w:cs="Times New Roman"/>
          <w:b/>
          <w:bCs/>
          <w:sz w:val="28"/>
          <w:szCs w:val="28"/>
        </w:rPr>
        <w:t>1.1. Теоретичні підходи до вивчення гендерних ролей у психології</w:t>
      </w:r>
    </w:p>
    <w:p w14:paraId="4E9EAE95" w14:textId="4AC84B66" w:rsidR="0EC72106" w:rsidRPr="00A60E4F" w:rsidRDefault="54F6DD01"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У сучасній соціальній психології та гендерних студіях чітке розмежування ключових термінів є фундаментальною умовою для коректного наукового аналізу. Недотримання цієї диференціації призводить до спрощення складних соціально-психологічних явищ і не дозволяє повною мірою дослідити динаміку гендерних ролей в умовах кризових трансформацій</w:t>
      </w:r>
      <w:r w:rsidR="7450605D" w:rsidRPr="206C63AF">
        <w:rPr>
          <w:rFonts w:ascii="Times New Roman" w:eastAsia="Times New Roman" w:hAnsi="Times New Roman" w:cs="Times New Roman"/>
          <w:sz w:val="28"/>
          <w:szCs w:val="28"/>
        </w:rPr>
        <w:t>, що наочно відображено у дослідженнях Марценюк Т. О</w:t>
      </w:r>
      <w:r w:rsidR="5DCC5615" w:rsidRPr="206C63AF">
        <w:rPr>
          <w:rFonts w:ascii="Times New Roman" w:eastAsia="Times New Roman" w:hAnsi="Times New Roman" w:cs="Times New Roman"/>
          <w:sz w:val="28"/>
          <w:szCs w:val="28"/>
        </w:rPr>
        <w:t>.</w:t>
      </w:r>
      <w:r w:rsidR="747025D3" w:rsidRPr="206C63AF">
        <w:rPr>
          <w:rFonts w:ascii="Times New Roman" w:eastAsia="Times New Roman" w:hAnsi="Times New Roman" w:cs="Times New Roman"/>
          <w:sz w:val="28"/>
          <w:szCs w:val="28"/>
        </w:rPr>
        <w:t xml:space="preserve"> [39].</w:t>
      </w:r>
    </w:p>
    <w:p w14:paraId="698A5FC5" w14:textId="64A702DA" w:rsidR="0EC72106" w:rsidRPr="00A60E4F" w:rsidRDefault="54F6DD01"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Поняття стать є біологічною, анатомо-фізіологічною категорією, що визначається генетичними, гормональними та репродуктивними відмінностями між чоловіками та жінками. Вона є вродженою та об'єктивною. У психологічному дослідженні стать слугує базовим біологічним маркером, на який накладаються соціальні та культурні значення.</w:t>
      </w:r>
    </w:p>
    <w:p w14:paraId="381DB7F2" w14:textId="340F9C80" w:rsidR="0EC72106" w:rsidRPr="00A60E4F" w:rsidRDefault="54F6DD01"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На відміну від статі, </w:t>
      </w:r>
      <w:proofErr w:type="spellStart"/>
      <w:r w:rsidRPr="00A60E4F">
        <w:rPr>
          <w:rFonts w:ascii="Times New Roman" w:eastAsia="Times New Roman" w:hAnsi="Times New Roman" w:cs="Times New Roman"/>
          <w:sz w:val="28"/>
          <w:szCs w:val="28"/>
        </w:rPr>
        <w:t>гендер</w:t>
      </w:r>
      <w:proofErr w:type="spellEnd"/>
      <w:r w:rsidRPr="00A60E4F">
        <w:rPr>
          <w:rFonts w:ascii="Times New Roman" w:eastAsia="Times New Roman" w:hAnsi="Times New Roman" w:cs="Times New Roman"/>
          <w:sz w:val="28"/>
          <w:szCs w:val="28"/>
        </w:rPr>
        <w:t xml:space="preserve"> є соціально-психологічним та культурним конструктом. Він охоплює сукупність норм, ролей, очікувань, цінностей і стереотипів, які суспільство приписує чоловікам та жінкам. </w:t>
      </w:r>
      <w:proofErr w:type="spellStart"/>
      <w:r w:rsidRPr="00A60E4F">
        <w:rPr>
          <w:rFonts w:ascii="Times New Roman" w:eastAsia="Times New Roman" w:hAnsi="Times New Roman" w:cs="Times New Roman"/>
          <w:sz w:val="28"/>
          <w:szCs w:val="28"/>
        </w:rPr>
        <w:t>Гендер</w:t>
      </w:r>
      <w:proofErr w:type="spellEnd"/>
      <w:r w:rsidRPr="00A60E4F">
        <w:rPr>
          <w:rFonts w:ascii="Times New Roman" w:eastAsia="Times New Roman" w:hAnsi="Times New Roman" w:cs="Times New Roman"/>
          <w:sz w:val="28"/>
          <w:szCs w:val="28"/>
        </w:rPr>
        <w:t xml:space="preserve"> </w:t>
      </w:r>
      <w:r w:rsidR="00A60E4F"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це не те, ким людина народилася, а те, як суспільство інтерпретує та формує її поведінку відповідно до її статі</w:t>
      </w:r>
      <w:r w:rsidR="352ACA8F" w:rsidRPr="00A60E4F">
        <w:rPr>
          <w:rFonts w:ascii="Times New Roman" w:eastAsia="Times New Roman" w:hAnsi="Times New Roman" w:cs="Times New Roman"/>
          <w:sz w:val="28"/>
          <w:szCs w:val="28"/>
        </w:rPr>
        <w:t xml:space="preserve"> [</w:t>
      </w:r>
      <w:r w:rsidR="10986264" w:rsidRPr="206C63AF">
        <w:rPr>
          <w:rFonts w:ascii="Times New Roman" w:eastAsia="Times New Roman" w:hAnsi="Times New Roman" w:cs="Times New Roman"/>
          <w:sz w:val="28"/>
          <w:szCs w:val="28"/>
        </w:rPr>
        <w:t>17</w:t>
      </w:r>
      <w:r w:rsidR="352ACA8F" w:rsidRPr="00A60E4F">
        <w:rPr>
          <w:rFonts w:ascii="Times New Roman" w:eastAsia="Times New Roman" w:hAnsi="Times New Roman" w:cs="Times New Roman"/>
          <w:sz w:val="28"/>
          <w:szCs w:val="28"/>
        </w:rPr>
        <w:t>]</w:t>
      </w:r>
      <w:r w:rsidR="103EDC01" w:rsidRPr="00A60E4F">
        <w:rPr>
          <w:rFonts w:ascii="Times New Roman" w:eastAsia="Times New Roman" w:hAnsi="Times New Roman" w:cs="Times New Roman"/>
          <w:sz w:val="28"/>
          <w:szCs w:val="28"/>
        </w:rPr>
        <w:t>.</w:t>
      </w:r>
      <w:r w:rsidRPr="00A60E4F">
        <w:rPr>
          <w:rFonts w:ascii="Times New Roman" w:eastAsia="Times New Roman" w:hAnsi="Times New Roman" w:cs="Times New Roman"/>
          <w:sz w:val="28"/>
          <w:szCs w:val="28"/>
        </w:rPr>
        <w:t xml:space="preserve"> Таким чином, </w:t>
      </w:r>
      <w:proofErr w:type="spellStart"/>
      <w:r w:rsidRPr="00A60E4F">
        <w:rPr>
          <w:rFonts w:ascii="Times New Roman" w:eastAsia="Times New Roman" w:hAnsi="Times New Roman" w:cs="Times New Roman"/>
          <w:sz w:val="28"/>
          <w:szCs w:val="28"/>
        </w:rPr>
        <w:t>гендер</w:t>
      </w:r>
      <w:proofErr w:type="spellEnd"/>
      <w:r w:rsidRPr="00A60E4F">
        <w:rPr>
          <w:rFonts w:ascii="Times New Roman" w:eastAsia="Times New Roman" w:hAnsi="Times New Roman" w:cs="Times New Roman"/>
          <w:sz w:val="28"/>
          <w:szCs w:val="28"/>
        </w:rPr>
        <w:t xml:space="preserve"> є динамічною категорією, яка змінюється залежно від історичного періоду та культурного контексту. У контексті війни </w:t>
      </w:r>
      <w:proofErr w:type="spellStart"/>
      <w:r w:rsidRPr="00A60E4F">
        <w:rPr>
          <w:rFonts w:ascii="Times New Roman" w:eastAsia="Times New Roman" w:hAnsi="Times New Roman" w:cs="Times New Roman"/>
          <w:sz w:val="28"/>
          <w:szCs w:val="28"/>
        </w:rPr>
        <w:t>гендер</w:t>
      </w:r>
      <w:proofErr w:type="spellEnd"/>
      <w:r w:rsidRPr="00A60E4F">
        <w:rPr>
          <w:rFonts w:ascii="Times New Roman" w:eastAsia="Times New Roman" w:hAnsi="Times New Roman" w:cs="Times New Roman"/>
          <w:sz w:val="28"/>
          <w:szCs w:val="28"/>
        </w:rPr>
        <w:t xml:space="preserve"> зазнає прискорених змін, оскільки старі норми стають нефункціональними</w:t>
      </w:r>
      <w:r w:rsidR="57F303C3" w:rsidRPr="206C63AF">
        <w:rPr>
          <w:rFonts w:ascii="Times New Roman" w:eastAsia="Times New Roman" w:hAnsi="Times New Roman" w:cs="Times New Roman"/>
          <w:sz w:val="28"/>
          <w:szCs w:val="28"/>
        </w:rPr>
        <w:t>, як показали дослідження Бахмач А.І. [11]</w:t>
      </w:r>
      <w:r w:rsidR="5DCC5615" w:rsidRPr="206C63AF">
        <w:rPr>
          <w:rFonts w:ascii="Times New Roman" w:eastAsia="Times New Roman" w:hAnsi="Times New Roman" w:cs="Times New Roman"/>
          <w:sz w:val="28"/>
          <w:szCs w:val="28"/>
        </w:rPr>
        <w:t>.</w:t>
      </w:r>
    </w:p>
    <w:p w14:paraId="09E964B7" w14:textId="26EFAFF6" w:rsidR="0EC72106" w:rsidRPr="00A60E4F" w:rsidRDefault="54F6DD01"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Гендерна ідентичність </w:t>
      </w:r>
      <w:r w:rsidR="00A60E4F"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 xml:space="preserve">це внутрішнє, глибоко особисте відчуття людиною своєї статі чи належності до певного </w:t>
      </w:r>
      <w:proofErr w:type="spellStart"/>
      <w:r w:rsidRPr="00A60E4F">
        <w:rPr>
          <w:rFonts w:ascii="Times New Roman" w:eastAsia="Times New Roman" w:hAnsi="Times New Roman" w:cs="Times New Roman"/>
          <w:sz w:val="28"/>
          <w:szCs w:val="28"/>
        </w:rPr>
        <w:t>гендер</w:t>
      </w:r>
      <w:r w:rsidR="500637E9" w:rsidRPr="00A60E4F">
        <w:rPr>
          <w:rFonts w:ascii="Times New Roman" w:eastAsia="Times New Roman" w:hAnsi="Times New Roman" w:cs="Times New Roman"/>
          <w:sz w:val="28"/>
          <w:szCs w:val="28"/>
        </w:rPr>
        <w:t>у</w:t>
      </w:r>
      <w:proofErr w:type="spellEnd"/>
      <w:r w:rsidRPr="00A60E4F">
        <w:rPr>
          <w:rFonts w:ascii="Times New Roman" w:eastAsia="Times New Roman" w:hAnsi="Times New Roman" w:cs="Times New Roman"/>
          <w:sz w:val="28"/>
          <w:szCs w:val="28"/>
        </w:rPr>
        <w:t xml:space="preserve">. Це психологічне </w:t>
      </w:r>
      <w:r w:rsidRPr="00A60E4F">
        <w:rPr>
          <w:rFonts w:ascii="Times New Roman" w:eastAsia="Times New Roman" w:hAnsi="Times New Roman" w:cs="Times New Roman"/>
          <w:sz w:val="28"/>
          <w:szCs w:val="28"/>
        </w:rPr>
        <w:lastRenderedPageBreak/>
        <w:t xml:space="preserve">усвідомлення себе як чоловіка, жінки, обох або жодного, незалежно від біологічної статі при народженні. </w:t>
      </w:r>
    </w:p>
    <w:p w14:paraId="43F1D697" w14:textId="6FA9DEDC" w:rsidR="0EC72106" w:rsidRPr="00A60E4F" w:rsidRDefault="54F6DD01"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Гендерна роль </w:t>
      </w:r>
      <w:r w:rsidR="00A60E4F"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 xml:space="preserve">це сукупність зовнішньо спостережуваних поведінкових </w:t>
      </w:r>
      <w:proofErr w:type="spellStart"/>
      <w:r w:rsidRPr="00A60E4F">
        <w:rPr>
          <w:rFonts w:ascii="Times New Roman" w:eastAsia="Times New Roman" w:hAnsi="Times New Roman" w:cs="Times New Roman"/>
          <w:sz w:val="28"/>
          <w:szCs w:val="28"/>
        </w:rPr>
        <w:t>патернів</w:t>
      </w:r>
      <w:proofErr w:type="spellEnd"/>
      <w:r w:rsidRPr="00A60E4F">
        <w:rPr>
          <w:rFonts w:ascii="Times New Roman" w:eastAsia="Times New Roman" w:hAnsi="Times New Roman" w:cs="Times New Roman"/>
          <w:sz w:val="28"/>
          <w:szCs w:val="28"/>
        </w:rPr>
        <w:t xml:space="preserve">, соціальних функцій, очікувань та обов'язків, які суспільство вважає відповідними для осіб певного </w:t>
      </w:r>
      <w:proofErr w:type="spellStart"/>
      <w:r w:rsidRPr="00A60E4F">
        <w:rPr>
          <w:rFonts w:ascii="Times New Roman" w:eastAsia="Times New Roman" w:hAnsi="Times New Roman" w:cs="Times New Roman"/>
          <w:sz w:val="28"/>
          <w:szCs w:val="28"/>
        </w:rPr>
        <w:t>гендеру</w:t>
      </w:r>
      <w:proofErr w:type="spellEnd"/>
      <w:r w:rsidRPr="00A60E4F">
        <w:rPr>
          <w:rFonts w:ascii="Times New Roman" w:eastAsia="Times New Roman" w:hAnsi="Times New Roman" w:cs="Times New Roman"/>
          <w:sz w:val="28"/>
          <w:szCs w:val="28"/>
        </w:rPr>
        <w:t xml:space="preserve">. Гендерна роль є проекцією </w:t>
      </w:r>
      <w:proofErr w:type="spellStart"/>
      <w:r w:rsidRPr="00A60E4F">
        <w:rPr>
          <w:rFonts w:ascii="Times New Roman" w:eastAsia="Times New Roman" w:hAnsi="Times New Roman" w:cs="Times New Roman"/>
          <w:sz w:val="28"/>
          <w:szCs w:val="28"/>
        </w:rPr>
        <w:t>гендеру</w:t>
      </w:r>
      <w:proofErr w:type="spellEnd"/>
      <w:r w:rsidRPr="00A60E4F">
        <w:rPr>
          <w:rFonts w:ascii="Times New Roman" w:eastAsia="Times New Roman" w:hAnsi="Times New Roman" w:cs="Times New Roman"/>
          <w:sz w:val="28"/>
          <w:szCs w:val="28"/>
        </w:rPr>
        <w:t xml:space="preserve"> на поведінковий рівень і визначає, як має діяти жінка чи чоловік у певній соціальній ситуації (наприклад, у сім'ї, професійній діяльності, громадському житті).</w:t>
      </w:r>
    </w:p>
    <w:p w14:paraId="340B21E8" w14:textId="041EF8BF" w:rsidR="0EC72106" w:rsidRPr="00A60E4F" w:rsidRDefault="54F6DD01"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У контексті цього дослідження, гендерна роль розглядається як основний об'єкт трансформації. Війна змушує жінку-волонтерку чи </w:t>
      </w:r>
      <w:proofErr w:type="spellStart"/>
      <w:r w:rsidRPr="00A60E4F">
        <w:rPr>
          <w:rFonts w:ascii="Times New Roman" w:eastAsia="Times New Roman" w:hAnsi="Times New Roman" w:cs="Times New Roman"/>
          <w:sz w:val="28"/>
          <w:szCs w:val="28"/>
        </w:rPr>
        <w:t>військовослужбовицю</w:t>
      </w:r>
      <w:proofErr w:type="spellEnd"/>
      <w:r w:rsidRPr="00A60E4F">
        <w:rPr>
          <w:rFonts w:ascii="Times New Roman" w:eastAsia="Times New Roman" w:hAnsi="Times New Roman" w:cs="Times New Roman"/>
          <w:sz w:val="28"/>
          <w:szCs w:val="28"/>
        </w:rPr>
        <w:t xml:space="preserve"> виконувати нові ролі, що суперечать традиційним очікуванням, створюючи рольовий конфлікт. Аналогічно, чоловіки, вимушено приймаючи на себе ролі первинних </w:t>
      </w:r>
      <w:proofErr w:type="spellStart"/>
      <w:r w:rsidRPr="00A60E4F">
        <w:rPr>
          <w:rFonts w:ascii="Times New Roman" w:eastAsia="Times New Roman" w:hAnsi="Times New Roman" w:cs="Times New Roman"/>
          <w:sz w:val="28"/>
          <w:szCs w:val="28"/>
        </w:rPr>
        <w:t>доглядальників</w:t>
      </w:r>
      <w:proofErr w:type="spellEnd"/>
      <w:r w:rsidRPr="00A60E4F">
        <w:rPr>
          <w:rFonts w:ascii="Times New Roman" w:eastAsia="Times New Roman" w:hAnsi="Times New Roman" w:cs="Times New Roman"/>
          <w:sz w:val="28"/>
          <w:szCs w:val="28"/>
        </w:rPr>
        <w:t xml:space="preserve"> або перебуваючи у стані соціальної та фінансової залежності через вимушену </w:t>
      </w:r>
      <w:proofErr w:type="spellStart"/>
      <w:r w:rsidRPr="00A60E4F">
        <w:rPr>
          <w:rFonts w:ascii="Times New Roman" w:eastAsia="Times New Roman" w:hAnsi="Times New Roman" w:cs="Times New Roman"/>
          <w:sz w:val="28"/>
          <w:szCs w:val="28"/>
        </w:rPr>
        <w:t>релокацію</w:t>
      </w:r>
      <w:proofErr w:type="spellEnd"/>
      <w:r w:rsidRPr="00A60E4F">
        <w:rPr>
          <w:rFonts w:ascii="Times New Roman" w:eastAsia="Times New Roman" w:hAnsi="Times New Roman" w:cs="Times New Roman"/>
          <w:sz w:val="28"/>
          <w:szCs w:val="28"/>
        </w:rPr>
        <w:t xml:space="preserve"> чи інші обставини, також стикаються з руйнуванням традиційних </w:t>
      </w:r>
      <w:proofErr w:type="spellStart"/>
      <w:r w:rsidRPr="00A60E4F">
        <w:rPr>
          <w:rFonts w:ascii="Times New Roman" w:eastAsia="Times New Roman" w:hAnsi="Times New Roman" w:cs="Times New Roman"/>
          <w:sz w:val="28"/>
          <w:szCs w:val="28"/>
        </w:rPr>
        <w:t>маскулінних</w:t>
      </w:r>
      <w:proofErr w:type="spellEnd"/>
      <w:r w:rsidRPr="00A60E4F">
        <w:rPr>
          <w:rFonts w:ascii="Times New Roman" w:eastAsia="Times New Roman" w:hAnsi="Times New Roman" w:cs="Times New Roman"/>
          <w:sz w:val="28"/>
          <w:szCs w:val="28"/>
        </w:rPr>
        <w:t xml:space="preserve"> ролей.</w:t>
      </w:r>
    </w:p>
    <w:p w14:paraId="26061858" w14:textId="0580BBE0" w:rsidR="0EC72106" w:rsidRPr="00A60E4F" w:rsidRDefault="54F6DD01"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Для цілей цієї роботи, </w:t>
      </w:r>
      <w:proofErr w:type="spellStart"/>
      <w:r w:rsidRPr="00A60E4F">
        <w:rPr>
          <w:rFonts w:ascii="Times New Roman" w:eastAsia="Times New Roman" w:hAnsi="Times New Roman" w:cs="Times New Roman"/>
          <w:sz w:val="28"/>
          <w:szCs w:val="28"/>
        </w:rPr>
        <w:t>гендер</w:t>
      </w:r>
      <w:proofErr w:type="spellEnd"/>
      <w:r w:rsidRPr="00A60E4F">
        <w:rPr>
          <w:rFonts w:ascii="Times New Roman" w:eastAsia="Times New Roman" w:hAnsi="Times New Roman" w:cs="Times New Roman"/>
          <w:sz w:val="28"/>
          <w:szCs w:val="28"/>
        </w:rPr>
        <w:t xml:space="preserve"> є системою соціальних очікувань</w:t>
      </w:r>
      <w:r w:rsidR="592EED3F" w:rsidRPr="00A60E4F">
        <w:rPr>
          <w:rFonts w:ascii="Times New Roman" w:eastAsia="Times New Roman" w:hAnsi="Times New Roman" w:cs="Times New Roman"/>
          <w:sz w:val="28"/>
          <w:szCs w:val="28"/>
        </w:rPr>
        <w:t>,</w:t>
      </w:r>
      <w:r w:rsidRPr="00A60E4F">
        <w:rPr>
          <w:rFonts w:ascii="Times New Roman" w:eastAsia="Times New Roman" w:hAnsi="Times New Roman" w:cs="Times New Roman"/>
          <w:sz w:val="28"/>
          <w:szCs w:val="28"/>
        </w:rPr>
        <w:t xml:space="preserve"> гендерна роль </w:t>
      </w:r>
      <w:r w:rsidR="015D8092" w:rsidRPr="00A60E4F">
        <w:rPr>
          <w:rFonts w:ascii="Times New Roman" w:eastAsia="Times New Roman" w:hAnsi="Times New Roman" w:cs="Times New Roman"/>
          <w:sz w:val="28"/>
          <w:szCs w:val="28"/>
        </w:rPr>
        <w:t>як</w:t>
      </w:r>
      <w:r w:rsidRPr="00A60E4F">
        <w:rPr>
          <w:rFonts w:ascii="Times New Roman" w:eastAsia="Times New Roman" w:hAnsi="Times New Roman" w:cs="Times New Roman"/>
          <w:sz w:val="28"/>
          <w:szCs w:val="28"/>
        </w:rPr>
        <w:t xml:space="preserve"> поведінкова реалізація цих очікувань</w:t>
      </w:r>
      <w:r w:rsidR="6AA958DB" w:rsidRPr="00A60E4F">
        <w:rPr>
          <w:rFonts w:ascii="Times New Roman" w:eastAsia="Times New Roman" w:hAnsi="Times New Roman" w:cs="Times New Roman"/>
          <w:sz w:val="28"/>
          <w:szCs w:val="28"/>
        </w:rPr>
        <w:t>,</w:t>
      </w:r>
      <w:r w:rsidRPr="00A60E4F">
        <w:rPr>
          <w:rFonts w:ascii="Times New Roman" w:eastAsia="Times New Roman" w:hAnsi="Times New Roman" w:cs="Times New Roman"/>
          <w:sz w:val="28"/>
          <w:szCs w:val="28"/>
        </w:rPr>
        <w:t xml:space="preserve"> а гендерна ідентичність </w:t>
      </w:r>
      <w:r w:rsidR="00A60E4F"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це внутрішнє прийняття або відторгнення цих очікувань особистістю. Усі ці компоненти перебувають у стані кризової динаміки під впливом військово</w:t>
      </w:r>
      <w:r w:rsidR="037417DF" w:rsidRPr="00A60E4F">
        <w:rPr>
          <w:rFonts w:ascii="Times New Roman" w:eastAsia="Times New Roman" w:hAnsi="Times New Roman" w:cs="Times New Roman"/>
          <w:sz w:val="28"/>
          <w:szCs w:val="28"/>
        </w:rPr>
        <w:t>ї агресії</w:t>
      </w:r>
      <w:r w:rsidRPr="00A60E4F">
        <w:rPr>
          <w:rFonts w:ascii="Times New Roman" w:eastAsia="Times New Roman" w:hAnsi="Times New Roman" w:cs="Times New Roman"/>
          <w:sz w:val="28"/>
          <w:szCs w:val="28"/>
        </w:rPr>
        <w:t>, що вимагає їхнього детального емпіричного вивчення.</w:t>
      </w:r>
    </w:p>
    <w:p w14:paraId="4447ED79" w14:textId="45DC038A" w:rsidR="2B9EE435" w:rsidRPr="00A60E4F" w:rsidRDefault="5746D07A"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Гендерна роль є багатокомпонентним психологічним утворенням, яке можна проаналізувати через призму трьох взаємопов'язаних аспектів: нормативного, поведінкового та емоційного. Їхня структура визначає, як суспільство формує, індивід реалізує, і як він переживає свою роль.</w:t>
      </w:r>
    </w:p>
    <w:p w14:paraId="7F3A0C35" w14:textId="03F00635" w:rsidR="2B9EE435" w:rsidRPr="00A60E4F" w:rsidRDefault="5746D07A"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Нормативний аспект (</w:t>
      </w:r>
      <w:r w:rsidR="69AA967A" w:rsidRPr="00A60E4F">
        <w:rPr>
          <w:rFonts w:ascii="Times New Roman" w:eastAsia="Times New Roman" w:hAnsi="Times New Roman" w:cs="Times New Roman"/>
          <w:sz w:val="28"/>
          <w:szCs w:val="28"/>
        </w:rPr>
        <w:t>о</w:t>
      </w:r>
      <w:r w:rsidRPr="00A60E4F">
        <w:rPr>
          <w:rFonts w:ascii="Times New Roman" w:eastAsia="Times New Roman" w:hAnsi="Times New Roman" w:cs="Times New Roman"/>
          <w:sz w:val="28"/>
          <w:szCs w:val="28"/>
        </w:rPr>
        <w:t>чікування)</w:t>
      </w:r>
      <w:r w:rsidR="4606790E"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охоплює суспільні норми, правила та очікування щодо того, якою має бути поведінка, зовнішній вигляд, професійний вибір і навіть емоційний спектр чоловіка чи жінки.</w:t>
      </w:r>
      <w:r w:rsidR="3BCF8336" w:rsidRPr="00A60E4F">
        <w:rPr>
          <w:rFonts w:ascii="Times New Roman" w:eastAsia="Times New Roman" w:hAnsi="Times New Roman" w:cs="Times New Roman"/>
          <w:sz w:val="28"/>
          <w:szCs w:val="28"/>
        </w:rPr>
        <w:t xml:space="preserve"> Він</w:t>
      </w:r>
      <w:r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lastRenderedPageBreak/>
        <w:t>формується через культуру, медіа, релігію та інститути соціалізації (сім'я, школа).</w:t>
      </w:r>
      <w:r w:rsidR="043FD8D5"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Порушення цих норм часто викликає соціальні санкції (осуд, стигматизацію, відторгнення), що є механізмом регуляції гендерної системи. В умовах війни, цей аспект стає жорстко бінарним (тиск "ідеального захисника" чи "ідеальної берегині</w:t>
      </w:r>
      <w:r w:rsidR="65957E66" w:rsidRPr="206C63AF">
        <w:rPr>
          <w:rFonts w:ascii="Times New Roman" w:eastAsia="Times New Roman" w:hAnsi="Times New Roman" w:cs="Times New Roman"/>
          <w:sz w:val="28"/>
          <w:szCs w:val="28"/>
        </w:rPr>
        <w:t>")</w:t>
      </w:r>
      <w:r w:rsidR="38FC4176" w:rsidRPr="206C63AF">
        <w:rPr>
          <w:rFonts w:ascii="Times New Roman" w:eastAsia="Times New Roman" w:hAnsi="Times New Roman" w:cs="Times New Roman"/>
          <w:sz w:val="28"/>
          <w:szCs w:val="28"/>
        </w:rPr>
        <w:t>, що яскраво ілюструє у своїй статті</w:t>
      </w:r>
      <w:r w:rsidR="041193BF" w:rsidRPr="206C63AF">
        <w:rPr>
          <w:rFonts w:ascii="Times New Roman" w:eastAsia="Times New Roman" w:hAnsi="Times New Roman" w:cs="Times New Roman"/>
          <w:sz w:val="28"/>
          <w:szCs w:val="28"/>
        </w:rPr>
        <w:t xml:space="preserve"> </w:t>
      </w:r>
      <w:r w:rsidR="4651F105" w:rsidRPr="206C63AF">
        <w:rPr>
          <w:rFonts w:ascii="Times New Roman" w:eastAsia="Times New Roman" w:hAnsi="Times New Roman" w:cs="Times New Roman"/>
          <w:sz w:val="28"/>
          <w:szCs w:val="28"/>
        </w:rPr>
        <w:t xml:space="preserve">Горенко М. </w:t>
      </w:r>
      <w:r w:rsidR="205EDFDB" w:rsidRPr="206C63AF">
        <w:rPr>
          <w:rFonts w:ascii="Times New Roman" w:eastAsia="Times New Roman" w:hAnsi="Times New Roman" w:cs="Times New Roman"/>
          <w:sz w:val="28"/>
          <w:szCs w:val="28"/>
        </w:rPr>
        <w:t>[21]</w:t>
      </w:r>
      <w:r w:rsidR="65957E66" w:rsidRPr="206C63AF">
        <w:rPr>
          <w:rFonts w:ascii="Times New Roman" w:eastAsia="Times New Roman" w:hAnsi="Times New Roman" w:cs="Times New Roman"/>
          <w:sz w:val="28"/>
          <w:szCs w:val="28"/>
        </w:rPr>
        <w:t>.</w:t>
      </w:r>
    </w:p>
    <w:p w14:paraId="1A39F202" w14:textId="39DCE7E1" w:rsidR="2B9EE435" w:rsidRPr="00A60E4F" w:rsidRDefault="5746D07A" w:rsidP="206C63AF">
      <w:pPr>
        <w:spacing w:before="240" w:after="240" w:line="360" w:lineRule="auto"/>
        <w:ind w:firstLine="708"/>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Поведінковий аспект (</w:t>
      </w:r>
      <w:r w:rsidR="138F0126" w:rsidRPr="00A60E4F">
        <w:rPr>
          <w:rFonts w:ascii="Times New Roman" w:eastAsia="Times New Roman" w:hAnsi="Times New Roman" w:cs="Times New Roman"/>
          <w:sz w:val="28"/>
          <w:szCs w:val="28"/>
        </w:rPr>
        <w:t>д</w:t>
      </w:r>
      <w:r w:rsidRPr="00A60E4F">
        <w:rPr>
          <w:rFonts w:ascii="Times New Roman" w:eastAsia="Times New Roman" w:hAnsi="Times New Roman" w:cs="Times New Roman"/>
          <w:sz w:val="28"/>
          <w:szCs w:val="28"/>
        </w:rPr>
        <w:t>іяльність)</w:t>
      </w:r>
      <w:r w:rsidR="4D7015E3" w:rsidRPr="00A60E4F">
        <w:rPr>
          <w:rFonts w:ascii="Times New Roman" w:eastAsia="Times New Roman" w:hAnsi="Times New Roman" w:cs="Times New Roman"/>
          <w:sz w:val="28"/>
          <w:szCs w:val="28"/>
        </w:rPr>
        <w:t xml:space="preserve"> </w:t>
      </w:r>
      <w:r w:rsidR="00A60E4F" w:rsidRPr="00A60E4F">
        <w:rPr>
          <w:rFonts w:ascii="Times New Roman" w:eastAsia="Times New Roman" w:hAnsi="Times New Roman" w:cs="Times New Roman"/>
          <w:sz w:val="28"/>
          <w:szCs w:val="28"/>
        </w:rPr>
        <w:t xml:space="preserve">– </w:t>
      </w:r>
      <w:r w:rsidR="4D7015E3" w:rsidRPr="00A60E4F">
        <w:rPr>
          <w:rFonts w:ascii="Times New Roman" w:eastAsia="Times New Roman" w:hAnsi="Times New Roman" w:cs="Times New Roman"/>
          <w:sz w:val="28"/>
          <w:szCs w:val="28"/>
        </w:rPr>
        <w:t>це</w:t>
      </w:r>
      <w:r w:rsidRPr="00A60E4F">
        <w:rPr>
          <w:rFonts w:ascii="Times New Roman" w:eastAsia="Times New Roman" w:hAnsi="Times New Roman" w:cs="Times New Roman"/>
          <w:sz w:val="28"/>
          <w:szCs w:val="28"/>
        </w:rPr>
        <w:t xml:space="preserve"> реальна, спостережувана поведінка людини, її дії, функціональні обов'язки та професійна діяльність, які вона виконує відповідно до своєї ролі.</w:t>
      </w:r>
      <w:r w:rsidR="30A33272"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Він відображає ступінь відповідності індивідуальних дій зовнішнім нормам.</w:t>
      </w:r>
      <w:r w:rsidR="00CBA666"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Саме цей аспект зазнає найшвидших змін під час війни: жінки-</w:t>
      </w:r>
      <w:proofErr w:type="spellStart"/>
      <w:r w:rsidRPr="00A60E4F">
        <w:rPr>
          <w:rFonts w:ascii="Times New Roman" w:eastAsia="Times New Roman" w:hAnsi="Times New Roman" w:cs="Times New Roman"/>
          <w:sz w:val="28"/>
          <w:szCs w:val="28"/>
        </w:rPr>
        <w:t>водійки</w:t>
      </w:r>
      <w:proofErr w:type="spellEnd"/>
      <w:r w:rsidRPr="00A60E4F">
        <w:rPr>
          <w:rFonts w:ascii="Times New Roman" w:eastAsia="Times New Roman" w:hAnsi="Times New Roman" w:cs="Times New Roman"/>
          <w:sz w:val="28"/>
          <w:szCs w:val="28"/>
        </w:rPr>
        <w:t>, чоловіки-вихователі – їхня поведінка радикально змінюється, часто випереджаючи зміну нормативного та емоційного аспектів.</w:t>
      </w:r>
    </w:p>
    <w:p w14:paraId="0850A565" w14:textId="7035B5BC" w:rsidR="2B9EE435" w:rsidRPr="00A60E4F" w:rsidRDefault="5746D07A"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Емоційний/</w:t>
      </w:r>
      <w:r w:rsidR="56558C01" w:rsidRPr="00A60E4F">
        <w:rPr>
          <w:rFonts w:ascii="Times New Roman" w:eastAsia="Times New Roman" w:hAnsi="Times New Roman" w:cs="Times New Roman"/>
          <w:sz w:val="28"/>
          <w:szCs w:val="28"/>
        </w:rPr>
        <w:t>а</w:t>
      </w:r>
      <w:r w:rsidRPr="00A60E4F">
        <w:rPr>
          <w:rFonts w:ascii="Times New Roman" w:eastAsia="Times New Roman" w:hAnsi="Times New Roman" w:cs="Times New Roman"/>
          <w:sz w:val="28"/>
          <w:szCs w:val="28"/>
        </w:rPr>
        <w:t>фективний аспект (</w:t>
      </w:r>
      <w:r w:rsidR="775435CB" w:rsidRPr="00A60E4F">
        <w:rPr>
          <w:rFonts w:ascii="Times New Roman" w:eastAsia="Times New Roman" w:hAnsi="Times New Roman" w:cs="Times New Roman"/>
          <w:sz w:val="28"/>
          <w:szCs w:val="28"/>
        </w:rPr>
        <w:t>п</w:t>
      </w:r>
      <w:r w:rsidRPr="00A60E4F">
        <w:rPr>
          <w:rFonts w:ascii="Times New Roman" w:eastAsia="Times New Roman" w:hAnsi="Times New Roman" w:cs="Times New Roman"/>
          <w:sz w:val="28"/>
          <w:szCs w:val="28"/>
        </w:rPr>
        <w:t>ереживання)</w:t>
      </w:r>
      <w:r w:rsidR="40D0B911" w:rsidRPr="00A60E4F">
        <w:rPr>
          <w:rFonts w:ascii="Times New Roman" w:eastAsia="Times New Roman" w:hAnsi="Times New Roman" w:cs="Times New Roman"/>
          <w:sz w:val="28"/>
          <w:szCs w:val="28"/>
        </w:rPr>
        <w:t xml:space="preserve"> </w:t>
      </w:r>
      <w:r w:rsidR="00A60E4F" w:rsidRPr="00A60E4F">
        <w:rPr>
          <w:rFonts w:ascii="Times New Roman" w:eastAsia="Times New Roman" w:hAnsi="Times New Roman" w:cs="Times New Roman"/>
          <w:sz w:val="28"/>
          <w:szCs w:val="28"/>
        </w:rPr>
        <w:t xml:space="preserve">– </w:t>
      </w:r>
      <w:r w:rsidR="40D0B911" w:rsidRPr="00A60E4F">
        <w:rPr>
          <w:rFonts w:ascii="Times New Roman" w:eastAsia="Times New Roman" w:hAnsi="Times New Roman" w:cs="Times New Roman"/>
          <w:sz w:val="28"/>
          <w:szCs w:val="28"/>
        </w:rPr>
        <w:t>ц</w:t>
      </w:r>
      <w:r w:rsidRPr="00A60E4F">
        <w:rPr>
          <w:rFonts w:ascii="Times New Roman" w:eastAsia="Times New Roman" w:hAnsi="Times New Roman" w:cs="Times New Roman"/>
          <w:sz w:val="28"/>
          <w:szCs w:val="28"/>
        </w:rPr>
        <w:t>е внутрішні установки, почуття та емоційні реакції індивіда щодо своєї ролі, а також щодо ролей, які виконують інші.</w:t>
      </w:r>
      <w:r w:rsidR="1721BEEC"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Він включає задоволеність своєю роллю, почуття впевненості, провини, сорому або гордості, що виникають при виконанні або порушенні рольових очікувань.</w:t>
      </w:r>
      <w:r w:rsidR="301BDD00" w:rsidRPr="00A60E4F">
        <w:rPr>
          <w:rFonts w:ascii="Times New Roman" w:eastAsia="Times New Roman" w:hAnsi="Times New Roman" w:cs="Times New Roman"/>
          <w:sz w:val="28"/>
          <w:szCs w:val="28"/>
        </w:rPr>
        <w:t xml:space="preserve"> </w:t>
      </w:r>
      <w:r w:rsidR="7761C23E" w:rsidRPr="206C63AF">
        <w:rPr>
          <w:rFonts w:ascii="Times New Roman" w:eastAsia="Times New Roman" w:hAnsi="Times New Roman" w:cs="Times New Roman"/>
          <w:sz w:val="28"/>
          <w:szCs w:val="28"/>
        </w:rPr>
        <w:t xml:space="preserve">Як ілюструють у своїй статті </w:t>
      </w:r>
      <w:proofErr w:type="spellStart"/>
      <w:r w:rsidR="7761C23E" w:rsidRPr="206C63AF">
        <w:rPr>
          <w:rFonts w:ascii="Times New Roman" w:eastAsia="Times New Roman" w:hAnsi="Times New Roman" w:cs="Times New Roman"/>
          <w:sz w:val="28"/>
          <w:szCs w:val="28"/>
        </w:rPr>
        <w:t>Петляк</w:t>
      </w:r>
      <w:proofErr w:type="spellEnd"/>
      <w:r w:rsidR="7761C23E" w:rsidRPr="206C63AF">
        <w:rPr>
          <w:rFonts w:ascii="Times New Roman" w:eastAsia="Times New Roman" w:hAnsi="Times New Roman" w:cs="Times New Roman"/>
          <w:sz w:val="28"/>
          <w:szCs w:val="28"/>
        </w:rPr>
        <w:t xml:space="preserve"> О. та </w:t>
      </w:r>
      <w:proofErr w:type="spellStart"/>
      <w:r w:rsidR="7761C23E" w:rsidRPr="206C63AF">
        <w:rPr>
          <w:rFonts w:ascii="Times New Roman" w:eastAsia="Times New Roman" w:hAnsi="Times New Roman" w:cs="Times New Roman"/>
          <w:sz w:val="28"/>
          <w:szCs w:val="28"/>
        </w:rPr>
        <w:t>Моравецький</w:t>
      </w:r>
      <w:proofErr w:type="spellEnd"/>
      <w:r w:rsidR="7761C23E" w:rsidRPr="206C63AF">
        <w:rPr>
          <w:rFonts w:ascii="Times New Roman" w:eastAsia="Times New Roman" w:hAnsi="Times New Roman" w:cs="Times New Roman"/>
          <w:sz w:val="28"/>
          <w:szCs w:val="28"/>
        </w:rPr>
        <w:t xml:space="preserve"> Ю., у</w:t>
      </w:r>
      <w:r w:rsidRPr="00A60E4F">
        <w:rPr>
          <w:rFonts w:ascii="Times New Roman" w:eastAsia="Times New Roman" w:hAnsi="Times New Roman" w:cs="Times New Roman"/>
          <w:sz w:val="28"/>
          <w:szCs w:val="28"/>
        </w:rPr>
        <w:t xml:space="preserve"> контексті патріархального тиску на чоловіків, саме цей аспект є джерелом подвійного стресу: коли чоловік відчуває страх чи безпорадність, емоційний аспект його ролі вимагає це придушити, що призводить до самокритики та </w:t>
      </w:r>
      <w:proofErr w:type="spellStart"/>
      <w:r w:rsidRPr="00A60E4F">
        <w:rPr>
          <w:rFonts w:ascii="Times New Roman" w:eastAsia="Times New Roman" w:hAnsi="Times New Roman" w:cs="Times New Roman"/>
          <w:sz w:val="28"/>
          <w:szCs w:val="28"/>
        </w:rPr>
        <w:t>внутрішньоособистісного</w:t>
      </w:r>
      <w:proofErr w:type="spellEnd"/>
      <w:r w:rsidRPr="00A60E4F">
        <w:rPr>
          <w:rFonts w:ascii="Times New Roman" w:eastAsia="Times New Roman" w:hAnsi="Times New Roman" w:cs="Times New Roman"/>
          <w:sz w:val="28"/>
          <w:szCs w:val="28"/>
        </w:rPr>
        <w:t xml:space="preserve"> конфлікту</w:t>
      </w:r>
      <w:r w:rsidR="4E19245D" w:rsidRPr="206C63AF">
        <w:rPr>
          <w:rFonts w:ascii="Times New Roman" w:eastAsia="Times New Roman" w:hAnsi="Times New Roman" w:cs="Times New Roman"/>
          <w:sz w:val="28"/>
          <w:szCs w:val="28"/>
        </w:rPr>
        <w:t xml:space="preserve"> [47]</w:t>
      </w:r>
      <w:r w:rsidR="65957E66" w:rsidRPr="206C63AF">
        <w:rPr>
          <w:rFonts w:ascii="Times New Roman" w:eastAsia="Times New Roman" w:hAnsi="Times New Roman" w:cs="Times New Roman"/>
          <w:sz w:val="28"/>
          <w:szCs w:val="28"/>
        </w:rPr>
        <w:t>.</w:t>
      </w:r>
    </w:p>
    <w:p w14:paraId="0B1E205B" w14:textId="086CEFB2" w:rsidR="2B9EE435" w:rsidRPr="00A60E4F" w:rsidRDefault="5746D07A"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Гендерні ролі виконують низку важливих соціально-психологічних функцій, які забезпечують стабільність суспільства у звичайний час, але можуть стати джерелом кризи в період трансформацій</w:t>
      </w:r>
      <w:r w:rsidR="609CFE8A" w:rsidRPr="206C63AF">
        <w:rPr>
          <w:rFonts w:ascii="Times New Roman" w:eastAsia="Times New Roman" w:hAnsi="Times New Roman" w:cs="Times New Roman"/>
          <w:sz w:val="28"/>
          <w:szCs w:val="28"/>
        </w:rPr>
        <w:t xml:space="preserve"> [18].</w:t>
      </w:r>
      <w:r w:rsidR="5F48DDB2" w:rsidRPr="206C63AF">
        <w:rPr>
          <w:rFonts w:ascii="Times New Roman" w:eastAsia="Times New Roman" w:hAnsi="Times New Roman" w:cs="Times New Roman"/>
          <w:sz w:val="28"/>
          <w:szCs w:val="28"/>
        </w:rPr>
        <w:t>,</w:t>
      </w:r>
      <w:r w:rsidR="0D2310E8" w:rsidRPr="00A60E4F">
        <w:rPr>
          <w:rFonts w:ascii="Times New Roman" w:eastAsia="Times New Roman" w:hAnsi="Times New Roman" w:cs="Times New Roman"/>
          <w:sz w:val="28"/>
          <w:szCs w:val="28"/>
        </w:rPr>
        <w:t xml:space="preserve"> а саме</w:t>
      </w:r>
      <w:r w:rsidRPr="00A60E4F">
        <w:rPr>
          <w:rFonts w:ascii="Times New Roman" w:eastAsia="Times New Roman" w:hAnsi="Times New Roman" w:cs="Times New Roman"/>
          <w:sz w:val="28"/>
          <w:szCs w:val="28"/>
        </w:rPr>
        <w:t>:</w:t>
      </w:r>
    </w:p>
    <w:p w14:paraId="70DDE5A2" w14:textId="2B6AF391" w:rsidR="2B9EE435" w:rsidRPr="00A60E4F" w:rsidRDefault="78DB37CC" w:rsidP="00846925">
      <w:pPr>
        <w:pStyle w:val="a3"/>
        <w:numPr>
          <w:ilvl w:val="0"/>
          <w:numId w:val="13"/>
        </w:numPr>
        <w:spacing w:before="240" w:after="240" w:line="36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р</w:t>
      </w:r>
      <w:r w:rsidR="5746D07A" w:rsidRPr="00A60E4F">
        <w:rPr>
          <w:rFonts w:ascii="Times New Roman" w:eastAsia="Times New Roman" w:hAnsi="Times New Roman" w:cs="Times New Roman"/>
          <w:sz w:val="28"/>
          <w:szCs w:val="28"/>
        </w:rPr>
        <w:t>егулятивна функція</w:t>
      </w:r>
      <w:r w:rsidR="46B0380D" w:rsidRPr="00A60E4F">
        <w:rPr>
          <w:rFonts w:ascii="Times New Roman" w:eastAsia="Times New Roman" w:hAnsi="Times New Roman" w:cs="Times New Roman"/>
          <w:sz w:val="28"/>
          <w:szCs w:val="28"/>
        </w:rPr>
        <w:t xml:space="preserve"> полягає у</w:t>
      </w:r>
      <w:r w:rsidR="5746D07A" w:rsidRPr="00A60E4F">
        <w:rPr>
          <w:rFonts w:ascii="Times New Roman" w:eastAsia="Times New Roman" w:hAnsi="Times New Roman" w:cs="Times New Roman"/>
          <w:sz w:val="28"/>
          <w:szCs w:val="28"/>
        </w:rPr>
        <w:t xml:space="preserve"> </w:t>
      </w:r>
      <w:r w:rsidR="412A3819" w:rsidRPr="00A60E4F">
        <w:rPr>
          <w:rFonts w:ascii="Times New Roman" w:eastAsia="Times New Roman" w:hAnsi="Times New Roman" w:cs="Times New Roman"/>
          <w:sz w:val="28"/>
          <w:szCs w:val="28"/>
        </w:rPr>
        <w:t>в</w:t>
      </w:r>
      <w:r w:rsidR="5746D07A" w:rsidRPr="00A60E4F">
        <w:rPr>
          <w:rFonts w:ascii="Times New Roman" w:eastAsia="Times New Roman" w:hAnsi="Times New Roman" w:cs="Times New Roman"/>
          <w:sz w:val="28"/>
          <w:szCs w:val="28"/>
        </w:rPr>
        <w:t>становленн</w:t>
      </w:r>
      <w:r w:rsidR="3413DA5F" w:rsidRPr="00A60E4F">
        <w:rPr>
          <w:rFonts w:ascii="Times New Roman" w:eastAsia="Times New Roman" w:hAnsi="Times New Roman" w:cs="Times New Roman"/>
          <w:sz w:val="28"/>
          <w:szCs w:val="28"/>
        </w:rPr>
        <w:t>і</w:t>
      </w:r>
      <w:r w:rsidR="5746D07A" w:rsidRPr="00A60E4F">
        <w:rPr>
          <w:rFonts w:ascii="Times New Roman" w:eastAsia="Times New Roman" w:hAnsi="Times New Roman" w:cs="Times New Roman"/>
          <w:sz w:val="28"/>
          <w:szCs w:val="28"/>
        </w:rPr>
        <w:t xml:space="preserve"> стандартів поведінки та емоційного реагування, що мінімізує соціальну невизначеність</w:t>
      </w:r>
      <w:r w:rsidR="649EB9DD" w:rsidRPr="00A60E4F">
        <w:rPr>
          <w:rFonts w:ascii="Times New Roman" w:eastAsia="Times New Roman" w:hAnsi="Times New Roman" w:cs="Times New Roman"/>
          <w:sz w:val="28"/>
          <w:szCs w:val="28"/>
        </w:rPr>
        <w:t>;</w:t>
      </w:r>
    </w:p>
    <w:p w14:paraId="51ED0691" w14:textId="21167F8A" w:rsidR="2B9EE435" w:rsidRPr="00A60E4F" w:rsidRDefault="649EB9DD" w:rsidP="00846925">
      <w:pPr>
        <w:pStyle w:val="a3"/>
        <w:numPr>
          <w:ilvl w:val="0"/>
          <w:numId w:val="13"/>
        </w:numPr>
        <w:spacing w:before="240" w:after="240" w:line="36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lastRenderedPageBreak/>
        <w:t>с</w:t>
      </w:r>
      <w:r w:rsidR="5746D07A" w:rsidRPr="00A60E4F">
        <w:rPr>
          <w:rFonts w:ascii="Times New Roman" w:eastAsia="Times New Roman" w:hAnsi="Times New Roman" w:cs="Times New Roman"/>
          <w:sz w:val="28"/>
          <w:szCs w:val="28"/>
        </w:rPr>
        <w:t>оціал</w:t>
      </w:r>
      <w:r w:rsidR="36AF1EE0" w:rsidRPr="00A60E4F">
        <w:rPr>
          <w:rFonts w:ascii="Times New Roman" w:eastAsia="Times New Roman" w:hAnsi="Times New Roman" w:cs="Times New Roman"/>
          <w:sz w:val="28"/>
          <w:szCs w:val="28"/>
        </w:rPr>
        <w:t>ьн</w:t>
      </w:r>
      <w:r w:rsidR="5746D07A" w:rsidRPr="00A60E4F">
        <w:rPr>
          <w:rFonts w:ascii="Times New Roman" w:eastAsia="Times New Roman" w:hAnsi="Times New Roman" w:cs="Times New Roman"/>
          <w:sz w:val="28"/>
          <w:szCs w:val="28"/>
        </w:rPr>
        <w:t>а</w:t>
      </w:r>
      <w:r w:rsidR="15205E18" w:rsidRPr="00A60E4F">
        <w:rPr>
          <w:rFonts w:ascii="Times New Roman" w:eastAsia="Times New Roman" w:hAnsi="Times New Roman" w:cs="Times New Roman"/>
          <w:sz w:val="28"/>
          <w:szCs w:val="28"/>
        </w:rPr>
        <w:t xml:space="preserve"> забезпечує</w:t>
      </w:r>
      <w:r w:rsidR="5746D07A" w:rsidRPr="00A60E4F">
        <w:rPr>
          <w:rFonts w:ascii="Times New Roman" w:eastAsia="Times New Roman" w:hAnsi="Times New Roman" w:cs="Times New Roman"/>
          <w:sz w:val="28"/>
          <w:szCs w:val="28"/>
        </w:rPr>
        <w:t xml:space="preserve"> передач</w:t>
      </w:r>
      <w:r w:rsidR="67AC48F7" w:rsidRPr="00A60E4F">
        <w:rPr>
          <w:rFonts w:ascii="Times New Roman" w:eastAsia="Times New Roman" w:hAnsi="Times New Roman" w:cs="Times New Roman"/>
          <w:sz w:val="28"/>
          <w:szCs w:val="28"/>
        </w:rPr>
        <w:t>у</w:t>
      </w:r>
      <w:r w:rsidR="5746D07A" w:rsidRPr="00A60E4F">
        <w:rPr>
          <w:rFonts w:ascii="Times New Roman" w:eastAsia="Times New Roman" w:hAnsi="Times New Roman" w:cs="Times New Roman"/>
          <w:sz w:val="28"/>
          <w:szCs w:val="28"/>
        </w:rPr>
        <w:t xml:space="preserve"> соціального досвіду та культурних цінностей від покоління до покоління</w:t>
      </w:r>
      <w:r w:rsidR="07E66686" w:rsidRPr="00A60E4F">
        <w:rPr>
          <w:rFonts w:ascii="Times New Roman" w:eastAsia="Times New Roman" w:hAnsi="Times New Roman" w:cs="Times New Roman"/>
          <w:sz w:val="28"/>
          <w:szCs w:val="28"/>
        </w:rPr>
        <w:t>;</w:t>
      </w:r>
    </w:p>
    <w:p w14:paraId="2550CAA3" w14:textId="6B69AA44" w:rsidR="2B9EE435" w:rsidRPr="00A60E4F" w:rsidRDefault="25143CEE" w:rsidP="00846925">
      <w:pPr>
        <w:pStyle w:val="a3"/>
        <w:numPr>
          <w:ilvl w:val="0"/>
          <w:numId w:val="13"/>
        </w:numPr>
        <w:spacing w:before="240" w:after="240" w:line="36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і</w:t>
      </w:r>
      <w:r w:rsidR="5746D07A" w:rsidRPr="00A60E4F">
        <w:rPr>
          <w:rFonts w:ascii="Times New Roman" w:eastAsia="Times New Roman" w:hAnsi="Times New Roman" w:cs="Times New Roman"/>
          <w:sz w:val="28"/>
          <w:szCs w:val="28"/>
        </w:rPr>
        <w:t xml:space="preserve">дентифікаційна </w:t>
      </w:r>
      <w:r w:rsidR="58BD9785" w:rsidRPr="00A60E4F">
        <w:rPr>
          <w:rFonts w:ascii="Times New Roman" w:eastAsia="Times New Roman" w:hAnsi="Times New Roman" w:cs="Times New Roman"/>
          <w:sz w:val="28"/>
          <w:szCs w:val="28"/>
        </w:rPr>
        <w:t xml:space="preserve">слугує для </w:t>
      </w:r>
      <w:r w:rsidR="2CD8E0BA" w:rsidRPr="00A60E4F">
        <w:rPr>
          <w:rFonts w:ascii="Times New Roman" w:eastAsia="Times New Roman" w:hAnsi="Times New Roman" w:cs="Times New Roman"/>
          <w:sz w:val="28"/>
          <w:szCs w:val="28"/>
        </w:rPr>
        <w:t>н</w:t>
      </w:r>
      <w:r w:rsidR="5746D07A" w:rsidRPr="00A60E4F">
        <w:rPr>
          <w:rFonts w:ascii="Times New Roman" w:eastAsia="Times New Roman" w:hAnsi="Times New Roman" w:cs="Times New Roman"/>
          <w:sz w:val="28"/>
          <w:szCs w:val="28"/>
        </w:rPr>
        <w:t>адання індивіду відчуття приналежності до групи (статі) та формування його "Я-концепції"</w:t>
      </w:r>
      <w:r w:rsidR="46B52331" w:rsidRPr="00A60E4F">
        <w:rPr>
          <w:rFonts w:ascii="Times New Roman" w:eastAsia="Times New Roman" w:hAnsi="Times New Roman" w:cs="Times New Roman"/>
          <w:sz w:val="28"/>
          <w:szCs w:val="28"/>
        </w:rPr>
        <w:t>;</w:t>
      </w:r>
    </w:p>
    <w:p w14:paraId="663993B5" w14:textId="6C39F761" w:rsidR="2B9EE435" w:rsidRPr="00A60E4F" w:rsidRDefault="46B52331" w:rsidP="00846925">
      <w:pPr>
        <w:pStyle w:val="a3"/>
        <w:numPr>
          <w:ilvl w:val="0"/>
          <w:numId w:val="13"/>
        </w:numPr>
        <w:spacing w:before="240" w:after="240" w:line="360" w:lineRule="auto"/>
        <w:jc w:val="both"/>
        <w:rPr>
          <w:rFonts w:ascii="Times New Roman" w:eastAsia="Times New Roman" w:hAnsi="Times New Roman" w:cs="Times New Roman"/>
          <w:sz w:val="28"/>
          <w:szCs w:val="28"/>
        </w:rPr>
      </w:pPr>
      <w:proofErr w:type="spellStart"/>
      <w:r w:rsidRPr="00A60E4F">
        <w:rPr>
          <w:rFonts w:ascii="Times New Roman" w:eastAsia="Times New Roman" w:hAnsi="Times New Roman" w:cs="Times New Roman"/>
          <w:sz w:val="28"/>
          <w:szCs w:val="28"/>
        </w:rPr>
        <w:t>д</w:t>
      </w:r>
      <w:r w:rsidR="5746D07A" w:rsidRPr="00A60E4F">
        <w:rPr>
          <w:rFonts w:ascii="Times New Roman" w:eastAsia="Times New Roman" w:hAnsi="Times New Roman" w:cs="Times New Roman"/>
          <w:sz w:val="28"/>
          <w:szCs w:val="28"/>
        </w:rPr>
        <w:t>иференціююча</w:t>
      </w:r>
      <w:proofErr w:type="spellEnd"/>
      <w:r w:rsidR="5746D07A" w:rsidRPr="00A60E4F">
        <w:rPr>
          <w:rFonts w:ascii="Times New Roman" w:eastAsia="Times New Roman" w:hAnsi="Times New Roman" w:cs="Times New Roman"/>
          <w:sz w:val="28"/>
          <w:szCs w:val="28"/>
        </w:rPr>
        <w:t xml:space="preserve"> функція </w:t>
      </w:r>
      <w:r w:rsidR="6EB310DA" w:rsidRPr="00A60E4F">
        <w:rPr>
          <w:rFonts w:ascii="Times New Roman" w:eastAsia="Times New Roman" w:hAnsi="Times New Roman" w:cs="Times New Roman"/>
          <w:sz w:val="28"/>
          <w:szCs w:val="28"/>
        </w:rPr>
        <w:t>р</w:t>
      </w:r>
      <w:r w:rsidR="5746D07A" w:rsidRPr="00A60E4F">
        <w:rPr>
          <w:rFonts w:ascii="Times New Roman" w:eastAsia="Times New Roman" w:hAnsi="Times New Roman" w:cs="Times New Roman"/>
          <w:sz w:val="28"/>
          <w:szCs w:val="28"/>
        </w:rPr>
        <w:t>озподіл</w:t>
      </w:r>
      <w:r w:rsidR="54646F5B" w:rsidRPr="00A60E4F">
        <w:rPr>
          <w:rFonts w:ascii="Times New Roman" w:eastAsia="Times New Roman" w:hAnsi="Times New Roman" w:cs="Times New Roman"/>
          <w:sz w:val="28"/>
          <w:szCs w:val="28"/>
        </w:rPr>
        <w:t>яє</w:t>
      </w:r>
      <w:r w:rsidR="5746D07A" w:rsidRPr="00A60E4F">
        <w:rPr>
          <w:rFonts w:ascii="Times New Roman" w:eastAsia="Times New Roman" w:hAnsi="Times New Roman" w:cs="Times New Roman"/>
          <w:sz w:val="28"/>
          <w:szCs w:val="28"/>
        </w:rPr>
        <w:t xml:space="preserve"> соціальн</w:t>
      </w:r>
      <w:r w:rsidR="0C01AFDD" w:rsidRPr="00A60E4F">
        <w:rPr>
          <w:rFonts w:ascii="Times New Roman" w:eastAsia="Times New Roman" w:hAnsi="Times New Roman" w:cs="Times New Roman"/>
          <w:sz w:val="28"/>
          <w:szCs w:val="28"/>
        </w:rPr>
        <w:t>і</w:t>
      </w:r>
      <w:r w:rsidR="5746D07A" w:rsidRPr="00A60E4F">
        <w:rPr>
          <w:rFonts w:ascii="Times New Roman" w:eastAsia="Times New Roman" w:hAnsi="Times New Roman" w:cs="Times New Roman"/>
          <w:sz w:val="28"/>
          <w:szCs w:val="28"/>
        </w:rPr>
        <w:t>, економічн</w:t>
      </w:r>
      <w:r w:rsidR="7F8FF0FD" w:rsidRPr="00A60E4F">
        <w:rPr>
          <w:rFonts w:ascii="Times New Roman" w:eastAsia="Times New Roman" w:hAnsi="Times New Roman" w:cs="Times New Roman"/>
          <w:sz w:val="28"/>
          <w:szCs w:val="28"/>
        </w:rPr>
        <w:t xml:space="preserve">і </w:t>
      </w:r>
      <w:r w:rsidR="5746D07A" w:rsidRPr="00A60E4F">
        <w:rPr>
          <w:rFonts w:ascii="Times New Roman" w:eastAsia="Times New Roman" w:hAnsi="Times New Roman" w:cs="Times New Roman"/>
          <w:sz w:val="28"/>
          <w:szCs w:val="28"/>
        </w:rPr>
        <w:t>та політичн</w:t>
      </w:r>
      <w:r w:rsidR="1C250DF4" w:rsidRPr="00A60E4F">
        <w:rPr>
          <w:rFonts w:ascii="Times New Roman" w:eastAsia="Times New Roman" w:hAnsi="Times New Roman" w:cs="Times New Roman"/>
          <w:sz w:val="28"/>
          <w:szCs w:val="28"/>
        </w:rPr>
        <w:t>і</w:t>
      </w:r>
      <w:r w:rsidR="5746D07A" w:rsidRPr="00A60E4F">
        <w:rPr>
          <w:rFonts w:ascii="Times New Roman" w:eastAsia="Times New Roman" w:hAnsi="Times New Roman" w:cs="Times New Roman"/>
          <w:sz w:val="28"/>
          <w:szCs w:val="28"/>
        </w:rPr>
        <w:t xml:space="preserve"> обов'язк</w:t>
      </w:r>
      <w:r w:rsidR="4D6ED77A" w:rsidRPr="00A60E4F">
        <w:rPr>
          <w:rFonts w:ascii="Times New Roman" w:eastAsia="Times New Roman" w:hAnsi="Times New Roman" w:cs="Times New Roman"/>
          <w:sz w:val="28"/>
          <w:szCs w:val="28"/>
        </w:rPr>
        <w:t>и</w:t>
      </w:r>
      <w:r w:rsidR="5746D07A" w:rsidRPr="00A60E4F">
        <w:rPr>
          <w:rFonts w:ascii="Times New Roman" w:eastAsia="Times New Roman" w:hAnsi="Times New Roman" w:cs="Times New Roman"/>
          <w:sz w:val="28"/>
          <w:szCs w:val="28"/>
        </w:rPr>
        <w:t xml:space="preserve"> у суспільстві.</w:t>
      </w:r>
    </w:p>
    <w:p w14:paraId="32B50C92" w14:textId="47CD9E58" w:rsidR="2B9EE435" w:rsidRPr="00A60E4F" w:rsidRDefault="5746D07A"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В умовах війни, коли суспільство вимагає швидкої зміни поведінкового аспекту (наприклад, жінка бере зброю), але нормативний та емоційний аспекти (заборона на страх для чоловіків, або ідеалізація "незламної берегині" для жінок) залишаються жорсткими, виникає рольова напруга, що підлягає детальному дослідженню.</w:t>
      </w:r>
    </w:p>
    <w:p w14:paraId="3CA6DDE1" w14:textId="71B727C0" w:rsidR="0B1D3F23" w:rsidRPr="00A60E4F" w:rsidRDefault="592F74B7"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Гендерні стереотипи є когнітивним каркасом гендерної системи, що безпосередньо впливає на формування та підтримку гендерних ролей, виступаючи потужним механізмом соціальної регуляції.</w:t>
      </w:r>
    </w:p>
    <w:p w14:paraId="01273E61" w14:textId="06C096B2" w:rsidR="0B1D3F23" w:rsidRPr="00A60E4F" w:rsidRDefault="592F74B7" w:rsidP="00A60E4F">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Гендерний стереотип </w:t>
      </w:r>
      <w:r w:rsidR="00A60E4F"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це спрощене, узагальнене та стійке уявлення про психологічні та поведінкові характеристики, риси особистості та здібності, які асоціюються з чоловіками або жінками. Стереотипи, як правило, містять оцінний компонент (позитивний або негативний), що перетворює їх на основу для упереджень.</w:t>
      </w:r>
      <w:r w:rsidR="3C4DA6CA" w:rsidRPr="206C63AF">
        <w:rPr>
          <w:rFonts w:ascii="Times New Roman" w:eastAsia="Times New Roman" w:hAnsi="Times New Roman" w:cs="Times New Roman"/>
          <w:sz w:val="28"/>
          <w:szCs w:val="28"/>
        </w:rPr>
        <w:t xml:space="preserve"> Це питання добре досліджено у роботі Сизоненко. А. [</w:t>
      </w:r>
      <w:r w:rsidR="3B9548B3" w:rsidRPr="206C63AF">
        <w:rPr>
          <w:rFonts w:ascii="Times New Roman" w:eastAsia="Times New Roman" w:hAnsi="Times New Roman" w:cs="Times New Roman"/>
          <w:sz w:val="28"/>
          <w:szCs w:val="28"/>
        </w:rPr>
        <w:t>52</w:t>
      </w:r>
      <w:r w:rsidR="3C4DA6CA" w:rsidRPr="206C63AF">
        <w:rPr>
          <w:rFonts w:ascii="Times New Roman" w:eastAsia="Times New Roman" w:hAnsi="Times New Roman" w:cs="Times New Roman"/>
          <w:sz w:val="28"/>
          <w:szCs w:val="28"/>
        </w:rPr>
        <w:t>].</w:t>
      </w:r>
    </w:p>
    <w:p w14:paraId="0D47DE3C" w14:textId="164E8E07" w:rsidR="0B1D3F23" w:rsidRPr="00A60E4F" w:rsidRDefault="592F74B7"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Стереотипи зазвичай структуруються навколо двох центральних вимірів, які є універсальними для </w:t>
      </w:r>
      <w:proofErr w:type="spellStart"/>
      <w:r w:rsidRPr="00A60E4F">
        <w:rPr>
          <w:rFonts w:ascii="Times New Roman" w:eastAsia="Times New Roman" w:hAnsi="Times New Roman" w:cs="Times New Roman"/>
          <w:sz w:val="28"/>
          <w:szCs w:val="28"/>
        </w:rPr>
        <w:t>міжгрупового</w:t>
      </w:r>
      <w:proofErr w:type="spellEnd"/>
      <w:r w:rsidRPr="00A60E4F">
        <w:rPr>
          <w:rFonts w:ascii="Times New Roman" w:eastAsia="Times New Roman" w:hAnsi="Times New Roman" w:cs="Times New Roman"/>
          <w:sz w:val="28"/>
          <w:szCs w:val="28"/>
        </w:rPr>
        <w:t xml:space="preserve"> сприйняття</w:t>
      </w:r>
      <w:r w:rsidR="36382DB4" w:rsidRPr="00A60E4F">
        <w:rPr>
          <w:rFonts w:ascii="Times New Roman" w:eastAsia="Times New Roman" w:hAnsi="Times New Roman" w:cs="Times New Roman"/>
          <w:sz w:val="28"/>
          <w:szCs w:val="28"/>
        </w:rPr>
        <w:t>, а саме</w:t>
      </w:r>
      <w:r w:rsidRPr="00A60E4F">
        <w:rPr>
          <w:rFonts w:ascii="Times New Roman" w:eastAsia="Times New Roman" w:hAnsi="Times New Roman" w:cs="Times New Roman"/>
          <w:sz w:val="28"/>
          <w:szCs w:val="28"/>
        </w:rPr>
        <w:t>:</w:t>
      </w:r>
    </w:p>
    <w:p w14:paraId="59E83B33" w14:textId="3A857E47" w:rsidR="0B1D3F23" w:rsidRPr="00A60E4F" w:rsidRDefault="76D112C4" w:rsidP="00846925">
      <w:pPr>
        <w:pStyle w:val="a3"/>
        <w:numPr>
          <w:ilvl w:val="0"/>
          <w:numId w:val="12"/>
        </w:numPr>
        <w:spacing w:before="240" w:after="240" w:line="360" w:lineRule="auto"/>
        <w:jc w:val="both"/>
        <w:rPr>
          <w:rFonts w:ascii="Times New Roman" w:eastAsia="Times New Roman" w:hAnsi="Times New Roman" w:cs="Times New Roman"/>
          <w:sz w:val="28"/>
          <w:szCs w:val="28"/>
        </w:rPr>
      </w:pPr>
      <w:proofErr w:type="spellStart"/>
      <w:r w:rsidRPr="00A60E4F">
        <w:rPr>
          <w:rFonts w:ascii="Times New Roman" w:eastAsia="Times New Roman" w:hAnsi="Times New Roman" w:cs="Times New Roman"/>
          <w:sz w:val="28"/>
          <w:szCs w:val="28"/>
        </w:rPr>
        <w:t>а</w:t>
      </w:r>
      <w:r w:rsidR="592F74B7" w:rsidRPr="00A60E4F">
        <w:rPr>
          <w:rFonts w:ascii="Times New Roman" w:eastAsia="Times New Roman" w:hAnsi="Times New Roman" w:cs="Times New Roman"/>
          <w:sz w:val="28"/>
          <w:szCs w:val="28"/>
        </w:rPr>
        <w:t>гентивність</w:t>
      </w:r>
      <w:proofErr w:type="spellEnd"/>
      <w:r w:rsidR="5AA1BBE3" w:rsidRPr="00A60E4F">
        <w:rPr>
          <w:rFonts w:ascii="Times New Roman" w:eastAsia="Times New Roman" w:hAnsi="Times New Roman" w:cs="Times New Roman"/>
          <w:sz w:val="28"/>
          <w:szCs w:val="28"/>
        </w:rPr>
        <w:t xml:space="preserve"> включає </w:t>
      </w:r>
      <w:r w:rsidR="2F118921" w:rsidRPr="00A60E4F">
        <w:rPr>
          <w:rFonts w:ascii="Times New Roman" w:eastAsia="Times New Roman" w:hAnsi="Times New Roman" w:cs="Times New Roman"/>
          <w:sz w:val="28"/>
          <w:szCs w:val="28"/>
        </w:rPr>
        <w:t>р</w:t>
      </w:r>
      <w:r w:rsidR="592F74B7" w:rsidRPr="00A60E4F">
        <w:rPr>
          <w:rFonts w:ascii="Times New Roman" w:eastAsia="Times New Roman" w:hAnsi="Times New Roman" w:cs="Times New Roman"/>
          <w:sz w:val="28"/>
          <w:szCs w:val="28"/>
        </w:rPr>
        <w:t xml:space="preserve">иси, пов'язані з компетентністю, активністю, рішучістю, домінуванням та незалежністю. Традиційно асоціюється з </w:t>
      </w:r>
      <w:proofErr w:type="spellStart"/>
      <w:r w:rsidR="592F74B7" w:rsidRPr="00A60E4F">
        <w:rPr>
          <w:rFonts w:ascii="Times New Roman" w:eastAsia="Times New Roman" w:hAnsi="Times New Roman" w:cs="Times New Roman"/>
          <w:sz w:val="28"/>
          <w:szCs w:val="28"/>
        </w:rPr>
        <w:t>маскулінністю</w:t>
      </w:r>
      <w:proofErr w:type="spellEnd"/>
      <w:r w:rsidR="592F74B7" w:rsidRPr="00A60E4F">
        <w:rPr>
          <w:rFonts w:ascii="Times New Roman" w:eastAsia="Times New Roman" w:hAnsi="Times New Roman" w:cs="Times New Roman"/>
          <w:sz w:val="28"/>
          <w:szCs w:val="28"/>
        </w:rPr>
        <w:t xml:space="preserve"> (наприклад, "чоловік </w:t>
      </w:r>
      <w:r w:rsidR="00A60E4F" w:rsidRPr="00A60E4F">
        <w:rPr>
          <w:rFonts w:ascii="Times New Roman" w:eastAsia="Times New Roman" w:hAnsi="Times New Roman" w:cs="Times New Roman"/>
          <w:sz w:val="28"/>
          <w:szCs w:val="28"/>
        </w:rPr>
        <w:t xml:space="preserve">– </w:t>
      </w:r>
      <w:r w:rsidR="592F74B7" w:rsidRPr="00A60E4F">
        <w:rPr>
          <w:rFonts w:ascii="Times New Roman" w:eastAsia="Times New Roman" w:hAnsi="Times New Roman" w:cs="Times New Roman"/>
          <w:sz w:val="28"/>
          <w:szCs w:val="28"/>
        </w:rPr>
        <w:t>лідер, раціональний, сильний")</w:t>
      </w:r>
      <w:r w:rsidR="2EDA5519" w:rsidRPr="00A60E4F">
        <w:rPr>
          <w:rFonts w:ascii="Times New Roman" w:eastAsia="Times New Roman" w:hAnsi="Times New Roman" w:cs="Times New Roman"/>
          <w:sz w:val="28"/>
          <w:szCs w:val="28"/>
        </w:rPr>
        <w:t>;</w:t>
      </w:r>
    </w:p>
    <w:p w14:paraId="2BE90232" w14:textId="40D90640" w:rsidR="0B1D3F23" w:rsidRPr="00A60E4F" w:rsidRDefault="0749011F" w:rsidP="00846925">
      <w:pPr>
        <w:pStyle w:val="a3"/>
        <w:numPr>
          <w:ilvl w:val="0"/>
          <w:numId w:val="12"/>
        </w:numPr>
        <w:spacing w:before="240" w:after="240" w:line="360" w:lineRule="auto"/>
        <w:jc w:val="both"/>
        <w:rPr>
          <w:rFonts w:ascii="Times New Roman" w:eastAsia="Times New Roman" w:hAnsi="Times New Roman" w:cs="Times New Roman"/>
          <w:sz w:val="28"/>
          <w:szCs w:val="28"/>
        </w:rPr>
      </w:pPr>
      <w:proofErr w:type="spellStart"/>
      <w:r w:rsidRPr="00A60E4F">
        <w:rPr>
          <w:rFonts w:ascii="Times New Roman" w:eastAsia="Times New Roman" w:hAnsi="Times New Roman" w:cs="Times New Roman"/>
          <w:sz w:val="28"/>
          <w:szCs w:val="28"/>
        </w:rPr>
        <w:t>к</w:t>
      </w:r>
      <w:r w:rsidR="592F74B7" w:rsidRPr="00A60E4F">
        <w:rPr>
          <w:rFonts w:ascii="Times New Roman" w:eastAsia="Times New Roman" w:hAnsi="Times New Roman" w:cs="Times New Roman"/>
          <w:sz w:val="28"/>
          <w:szCs w:val="28"/>
        </w:rPr>
        <w:t>омунальність</w:t>
      </w:r>
      <w:proofErr w:type="spellEnd"/>
      <w:r w:rsidR="475B9B1A" w:rsidRPr="00A60E4F">
        <w:rPr>
          <w:rFonts w:ascii="Times New Roman" w:eastAsia="Times New Roman" w:hAnsi="Times New Roman" w:cs="Times New Roman"/>
          <w:sz w:val="28"/>
          <w:szCs w:val="28"/>
        </w:rPr>
        <w:t xml:space="preserve"> охоплює</w:t>
      </w:r>
      <w:r w:rsidR="592F74B7" w:rsidRPr="00A60E4F">
        <w:rPr>
          <w:rFonts w:ascii="Times New Roman" w:eastAsia="Times New Roman" w:hAnsi="Times New Roman" w:cs="Times New Roman"/>
          <w:sz w:val="28"/>
          <w:szCs w:val="28"/>
        </w:rPr>
        <w:t xml:space="preserve"> </w:t>
      </w:r>
      <w:r w:rsidR="288C9BF5" w:rsidRPr="00A60E4F">
        <w:rPr>
          <w:rFonts w:ascii="Times New Roman" w:eastAsia="Times New Roman" w:hAnsi="Times New Roman" w:cs="Times New Roman"/>
          <w:sz w:val="28"/>
          <w:szCs w:val="28"/>
        </w:rPr>
        <w:t>р</w:t>
      </w:r>
      <w:r w:rsidR="592F74B7" w:rsidRPr="00A60E4F">
        <w:rPr>
          <w:rFonts w:ascii="Times New Roman" w:eastAsia="Times New Roman" w:hAnsi="Times New Roman" w:cs="Times New Roman"/>
          <w:sz w:val="28"/>
          <w:szCs w:val="28"/>
        </w:rPr>
        <w:t xml:space="preserve">иси, пов'язані з теплотою, емпатією, турботою, моральністю та орієнтацією на інших. Традиційно </w:t>
      </w:r>
      <w:r w:rsidR="592F74B7" w:rsidRPr="00A60E4F">
        <w:rPr>
          <w:rFonts w:ascii="Times New Roman" w:eastAsia="Times New Roman" w:hAnsi="Times New Roman" w:cs="Times New Roman"/>
          <w:sz w:val="28"/>
          <w:szCs w:val="28"/>
        </w:rPr>
        <w:lastRenderedPageBreak/>
        <w:t xml:space="preserve">асоціюється з </w:t>
      </w:r>
      <w:proofErr w:type="spellStart"/>
      <w:r w:rsidR="592F74B7" w:rsidRPr="00A60E4F">
        <w:rPr>
          <w:rFonts w:ascii="Times New Roman" w:eastAsia="Times New Roman" w:hAnsi="Times New Roman" w:cs="Times New Roman"/>
          <w:sz w:val="28"/>
          <w:szCs w:val="28"/>
        </w:rPr>
        <w:t>фемінністю</w:t>
      </w:r>
      <w:proofErr w:type="spellEnd"/>
      <w:r w:rsidR="592F74B7" w:rsidRPr="00A60E4F">
        <w:rPr>
          <w:rFonts w:ascii="Times New Roman" w:eastAsia="Times New Roman" w:hAnsi="Times New Roman" w:cs="Times New Roman"/>
          <w:sz w:val="28"/>
          <w:szCs w:val="28"/>
        </w:rPr>
        <w:t xml:space="preserve"> (наприклад, "жінка </w:t>
      </w:r>
      <w:r w:rsidR="00A60E4F" w:rsidRPr="00A60E4F">
        <w:rPr>
          <w:rFonts w:ascii="Times New Roman" w:eastAsia="Times New Roman" w:hAnsi="Times New Roman" w:cs="Times New Roman"/>
          <w:sz w:val="28"/>
          <w:szCs w:val="28"/>
        </w:rPr>
        <w:t xml:space="preserve">– </w:t>
      </w:r>
      <w:r w:rsidR="592F74B7" w:rsidRPr="00A60E4F">
        <w:rPr>
          <w:rFonts w:ascii="Times New Roman" w:eastAsia="Times New Roman" w:hAnsi="Times New Roman" w:cs="Times New Roman"/>
          <w:sz w:val="28"/>
          <w:szCs w:val="28"/>
        </w:rPr>
        <w:t>емоційна, підтримуюча, ніжна").</w:t>
      </w:r>
    </w:p>
    <w:p w14:paraId="4059243C" w14:textId="78906AD6" w:rsidR="0B1D3F23" w:rsidRPr="00A60E4F" w:rsidRDefault="0B1D3F23" w:rsidP="206C63AF">
      <w:pPr>
        <w:spacing w:before="240" w:after="240" w:line="360" w:lineRule="auto"/>
        <w:ind w:firstLine="708"/>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Гендерні стереотипи виконують кілька ключових функцій у суспільстві:</w:t>
      </w:r>
    </w:p>
    <w:p w14:paraId="7667F007" w14:textId="40181DEB" w:rsidR="0B1D3F23" w:rsidRPr="00A60E4F" w:rsidRDefault="377AF6F1" w:rsidP="00846925">
      <w:pPr>
        <w:pStyle w:val="a3"/>
        <w:numPr>
          <w:ilvl w:val="0"/>
          <w:numId w:val="11"/>
        </w:numPr>
        <w:spacing w:before="240" w:after="240" w:line="36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к</w:t>
      </w:r>
      <w:r w:rsidR="592F74B7" w:rsidRPr="00A60E4F">
        <w:rPr>
          <w:rFonts w:ascii="Times New Roman" w:eastAsia="Times New Roman" w:hAnsi="Times New Roman" w:cs="Times New Roman"/>
          <w:sz w:val="28"/>
          <w:szCs w:val="28"/>
        </w:rPr>
        <w:t>огнітивна функція</w:t>
      </w:r>
      <w:r w:rsidR="60AE648C" w:rsidRPr="00A60E4F">
        <w:rPr>
          <w:rFonts w:ascii="Times New Roman" w:eastAsia="Times New Roman" w:hAnsi="Times New Roman" w:cs="Times New Roman"/>
          <w:sz w:val="28"/>
          <w:szCs w:val="28"/>
        </w:rPr>
        <w:t xml:space="preserve"> полягає у</w:t>
      </w:r>
      <w:r w:rsidR="592F74B7" w:rsidRPr="00A60E4F">
        <w:rPr>
          <w:rFonts w:ascii="Times New Roman" w:eastAsia="Times New Roman" w:hAnsi="Times New Roman" w:cs="Times New Roman"/>
          <w:sz w:val="28"/>
          <w:szCs w:val="28"/>
        </w:rPr>
        <w:t xml:space="preserve"> </w:t>
      </w:r>
      <w:r w:rsidR="53A02ACE" w:rsidRPr="00A60E4F">
        <w:rPr>
          <w:rFonts w:ascii="Times New Roman" w:eastAsia="Times New Roman" w:hAnsi="Times New Roman" w:cs="Times New Roman"/>
          <w:sz w:val="28"/>
          <w:szCs w:val="28"/>
        </w:rPr>
        <w:t>с</w:t>
      </w:r>
      <w:r w:rsidR="592F74B7" w:rsidRPr="00A60E4F">
        <w:rPr>
          <w:rFonts w:ascii="Times New Roman" w:eastAsia="Times New Roman" w:hAnsi="Times New Roman" w:cs="Times New Roman"/>
          <w:sz w:val="28"/>
          <w:szCs w:val="28"/>
        </w:rPr>
        <w:t>прощенн</w:t>
      </w:r>
      <w:r w:rsidR="3A150A34" w:rsidRPr="00A60E4F">
        <w:rPr>
          <w:rFonts w:ascii="Times New Roman" w:eastAsia="Times New Roman" w:hAnsi="Times New Roman" w:cs="Times New Roman"/>
          <w:sz w:val="28"/>
          <w:szCs w:val="28"/>
        </w:rPr>
        <w:t>і</w:t>
      </w:r>
      <w:r w:rsidR="592F74B7" w:rsidRPr="00A60E4F">
        <w:rPr>
          <w:rFonts w:ascii="Times New Roman" w:eastAsia="Times New Roman" w:hAnsi="Times New Roman" w:cs="Times New Roman"/>
          <w:sz w:val="28"/>
          <w:szCs w:val="28"/>
        </w:rPr>
        <w:t xml:space="preserve"> сприйняття та обробки соціальної інформації, зменшення когнітивного навантаження</w:t>
      </w:r>
      <w:r w:rsidR="05B3F8CA" w:rsidRPr="00A60E4F">
        <w:rPr>
          <w:rFonts w:ascii="Times New Roman" w:eastAsia="Times New Roman" w:hAnsi="Times New Roman" w:cs="Times New Roman"/>
          <w:sz w:val="28"/>
          <w:szCs w:val="28"/>
        </w:rPr>
        <w:t>;</w:t>
      </w:r>
    </w:p>
    <w:p w14:paraId="6774A9D3" w14:textId="7F022AC9" w:rsidR="0B1D3F23" w:rsidRPr="00A60E4F" w:rsidRDefault="05B3F8CA" w:rsidP="00846925">
      <w:pPr>
        <w:pStyle w:val="a3"/>
        <w:numPr>
          <w:ilvl w:val="0"/>
          <w:numId w:val="11"/>
        </w:numPr>
        <w:spacing w:before="240" w:after="240" w:line="36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ф</w:t>
      </w:r>
      <w:r w:rsidR="592F74B7" w:rsidRPr="00A60E4F">
        <w:rPr>
          <w:rFonts w:ascii="Times New Roman" w:eastAsia="Times New Roman" w:hAnsi="Times New Roman" w:cs="Times New Roman"/>
          <w:sz w:val="28"/>
          <w:szCs w:val="28"/>
        </w:rPr>
        <w:t>ункція виправдання слугу</w:t>
      </w:r>
      <w:r w:rsidR="07A04307" w:rsidRPr="00A60E4F">
        <w:rPr>
          <w:rFonts w:ascii="Times New Roman" w:eastAsia="Times New Roman" w:hAnsi="Times New Roman" w:cs="Times New Roman"/>
          <w:sz w:val="28"/>
          <w:szCs w:val="28"/>
        </w:rPr>
        <w:t>є</w:t>
      </w:r>
      <w:r w:rsidR="592F74B7" w:rsidRPr="00A60E4F">
        <w:rPr>
          <w:rFonts w:ascii="Times New Roman" w:eastAsia="Times New Roman" w:hAnsi="Times New Roman" w:cs="Times New Roman"/>
          <w:sz w:val="28"/>
          <w:szCs w:val="28"/>
        </w:rPr>
        <w:t xml:space="preserve"> для виправдання існуючого розподілу праці, соціальної ієрархії та нерівності між статями</w:t>
      </w:r>
      <w:r w:rsidR="5837685E" w:rsidRPr="00A60E4F">
        <w:rPr>
          <w:rFonts w:ascii="Times New Roman" w:eastAsia="Times New Roman" w:hAnsi="Times New Roman" w:cs="Times New Roman"/>
          <w:sz w:val="28"/>
          <w:szCs w:val="28"/>
        </w:rPr>
        <w:t>;</w:t>
      </w:r>
    </w:p>
    <w:p w14:paraId="1A1447A3" w14:textId="7C94D9E3" w:rsidR="0B1D3F23" w:rsidRPr="00A60E4F" w:rsidRDefault="209455E5" w:rsidP="00846925">
      <w:pPr>
        <w:pStyle w:val="a3"/>
        <w:numPr>
          <w:ilvl w:val="0"/>
          <w:numId w:val="11"/>
        </w:numPr>
        <w:spacing w:before="240" w:after="240" w:line="36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ф</w:t>
      </w:r>
      <w:r w:rsidR="592F74B7" w:rsidRPr="00A60E4F">
        <w:rPr>
          <w:rFonts w:ascii="Times New Roman" w:eastAsia="Times New Roman" w:hAnsi="Times New Roman" w:cs="Times New Roman"/>
          <w:sz w:val="28"/>
          <w:szCs w:val="28"/>
        </w:rPr>
        <w:t xml:space="preserve">ункція підтримки ідентичності </w:t>
      </w:r>
      <w:r w:rsidR="3FE624E9" w:rsidRPr="00A60E4F">
        <w:rPr>
          <w:rFonts w:ascii="Times New Roman" w:eastAsia="Times New Roman" w:hAnsi="Times New Roman" w:cs="Times New Roman"/>
          <w:sz w:val="28"/>
          <w:szCs w:val="28"/>
        </w:rPr>
        <w:t>д</w:t>
      </w:r>
      <w:r w:rsidR="592F74B7" w:rsidRPr="00A60E4F">
        <w:rPr>
          <w:rFonts w:ascii="Times New Roman" w:eastAsia="Times New Roman" w:hAnsi="Times New Roman" w:cs="Times New Roman"/>
          <w:sz w:val="28"/>
          <w:szCs w:val="28"/>
        </w:rPr>
        <w:t>опомага</w:t>
      </w:r>
      <w:r w:rsidR="1BB88DAB" w:rsidRPr="00A60E4F">
        <w:rPr>
          <w:rFonts w:ascii="Times New Roman" w:eastAsia="Times New Roman" w:hAnsi="Times New Roman" w:cs="Times New Roman"/>
          <w:sz w:val="28"/>
          <w:szCs w:val="28"/>
        </w:rPr>
        <w:t>є</w:t>
      </w:r>
      <w:r w:rsidR="592F74B7" w:rsidRPr="00A60E4F">
        <w:rPr>
          <w:rFonts w:ascii="Times New Roman" w:eastAsia="Times New Roman" w:hAnsi="Times New Roman" w:cs="Times New Roman"/>
          <w:sz w:val="28"/>
          <w:szCs w:val="28"/>
        </w:rPr>
        <w:t xml:space="preserve"> індивідам визначити та підтримати свою гендерну ідентичність, підкреслюючи відмінності між власною групою та іншою</w:t>
      </w:r>
      <w:r w:rsidR="7F173F12" w:rsidRPr="00A60E4F">
        <w:rPr>
          <w:rFonts w:ascii="Times New Roman" w:eastAsia="Times New Roman" w:hAnsi="Times New Roman" w:cs="Times New Roman"/>
          <w:sz w:val="28"/>
          <w:szCs w:val="28"/>
        </w:rPr>
        <w:t xml:space="preserve"> [</w:t>
      </w:r>
      <w:r w:rsidR="4D5BD5D4" w:rsidRPr="00A60E4F">
        <w:rPr>
          <w:rFonts w:ascii="Times New Roman" w:eastAsia="Times New Roman" w:hAnsi="Times New Roman" w:cs="Times New Roman"/>
          <w:sz w:val="28"/>
          <w:szCs w:val="28"/>
        </w:rPr>
        <w:t>43</w:t>
      </w:r>
      <w:r w:rsidR="7F173F12" w:rsidRPr="00A60E4F">
        <w:rPr>
          <w:rFonts w:ascii="Times New Roman" w:eastAsia="Times New Roman" w:hAnsi="Times New Roman" w:cs="Times New Roman"/>
          <w:sz w:val="28"/>
          <w:szCs w:val="28"/>
        </w:rPr>
        <w:t>]</w:t>
      </w:r>
      <w:r w:rsidR="592F74B7" w:rsidRPr="00A60E4F">
        <w:rPr>
          <w:rFonts w:ascii="Times New Roman" w:eastAsia="Times New Roman" w:hAnsi="Times New Roman" w:cs="Times New Roman"/>
          <w:sz w:val="28"/>
          <w:szCs w:val="28"/>
        </w:rPr>
        <w:t>.</w:t>
      </w:r>
    </w:p>
    <w:p w14:paraId="39AEC6E3" w14:textId="7401DFED" w:rsidR="0B1D3F23" w:rsidRPr="00A60E4F" w:rsidRDefault="592F74B7" w:rsidP="206C63AF">
      <w:pPr>
        <w:spacing w:before="240" w:after="240" w:line="360" w:lineRule="auto"/>
        <w:ind w:firstLine="708"/>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Гендерне упередження </w:t>
      </w:r>
      <w:r w:rsidR="00A60E4F"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 xml:space="preserve">це негативне або позитивне, але ірраціональне ставлення або емоційна реакція до людини виключно на основі її </w:t>
      </w:r>
      <w:proofErr w:type="spellStart"/>
      <w:r w:rsidRPr="00A60E4F">
        <w:rPr>
          <w:rFonts w:ascii="Times New Roman" w:eastAsia="Times New Roman" w:hAnsi="Times New Roman" w:cs="Times New Roman"/>
          <w:sz w:val="28"/>
          <w:szCs w:val="28"/>
        </w:rPr>
        <w:t>гендеру</w:t>
      </w:r>
      <w:proofErr w:type="spellEnd"/>
      <w:r w:rsidRPr="00A60E4F">
        <w:rPr>
          <w:rFonts w:ascii="Times New Roman" w:eastAsia="Times New Roman" w:hAnsi="Times New Roman" w:cs="Times New Roman"/>
          <w:sz w:val="28"/>
          <w:szCs w:val="28"/>
        </w:rPr>
        <w:t>. Стереотипи є причиною упереджень.</w:t>
      </w:r>
    </w:p>
    <w:p w14:paraId="3668A377" w14:textId="4C7C6B88" w:rsidR="64FEF106" w:rsidRPr="00A60E4F" w:rsidRDefault="2C77EC8E"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В умовах</w:t>
      </w:r>
      <w:r w:rsidR="4BB6C0FD" w:rsidRPr="00A60E4F">
        <w:rPr>
          <w:rFonts w:ascii="Times New Roman" w:eastAsia="Times New Roman" w:hAnsi="Times New Roman" w:cs="Times New Roman"/>
          <w:sz w:val="28"/>
          <w:szCs w:val="28"/>
        </w:rPr>
        <w:t xml:space="preserve"> війн</w:t>
      </w:r>
      <w:r w:rsidR="0F9711C3" w:rsidRPr="00A60E4F">
        <w:rPr>
          <w:rFonts w:ascii="Times New Roman" w:eastAsia="Times New Roman" w:hAnsi="Times New Roman" w:cs="Times New Roman"/>
          <w:sz w:val="28"/>
          <w:szCs w:val="28"/>
        </w:rPr>
        <w:t>и</w:t>
      </w:r>
      <w:r w:rsidR="4BB6C0FD" w:rsidRPr="00A60E4F">
        <w:rPr>
          <w:rFonts w:ascii="Times New Roman" w:eastAsia="Times New Roman" w:hAnsi="Times New Roman" w:cs="Times New Roman"/>
          <w:sz w:val="28"/>
          <w:szCs w:val="28"/>
        </w:rPr>
        <w:t xml:space="preserve"> упередження трансформуються та посилюються</w:t>
      </w:r>
      <w:r w:rsidR="36B75750" w:rsidRPr="00A60E4F">
        <w:rPr>
          <w:rFonts w:ascii="Times New Roman" w:eastAsia="Times New Roman" w:hAnsi="Times New Roman" w:cs="Times New Roman"/>
          <w:sz w:val="28"/>
          <w:szCs w:val="28"/>
        </w:rPr>
        <w:t>.</w:t>
      </w:r>
    </w:p>
    <w:p w14:paraId="1A10237A" w14:textId="404F2FBB" w:rsidR="5DF35E1B" w:rsidRPr="00A60E4F" w:rsidRDefault="6EE8CDCE" w:rsidP="206C63AF">
      <w:pPr>
        <w:spacing w:before="240" w:after="240" w:line="360" w:lineRule="auto"/>
        <w:ind w:firstLine="709"/>
        <w:contextualSpacing/>
        <w:jc w:val="both"/>
        <w:rPr>
          <w:rFonts w:ascii="Times New Roman" w:eastAsia="Times New Roman" w:hAnsi="Times New Roman" w:cs="Times New Roman"/>
          <w:sz w:val="28"/>
          <w:szCs w:val="28"/>
        </w:rPr>
      </w:pPr>
      <w:r w:rsidRPr="206C63AF">
        <w:rPr>
          <w:rFonts w:ascii="Times New Roman" w:eastAsia="Times New Roman" w:hAnsi="Times New Roman" w:cs="Times New Roman"/>
          <w:sz w:val="28"/>
          <w:szCs w:val="28"/>
        </w:rPr>
        <w:t xml:space="preserve">У 1996 році Пітер </w:t>
      </w:r>
      <w:proofErr w:type="spellStart"/>
      <w:r w:rsidRPr="206C63AF">
        <w:rPr>
          <w:rFonts w:ascii="Times New Roman" w:eastAsia="Times New Roman" w:hAnsi="Times New Roman" w:cs="Times New Roman"/>
          <w:sz w:val="28"/>
          <w:szCs w:val="28"/>
        </w:rPr>
        <w:t>Глік</w:t>
      </w:r>
      <w:proofErr w:type="spellEnd"/>
      <w:r w:rsidRPr="206C63AF">
        <w:rPr>
          <w:rFonts w:ascii="Times New Roman" w:eastAsia="Times New Roman" w:hAnsi="Times New Roman" w:cs="Times New Roman"/>
          <w:sz w:val="28"/>
          <w:szCs w:val="28"/>
        </w:rPr>
        <w:t xml:space="preserve"> та </w:t>
      </w:r>
      <w:proofErr w:type="spellStart"/>
      <w:r w:rsidRPr="206C63AF">
        <w:rPr>
          <w:rFonts w:ascii="Times New Roman" w:eastAsia="Times New Roman" w:hAnsi="Times New Roman" w:cs="Times New Roman"/>
          <w:sz w:val="28"/>
          <w:szCs w:val="28"/>
        </w:rPr>
        <w:t>Сьюзен</w:t>
      </w:r>
      <w:proofErr w:type="spellEnd"/>
      <w:r w:rsidRPr="206C63AF">
        <w:rPr>
          <w:rFonts w:ascii="Times New Roman" w:eastAsia="Times New Roman" w:hAnsi="Times New Roman" w:cs="Times New Roman"/>
          <w:sz w:val="28"/>
          <w:szCs w:val="28"/>
        </w:rPr>
        <w:t xml:space="preserve"> </w:t>
      </w:r>
      <w:proofErr w:type="spellStart"/>
      <w:r w:rsidRPr="206C63AF">
        <w:rPr>
          <w:rFonts w:ascii="Times New Roman" w:eastAsia="Times New Roman" w:hAnsi="Times New Roman" w:cs="Times New Roman"/>
          <w:sz w:val="28"/>
          <w:szCs w:val="28"/>
        </w:rPr>
        <w:t>Фіске</w:t>
      </w:r>
      <w:proofErr w:type="spellEnd"/>
      <w:r w:rsidRPr="206C63AF">
        <w:rPr>
          <w:rFonts w:ascii="Times New Roman" w:eastAsia="Times New Roman" w:hAnsi="Times New Roman" w:cs="Times New Roman"/>
          <w:sz w:val="28"/>
          <w:szCs w:val="28"/>
        </w:rPr>
        <w:t xml:space="preserve"> розробили Теорію амбівалентного </w:t>
      </w:r>
      <w:proofErr w:type="spellStart"/>
      <w:r w:rsidRPr="206C63AF">
        <w:rPr>
          <w:rFonts w:ascii="Times New Roman" w:eastAsia="Times New Roman" w:hAnsi="Times New Roman" w:cs="Times New Roman"/>
          <w:sz w:val="28"/>
          <w:szCs w:val="28"/>
        </w:rPr>
        <w:t>сексизму</w:t>
      </w:r>
      <w:proofErr w:type="spellEnd"/>
      <w:r w:rsidR="01073FE1" w:rsidRPr="206C63AF">
        <w:rPr>
          <w:rFonts w:ascii="Times New Roman" w:eastAsia="Times New Roman" w:hAnsi="Times New Roman" w:cs="Times New Roman"/>
          <w:sz w:val="28"/>
          <w:szCs w:val="28"/>
        </w:rPr>
        <w:t xml:space="preserve"> [70]</w:t>
      </w:r>
      <w:r w:rsidRPr="206C63AF">
        <w:rPr>
          <w:rFonts w:ascii="Times New Roman" w:eastAsia="Times New Roman" w:hAnsi="Times New Roman" w:cs="Times New Roman"/>
          <w:sz w:val="28"/>
          <w:szCs w:val="28"/>
        </w:rPr>
        <w:t xml:space="preserve">, згідно з якою ставлення до гендерних груп не є </w:t>
      </w:r>
      <w:proofErr w:type="spellStart"/>
      <w:r w:rsidRPr="206C63AF">
        <w:rPr>
          <w:rFonts w:ascii="Times New Roman" w:eastAsia="Times New Roman" w:hAnsi="Times New Roman" w:cs="Times New Roman"/>
          <w:sz w:val="28"/>
          <w:szCs w:val="28"/>
        </w:rPr>
        <w:t>однорідно</w:t>
      </w:r>
      <w:proofErr w:type="spellEnd"/>
      <w:r w:rsidRPr="206C63AF">
        <w:rPr>
          <w:rFonts w:ascii="Times New Roman" w:eastAsia="Times New Roman" w:hAnsi="Times New Roman" w:cs="Times New Roman"/>
          <w:sz w:val="28"/>
          <w:szCs w:val="28"/>
        </w:rPr>
        <w:t xml:space="preserve"> негативним, а включає одночасно вороже та доброзичливе ставлення. Ця теорія виділяє дві взаємодоповнюючі форми </w:t>
      </w:r>
      <w:proofErr w:type="spellStart"/>
      <w:r w:rsidRPr="206C63AF">
        <w:rPr>
          <w:rFonts w:ascii="Times New Roman" w:eastAsia="Times New Roman" w:hAnsi="Times New Roman" w:cs="Times New Roman"/>
          <w:sz w:val="28"/>
          <w:szCs w:val="28"/>
        </w:rPr>
        <w:t>сексизму</w:t>
      </w:r>
      <w:proofErr w:type="spellEnd"/>
      <w:r w:rsidRPr="206C63AF">
        <w:rPr>
          <w:rFonts w:ascii="Times New Roman" w:eastAsia="Times New Roman" w:hAnsi="Times New Roman" w:cs="Times New Roman"/>
          <w:sz w:val="28"/>
          <w:szCs w:val="28"/>
        </w:rPr>
        <w:t>, які спільно слугують для виправдання та підтримки патріархату та традиційних гендерних ролей</w:t>
      </w:r>
      <w:r w:rsidR="19E173A2" w:rsidRPr="206C63AF">
        <w:rPr>
          <w:rFonts w:ascii="Times New Roman" w:eastAsia="Times New Roman" w:hAnsi="Times New Roman" w:cs="Times New Roman"/>
          <w:sz w:val="28"/>
          <w:szCs w:val="28"/>
        </w:rPr>
        <w:t>.</w:t>
      </w:r>
    </w:p>
    <w:p w14:paraId="281C9236" w14:textId="07646DE9" w:rsidR="5DF35E1B" w:rsidRPr="00A60E4F" w:rsidRDefault="19E173A2" w:rsidP="206C63AF">
      <w:pPr>
        <w:spacing w:before="240" w:after="240" w:line="360" w:lineRule="auto"/>
        <w:ind w:firstLine="708"/>
        <w:contextualSpacing/>
        <w:jc w:val="both"/>
        <w:rPr>
          <w:rFonts w:ascii="Times New Roman" w:eastAsia="Times New Roman" w:hAnsi="Times New Roman" w:cs="Times New Roman"/>
          <w:sz w:val="28"/>
          <w:szCs w:val="28"/>
        </w:rPr>
      </w:pPr>
      <w:r w:rsidRPr="206C63AF">
        <w:rPr>
          <w:rFonts w:ascii="Times New Roman" w:eastAsia="Times New Roman" w:hAnsi="Times New Roman" w:cs="Times New Roman"/>
          <w:sz w:val="28"/>
          <w:szCs w:val="28"/>
        </w:rPr>
        <w:t xml:space="preserve">Перша: </w:t>
      </w:r>
      <w:r w:rsidR="72168B04" w:rsidRPr="206C63AF">
        <w:rPr>
          <w:rFonts w:ascii="Times New Roman" w:eastAsia="Times New Roman" w:hAnsi="Times New Roman" w:cs="Times New Roman"/>
          <w:sz w:val="28"/>
          <w:szCs w:val="28"/>
        </w:rPr>
        <w:t>в</w:t>
      </w:r>
      <w:r w:rsidR="19256DC7" w:rsidRPr="206C63AF">
        <w:rPr>
          <w:rFonts w:ascii="Times New Roman" w:eastAsia="Times New Roman" w:hAnsi="Times New Roman" w:cs="Times New Roman"/>
          <w:sz w:val="28"/>
          <w:szCs w:val="28"/>
        </w:rPr>
        <w:t xml:space="preserve">орожий </w:t>
      </w:r>
      <w:proofErr w:type="spellStart"/>
      <w:r w:rsidR="19256DC7" w:rsidRPr="206C63AF">
        <w:rPr>
          <w:rFonts w:ascii="Times New Roman" w:eastAsia="Times New Roman" w:hAnsi="Times New Roman" w:cs="Times New Roman"/>
          <w:sz w:val="28"/>
          <w:szCs w:val="28"/>
        </w:rPr>
        <w:t>сексизм</w:t>
      </w:r>
      <w:proofErr w:type="spellEnd"/>
      <w:r w:rsidR="19256DC7" w:rsidRPr="206C63AF">
        <w:rPr>
          <w:rFonts w:ascii="Times New Roman" w:eastAsia="Times New Roman" w:hAnsi="Times New Roman" w:cs="Times New Roman"/>
          <w:sz w:val="28"/>
          <w:szCs w:val="28"/>
        </w:rPr>
        <w:t xml:space="preserve"> (</w:t>
      </w:r>
      <w:proofErr w:type="spellStart"/>
      <w:r w:rsidR="19256DC7" w:rsidRPr="206C63AF">
        <w:rPr>
          <w:rFonts w:ascii="Times New Roman" w:eastAsia="Times New Roman" w:hAnsi="Times New Roman" w:cs="Times New Roman"/>
          <w:sz w:val="28"/>
          <w:szCs w:val="28"/>
        </w:rPr>
        <w:t>Hostile</w:t>
      </w:r>
      <w:proofErr w:type="spellEnd"/>
      <w:r w:rsidR="19256DC7" w:rsidRPr="206C63AF">
        <w:rPr>
          <w:rFonts w:ascii="Times New Roman" w:eastAsia="Times New Roman" w:hAnsi="Times New Roman" w:cs="Times New Roman"/>
          <w:sz w:val="28"/>
          <w:szCs w:val="28"/>
        </w:rPr>
        <w:t xml:space="preserve"> </w:t>
      </w:r>
      <w:proofErr w:type="spellStart"/>
      <w:r w:rsidR="19256DC7" w:rsidRPr="206C63AF">
        <w:rPr>
          <w:rFonts w:ascii="Times New Roman" w:eastAsia="Times New Roman" w:hAnsi="Times New Roman" w:cs="Times New Roman"/>
          <w:sz w:val="28"/>
          <w:szCs w:val="28"/>
        </w:rPr>
        <w:t>Sexism</w:t>
      </w:r>
      <w:proofErr w:type="spellEnd"/>
      <w:r w:rsidR="19256DC7" w:rsidRPr="206C63AF">
        <w:rPr>
          <w:rFonts w:ascii="Times New Roman" w:eastAsia="Times New Roman" w:hAnsi="Times New Roman" w:cs="Times New Roman"/>
          <w:sz w:val="28"/>
          <w:szCs w:val="28"/>
        </w:rPr>
        <w:t>, HS)</w:t>
      </w:r>
      <w:r w:rsidR="2442EBEB" w:rsidRPr="206C63AF">
        <w:rPr>
          <w:rFonts w:ascii="Times New Roman" w:eastAsia="Times New Roman" w:hAnsi="Times New Roman" w:cs="Times New Roman"/>
          <w:sz w:val="28"/>
          <w:szCs w:val="28"/>
        </w:rPr>
        <w:t xml:space="preserve"> є</w:t>
      </w:r>
      <w:r w:rsidR="19256DC7" w:rsidRPr="206C63AF">
        <w:rPr>
          <w:rFonts w:ascii="Times New Roman" w:eastAsia="Times New Roman" w:hAnsi="Times New Roman" w:cs="Times New Roman"/>
          <w:sz w:val="28"/>
          <w:szCs w:val="28"/>
        </w:rPr>
        <w:t xml:space="preserve"> </w:t>
      </w:r>
      <w:r w:rsidR="33628235" w:rsidRPr="206C63AF">
        <w:rPr>
          <w:rFonts w:ascii="Times New Roman" w:eastAsia="Times New Roman" w:hAnsi="Times New Roman" w:cs="Times New Roman"/>
          <w:sz w:val="28"/>
          <w:szCs w:val="28"/>
        </w:rPr>
        <w:t>я</w:t>
      </w:r>
      <w:r w:rsidR="19256DC7" w:rsidRPr="206C63AF">
        <w:rPr>
          <w:rFonts w:ascii="Times New Roman" w:eastAsia="Times New Roman" w:hAnsi="Times New Roman" w:cs="Times New Roman"/>
          <w:sz w:val="28"/>
          <w:szCs w:val="28"/>
        </w:rPr>
        <w:t>вн</w:t>
      </w:r>
      <w:r w:rsidR="7B396997" w:rsidRPr="206C63AF">
        <w:rPr>
          <w:rFonts w:ascii="Times New Roman" w:eastAsia="Times New Roman" w:hAnsi="Times New Roman" w:cs="Times New Roman"/>
          <w:sz w:val="28"/>
          <w:szCs w:val="28"/>
        </w:rPr>
        <w:t>им та проявляється як</w:t>
      </w:r>
      <w:r w:rsidR="19256DC7" w:rsidRPr="206C63AF">
        <w:rPr>
          <w:rFonts w:ascii="Times New Roman" w:eastAsia="Times New Roman" w:hAnsi="Times New Roman" w:cs="Times New Roman"/>
          <w:sz w:val="28"/>
          <w:szCs w:val="28"/>
        </w:rPr>
        <w:t xml:space="preserve"> відверто негативний набір установок, що відображає відчуття переваги чоловіків, ворожість до жінок, які прагнуть влади чи контролю, і заперечує їхню рівність.</w:t>
      </w:r>
      <w:r w:rsidR="49EC557F" w:rsidRPr="206C63AF">
        <w:rPr>
          <w:rFonts w:ascii="Times New Roman" w:eastAsia="Times New Roman" w:hAnsi="Times New Roman" w:cs="Times New Roman"/>
          <w:sz w:val="28"/>
          <w:szCs w:val="28"/>
        </w:rPr>
        <w:t xml:space="preserve"> Нап</w:t>
      </w:r>
      <w:r w:rsidR="19256DC7" w:rsidRPr="206C63AF">
        <w:rPr>
          <w:rFonts w:ascii="Times New Roman" w:eastAsia="Times New Roman" w:hAnsi="Times New Roman" w:cs="Times New Roman"/>
          <w:sz w:val="28"/>
          <w:szCs w:val="28"/>
        </w:rPr>
        <w:t>риклад</w:t>
      </w:r>
      <w:r w:rsidR="73E3F681" w:rsidRPr="206C63AF">
        <w:rPr>
          <w:rFonts w:ascii="Times New Roman" w:eastAsia="Times New Roman" w:hAnsi="Times New Roman" w:cs="Times New Roman"/>
          <w:sz w:val="28"/>
          <w:szCs w:val="28"/>
        </w:rPr>
        <w:t>,</w:t>
      </w:r>
      <w:r w:rsidR="19256DC7" w:rsidRPr="206C63AF">
        <w:rPr>
          <w:rFonts w:ascii="Times New Roman" w:eastAsia="Times New Roman" w:hAnsi="Times New Roman" w:cs="Times New Roman"/>
          <w:sz w:val="28"/>
          <w:szCs w:val="28"/>
        </w:rPr>
        <w:t xml:space="preserve"> </w:t>
      </w:r>
      <w:r w:rsidR="4440FDC5" w:rsidRPr="206C63AF">
        <w:rPr>
          <w:rFonts w:ascii="Times New Roman" w:eastAsia="Times New Roman" w:hAnsi="Times New Roman" w:cs="Times New Roman"/>
          <w:sz w:val="28"/>
          <w:szCs w:val="28"/>
        </w:rPr>
        <w:t>п</w:t>
      </w:r>
      <w:r w:rsidR="19256DC7" w:rsidRPr="206C63AF">
        <w:rPr>
          <w:rFonts w:ascii="Times New Roman" w:eastAsia="Times New Roman" w:hAnsi="Times New Roman" w:cs="Times New Roman"/>
          <w:sz w:val="28"/>
          <w:szCs w:val="28"/>
        </w:rPr>
        <w:t>ереконання, що жінки, які виступають за рівноправ'я, намагаються отримати переваги перед чоловіками, або що більшість жінок надто легко образити.</w:t>
      </w:r>
    </w:p>
    <w:p w14:paraId="71EF982A" w14:textId="4650BAF4" w:rsidR="5DF35E1B" w:rsidRPr="00A60E4F" w:rsidRDefault="6F70A65A" w:rsidP="206C63AF">
      <w:pPr>
        <w:spacing w:before="240" w:after="240" w:line="360" w:lineRule="auto"/>
        <w:ind w:firstLine="708"/>
        <w:contextualSpacing/>
        <w:jc w:val="both"/>
        <w:rPr>
          <w:rFonts w:ascii="Times New Roman" w:eastAsia="Times New Roman" w:hAnsi="Times New Roman" w:cs="Times New Roman"/>
          <w:sz w:val="28"/>
          <w:szCs w:val="28"/>
        </w:rPr>
      </w:pPr>
      <w:r w:rsidRPr="206C63AF">
        <w:rPr>
          <w:rFonts w:ascii="Times New Roman" w:eastAsia="Times New Roman" w:hAnsi="Times New Roman" w:cs="Times New Roman"/>
          <w:sz w:val="28"/>
          <w:szCs w:val="28"/>
        </w:rPr>
        <w:lastRenderedPageBreak/>
        <w:t xml:space="preserve">Другою формою є </w:t>
      </w:r>
      <w:proofErr w:type="spellStart"/>
      <w:r w:rsidR="19256DC7" w:rsidRPr="206C63AF">
        <w:rPr>
          <w:rFonts w:ascii="Times New Roman" w:eastAsia="Times New Roman" w:hAnsi="Times New Roman" w:cs="Times New Roman"/>
          <w:sz w:val="28"/>
          <w:szCs w:val="28"/>
        </w:rPr>
        <w:t>оброзичливий</w:t>
      </w:r>
      <w:proofErr w:type="spellEnd"/>
      <w:r w:rsidR="36B75750" w:rsidRPr="00A60E4F">
        <w:rPr>
          <w:rFonts w:ascii="Times New Roman" w:eastAsia="Times New Roman" w:hAnsi="Times New Roman" w:cs="Times New Roman"/>
          <w:sz w:val="28"/>
          <w:szCs w:val="28"/>
        </w:rPr>
        <w:t xml:space="preserve"> </w:t>
      </w:r>
      <w:proofErr w:type="spellStart"/>
      <w:r w:rsidR="36B75750" w:rsidRPr="00A60E4F">
        <w:rPr>
          <w:rFonts w:ascii="Times New Roman" w:eastAsia="Times New Roman" w:hAnsi="Times New Roman" w:cs="Times New Roman"/>
          <w:sz w:val="28"/>
          <w:szCs w:val="28"/>
        </w:rPr>
        <w:t>сексизм</w:t>
      </w:r>
      <w:proofErr w:type="spellEnd"/>
      <w:r w:rsidR="36B75750" w:rsidRPr="00A60E4F">
        <w:rPr>
          <w:rFonts w:ascii="Times New Roman" w:eastAsia="Times New Roman" w:hAnsi="Times New Roman" w:cs="Times New Roman"/>
          <w:sz w:val="28"/>
          <w:szCs w:val="28"/>
        </w:rPr>
        <w:t xml:space="preserve"> (</w:t>
      </w:r>
      <w:proofErr w:type="spellStart"/>
      <w:r w:rsidR="36B75750" w:rsidRPr="00A60E4F">
        <w:rPr>
          <w:rFonts w:ascii="Times New Roman" w:eastAsia="Times New Roman" w:hAnsi="Times New Roman" w:cs="Times New Roman"/>
          <w:sz w:val="28"/>
          <w:szCs w:val="28"/>
        </w:rPr>
        <w:t>Benevolent</w:t>
      </w:r>
      <w:proofErr w:type="spellEnd"/>
      <w:r w:rsidR="36B75750" w:rsidRPr="00A60E4F">
        <w:rPr>
          <w:rFonts w:ascii="Times New Roman" w:eastAsia="Times New Roman" w:hAnsi="Times New Roman" w:cs="Times New Roman"/>
          <w:sz w:val="28"/>
          <w:szCs w:val="28"/>
        </w:rPr>
        <w:t xml:space="preserve"> </w:t>
      </w:r>
      <w:proofErr w:type="spellStart"/>
      <w:r w:rsidR="36B75750" w:rsidRPr="00A60E4F">
        <w:rPr>
          <w:rFonts w:ascii="Times New Roman" w:eastAsia="Times New Roman" w:hAnsi="Times New Roman" w:cs="Times New Roman"/>
          <w:sz w:val="28"/>
          <w:szCs w:val="28"/>
        </w:rPr>
        <w:t>Sexism</w:t>
      </w:r>
      <w:proofErr w:type="spellEnd"/>
      <w:r w:rsidR="36B75750" w:rsidRPr="00A60E4F">
        <w:rPr>
          <w:rFonts w:ascii="Times New Roman" w:eastAsia="Times New Roman" w:hAnsi="Times New Roman" w:cs="Times New Roman"/>
          <w:sz w:val="28"/>
          <w:szCs w:val="28"/>
        </w:rPr>
        <w:t>, BS</w:t>
      </w:r>
      <w:r w:rsidR="19256DC7" w:rsidRPr="206C63AF">
        <w:rPr>
          <w:rFonts w:ascii="Times New Roman" w:eastAsia="Times New Roman" w:hAnsi="Times New Roman" w:cs="Times New Roman"/>
          <w:sz w:val="28"/>
          <w:szCs w:val="28"/>
        </w:rPr>
        <w:t>)</w:t>
      </w:r>
      <w:r w:rsidR="148BF506" w:rsidRPr="206C63AF">
        <w:rPr>
          <w:rFonts w:ascii="Times New Roman" w:eastAsia="Times New Roman" w:hAnsi="Times New Roman" w:cs="Times New Roman"/>
          <w:sz w:val="28"/>
          <w:szCs w:val="28"/>
        </w:rPr>
        <w:t>. Це</w:t>
      </w:r>
      <w:r w:rsidR="36B75750" w:rsidRPr="00A60E4F">
        <w:rPr>
          <w:rFonts w:ascii="Times New Roman" w:eastAsia="Times New Roman" w:hAnsi="Times New Roman" w:cs="Times New Roman"/>
          <w:sz w:val="28"/>
          <w:szCs w:val="28"/>
        </w:rPr>
        <w:t xml:space="preserve"> </w:t>
      </w:r>
      <w:r w:rsidR="0459D275" w:rsidRPr="00A60E4F">
        <w:rPr>
          <w:rFonts w:ascii="Times New Roman" w:eastAsia="Times New Roman" w:hAnsi="Times New Roman" w:cs="Times New Roman"/>
          <w:sz w:val="28"/>
          <w:szCs w:val="28"/>
        </w:rPr>
        <w:t>м</w:t>
      </w:r>
      <w:r w:rsidR="36B75750" w:rsidRPr="00A60E4F">
        <w:rPr>
          <w:rFonts w:ascii="Times New Roman" w:eastAsia="Times New Roman" w:hAnsi="Times New Roman" w:cs="Times New Roman"/>
          <w:sz w:val="28"/>
          <w:szCs w:val="28"/>
        </w:rPr>
        <w:t>енш очевидний, позитивно забарвлений набір установок, які ідеалізують жінок як чистих, моральних і слабких, вимагаючи їхньої турботи та захисту. По суті, це патерналістське ставлення, яке, пропонуючи "захист" і "любов", обмежує жінок у владі та автономії.</w:t>
      </w:r>
      <w:r w:rsidR="62FF7634" w:rsidRPr="00A60E4F">
        <w:rPr>
          <w:rFonts w:ascii="Times New Roman" w:eastAsia="Times New Roman" w:hAnsi="Times New Roman" w:cs="Times New Roman"/>
          <w:sz w:val="28"/>
          <w:szCs w:val="28"/>
        </w:rPr>
        <w:t xml:space="preserve"> Нап</w:t>
      </w:r>
      <w:r w:rsidR="36B75750" w:rsidRPr="00A60E4F">
        <w:rPr>
          <w:rFonts w:ascii="Times New Roman" w:eastAsia="Times New Roman" w:hAnsi="Times New Roman" w:cs="Times New Roman"/>
          <w:sz w:val="28"/>
          <w:szCs w:val="28"/>
        </w:rPr>
        <w:t>риклад</w:t>
      </w:r>
      <w:r w:rsidR="45E3633A" w:rsidRPr="206C63AF">
        <w:rPr>
          <w:rFonts w:ascii="Times New Roman" w:eastAsia="Times New Roman" w:hAnsi="Times New Roman" w:cs="Times New Roman"/>
          <w:sz w:val="28"/>
          <w:szCs w:val="28"/>
        </w:rPr>
        <w:t>,</w:t>
      </w:r>
      <w:r w:rsidR="19256DC7" w:rsidRPr="206C63AF">
        <w:rPr>
          <w:rFonts w:ascii="Times New Roman" w:eastAsia="Times New Roman" w:hAnsi="Times New Roman" w:cs="Times New Roman"/>
          <w:sz w:val="28"/>
          <w:szCs w:val="28"/>
        </w:rPr>
        <w:t xml:space="preserve"> </w:t>
      </w:r>
      <w:r w:rsidR="71982591" w:rsidRPr="206C63AF">
        <w:rPr>
          <w:rFonts w:ascii="Times New Roman" w:eastAsia="Times New Roman" w:hAnsi="Times New Roman" w:cs="Times New Roman"/>
          <w:sz w:val="28"/>
          <w:szCs w:val="28"/>
        </w:rPr>
        <w:t>т</w:t>
      </w:r>
      <w:r w:rsidR="19256DC7" w:rsidRPr="206C63AF">
        <w:rPr>
          <w:rFonts w:ascii="Times New Roman" w:eastAsia="Times New Roman" w:hAnsi="Times New Roman" w:cs="Times New Roman"/>
          <w:sz w:val="28"/>
          <w:szCs w:val="28"/>
        </w:rPr>
        <w:t>вердження</w:t>
      </w:r>
      <w:r w:rsidR="36B75750" w:rsidRPr="00A60E4F">
        <w:rPr>
          <w:rFonts w:ascii="Times New Roman" w:eastAsia="Times New Roman" w:hAnsi="Times New Roman" w:cs="Times New Roman"/>
          <w:sz w:val="28"/>
          <w:szCs w:val="28"/>
        </w:rPr>
        <w:t>, що жінок необхідно рятувати раніше за чоловіків під час катастрофи, або що "без жіночої любові чоловік не може вважатися повноцінною особистістю".</w:t>
      </w:r>
    </w:p>
    <w:p w14:paraId="41CFFED3" w14:textId="6713255E" w:rsidR="36B75750" w:rsidRPr="00A60E4F" w:rsidRDefault="6FA877DE" w:rsidP="206C63AF">
      <w:pPr>
        <w:spacing w:before="240" w:after="240" w:line="360" w:lineRule="auto"/>
        <w:ind w:firstLine="720"/>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Ключова функція обох форм </w:t>
      </w:r>
      <w:proofErr w:type="spellStart"/>
      <w:r w:rsidRPr="00A60E4F">
        <w:rPr>
          <w:rFonts w:ascii="Times New Roman" w:eastAsia="Times New Roman" w:hAnsi="Times New Roman" w:cs="Times New Roman"/>
          <w:sz w:val="28"/>
          <w:szCs w:val="28"/>
        </w:rPr>
        <w:t>сексизму</w:t>
      </w:r>
      <w:proofErr w:type="spellEnd"/>
      <w:r w:rsidRPr="00A60E4F">
        <w:rPr>
          <w:rFonts w:ascii="Times New Roman" w:eastAsia="Times New Roman" w:hAnsi="Times New Roman" w:cs="Times New Roman"/>
          <w:sz w:val="28"/>
          <w:szCs w:val="28"/>
        </w:rPr>
        <w:t xml:space="preserve"> полягає у </w:t>
      </w:r>
      <w:r w:rsidR="4D0D4340" w:rsidRPr="00A60E4F">
        <w:rPr>
          <w:rFonts w:ascii="Times New Roman" w:eastAsia="Times New Roman" w:hAnsi="Times New Roman" w:cs="Times New Roman"/>
          <w:sz w:val="28"/>
          <w:szCs w:val="28"/>
        </w:rPr>
        <w:t>тому, що д</w:t>
      </w:r>
      <w:r w:rsidRPr="00A60E4F">
        <w:rPr>
          <w:rFonts w:ascii="Times New Roman" w:eastAsia="Times New Roman" w:hAnsi="Times New Roman" w:cs="Times New Roman"/>
          <w:sz w:val="28"/>
          <w:szCs w:val="28"/>
        </w:rPr>
        <w:t xml:space="preserve">оброзичливий </w:t>
      </w:r>
      <w:proofErr w:type="spellStart"/>
      <w:r w:rsidRPr="00A60E4F">
        <w:rPr>
          <w:rFonts w:ascii="Times New Roman" w:eastAsia="Times New Roman" w:hAnsi="Times New Roman" w:cs="Times New Roman"/>
          <w:sz w:val="28"/>
          <w:szCs w:val="28"/>
        </w:rPr>
        <w:t>сексизм</w:t>
      </w:r>
      <w:proofErr w:type="spellEnd"/>
      <w:r w:rsidRPr="00A60E4F">
        <w:rPr>
          <w:rFonts w:ascii="Times New Roman" w:eastAsia="Times New Roman" w:hAnsi="Times New Roman" w:cs="Times New Roman"/>
          <w:sz w:val="28"/>
          <w:szCs w:val="28"/>
        </w:rPr>
        <w:t xml:space="preserve"> заохочує жінок дотримуватися традиційних, підпорядкованих ролей, винагороджуючи їх емоційною підтримкою та "захистом"</w:t>
      </w:r>
      <w:r w:rsidR="73424EAF" w:rsidRPr="00A60E4F">
        <w:rPr>
          <w:rFonts w:ascii="Times New Roman" w:eastAsia="Times New Roman" w:hAnsi="Times New Roman" w:cs="Times New Roman"/>
          <w:sz w:val="28"/>
          <w:szCs w:val="28"/>
        </w:rPr>
        <w:t>, а в</w:t>
      </w:r>
      <w:r w:rsidRPr="00A60E4F">
        <w:rPr>
          <w:rFonts w:ascii="Times New Roman" w:eastAsia="Times New Roman" w:hAnsi="Times New Roman" w:cs="Times New Roman"/>
          <w:sz w:val="28"/>
          <w:szCs w:val="28"/>
        </w:rPr>
        <w:t xml:space="preserve">орожий </w:t>
      </w:r>
      <w:proofErr w:type="spellStart"/>
      <w:r w:rsidRPr="00A60E4F">
        <w:rPr>
          <w:rFonts w:ascii="Times New Roman" w:eastAsia="Times New Roman" w:hAnsi="Times New Roman" w:cs="Times New Roman"/>
          <w:sz w:val="28"/>
          <w:szCs w:val="28"/>
        </w:rPr>
        <w:t>сексизм</w:t>
      </w:r>
      <w:proofErr w:type="spellEnd"/>
      <w:r w:rsidRPr="00A60E4F">
        <w:rPr>
          <w:rFonts w:ascii="Times New Roman" w:eastAsia="Times New Roman" w:hAnsi="Times New Roman" w:cs="Times New Roman"/>
          <w:sz w:val="28"/>
          <w:szCs w:val="28"/>
        </w:rPr>
        <w:t xml:space="preserve"> використовується як покарання або стримуючий фактор для жінок, які намагаються порушити традиційні гендерні бар'єри та конкурувати з чоловіками у владних чи професійних сферах.</w:t>
      </w:r>
    </w:p>
    <w:p w14:paraId="67E83EEE" w14:textId="1CEC02B6" w:rsidR="36B75750" w:rsidRPr="00A60E4F" w:rsidRDefault="6FA877DE"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В умовах війни доброзичливий </w:t>
      </w:r>
      <w:proofErr w:type="spellStart"/>
      <w:r w:rsidRPr="00A60E4F">
        <w:rPr>
          <w:rFonts w:ascii="Times New Roman" w:eastAsia="Times New Roman" w:hAnsi="Times New Roman" w:cs="Times New Roman"/>
          <w:sz w:val="28"/>
          <w:szCs w:val="28"/>
        </w:rPr>
        <w:t>сексизм</w:t>
      </w:r>
      <w:proofErr w:type="spellEnd"/>
      <w:r w:rsidRPr="00A60E4F">
        <w:rPr>
          <w:rFonts w:ascii="Times New Roman" w:eastAsia="Times New Roman" w:hAnsi="Times New Roman" w:cs="Times New Roman"/>
          <w:sz w:val="28"/>
          <w:szCs w:val="28"/>
        </w:rPr>
        <w:t xml:space="preserve"> може актуалізуватися у формі гіпертрофованого захисту жінок як "слабкої статі", що може ускладнити їхнє повноцінне включення у повоєнне відновлення та ухвалення рішень, закріплюючи за ними вторинні ролі.</w:t>
      </w:r>
    </w:p>
    <w:p w14:paraId="68E7336C" w14:textId="27636B5F" w:rsidR="3B7E7FD4" w:rsidRPr="00A60E4F" w:rsidRDefault="7114E214"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Сучасне розуміння </w:t>
      </w:r>
      <w:proofErr w:type="spellStart"/>
      <w:r w:rsidRPr="00A60E4F">
        <w:rPr>
          <w:rFonts w:ascii="Times New Roman" w:eastAsia="Times New Roman" w:hAnsi="Times New Roman" w:cs="Times New Roman"/>
          <w:sz w:val="28"/>
          <w:szCs w:val="28"/>
        </w:rPr>
        <w:t>маскулінності</w:t>
      </w:r>
      <w:proofErr w:type="spellEnd"/>
      <w:r w:rsidRPr="00A60E4F">
        <w:rPr>
          <w:rFonts w:ascii="Times New Roman" w:eastAsia="Times New Roman" w:hAnsi="Times New Roman" w:cs="Times New Roman"/>
          <w:sz w:val="28"/>
          <w:szCs w:val="28"/>
        </w:rPr>
        <w:t xml:space="preserve"> та </w:t>
      </w:r>
      <w:proofErr w:type="spellStart"/>
      <w:r w:rsidRPr="00A60E4F">
        <w:rPr>
          <w:rFonts w:ascii="Times New Roman" w:eastAsia="Times New Roman" w:hAnsi="Times New Roman" w:cs="Times New Roman"/>
          <w:sz w:val="28"/>
          <w:szCs w:val="28"/>
        </w:rPr>
        <w:t>фемінності</w:t>
      </w:r>
      <w:proofErr w:type="spellEnd"/>
      <w:r w:rsidRPr="00A60E4F">
        <w:rPr>
          <w:rFonts w:ascii="Times New Roman" w:eastAsia="Times New Roman" w:hAnsi="Times New Roman" w:cs="Times New Roman"/>
          <w:sz w:val="28"/>
          <w:szCs w:val="28"/>
        </w:rPr>
        <w:t xml:space="preserve"> є результатом багаторічної еволюції теоретичних підходів у психології, які пройшли шлях від бінарного протиставлення до багатомірних та контекстуальних моделей.</w:t>
      </w:r>
      <w:r w:rsidR="33B480F1" w:rsidRPr="00A60E4F">
        <w:rPr>
          <w:rFonts w:ascii="Times New Roman" w:eastAsia="Times New Roman" w:hAnsi="Times New Roman" w:cs="Times New Roman"/>
          <w:sz w:val="28"/>
          <w:szCs w:val="28"/>
        </w:rPr>
        <w:t xml:space="preserve"> Цей історичний розвиток можна поділити на три фази</w:t>
      </w:r>
      <w:r w:rsidR="0D94C6C1" w:rsidRPr="00A60E4F">
        <w:rPr>
          <w:rFonts w:ascii="Times New Roman" w:eastAsia="Times New Roman" w:hAnsi="Times New Roman" w:cs="Times New Roman"/>
          <w:sz w:val="28"/>
          <w:szCs w:val="28"/>
        </w:rPr>
        <w:t>.</w:t>
      </w:r>
    </w:p>
    <w:p w14:paraId="69ABE646" w14:textId="586D336C" w:rsidR="3B7E7FD4" w:rsidRPr="00A60E4F" w:rsidRDefault="2A43FC7B"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Перша фаза: одномірна (біполярна) модель (1930–1960-ті рр.) </w:t>
      </w:r>
      <w:r w:rsidR="7114E214" w:rsidRPr="00A60E4F">
        <w:rPr>
          <w:rFonts w:ascii="Times New Roman" w:eastAsia="Times New Roman" w:hAnsi="Times New Roman" w:cs="Times New Roman"/>
          <w:sz w:val="28"/>
          <w:szCs w:val="28"/>
        </w:rPr>
        <w:t xml:space="preserve">На ранніх етапах дослідження гендерних рис </w:t>
      </w:r>
      <w:proofErr w:type="spellStart"/>
      <w:r w:rsidR="7114E214" w:rsidRPr="00A60E4F">
        <w:rPr>
          <w:rFonts w:ascii="Times New Roman" w:eastAsia="Times New Roman" w:hAnsi="Times New Roman" w:cs="Times New Roman"/>
          <w:sz w:val="28"/>
          <w:szCs w:val="28"/>
        </w:rPr>
        <w:t>маскулінність</w:t>
      </w:r>
      <w:proofErr w:type="spellEnd"/>
      <w:r w:rsidR="7114E214" w:rsidRPr="00A60E4F">
        <w:rPr>
          <w:rFonts w:ascii="Times New Roman" w:eastAsia="Times New Roman" w:hAnsi="Times New Roman" w:cs="Times New Roman"/>
          <w:sz w:val="28"/>
          <w:szCs w:val="28"/>
        </w:rPr>
        <w:t xml:space="preserve"> і </w:t>
      </w:r>
      <w:proofErr w:type="spellStart"/>
      <w:r w:rsidR="7114E214" w:rsidRPr="00A60E4F">
        <w:rPr>
          <w:rFonts w:ascii="Times New Roman" w:eastAsia="Times New Roman" w:hAnsi="Times New Roman" w:cs="Times New Roman"/>
          <w:sz w:val="28"/>
          <w:szCs w:val="28"/>
        </w:rPr>
        <w:t>фемінність</w:t>
      </w:r>
      <w:proofErr w:type="spellEnd"/>
      <w:r w:rsidR="7114E214" w:rsidRPr="00A60E4F">
        <w:rPr>
          <w:rFonts w:ascii="Times New Roman" w:eastAsia="Times New Roman" w:hAnsi="Times New Roman" w:cs="Times New Roman"/>
          <w:sz w:val="28"/>
          <w:szCs w:val="28"/>
        </w:rPr>
        <w:t xml:space="preserve"> розглядалися як протилежні полюси однієї шкали. Це означало, що індивід, який має високий рівень </w:t>
      </w:r>
      <w:proofErr w:type="spellStart"/>
      <w:r w:rsidR="7114E214" w:rsidRPr="00A60E4F">
        <w:rPr>
          <w:rFonts w:ascii="Times New Roman" w:eastAsia="Times New Roman" w:hAnsi="Times New Roman" w:cs="Times New Roman"/>
          <w:sz w:val="28"/>
          <w:szCs w:val="28"/>
        </w:rPr>
        <w:t>маскулінних</w:t>
      </w:r>
      <w:proofErr w:type="spellEnd"/>
      <w:r w:rsidR="7114E214" w:rsidRPr="00A60E4F">
        <w:rPr>
          <w:rFonts w:ascii="Times New Roman" w:eastAsia="Times New Roman" w:hAnsi="Times New Roman" w:cs="Times New Roman"/>
          <w:sz w:val="28"/>
          <w:szCs w:val="28"/>
        </w:rPr>
        <w:t xml:space="preserve"> рис, автоматично мав низький рівень </w:t>
      </w:r>
      <w:proofErr w:type="spellStart"/>
      <w:r w:rsidR="7114E214" w:rsidRPr="00A60E4F">
        <w:rPr>
          <w:rFonts w:ascii="Times New Roman" w:eastAsia="Times New Roman" w:hAnsi="Times New Roman" w:cs="Times New Roman"/>
          <w:sz w:val="28"/>
          <w:szCs w:val="28"/>
        </w:rPr>
        <w:t>фемінних</w:t>
      </w:r>
      <w:proofErr w:type="spellEnd"/>
      <w:r w:rsidR="7114E214" w:rsidRPr="00A60E4F">
        <w:rPr>
          <w:rFonts w:ascii="Times New Roman" w:eastAsia="Times New Roman" w:hAnsi="Times New Roman" w:cs="Times New Roman"/>
          <w:sz w:val="28"/>
          <w:szCs w:val="28"/>
        </w:rPr>
        <w:t>, і навпаки.</w:t>
      </w:r>
    </w:p>
    <w:p w14:paraId="7B68A810" w14:textId="05F8977B" w:rsidR="3B7E7FD4" w:rsidRPr="00A60E4F" w:rsidRDefault="7AC0F2E1"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Ключов</w:t>
      </w:r>
      <w:r w:rsidR="4E4F9091" w:rsidRPr="00A60E4F">
        <w:rPr>
          <w:rFonts w:ascii="Times New Roman" w:eastAsia="Times New Roman" w:hAnsi="Times New Roman" w:cs="Times New Roman"/>
          <w:sz w:val="28"/>
          <w:szCs w:val="28"/>
        </w:rPr>
        <w:t>ими</w:t>
      </w:r>
      <w:r w:rsidRPr="00A60E4F">
        <w:rPr>
          <w:rFonts w:ascii="Times New Roman" w:eastAsia="Times New Roman" w:hAnsi="Times New Roman" w:cs="Times New Roman"/>
          <w:sz w:val="28"/>
          <w:szCs w:val="28"/>
        </w:rPr>
        <w:t xml:space="preserve"> представник</w:t>
      </w:r>
      <w:r w:rsidR="564D7141" w:rsidRPr="00A60E4F">
        <w:rPr>
          <w:rFonts w:ascii="Times New Roman" w:eastAsia="Times New Roman" w:hAnsi="Times New Roman" w:cs="Times New Roman"/>
          <w:sz w:val="28"/>
          <w:szCs w:val="28"/>
        </w:rPr>
        <w:t>ами є</w:t>
      </w:r>
      <w:r w:rsidRPr="00A60E4F">
        <w:rPr>
          <w:rFonts w:ascii="Times New Roman" w:eastAsia="Times New Roman" w:hAnsi="Times New Roman" w:cs="Times New Roman"/>
          <w:sz w:val="28"/>
          <w:szCs w:val="28"/>
        </w:rPr>
        <w:t xml:space="preserve"> Л. </w:t>
      </w:r>
      <w:proofErr w:type="spellStart"/>
      <w:r w:rsidRPr="00A60E4F">
        <w:rPr>
          <w:rFonts w:ascii="Times New Roman" w:eastAsia="Times New Roman" w:hAnsi="Times New Roman" w:cs="Times New Roman"/>
          <w:sz w:val="28"/>
          <w:szCs w:val="28"/>
        </w:rPr>
        <w:t>Термен</w:t>
      </w:r>
      <w:proofErr w:type="spellEnd"/>
      <w:r w:rsidRPr="00A60E4F">
        <w:rPr>
          <w:rFonts w:ascii="Times New Roman" w:eastAsia="Times New Roman" w:hAnsi="Times New Roman" w:cs="Times New Roman"/>
          <w:sz w:val="28"/>
          <w:szCs w:val="28"/>
        </w:rPr>
        <w:t xml:space="preserve"> та К. </w:t>
      </w:r>
      <w:proofErr w:type="spellStart"/>
      <w:r w:rsidRPr="00A60E4F">
        <w:rPr>
          <w:rFonts w:ascii="Times New Roman" w:eastAsia="Times New Roman" w:hAnsi="Times New Roman" w:cs="Times New Roman"/>
          <w:sz w:val="28"/>
          <w:szCs w:val="28"/>
        </w:rPr>
        <w:t>Майлз</w:t>
      </w:r>
      <w:proofErr w:type="spellEnd"/>
      <w:r w:rsidRPr="00A60E4F">
        <w:rPr>
          <w:rFonts w:ascii="Times New Roman" w:eastAsia="Times New Roman" w:hAnsi="Times New Roman" w:cs="Times New Roman"/>
          <w:sz w:val="28"/>
          <w:szCs w:val="28"/>
        </w:rPr>
        <w:t xml:space="preserve"> (L. </w:t>
      </w:r>
      <w:proofErr w:type="spellStart"/>
      <w:r w:rsidRPr="00A60E4F">
        <w:rPr>
          <w:rFonts w:ascii="Times New Roman" w:eastAsia="Times New Roman" w:hAnsi="Times New Roman" w:cs="Times New Roman"/>
          <w:sz w:val="28"/>
          <w:szCs w:val="28"/>
        </w:rPr>
        <w:t>Terman</w:t>
      </w:r>
      <w:proofErr w:type="spellEnd"/>
      <w:r w:rsidRPr="00A60E4F">
        <w:rPr>
          <w:rFonts w:ascii="Times New Roman" w:eastAsia="Times New Roman" w:hAnsi="Times New Roman" w:cs="Times New Roman"/>
          <w:sz w:val="28"/>
          <w:szCs w:val="28"/>
        </w:rPr>
        <w:t xml:space="preserve"> &amp; C. </w:t>
      </w:r>
      <w:proofErr w:type="spellStart"/>
      <w:r w:rsidRPr="00A60E4F">
        <w:rPr>
          <w:rFonts w:ascii="Times New Roman" w:eastAsia="Times New Roman" w:hAnsi="Times New Roman" w:cs="Times New Roman"/>
          <w:sz w:val="28"/>
          <w:szCs w:val="28"/>
        </w:rPr>
        <w:t>Miles</w:t>
      </w:r>
      <w:proofErr w:type="spellEnd"/>
      <w:r w:rsidRPr="00A60E4F">
        <w:rPr>
          <w:rFonts w:ascii="Times New Roman" w:eastAsia="Times New Roman" w:hAnsi="Times New Roman" w:cs="Times New Roman"/>
          <w:sz w:val="28"/>
          <w:szCs w:val="28"/>
        </w:rPr>
        <w:t xml:space="preserve">, 1930-ті), які створили перший психологічний тест для вимірювання </w:t>
      </w:r>
      <w:r w:rsidRPr="00A60E4F">
        <w:rPr>
          <w:rFonts w:ascii="Times New Roman" w:eastAsia="Times New Roman" w:hAnsi="Times New Roman" w:cs="Times New Roman"/>
          <w:sz w:val="28"/>
          <w:szCs w:val="28"/>
        </w:rPr>
        <w:lastRenderedPageBreak/>
        <w:t>гендерної ролі.</w:t>
      </w:r>
      <w:r w:rsidR="3DB0CDE0"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Теоретична основа</w:t>
      </w:r>
      <w:r w:rsidR="2C66C820" w:rsidRPr="00A60E4F">
        <w:rPr>
          <w:rFonts w:ascii="Times New Roman" w:eastAsia="Times New Roman" w:hAnsi="Times New Roman" w:cs="Times New Roman"/>
          <w:sz w:val="28"/>
          <w:szCs w:val="28"/>
        </w:rPr>
        <w:t xml:space="preserve"> цієї фази включає ж</w:t>
      </w:r>
      <w:r w:rsidRPr="00A60E4F">
        <w:rPr>
          <w:rFonts w:ascii="Times New Roman" w:eastAsia="Times New Roman" w:hAnsi="Times New Roman" w:cs="Times New Roman"/>
          <w:sz w:val="28"/>
          <w:szCs w:val="28"/>
        </w:rPr>
        <w:t>орсткий сексуальний детермінізм та концепці</w:t>
      </w:r>
      <w:r w:rsidR="35FA3AAA" w:rsidRPr="00A60E4F">
        <w:rPr>
          <w:rFonts w:ascii="Times New Roman" w:eastAsia="Times New Roman" w:hAnsi="Times New Roman" w:cs="Times New Roman"/>
          <w:sz w:val="28"/>
          <w:szCs w:val="28"/>
        </w:rPr>
        <w:t>ю</w:t>
      </w:r>
      <w:r w:rsidRPr="00A60E4F">
        <w:rPr>
          <w:rFonts w:ascii="Times New Roman" w:eastAsia="Times New Roman" w:hAnsi="Times New Roman" w:cs="Times New Roman"/>
          <w:sz w:val="28"/>
          <w:szCs w:val="28"/>
        </w:rPr>
        <w:t xml:space="preserve"> "психологічного здоров'я", згідно з якою жінка повинна бути максимально </w:t>
      </w:r>
      <w:proofErr w:type="spellStart"/>
      <w:r w:rsidRPr="00A60E4F">
        <w:rPr>
          <w:rFonts w:ascii="Times New Roman" w:eastAsia="Times New Roman" w:hAnsi="Times New Roman" w:cs="Times New Roman"/>
          <w:sz w:val="28"/>
          <w:szCs w:val="28"/>
        </w:rPr>
        <w:t>фемінною</w:t>
      </w:r>
      <w:proofErr w:type="spellEnd"/>
      <w:r w:rsidRPr="00A60E4F">
        <w:rPr>
          <w:rFonts w:ascii="Times New Roman" w:eastAsia="Times New Roman" w:hAnsi="Times New Roman" w:cs="Times New Roman"/>
          <w:sz w:val="28"/>
          <w:szCs w:val="28"/>
        </w:rPr>
        <w:t xml:space="preserve">, а чоловік </w:t>
      </w:r>
      <w:r w:rsidR="00A60E4F"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 xml:space="preserve">максимально </w:t>
      </w:r>
      <w:proofErr w:type="spellStart"/>
      <w:r w:rsidRPr="00A60E4F">
        <w:rPr>
          <w:rFonts w:ascii="Times New Roman" w:eastAsia="Times New Roman" w:hAnsi="Times New Roman" w:cs="Times New Roman"/>
          <w:sz w:val="28"/>
          <w:szCs w:val="28"/>
        </w:rPr>
        <w:t>маскулінним</w:t>
      </w:r>
      <w:proofErr w:type="spellEnd"/>
      <w:r w:rsidRPr="00A60E4F">
        <w:rPr>
          <w:rFonts w:ascii="Times New Roman" w:eastAsia="Times New Roman" w:hAnsi="Times New Roman" w:cs="Times New Roman"/>
          <w:sz w:val="28"/>
          <w:szCs w:val="28"/>
        </w:rPr>
        <w:t xml:space="preserve">. Будь-яке "змішування" рис вважалося ознакою </w:t>
      </w:r>
      <w:proofErr w:type="spellStart"/>
      <w:r w:rsidRPr="00A60E4F">
        <w:rPr>
          <w:rFonts w:ascii="Times New Roman" w:eastAsia="Times New Roman" w:hAnsi="Times New Roman" w:cs="Times New Roman"/>
          <w:sz w:val="28"/>
          <w:szCs w:val="28"/>
        </w:rPr>
        <w:t>неадаптованості</w:t>
      </w:r>
      <w:proofErr w:type="spellEnd"/>
      <w:r w:rsidRPr="00A60E4F">
        <w:rPr>
          <w:rFonts w:ascii="Times New Roman" w:eastAsia="Times New Roman" w:hAnsi="Times New Roman" w:cs="Times New Roman"/>
          <w:sz w:val="28"/>
          <w:szCs w:val="28"/>
        </w:rPr>
        <w:t xml:space="preserve"> або навіть патології.</w:t>
      </w:r>
      <w:r w:rsidR="29CB1A54"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Ця модель була занадто спрощеною і не могла пояснити поведінку осіб, які виявляли як традиційно "чоловічі" (наприклад, рішучість), так і традиційно "жіночі" (наприклад, емпатія) риси.</w:t>
      </w:r>
    </w:p>
    <w:p w14:paraId="0CC769BE" w14:textId="3875F9FD" w:rsidR="3B7E7FD4" w:rsidRPr="00A60E4F" w:rsidRDefault="7AC0F2E1"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Друга фаза: </w:t>
      </w:r>
      <w:r w:rsidR="51D59F84" w:rsidRPr="00A60E4F">
        <w:rPr>
          <w:rFonts w:ascii="Times New Roman" w:eastAsia="Times New Roman" w:hAnsi="Times New Roman" w:cs="Times New Roman"/>
          <w:sz w:val="28"/>
          <w:szCs w:val="28"/>
        </w:rPr>
        <w:t>д</w:t>
      </w:r>
      <w:r w:rsidRPr="00A60E4F">
        <w:rPr>
          <w:rFonts w:ascii="Times New Roman" w:eastAsia="Times New Roman" w:hAnsi="Times New Roman" w:cs="Times New Roman"/>
          <w:sz w:val="28"/>
          <w:szCs w:val="28"/>
        </w:rPr>
        <w:t xml:space="preserve">вомірна (ортогональна) модель та </w:t>
      </w:r>
      <w:r w:rsidR="6FACF52E" w:rsidRPr="00A60E4F">
        <w:rPr>
          <w:rFonts w:ascii="Times New Roman" w:eastAsia="Times New Roman" w:hAnsi="Times New Roman" w:cs="Times New Roman"/>
          <w:sz w:val="28"/>
          <w:szCs w:val="28"/>
        </w:rPr>
        <w:t>а</w:t>
      </w:r>
      <w:r w:rsidRPr="00A60E4F">
        <w:rPr>
          <w:rFonts w:ascii="Times New Roman" w:eastAsia="Times New Roman" w:hAnsi="Times New Roman" w:cs="Times New Roman"/>
          <w:sz w:val="28"/>
          <w:szCs w:val="28"/>
        </w:rPr>
        <w:t>ндрогінія (1970–1980-ті рр.)</w:t>
      </w:r>
      <w:r w:rsidR="563E145A" w:rsidRPr="00A60E4F">
        <w:rPr>
          <w:rFonts w:ascii="Times New Roman" w:eastAsia="Times New Roman" w:hAnsi="Times New Roman" w:cs="Times New Roman"/>
          <w:sz w:val="28"/>
          <w:szCs w:val="28"/>
        </w:rPr>
        <w:t>.</w:t>
      </w:r>
      <w:r w:rsidR="1DC49123" w:rsidRPr="00A60E4F">
        <w:rPr>
          <w:rFonts w:ascii="Times New Roman" w:eastAsia="Times New Roman" w:hAnsi="Times New Roman" w:cs="Times New Roman"/>
          <w:sz w:val="28"/>
          <w:szCs w:val="28"/>
        </w:rPr>
        <w:t xml:space="preserve"> </w:t>
      </w:r>
      <w:r w:rsidR="7114E214" w:rsidRPr="00A60E4F">
        <w:rPr>
          <w:rFonts w:ascii="Times New Roman" w:eastAsia="Times New Roman" w:hAnsi="Times New Roman" w:cs="Times New Roman"/>
          <w:sz w:val="28"/>
          <w:szCs w:val="28"/>
        </w:rPr>
        <w:t xml:space="preserve">Радикальний перелом відбувся у 1970-х роках із запровадженням концепції андрогінії. Ця модель припускала, що </w:t>
      </w:r>
      <w:proofErr w:type="spellStart"/>
      <w:r w:rsidR="7114E214" w:rsidRPr="00A60E4F">
        <w:rPr>
          <w:rFonts w:ascii="Times New Roman" w:eastAsia="Times New Roman" w:hAnsi="Times New Roman" w:cs="Times New Roman"/>
          <w:sz w:val="28"/>
          <w:szCs w:val="28"/>
        </w:rPr>
        <w:t>маскулінність</w:t>
      </w:r>
      <w:proofErr w:type="spellEnd"/>
      <w:r w:rsidR="7114E214" w:rsidRPr="00A60E4F">
        <w:rPr>
          <w:rFonts w:ascii="Times New Roman" w:eastAsia="Times New Roman" w:hAnsi="Times New Roman" w:cs="Times New Roman"/>
          <w:sz w:val="28"/>
          <w:szCs w:val="28"/>
        </w:rPr>
        <w:t xml:space="preserve"> та </w:t>
      </w:r>
      <w:proofErr w:type="spellStart"/>
      <w:r w:rsidR="7114E214" w:rsidRPr="00A60E4F">
        <w:rPr>
          <w:rFonts w:ascii="Times New Roman" w:eastAsia="Times New Roman" w:hAnsi="Times New Roman" w:cs="Times New Roman"/>
          <w:sz w:val="28"/>
          <w:szCs w:val="28"/>
        </w:rPr>
        <w:t>фемінність</w:t>
      </w:r>
      <w:proofErr w:type="spellEnd"/>
      <w:r w:rsidR="7114E214" w:rsidRPr="00A60E4F">
        <w:rPr>
          <w:rFonts w:ascii="Times New Roman" w:eastAsia="Times New Roman" w:hAnsi="Times New Roman" w:cs="Times New Roman"/>
          <w:sz w:val="28"/>
          <w:szCs w:val="28"/>
        </w:rPr>
        <w:t xml:space="preserve"> є двома незалежними, ортогональними вимірами особистості.</w:t>
      </w:r>
    </w:p>
    <w:p w14:paraId="5D0443BB" w14:textId="73218B22" w:rsidR="3B7E7FD4" w:rsidRPr="00A60E4F" w:rsidRDefault="7114E214"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Ключов</w:t>
      </w:r>
      <w:r w:rsidR="52596EC8" w:rsidRPr="00A60E4F">
        <w:rPr>
          <w:rFonts w:ascii="Times New Roman" w:eastAsia="Times New Roman" w:hAnsi="Times New Roman" w:cs="Times New Roman"/>
          <w:sz w:val="28"/>
          <w:szCs w:val="28"/>
        </w:rPr>
        <w:t>ою</w:t>
      </w:r>
      <w:r w:rsidRPr="00A60E4F">
        <w:rPr>
          <w:rFonts w:ascii="Times New Roman" w:eastAsia="Times New Roman" w:hAnsi="Times New Roman" w:cs="Times New Roman"/>
          <w:sz w:val="28"/>
          <w:szCs w:val="28"/>
        </w:rPr>
        <w:t xml:space="preserve"> представни</w:t>
      </w:r>
      <w:r w:rsidR="4BE6455D" w:rsidRPr="00A60E4F">
        <w:rPr>
          <w:rFonts w:ascii="Times New Roman" w:eastAsia="Times New Roman" w:hAnsi="Times New Roman" w:cs="Times New Roman"/>
          <w:sz w:val="28"/>
          <w:szCs w:val="28"/>
        </w:rPr>
        <w:t>цею</w:t>
      </w:r>
      <w:r w:rsidR="057E3CC4" w:rsidRPr="00A60E4F">
        <w:rPr>
          <w:rFonts w:ascii="Times New Roman" w:eastAsia="Times New Roman" w:hAnsi="Times New Roman" w:cs="Times New Roman"/>
          <w:sz w:val="28"/>
          <w:szCs w:val="28"/>
        </w:rPr>
        <w:t xml:space="preserve"> моделі бул</w:t>
      </w:r>
      <w:r w:rsidR="038B03B1" w:rsidRPr="00A60E4F">
        <w:rPr>
          <w:rFonts w:ascii="Times New Roman" w:eastAsia="Times New Roman" w:hAnsi="Times New Roman" w:cs="Times New Roman"/>
          <w:sz w:val="28"/>
          <w:szCs w:val="28"/>
        </w:rPr>
        <w:t>а</w:t>
      </w:r>
      <w:r w:rsidRPr="00A60E4F">
        <w:rPr>
          <w:rFonts w:ascii="Times New Roman" w:eastAsia="Times New Roman" w:hAnsi="Times New Roman" w:cs="Times New Roman"/>
          <w:sz w:val="28"/>
          <w:szCs w:val="28"/>
        </w:rPr>
        <w:t xml:space="preserve"> С. </w:t>
      </w:r>
      <w:proofErr w:type="spellStart"/>
      <w:r w:rsidRPr="00A60E4F">
        <w:rPr>
          <w:rFonts w:ascii="Times New Roman" w:eastAsia="Times New Roman" w:hAnsi="Times New Roman" w:cs="Times New Roman"/>
          <w:sz w:val="28"/>
          <w:szCs w:val="28"/>
        </w:rPr>
        <w:t>Бем</w:t>
      </w:r>
      <w:proofErr w:type="spellEnd"/>
      <w:r w:rsidRPr="00A60E4F">
        <w:rPr>
          <w:rFonts w:ascii="Times New Roman" w:eastAsia="Times New Roman" w:hAnsi="Times New Roman" w:cs="Times New Roman"/>
          <w:sz w:val="28"/>
          <w:szCs w:val="28"/>
        </w:rPr>
        <w:t xml:space="preserve"> (S. </w:t>
      </w:r>
      <w:proofErr w:type="spellStart"/>
      <w:r w:rsidRPr="00A60E4F">
        <w:rPr>
          <w:rFonts w:ascii="Times New Roman" w:eastAsia="Times New Roman" w:hAnsi="Times New Roman" w:cs="Times New Roman"/>
          <w:sz w:val="28"/>
          <w:szCs w:val="28"/>
        </w:rPr>
        <w:t>Bem</w:t>
      </w:r>
      <w:proofErr w:type="spellEnd"/>
      <w:r w:rsidRPr="00A60E4F">
        <w:rPr>
          <w:rFonts w:ascii="Times New Roman" w:eastAsia="Times New Roman" w:hAnsi="Times New Roman" w:cs="Times New Roman"/>
          <w:sz w:val="28"/>
          <w:szCs w:val="28"/>
        </w:rPr>
        <w:t xml:space="preserve">) та її "Опитувальник гендерної ролі </w:t>
      </w:r>
      <w:proofErr w:type="spellStart"/>
      <w:r w:rsidRPr="00A60E4F">
        <w:rPr>
          <w:rFonts w:ascii="Times New Roman" w:eastAsia="Times New Roman" w:hAnsi="Times New Roman" w:cs="Times New Roman"/>
          <w:sz w:val="28"/>
          <w:szCs w:val="28"/>
        </w:rPr>
        <w:t>Бем</w:t>
      </w:r>
      <w:proofErr w:type="spellEnd"/>
      <w:r w:rsidRPr="00A60E4F">
        <w:rPr>
          <w:rFonts w:ascii="Times New Roman" w:eastAsia="Times New Roman" w:hAnsi="Times New Roman" w:cs="Times New Roman"/>
          <w:sz w:val="28"/>
          <w:szCs w:val="28"/>
        </w:rPr>
        <w:t>" (</w:t>
      </w:r>
      <w:proofErr w:type="spellStart"/>
      <w:r w:rsidRPr="00A60E4F">
        <w:rPr>
          <w:rFonts w:ascii="Times New Roman" w:eastAsia="Times New Roman" w:hAnsi="Times New Roman" w:cs="Times New Roman"/>
          <w:sz w:val="28"/>
          <w:szCs w:val="28"/>
        </w:rPr>
        <w:t>Bem</w:t>
      </w:r>
      <w:proofErr w:type="spellEnd"/>
      <w:r w:rsidRPr="00A60E4F">
        <w:rPr>
          <w:rFonts w:ascii="Times New Roman" w:eastAsia="Times New Roman" w:hAnsi="Times New Roman" w:cs="Times New Roman"/>
          <w:sz w:val="28"/>
          <w:szCs w:val="28"/>
        </w:rPr>
        <w:t xml:space="preserve"> </w:t>
      </w:r>
      <w:proofErr w:type="spellStart"/>
      <w:r w:rsidRPr="00A60E4F">
        <w:rPr>
          <w:rFonts w:ascii="Times New Roman" w:eastAsia="Times New Roman" w:hAnsi="Times New Roman" w:cs="Times New Roman"/>
          <w:sz w:val="28"/>
          <w:szCs w:val="28"/>
        </w:rPr>
        <w:t>Sex-Role</w:t>
      </w:r>
      <w:proofErr w:type="spellEnd"/>
      <w:r w:rsidRPr="00A60E4F">
        <w:rPr>
          <w:rFonts w:ascii="Times New Roman" w:eastAsia="Times New Roman" w:hAnsi="Times New Roman" w:cs="Times New Roman"/>
          <w:sz w:val="28"/>
          <w:szCs w:val="28"/>
        </w:rPr>
        <w:t xml:space="preserve"> </w:t>
      </w:r>
      <w:proofErr w:type="spellStart"/>
      <w:r w:rsidRPr="00A60E4F">
        <w:rPr>
          <w:rFonts w:ascii="Times New Roman" w:eastAsia="Times New Roman" w:hAnsi="Times New Roman" w:cs="Times New Roman"/>
          <w:sz w:val="28"/>
          <w:szCs w:val="28"/>
        </w:rPr>
        <w:t>Inventory</w:t>
      </w:r>
      <w:proofErr w:type="spellEnd"/>
      <w:r w:rsidRPr="00A60E4F">
        <w:rPr>
          <w:rFonts w:ascii="Times New Roman" w:eastAsia="Times New Roman" w:hAnsi="Times New Roman" w:cs="Times New Roman"/>
          <w:sz w:val="28"/>
          <w:szCs w:val="28"/>
        </w:rPr>
        <w:t>, BSRI, 1974)</w:t>
      </w:r>
      <w:r w:rsidR="0FFAD393" w:rsidRPr="00A60E4F">
        <w:rPr>
          <w:rFonts w:ascii="Times New Roman" w:eastAsia="Times New Roman" w:hAnsi="Times New Roman" w:cs="Times New Roman"/>
          <w:sz w:val="28"/>
          <w:szCs w:val="28"/>
        </w:rPr>
        <w:t xml:space="preserve"> [57]</w:t>
      </w:r>
      <w:r w:rsidRPr="00A60E4F">
        <w:rPr>
          <w:rFonts w:ascii="Times New Roman" w:eastAsia="Times New Roman" w:hAnsi="Times New Roman" w:cs="Times New Roman"/>
          <w:sz w:val="28"/>
          <w:szCs w:val="28"/>
        </w:rPr>
        <w:t>.</w:t>
      </w:r>
      <w:r w:rsidR="73DD8FB2"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 xml:space="preserve">Згідно з цією моделлю, людина може мати високий рівень як </w:t>
      </w:r>
      <w:proofErr w:type="spellStart"/>
      <w:r w:rsidRPr="00A60E4F">
        <w:rPr>
          <w:rFonts w:ascii="Times New Roman" w:eastAsia="Times New Roman" w:hAnsi="Times New Roman" w:cs="Times New Roman"/>
          <w:sz w:val="28"/>
          <w:szCs w:val="28"/>
        </w:rPr>
        <w:t>маскулінних</w:t>
      </w:r>
      <w:proofErr w:type="spellEnd"/>
      <w:r w:rsidR="229EC732" w:rsidRPr="00A60E4F">
        <w:rPr>
          <w:rFonts w:ascii="Times New Roman" w:eastAsia="Times New Roman" w:hAnsi="Times New Roman" w:cs="Times New Roman"/>
          <w:sz w:val="28"/>
          <w:szCs w:val="28"/>
        </w:rPr>
        <w:t xml:space="preserve"> (М)</w:t>
      </w:r>
      <w:r w:rsidRPr="00A60E4F">
        <w:rPr>
          <w:rFonts w:ascii="Times New Roman" w:eastAsia="Times New Roman" w:hAnsi="Times New Roman" w:cs="Times New Roman"/>
          <w:sz w:val="28"/>
          <w:szCs w:val="28"/>
        </w:rPr>
        <w:t xml:space="preserve">, так і </w:t>
      </w:r>
      <w:proofErr w:type="spellStart"/>
      <w:r w:rsidRPr="00A60E4F">
        <w:rPr>
          <w:rFonts w:ascii="Times New Roman" w:eastAsia="Times New Roman" w:hAnsi="Times New Roman" w:cs="Times New Roman"/>
          <w:sz w:val="28"/>
          <w:szCs w:val="28"/>
        </w:rPr>
        <w:t>фемінних</w:t>
      </w:r>
      <w:proofErr w:type="spellEnd"/>
      <w:r w:rsidR="2AF5FCEF" w:rsidRPr="00A60E4F">
        <w:rPr>
          <w:rFonts w:ascii="Times New Roman" w:eastAsia="Times New Roman" w:hAnsi="Times New Roman" w:cs="Times New Roman"/>
          <w:sz w:val="28"/>
          <w:szCs w:val="28"/>
        </w:rPr>
        <w:t xml:space="preserve"> (Ф)</w:t>
      </w:r>
      <w:r w:rsidRPr="00A60E4F">
        <w:rPr>
          <w:rFonts w:ascii="Times New Roman" w:eastAsia="Times New Roman" w:hAnsi="Times New Roman" w:cs="Times New Roman"/>
          <w:sz w:val="28"/>
          <w:szCs w:val="28"/>
        </w:rPr>
        <w:t xml:space="preserve"> рис. Було виділено чотири гендерні типи:</w:t>
      </w:r>
    </w:p>
    <w:p w14:paraId="5A47A70D" w14:textId="5A0097EB" w:rsidR="3B7E7FD4" w:rsidRPr="00A60E4F" w:rsidRDefault="7114E214" w:rsidP="00846925">
      <w:pPr>
        <w:pStyle w:val="a3"/>
        <w:numPr>
          <w:ilvl w:val="0"/>
          <w:numId w:val="10"/>
        </w:numPr>
        <w:spacing w:before="240" w:after="240" w:line="360" w:lineRule="auto"/>
        <w:jc w:val="both"/>
        <w:rPr>
          <w:rFonts w:ascii="Times New Roman" w:eastAsia="Times New Roman" w:hAnsi="Times New Roman" w:cs="Times New Roman"/>
          <w:sz w:val="28"/>
          <w:szCs w:val="28"/>
        </w:rPr>
      </w:pPr>
      <w:proofErr w:type="spellStart"/>
      <w:r w:rsidRPr="00A60E4F">
        <w:rPr>
          <w:rFonts w:ascii="Times New Roman" w:eastAsia="Times New Roman" w:hAnsi="Times New Roman" w:cs="Times New Roman"/>
          <w:sz w:val="28"/>
          <w:szCs w:val="28"/>
        </w:rPr>
        <w:t>Маскулінний</w:t>
      </w:r>
      <w:proofErr w:type="spellEnd"/>
      <w:r w:rsidRPr="00A60E4F">
        <w:rPr>
          <w:rFonts w:ascii="Times New Roman" w:eastAsia="Times New Roman" w:hAnsi="Times New Roman" w:cs="Times New Roman"/>
          <w:sz w:val="28"/>
          <w:szCs w:val="28"/>
        </w:rPr>
        <w:t xml:space="preserve"> (висока М, низька Ф)</w:t>
      </w:r>
      <w:r w:rsidR="12B7DCCA" w:rsidRPr="00A60E4F">
        <w:rPr>
          <w:rFonts w:ascii="Times New Roman" w:eastAsia="Times New Roman" w:hAnsi="Times New Roman" w:cs="Times New Roman"/>
          <w:sz w:val="28"/>
          <w:szCs w:val="28"/>
        </w:rPr>
        <w:t>;</w:t>
      </w:r>
    </w:p>
    <w:p w14:paraId="3E79FEBD" w14:textId="50A708F4" w:rsidR="3B7E7FD4" w:rsidRPr="00A60E4F" w:rsidRDefault="7114E214" w:rsidP="00846925">
      <w:pPr>
        <w:pStyle w:val="a3"/>
        <w:numPr>
          <w:ilvl w:val="0"/>
          <w:numId w:val="10"/>
        </w:numPr>
        <w:spacing w:before="240" w:after="240" w:line="360" w:lineRule="auto"/>
        <w:jc w:val="both"/>
        <w:rPr>
          <w:rFonts w:ascii="Times New Roman" w:eastAsia="Times New Roman" w:hAnsi="Times New Roman" w:cs="Times New Roman"/>
          <w:sz w:val="28"/>
          <w:szCs w:val="28"/>
        </w:rPr>
      </w:pPr>
      <w:proofErr w:type="spellStart"/>
      <w:r w:rsidRPr="00A60E4F">
        <w:rPr>
          <w:rFonts w:ascii="Times New Roman" w:eastAsia="Times New Roman" w:hAnsi="Times New Roman" w:cs="Times New Roman"/>
          <w:sz w:val="28"/>
          <w:szCs w:val="28"/>
        </w:rPr>
        <w:t>Фемінний</w:t>
      </w:r>
      <w:proofErr w:type="spellEnd"/>
      <w:r w:rsidRPr="00A60E4F">
        <w:rPr>
          <w:rFonts w:ascii="Times New Roman" w:eastAsia="Times New Roman" w:hAnsi="Times New Roman" w:cs="Times New Roman"/>
          <w:sz w:val="28"/>
          <w:szCs w:val="28"/>
        </w:rPr>
        <w:t xml:space="preserve"> (низька М, висока Ф)</w:t>
      </w:r>
      <w:r w:rsidR="5744876A" w:rsidRPr="00A60E4F">
        <w:rPr>
          <w:rFonts w:ascii="Times New Roman" w:eastAsia="Times New Roman" w:hAnsi="Times New Roman" w:cs="Times New Roman"/>
          <w:sz w:val="28"/>
          <w:szCs w:val="28"/>
        </w:rPr>
        <w:t>;</w:t>
      </w:r>
    </w:p>
    <w:p w14:paraId="7D32F9FB" w14:textId="1586B365" w:rsidR="3B7E7FD4" w:rsidRPr="00A60E4F" w:rsidRDefault="7114E214" w:rsidP="00846925">
      <w:pPr>
        <w:pStyle w:val="a3"/>
        <w:numPr>
          <w:ilvl w:val="0"/>
          <w:numId w:val="10"/>
        </w:numPr>
        <w:spacing w:before="240" w:after="240" w:line="360" w:lineRule="auto"/>
        <w:jc w:val="both"/>
        <w:rPr>
          <w:rFonts w:ascii="Times New Roman" w:eastAsia="Times New Roman" w:hAnsi="Times New Roman" w:cs="Times New Roman"/>
          <w:sz w:val="28"/>
          <w:szCs w:val="28"/>
        </w:rPr>
      </w:pPr>
      <w:proofErr w:type="spellStart"/>
      <w:r w:rsidRPr="00A60E4F">
        <w:rPr>
          <w:rFonts w:ascii="Times New Roman" w:eastAsia="Times New Roman" w:hAnsi="Times New Roman" w:cs="Times New Roman"/>
          <w:sz w:val="28"/>
          <w:szCs w:val="28"/>
        </w:rPr>
        <w:t>Андрогінний</w:t>
      </w:r>
      <w:proofErr w:type="spellEnd"/>
      <w:r w:rsidRPr="00A60E4F">
        <w:rPr>
          <w:rFonts w:ascii="Times New Roman" w:eastAsia="Times New Roman" w:hAnsi="Times New Roman" w:cs="Times New Roman"/>
          <w:sz w:val="28"/>
          <w:szCs w:val="28"/>
        </w:rPr>
        <w:t xml:space="preserve"> (висока М, висока Ф)</w:t>
      </w:r>
      <w:r w:rsidR="4905B85C" w:rsidRPr="00A60E4F">
        <w:rPr>
          <w:rFonts w:ascii="Times New Roman" w:eastAsia="Times New Roman" w:hAnsi="Times New Roman" w:cs="Times New Roman"/>
          <w:sz w:val="28"/>
          <w:szCs w:val="28"/>
        </w:rPr>
        <w:t>;</w:t>
      </w:r>
    </w:p>
    <w:p w14:paraId="1B25FFA2" w14:textId="5A39BD0E" w:rsidR="3B7E7FD4" w:rsidRPr="00A60E4F" w:rsidRDefault="7114E214" w:rsidP="00846925">
      <w:pPr>
        <w:pStyle w:val="a3"/>
        <w:numPr>
          <w:ilvl w:val="0"/>
          <w:numId w:val="10"/>
        </w:numPr>
        <w:spacing w:before="240" w:after="240" w:line="36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Недиференційований (низька М, низька Ф).</w:t>
      </w:r>
    </w:p>
    <w:p w14:paraId="11B04015" w14:textId="6EB25BFB" w:rsidR="3B7E7FD4" w:rsidRPr="00A60E4F" w:rsidRDefault="7AC0F2E1"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Дослідження </w:t>
      </w:r>
      <w:proofErr w:type="spellStart"/>
      <w:r w:rsidRPr="00A60E4F">
        <w:rPr>
          <w:rFonts w:ascii="Times New Roman" w:eastAsia="Times New Roman" w:hAnsi="Times New Roman" w:cs="Times New Roman"/>
          <w:sz w:val="28"/>
          <w:szCs w:val="28"/>
        </w:rPr>
        <w:t>Бем</w:t>
      </w:r>
      <w:proofErr w:type="spellEnd"/>
      <w:r w:rsidRPr="00A60E4F">
        <w:rPr>
          <w:rFonts w:ascii="Times New Roman" w:eastAsia="Times New Roman" w:hAnsi="Times New Roman" w:cs="Times New Roman"/>
          <w:sz w:val="28"/>
          <w:szCs w:val="28"/>
        </w:rPr>
        <w:t xml:space="preserve"> показали, що </w:t>
      </w:r>
      <w:proofErr w:type="spellStart"/>
      <w:r w:rsidRPr="00A60E4F">
        <w:rPr>
          <w:rFonts w:ascii="Times New Roman" w:eastAsia="Times New Roman" w:hAnsi="Times New Roman" w:cs="Times New Roman"/>
          <w:sz w:val="28"/>
          <w:szCs w:val="28"/>
        </w:rPr>
        <w:t>андрогінні</w:t>
      </w:r>
      <w:proofErr w:type="spellEnd"/>
      <w:r w:rsidRPr="00A60E4F">
        <w:rPr>
          <w:rFonts w:ascii="Times New Roman" w:eastAsia="Times New Roman" w:hAnsi="Times New Roman" w:cs="Times New Roman"/>
          <w:sz w:val="28"/>
          <w:szCs w:val="28"/>
        </w:rPr>
        <w:t xml:space="preserve"> та </w:t>
      </w:r>
      <w:proofErr w:type="spellStart"/>
      <w:r w:rsidRPr="00A60E4F">
        <w:rPr>
          <w:rFonts w:ascii="Times New Roman" w:eastAsia="Times New Roman" w:hAnsi="Times New Roman" w:cs="Times New Roman"/>
          <w:sz w:val="28"/>
          <w:szCs w:val="28"/>
        </w:rPr>
        <w:t>маскулінні</w:t>
      </w:r>
      <w:proofErr w:type="spellEnd"/>
      <w:r w:rsidRPr="00A60E4F">
        <w:rPr>
          <w:rFonts w:ascii="Times New Roman" w:eastAsia="Times New Roman" w:hAnsi="Times New Roman" w:cs="Times New Roman"/>
          <w:sz w:val="28"/>
          <w:szCs w:val="28"/>
        </w:rPr>
        <w:t xml:space="preserve"> особистості були більш психологічно адаптованими, гнучкими у поведінці та мали вищу самооцінку, ніж суто </w:t>
      </w:r>
      <w:proofErr w:type="spellStart"/>
      <w:r w:rsidRPr="00A60E4F">
        <w:rPr>
          <w:rFonts w:ascii="Times New Roman" w:eastAsia="Times New Roman" w:hAnsi="Times New Roman" w:cs="Times New Roman"/>
          <w:sz w:val="28"/>
          <w:szCs w:val="28"/>
        </w:rPr>
        <w:t>фемінні</w:t>
      </w:r>
      <w:proofErr w:type="spellEnd"/>
      <w:r w:rsidRPr="00A60E4F">
        <w:rPr>
          <w:rFonts w:ascii="Times New Roman" w:eastAsia="Times New Roman" w:hAnsi="Times New Roman" w:cs="Times New Roman"/>
          <w:sz w:val="28"/>
          <w:szCs w:val="28"/>
        </w:rPr>
        <w:t xml:space="preserve"> або недиференційовані типи. Це поставило під сумнів попередній ідеал "гендерної відповідності".</w:t>
      </w:r>
    </w:p>
    <w:p w14:paraId="3A3AA19B" w14:textId="764B71BA" w:rsidR="3B7E7FD4" w:rsidRPr="00A60E4F" w:rsidRDefault="7AC0F2E1"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Третя фаза: </w:t>
      </w:r>
      <w:r w:rsidR="0D83DF34" w:rsidRPr="00A60E4F">
        <w:rPr>
          <w:rFonts w:ascii="Times New Roman" w:eastAsia="Times New Roman" w:hAnsi="Times New Roman" w:cs="Times New Roman"/>
          <w:sz w:val="28"/>
          <w:szCs w:val="28"/>
        </w:rPr>
        <w:t>б</w:t>
      </w:r>
      <w:r w:rsidRPr="00A60E4F">
        <w:rPr>
          <w:rFonts w:ascii="Times New Roman" w:eastAsia="Times New Roman" w:hAnsi="Times New Roman" w:cs="Times New Roman"/>
          <w:sz w:val="28"/>
          <w:szCs w:val="28"/>
        </w:rPr>
        <w:t xml:space="preserve">агатомірні та контекстуальні моделі (1990-ті рр. </w:t>
      </w:r>
      <w:r w:rsidR="00A60E4F"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дотепер)</w:t>
      </w:r>
      <w:r w:rsidR="3DD1309D" w:rsidRPr="00A60E4F">
        <w:rPr>
          <w:rFonts w:ascii="Times New Roman" w:eastAsia="Times New Roman" w:hAnsi="Times New Roman" w:cs="Times New Roman"/>
          <w:sz w:val="28"/>
          <w:szCs w:val="28"/>
        </w:rPr>
        <w:t>.</w:t>
      </w:r>
      <w:r w:rsidR="2708CF1C" w:rsidRPr="00A60E4F">
        <w:rPr>
          <w:rFonts w:ascii="Times New Roman" w:eastAsia="Times New Roman" w:hAnsi="Times New Roman" w:cs="Times New Roman"/>
          <w:sz w:val="28"/>
          <w:szCs w:val="28"/>
        </w:rPr>
        <w:t xml:space="preserve"> </w:t>
      </w:r>
      <w:r w:rsidR="7114E214" w:rsidRPr="00A60E4F">
        <w:rPr>
          <w:rFonts w:ascii="Times New Roman" w:eastAsia="Times New Roman" w:hAnsi="Times New Roman" w:cs="Times New Roman"/>
          <w:sz w:val="28"/>
          <w:szCs w:val="28"/>
        </w:rPr>
        <w:t xml:space="preserve">Сучасна психологія визнає обмеженість як одномірних, так і двомірних моделей. Сьогодні погляди еволюціонували до багатомірного, контекстуального та ієрархічного розуміння </w:t>
      </w:r>
      <w:proofErr w:type="spellStart"/>
      <w:r w:rsidR="7114E214" w:rsidRPr="00A60E4F">
        <w:rPr>
          <w:rFonts w:ascii="Times New Roman" w:eastAsia="Times New Roman" w:hAnsi="Times New Roman" w:cs="Times New Roman"/>
          <w:sz w:val="28"/>
          <w:szCs w:val="28"/>
        </w:rPr>
        <w:t>гендеру</w:t>
      </w:r>
      <w:proofErr w:type="spellEnd"/>
      <w:r w:rsidR="7114E214" w:rsidRPr="00A60E4F">
        <w:rPr>
          <w:rFonts w:ascii="Times New Roman" w:eastAsia="Times New Roman" w:hAnsi="Times New Roman" w:cs="Times New Roman"/>
          <w:sz w:val="28"/>
          <w:szCs w:val="28"/>
        </w:rPr>
        <w:t xml:space="preserve">. Акцентується увага на </w:t>
      </w:r>
      <w:r w:rsidR="7114E214" w:rsidRPr="00A60E4F">
        <w:rPr>
          <w:rFonts w:ascii="Times New Roman" w:eastAsia="Times New Roman" w:hAnsi="Times New Roman" w:cs="Times New Roman"/>
          <w:sz w:val="28"/>
          <w:szCs w:val="28"/>
        </w:rPr>
        <w:lastRenderedPageBreak/>
        <w:t xml:space="preserve">тому, що прояв </w:t>
      </w:r>
      <w:proofErr w:type="spellStart"/>
      <w:r w:rsidR="7114E214" w:rsidRPr="00A60E4F">
        <w:rPr>
          <w:rFonts w:ascii="Times New Roman" w:eastAsia="Times New Roman" w:hAnsi="Times New Roman" w:cs="Times New Roman"/>
          <w:sz w:val="28"/>
          <w:szCs w:val="28"/>
        </w:rPr>
        <w:t>маскулінних</w:t>
      </w:r>
      <w:proofErr w:type="spellEnd"/>
      <w:r w:rsidR="7114E214" w:rsidRPr="00A60E4F">
        <w:rPr>
          <w:rFonts w:ascii="Times New Roman" w:eastAsia="Times New Roman" w:hAnsi="Times New Roman" w:cs="Times New Roman"/>
          <w:sz w:val="28"/>
          <w:szCs w:val="28"/>
        </w:rPr>
        <w:t xml:space="preserve"> чи </w:t>
      </w:r>
      <w:proofErr w:type="spellStart"/>
      <w:r w:rsidR="7114E214" w:rsidRPr="00A60E4F">
        <w:rPr>
          <w:rFonts w:ascii="Times New Roman" w:eastAsia="Times New Roman" w:hAnsi="Times New Roman" w:cs="Times New Roman"/>
          <w:sz w:val="28"/>
          <w:szCs w:val="28"/>
        </w:rPr>
        <w:t>фемінних</w:t>
      </w:r>
      <w:proofErr w:type="spellEnd"/>
      <w:r w:rsidR="7114E214" w:rsidRPr="00A60E4F">
        <w:rPr>
          <w:rFonts w:ascii="Times New Roman" w:eastAsia="Times New Roman" w:hAnsi="Times New Roman" w:cs="Times New Roman"/>
          <w:sz w:val="28"/>
          <w:szCs w:val="28"/>
        </w:rPr>
        <w:t xml:space="preserve"> рис залежить від конкретної ситуації (наприклад, агресивність є "</w:t>
      </w:r>
      <w:proofErr w:type="spellStart"/>
      <w:r w:rsidR="7114E214" w:rsidRPr="00A60E4F">
        <w:rPr>
          <w:rFonts w:ascii="Times New Roman" w:eastAsia="Times New Roman" w:hAnsi="Times New Roman" w:cs="Times New Roman"/>
          <w:sz w:val="28"/>
          <w:szCs w:val="28"/>
        </w:rPr>
        <w:t>маскулінною</w:t>
      </w:r>
      <w:proofErr w:type="spellEnd"/>
      <w:r w:rsidR="7114E214" w:rsidRPr="00A60E4F">
        <w:rPr>
          <w:rFonts w:ascii="Times New Roman" w:eastAsia="Times New Roman" w:hAnsi="Times New Roman" w:cs="Times New Roman"/>
          <w:sz w:val="28"/>
          <w:szCs w:val="28"/>
        </w:rPr>
        <w:t>" у бою, але "неадекватною" на батьківських зборах).</w:t>
      </w:r>
    </w:p>
    <w:p w14:paraId="7059B4C4" w14:textId="7145A9EF" w:rsidR="3B7E7FD4" w:rsidRPr="00A60E4F" w:rsidRDefault="7114E214" w:rsidP="003B22CC">
      <w:pPr>
        <w:spacing w:before="240" w:after="240" w:line="360" w:lineRule="auto"/>
        <w:ind w:firstLine="709"/>
        <w:contextualSpacing/>
        <w:jc w:val="both"/>
        <w:rPr>
          <w:rFonts w:ascii="Times New Roman" w:eastAsia="Times New Roman" w:hAnsi="Times New Roman" w:cs="Times New Roman"/>
          <w:sz w:val="28"/>
          <w:szCs w:val="28"/>
        </w:rPr>
      </w:pPr>
      <w:proofErr w:type="spellStart"/>
      <w:r w:rsidRPr="00A60E4F">
        <w:rPr>
          <w:rFonts w:ascii="Times New Roman" w:eastAsia="Times New Roman" w:hAnsi="Times New Roman" w:cs="Times New Roman"/>
          <w:sz w:val="28"/>
          <w:szCs w:val="28"/>
        </w:rPr>
        <w:t>Маскулінність</w:t>
      </w:r>
      <w:proofErr w:type="spellEnd"/>
      <w:r w:rsidRPr="00A60E4F">
        <w:rPr>
          <w:rFonts w:ascii="Times New Roman" w:eastAsia="Times New Roman" w:hAnsi="Times New Roman" w:cs="Times New Roman"/>
          <w:sz w:val="28"/>
          <w:szCs w:val="28"/>
        </w:rPr>
        <w:t xml:space="preserve"> та </w:t>
      </w:r>
      <w:proofErr w:type="spellStart"/>
      <w:r w:rsidRPr="00A60E4F">
        <w:rPr>
          <w:rFonts w:ascii="Times New Roman" w:eastAsia="Times New Roman" w:hAnsi="Times New Roman" w:cs="Times New Roman"/>
          <w:sz w:val="28"/>
          <w:szCs w:val="28"/>
        </w:rPr>
        <w:t>фемінність</w:t>
      </w:r>
      <w:proofErr w:type="spellEnd"/>
      <w:r w:rsidRPr="00A60E4F">
        <w:rPr>
          <w:rFonts w:ascii="Times New Roman" w:eastAsia="Times New Roman" w:hAnsi="Times New Roman" w:cs="Times New Roman"/>
          <w:sz w:val="28"/>
          <w:szCs w:val="28"/>
        </w:rPr>
        <w:t xml:space="preserve"> розглядаються не як єдині набори рис, а як складна ієрархія, що включає кілька вимірів (наприклад, традиційна </w:t>
      </w:r>
      <w:proofErr w:type="spellStart"/>
      <w:r w:rsidRPr="00A60E4F">
        <w:rPr>
          <w:rFonts w:ascii="Times New Roman" w:eastAsia="Times New Roman" w:hAnsi="Times New Roman" w:cs="Times New Roman"/>
          <w:sz w:val="28"/>
          <w:szCs w:val="28"/>
        </w:rPr>
        <w:t>vs</w:t>
      </w:r>
      <w:proofErr w:type="spellEnd"/>
      <w:r w:rsidRPr="00A60E4F">
        <w:rPr>
          <w:rFonts w:ascii="Times New Roman" w:eastAsia="Times New Roman" w:hAnsi="Times New Roman" w:cs="Times New Roman"/>
          <w:sz w:val="28"/>
          <w:szCs w:val="28"/>
        </w:rPr>
        <w:t xml:space="preserve">. егалітарна </w:t>
      </w:r>
      <w:proofErr w:type="spellStart"/>
      <w:r w:rsidRPr="00A60E4F">
        <w:rPr>
          <w:rFonts w:ascii="Times New Roman" w:eastAsia="Times New Roman" w:hAnsi="Times New Roman" w:cs="Times New Roman"/>
          <w:sz w:val="28"/>
          <w:szCs w:val="28"/>
        </w:rPr>
        <w:t>маскулінність</w:t>
      </w:r>
      <w:proofErr w:type="spellEnd"/>
      <w:r w:rsidRPr="00A60E4F">
        <w:rPr>
          <w:rFonts w:ascii="Times New Roman" w:eastAsia="Times New Roman" w:hAnsi="Times New Roman" w:cs="Times New Roman"/>
          <w:sz w:val="28"/>
          <w:szCs w:val="28"/>
        </w:rPr>
        <w:t xml:space="preserve">; особиста </w:t>
      </w:r>
      <w:proofErr w:type="spellStart"/>
      <w:r w:rsidRPr="00A60E4F">
        <w:rPr>
          <w:rFonts w:ascii="Times New Roman" w:eastAsia="Times New Roman" w:hAnsi="Times New Roman" w:cs="Times New Roman"/>
          <w:sz w:val="28"/>
          <w:szCs w:val="28"/>
        </w:rPr>
        <w:t>фемінність</w:t>
      </w:r>
      <w:proofErr w:type="spellEnd"/>
      <w:r w:rsidRPr="00A60E4F">
        <w:rPr>
          <w:rFonts w:ascii="Times New Roman" w:eastAsia="Times New Roman" w:hAnsi="Times New Roman" w:cs="Times New Roman"/>
          <w:sz w:val="28"/>
          <w:szCs w:val="28"/>
        </w:rPr>
        <w:t xml:space="preserve"> </w:t>
      </w:r>
      <w:proofErr w:type="spellStart"/>
      <w:r w:rsidRPr="00A60E4F">
        <w:rPr>
          <w:rFonts w:ascii="Times New Roman" w:eastAsia="Times New Roman" w:hAnsi="Times New Roman" w:cs="Times New Roman"/>
          <w:sz w:val="28"/>
          <w:szCs w:val="28"/>
        </w:rPr>
        <w:t>vs</w:t>
      </w:r>
      <w:proofErr w:type="spellEnd"/>
      <w:r w:rsidRPr="00A60E4F">
        <w:rPr>
          <w:rFonts w:ascii="Times New Roman" w:eastAsia="Times New Roman" w:hAnsi="Times New Roman" w:cs="Times New Roman"/>
          <w:sz w:val="28"/>
          <w:szCs w:val="28"/>
        </w:rPr>
        <w:t xml:space="preserve">. соціальна </w:t>
      </w:r>
      <w:proofErr w:type="spellStart"/>
      <w:r w:rsidRPr="00A60E4F">
        <w:rPr>
          <w:rFonts w:ascii="Times New Roman" w:eastAsia="Times New Roman" w:hAnsi="Times New Roman" w:cs="Times New Roman"/>
          <w:sz w:val="28"/>
          <w:szCs w:val="28"/>
        </w:rPr>
        <w:t>фемінність</w:t>
      </w:r>
      <w:proofErr w:type="spellEnd"/>
      <w:r w:rsidRPr="00A60E4F">
        <w:rPr>
          <w:rFonts w:ascii="Times New Roman" w:eastAsia="Times New Roman" w:hAnsi="Times New Roman" w:cs="Times New Roman"/>
          <w:sz w:val="28"/>
          <w:szCs w:val="28"/>
        </w:rPr>
        <w:t>).</w:t>
      </w:r>
    </w:p>
    <w:p w14:paraId="43FECCCD" w14:textId="69DDBB18" w:rsidR="3B7E7FD4" w:rsidRPr="00A60E4F" w:rsidRDefault="7114E214"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У контексті війни стає критично важливим дослідити, як кризовий контекст вимагає від індивідів прояву саме </w:t>
      </w:r>
      <w:proofErr w:type="spellStart"/>
      <w:r w:rsidRPr="00A60E4F">
        <w:rPr>
          <w:rFonts w:ascii="Times New Roman" w:eastAsia="Times New Roman" w:hAnsi="Times New Roman" w:cs="Times New Roman"/>
          <w:sz w:val="28"/>
          <w:szCs w:val="28"/>
        </w:rPr>
        <w:t>андрогінних</w:t>
      </w:r>
      <w:proofErr w:type="spellEnd"/>
      <w:r w:rsidRPr="00A60E4F">
        <w:rPr>
          <w:rFonts w:ascii="Times New Roman" w:eastAsia="Times New Roman" w:hAnsi="Times New Roman" w:cs="Times New Roman"/>
          <w:sz w:val="28"/>
          <w:szCs w:val="28"/>
        </w:rPr>
        <w:t xml:space="preserve"> рис </w:t>
      </w:r>
      <w:r w:rsidR="00A60E4F"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 xml:space="preserve">рішучості та сили (М) у поєднанні з емпатією та турботою (Ф), </w:t>
      </w:r>
      <w:r w:rsidR="00601EC1" w:rsidRPr="00A60E4F">
        <w:rPr>
          <w:rFonts w:ascii="Times New Roman" w:eastAsia="Times New Roman" w:hAnsi="Times New Roman" w:cs="Times New Roman"/>
          <w:sz w:val="28"/>
          <w:szCs w:val="28"/>
        </w:rPr>
        <w:t>щ</w:t>
      </w:r>
      <w:r w:rsidRPr="00A60E4F">
        <w:rPr>
          <w:rFonts w:ascii="Times New Roman" w:eastAsia="Times New Roman" w:hAnsi="Times New Roman" w:cs="Times New Roman"/>
          <w:sz w:val="28"/>
          <w:szCs w:val="28"/>
        </w:rPr>
        <w:t xml:space="preserve">о призводить до прискореної </w:t>
      </w:r>
      <w:proofErr w:type="spellStart"/>
      <w:r w:rsidRPr="00A60E4F">
        <w:rPr>
          <w:rFonts w:ascii="Times New Roman" w:eastAsia="Times New Roman" w:hAnsi="Times New Roman" w:cs="Times New Roman"/>
          <w:sz w:val="28"/>
          <w:szCs w:val="28"/>
        </w:rPr>
        <w:t>деконструкції</w:t>
      </w:r>
      <w:proofErr w:type="spellEnd"/>
      <w:r w:rsidRPr="00A60E4F">
        <w:rPr>
          <w:rFonts w:ascii="Times New Roman" w:eastAsia="Times New Roman" w:hAnsi="Times New Roman" w:cs="Times New Roman"/>
          <w:sz w:val="28"/>
          <w:szCs w:val="28"/>
        </w:rPr>
        <w:t xml:space="preserve"> старих гендерних ролей.</w:t>
      </w:r>
    </w:p>
    <w:p w14:paraId="0C30112C" w14:textId="08641270" w:rsidR="5C3B4A57" w:rsidRPr="00A60E4F" w:rsidRDefault="5C3B4A57" w:rsidP="003B22CC">
      <w:pPr>
        <w:spacing w:before="240" w:after="240" w:line="360" w:lineRule="auto"/>
        <w:ind w:firstLine="709"/>
        <w:contextualSpacing/>
        <w:jc w:val="both"/>
        <w:rPr>
          <w:rFonts w:ascii="Times New Roman" w:eastAsia="Times New Roman" w:hAnsi="Times New Roman" w:cs="Times New Roman"/>
          <w:b/>
          <w:bCs/>
          <w:sz w:val="28"/>
          <w:szCs w:val="28"/>
        </w:rPr>
      </w:pPr>
      <w:r w:rsidRPr="00A60E4F">
        <w:rPr>
          <w:rFonts w:ascii="Times New Roman" w:eastAsia="Times New Roman" w:hAnsi="Times New Roman" w:cs="Times New Roman"/>
          <w:b/>
          <w:bCs/>
          <w:sz w:val="28"/>
          <w:szCs w:val="28"/>
        </w:rPr>
        <w:t>1.2. Психологічні теорії формування та трансформації гендерних ролей</w:t>
      </w:r>
    </w:p>
    <w:p w14:paraId="42597536" w14:textId="3B2A0219" w:rsidR="70225903" w:rsidRPr="00A60E4F" w:rsidRDefault="70225903"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Соціально-рольова теорія (SRT), розроблена </w:t>
      </w:r>
      <w:proofErr w:type="spellStart"/>
      <w:r w:rsidRPr="00A60E4F">
        <w:rPr>
          <w:rFonts w:ascii="Times New Roman" w:eastAsia="Times New Roman" w:hAnsi="Times New Roman" w:cs="Times New Roman"/>
          <w:sz w:val="28"/>
          <w:szCs w:val="28"/>
        </w:rPr>
        <w:t>Еліс</w:t>
      </w:r>
      <w:proofErr w:type="spellEnd"/>
      <w:r w:rsidRPr="00A60E4F">
        <w:rPr>
          <w:rFonts w:ascii="Times New Roman" w:eastAsia="Times New Roman" w:hAnsi="Times New Roman" w:cs="Times New Roman"/>
          <w:sz w:val="28"/>
          <w:szCs w:val="28"/>
        </w:rPr>
        <w:t xml:space="preserve"> </w:t>
      </w:r>
      <w:proofErr w:type="spellStart"/>
      <w:r w:rsidRPr="00A60E4F">
        <w:rPr>
          <w:rFonts w:ascii="Times New Roman" w:eastAsia="Times New Roman" w:hAnsi="Times New Roman" w:cs="Times New Roman"/>
          <w:sz w:val="28"/>
          <w:szCs w:val="28"/>
        </w:rPr>
        <w:t>Іглі</w:t>
      </w:r>
      <w:proofErr w:type="spellEnd"/>
      <w:r w:rsidRPr="00A60E4F">
        <w:rPr>
          <w:rFonts w:ascii="Times New Roman" w:eastAsia="Times New Roman" w:hAnsi="Times New Roman" w:cs="Times New Roman"/>
          <w:sz w:val="28"/>
          <w:szCs w:val="28"/>
        </w:rPr>
        <w:t>, є однією з провідних соціально-психологічних концепцій, що пояснюють формування та стійкість гендерних ролей і стереотипів.</w:t>
      </w:r>
    </w:p>
    <w:p w14:paraId="5190DD82" w14:textId="1702B3D2" w:rsidR="70225903" w:rsidRPr="00A60E4F" w:rsidRDefault="70225903"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Ключове положення теорії полягає у запереченні біологічної або внутрішньої психологічної детермінації гендерних відмінностей. Натомість, SRT постулює, що гендерні відмінності у поведінці виникають як адаптація до історично сформованого соціального розподілу праці між чоловіками та жінками.</w:t>
      </w:r>
    </w:p>
    <w:p w14:paraId="4A4DDFA9" w14:textId="3CD766F4" w:rsidR="70225903" w:rsidRPr="00A60E4F" w:rsidRDefault="70225903"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Теорія стверджує, що первинний розподіл функцій, частково обумовлений біологічними чинниками на ранніх етапах розвитку суспільства, з часом закріпився у суспільних інститутах. Коли чоловіки переважно займають агентивні (пов'язані з домінуванням, силою) ролі, а жінки </w:t>
      </w:r>
      <w:r w:rsidR="00A60E4F"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комунальні (пов'язані з турботою, емпатією) ролі, суспільство формує відповідні рольові очікування.</w:t>
      </w:r>
    </w:p>
    <w:p w14:paraId="7E1C7DBE" w14:textId="4C3721EA" w:rsidR="70225903" w:rsidRPr="00A60E4F" w:rsidRDefault="70225903"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Гендерні стереотипи є безпосереднім наслідком цих очікувань; вони слугують як описова, так і нормативна основа, що відображає та легітимізує фактичний розподіл ролей</w:t>
      </w:r>
      <w:r w:rsidR="7A727D32" w:rsidRPr="206C63AF">
        <w:rPr>
          <w:rFonts w:ascii="Times New Roman" w:eastAsia="Times New Roman" w:hAnsi="Times New Roman" w:cs="Times New Roman"/>
          <w:sz w:val="28"/>
          <w:szCs w:val="28"/>
        </w:rPr>
        <w:t xml:space="preserve"> [39]</w:t>
      </w:r>
      <w:r w:rsidR="7B5C6000" w:rsidRPr="206C63AF">
        <w:rPr>
          <w:rFonts w:ascii="Times New Roman" w:eastAsia="Times New Roman" w:hAnsi="Times New Roman" w:cs="Times New Roman"/>
          <w:sz w:val="28"/>
          <w:szCs w:val="28"/>
        </w:rPr>
        <w:t>.</w:t>
      </w:r>
      <w:r w:rsidRPr="00A60E4F">
        <w:rPr>
          <w:rFonts w:ascii="Times New Roman" w:eastAsia="Times New Roman" w:hAnsi="Times New Roman" w:cs="Times New Roman"/>
          <w:sz w:val="28"/>
          <w:szCs w:val="28"/>
        </w:rPr>
        <w:t xml:space="preserve"> Таким чином, стереотипи функціонують як </w:t>
      </w:r>
      <w:proofErr w:type="spellStart"/>
      <w:r w:rsidRPr="00A60E4F">
        <w:rPr>
          <w:rFonts w:ascii="Times New Roman" w:eastAsia="Times New Roman" w:hAnsi="Times New Roman" w:cs="Times New Roman"/>
          <w:sz w:val="28"/>
          <w:szCs w:val="28"/>
        </w:rPr>
        <w:lastRenderedPageBreak/>
        <w:t>самоздійснюване</w:t>
      </w:r>
      <w:proofErr w:type="spellEnd"/>
      <w:r w:rsidRPr="00A60E4F">
        <w:rPr>
          <w:rFonts w:ascii="Times New Roman" w:eastAsia="Times New Roman" w:hAnsi="Times New Roman" w:cs="Times New Roman"/>
          <w:sz w:val="28"/>
          <w:szCs w:val="28"/>
        </w:rPr>
        <w:t xml:space="preserve"> пророцтво: суспільні очікування впливають на поведінку індивідів, спонукаючи їх засвоювати та посилювати риси, які відповідають їхній гендерній ролі.</w:t>
      </w:r>
    </w:p>
    <w:p w14:paraId="75E9BABC" w14:textId="3D8C01A3" w:rsidR="70225903" w:rsidRPr="00A60E4F" w:rsidRDefault="70225903" w:rsidP="003B22CC">
      <w:pPr>
        <w:spacing w:before="240" w:after="240" w:line="360" w:lineRule="auto"/>
        <w:ind w:firstLine="709"/>
        <w:contextualSpacing/>
        <w:jc w:val="both"/>
        <w:rPr>
          <w:rFonts w:ascii="Times New Roman" w:eastAsia="Times New Roman" w:hAnsi="Times New Roman" w:cs="Times New Roman"/>
          <w:sz w:val="28"/>
          <w:szCs w:val="28"/>
        </w:rPr>
      </w:pPr>
      <w:proofErr w:type="spellStart"/>
      <w:r w:rsidRPr="00A60E4F">
        <w:rPr>
          <w:rFonts w:ascii="Times New Roman" w:eastAsia="Times New Roman" w:hAnsi="Times New Roman" w:cs="Times New Roman"/>
          <w:sz w:val="28"/>
          <w:szCs w:val="28"/>
        </w:rPr>
        <w:t>Іглі</w:t>
      </w:r>
      <w:proofErr w:type="spellEnd"/>
      <w:r w:rsidRPr="00A60E4F">
        <w:rPr>
          <w:rFonts w:ascii="Times New Roman" w:eastAsia="Times New Roman" w:hAnsi="Times New Roman" w:cs="Times New Roman"/>
          <w:sz w:val="28"/>
          <w:szCs w:val="28"/>
        </w:rPr>
        <w:t xml:space="preserve"> визначає, що соціальні ролі впливають на гендерні відмінності через три взаємопов'язані механізми: навчання (засвоєння навичок, необхідних для ролі), очікування (зовнішній тиск, що вимагає рольової поведінки) та диспозиційні зміни (</w:t>
      </w:r>
      <w:proofErr w:type="spellStart"/>
      <w:r w:rsidRPr="00A60E4F">
        <w:rPr>
          <w:rFonts w:ascii="Times New Roman" w:eastAsia="Times New Roman" w:hAnsi="Times New Roman" w:cs="Times New Roman"/>
          <w:sz w:val="28"/>
          <w:szCs w:val="28"/>
        </w:rPr>
        <w:t>інтерналізація</w:t>
      </w:r>
      <w:proofErr w:type="spellEnd"/>
      <w:r w:rsidRPr="00A60E4F">
        <w:rPr>
          <w:rFonts w:ascii="Times New Roman" w:eastAsia="Times New Roman" w:hAnsi="Times New Roman" w:cs="Times New Roman"/>
          <w:sz w:val="28"/>
          <w:szCs w:val="28"/>
        </w:rPr>
        <w:t xml:space="preserve"> рольових рис, які стають частиною Я-концепції внаслідок тривалого виконання ролі). Таким чином, SRT пропонує механізм, згідно з яким соціальна структура формує індивідуальну психологію.</w:t>
      </w:r>
    </w:p>
    <w:p w14:paraId="669162A2" w14:textId="0FFA1761" w:rsidR="3B7E7FD4" w:rsidRPr="00A60E4F" w:rsidRDefault="7114E214"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Соціально-рольова теорія є незамінною для аналізу динаміки гендерних ролей в умовах війни, оскільки вона пояснює прискорену зміну стереотипів через примусову зміну ролей</w:t>
      </w:r>
      <w:r w:rsidR="46F9A4F4" w:rsidRPr="00A60E4F">
        <w:rPr>
          <w:rFonts w:ascii="Times New Roman" w:eastAsia="Times New Roman" w:hAnsi="Times New Roman" w:cs="Times New Roman"/>
          <w:sz w:val="28"/>
          <w:szCs w:val="28"/>
        </w:rPr>
        <w:t>.</w:t>
      </w:r>
    </w:p>
    <w:p w14:paraId="170A7A44" w14:textId="3B2F312A" w:rsidR="357E7976" w:rsidRPr="00A60E4F" w:rsidRDefault="46F9A4F4"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Так, ж</w:t>
      </w:r>
      <w:r w:rsidR="7114E214" w:rsidRPr="00A60E4F">
        <w:rPr>
          <w:rFonts w:ascii="Times New Roman" w:eastAsia="Times New Roman" w:hAnsi="Times New Roman" w:cs="Times New Roman"/>
          <w:sz w:val="28"/>
          <w:szCs w:val="28"/>
        </w:rPr>
        <w:t xml:space="preserve">інки, приймаючи на себе ролі </w:t>
      </w:r>
      <w:proofErr w:type="spellStart"/>
      <w:r w:rsidR="7114E214" w:rsidRPr="00A60E4F">
        <w:rPr>
          <w:rFonts w:ascii="Times New Roman" w:eastAsia="Times New Roman" w:hAnsi="Times New Roman" w:cs="Times New Roman"/>
          <w:sz w:val="28"/>
          <w:szCs w:val="28"/>
        </w:rPr>
        <w:t>військовослужбовиць</w:t>
      </w:r>
      <w:proofErr w:type="spellEnd"/>
      <w:r w:rsidR="7114E214" w:rsidRPr="00A60E4F">
        <w:rPr>
          <w:rFonts w:ascii="Times New Roman" w:eastAsia="Times New Roman" w:hAnsi="Times New Roman" w:cs="Times New Roman"/>
          <w:sz w:val="28"/>
          <w:szCs w:val="28"/>
        </w:rPr>
        <w:t xml:space="preserve">, </w:t>
      </w:r>
      <w:proofErr w:type="spellStart"/>
      <w:r w:rsidR="7114E214" w:rsidRPr="00A60E4F">
        <w:rPr>
          <w:rFonts w:ascii="Times New Roman" w:eastAsia="Times New Roman" w:hAnsi="Times New Roman" w:cs="Times New Roman"/>
          <w:sz w:val="28"/>
          <w:szCs w:val="28"/>
        </w:rPr>
        <w:t>водійок</w:t>
      </w:r>
      <w:proofErr w:type="spellEnd"/>
      <w:r w:rsidR="7114E214" w:rsidRPr="00A60E4F">
        <w:rPr>
          <w:rFonts w:ascii="Times New Roman" w:eastAsia="Times New Roman" w:hAnsi="Times New Roman" w:cs="Times New Roman"/>
          <w:sz w:val="28"/>
          <w:szCs w:val="28"/>
        </w:rPr>
        <w:t xml:space="preserve">, керівниць, виконують агентивні функції. SRT прогнозує, що тривале виконання цих ролей призведе до швидкої зміни суспільних очікувань щодо їхньої компетентності, рішучості та лідерства. Суспільство змушене переглядати </w:t>
      </w:r>
      <w:proofErr w:type="spellStart"/>
      <w:r w:rsidR="7114E214" w:rsidRPr="00A60E4F">
        <w:rPr>
          <w:rFonts w:ascii="Times New Roman" w:eastAsia="Times New Roman" w:hAnsi="Times New Roman" w:cs="Times New Roman"/>
          <w:sz w:val="28"/>
          <w:szCs w:val="28"/>
        </w:rPr>
        <w:t>фемінні</w:t>
      </w:r>
      <w:proofErr w:type="spellEnd"/>
      <w:r w:rsidR="7114E214" w:rsidRPr="00A60E4F">
        <w:rPr>
          <w:rFonts w:ascii="Times New Roman" w:eastAsia="Times New Roman" w:hAnsi="Times New Roman" w:cs="Times New Roman"/>
          <w:sz w:val="28"/>
          <w:szCs w:val="28"/>
        </w:rPr>
        <w:t xml:space="preserve"> стереотипи, оскільки реальна поведінка жінок їх спростовує.</w:t>
      </w:r>
      <w:r w:rsidR="06019620" w:rsidRPr="206C63AF">
        <w:rPr>
          <w:rFonts w:ascii="Times New Roman" w:eastAsia="Times New Roman" w:hAnsi="Times New Roman" w:cs="Times New Roman"/>
          <w:sz w:val="28"/>
          <w:szCs w:val="28"/>
        </w:rPr>
        <w:t xml:space="preserve"> Це питання активно вивчене та проілюстровано у працях </w:t>
      </w:r>
      <w:proofErr w:type="spellStart"/>
      <w:r w:rsidR="06019620" w:rsidRPr="206C63AF">
        <w:rPr>
          <w:rFonts w:ascii="Times New Roman" w:eastAsia="Times New Roman" w:hAnsi="Times New Roman" w:cs="Times New Roman"/>
          <w:sz w:val="28"/>
          <w:szCs w:val="28"/>
        </w:rPr>
        <w:t>Храбан</w:t>
      </w:r>
      <w:proofErr w:type="spellEnd"/>
      <w:r w:rsidR="06019620" w:rsidRPr="206C63AF">
        <w:rPr>
          <w:rFonts w:ascii="Times New Roman" w:eastAsia="Times New Roman" w:hAnsi="Times New Roman" w:cs="Times New Roman"/>
          <w:sz w:val="28"/>
          <w:szCs w:val="28"/>
        </w:rPr>
        <w:t xml:space="preserve"> Т.</w:t>
      </w:r>
    </w:p>
    <w:p w14:paraId="5E2A20D0" w14:textId="21613015" w:rsidR="3B7E7FD4" w:rsidRPr="00A60E4F" w:rsidRDefault="7114E214"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Трансформація чоловічої ролі</w:t>
      </w:r>
      <w:r w:rsidR="09D79605" w:rsidRPr="00A60E4F">
        <w:rPr>
          <w:rFonts w:ascii="Times New Roman" w:eastAsia="Times New Roman" w:hAnsi="Times New Roman" w:cs="Times New Roman"/>
          <w:sz w:val="28"/>
          <w:szCs w:val="28"/>
        </w:rPr>
        <w:t xml:space="preserve"> полягає у тому, що</w:t>
      </w:r>
      <w:r w:rsidRPr="00A60E4F">
        <w:rPr>
          <w:rFonts w:ascii="Times New Roman" w:eastAsia="Times New Roman" w:hAnsi="Times New Roman" w:cs="Times New Roman"/>
          <w:sz w:val="28"/>
          <w:szCs w:val="28"/>
        </w:rPr>
        <w:t xml:space="preserve"> </w:t>
      </w:r>
      <w:r w:rsidR="5DBCFC86" w:rsidRPr="00A60E4F">
        <w:rPr>
          <w:rFonts w:ascii="Times New Roman" w:eastAsia="Times New Roman" w:hAnsi="Times New Roman" w:cs="Times New Roman"/>
          <w:sz w:val="28"/>
          <w:szCs w:val="28"/>
        </w:rPr>
        <w:t>ч</w:t>
      </w:r>
      <w:r w:rsidRPr="00A60E4F">
        <w:rPr>
          <w:rFonts w:ascii="Times New Roman" w:eastAsia="Times New Roman" w:hAnsi="Times New Roman" w:cs="Times New Roman"/>
          <w:sz w:val="28"/>
          <w:szCs w:val="28"/>
        </w:rPr>
        <w:t>оловіки, вимушено переймаючи комунальні ролі (</w:t>
      </w:r>
      <w:proofErr w:type="spellStart"/>
      <w:r w:rsidRPr="00A60E4F">
        <w:rPr>
          <w:rFonts w:ascii="Times New Roman" w:eastAsia="Times New Roman" w:hAnsi="Times New Roman" w:cs="Times New Roman"/>
          <w:sz w:val="28"/>
          <w:szCs w:val="28"/>
        </w:rPr>
        <w:t>доглядальники</w:t>
      </w:r>
      <w:proofErr w:type="spellEnd"/>
      <w:r w:rsidRPr="00A60E4F">
        <w:rPr>
          <w:rFonts w:ascii="Times New Roman" w:eastAsia="Times New Roman" w:hAnsi="Times New Roman" w:cs="Times New Roman"/>
          <w:sz w:val="28"/>
          <w:szCs w:val="28"/>
        </w:rPr>
        <w:t xml:space="preserve"> за дітьми, емоційна підтримка родини у тилу), починають демонструвати риси, які раніше вважалися виключно </w:t>
      </w:r>
      <w:proofErr w:type="spellStart"/>
      <w:r w:rsidRPr="00A60E4F">
        <w:rPr>
          <w:rFonts w:ascii="Times New Roman" w:eastAsia="Times New Roman" w:hAnsi="Times New Roman" w:cs="Times New Roman"/>
          <w:sz w:val="28"/>
          <w:szCs w:val="28"/>
        </w:rPr>
        <w:t>фемінними</w:t>
      </w:r>
      <w:proofErr w:type="spellEnd"/>
      <w:r w:rsidRPr="00A60E4F">
        <w:rPr>
          <w:rFonts w:ascii="Times New Roman" w:eastAsia="Times New Roman" w:hAnsi="Times New Roman" w:cs="Times New Roman"/>
          <w:sz w:val="28"/>
          <w:szCs w:val="28"/>
        </w:rPr>
        <w:t xml:space="preserve">. Це створює когнітивний дисонанс у суспільстві та у самих чоловіків, кидаючи виклик їхній традиційній </w:t>
      </w:r>
      <w:proofErr w:type="spellStart"/>
      <w:r w:rsidRPr="00A60E4F">
        <w:rPr>
          <w:rFonts w:ascii="Times New Roman" w:eastAsia="Times New Roman" w:hAnsi="Times New Roman" w:cs="Times New Roman"/>
          <w:sz w:val="28"/>
          <w:szCs w:val="28"/>
        </w:rPr>
        <w:t>маскулінній</w:t>
      </w:r>
      <w:proofErr w:type="spellEnd"/>
      <w:r w:rsidRPr="00A60E4F">
        <w:rPr>
          <w:rFonts w:ascii="Times New Roman" w:eastAsia="Times New Roman" w:hAnsi="Times New Roman" w:cs="Times New Roman"/>
          <w:sz w:val="28"/>
          <w:szCs w:val="28"/>
        </w:rPr>
        <w:t xml:space="preserve"> ідентичності.</w:t>
      </w:r>
    </w:p>
    <w:p w14:paraId="108B1BBF" w14:textId="69540A27" w:rsidR="3B7E7FD4" w:rsidRPr="00A60E4F" w:rsidRDefault="7AC0F2E1"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Соціально-рольова теорія дозволяє нам розглядати гендерну трансформацію не як випадковий процес, а як закономірний наслідок масового, вимушеного перерозподілу соціальних функцій під час вій</w:t>
      </w:r>
      <w:r w:rsidR="36EB4597" w:rsidRPr="00A60E4F">
        <w:rPr>
          <w:rFonts w:ascii="Times New Roman" w:eastAsia="Times New Roman" w:hAnsi="Times New Roman" w:cs="Times New Roman"/>
          <w:sz w:val="28"/>
          <w:szCs w:val="28"/>
        </w:rPr>
        <w:t>ни</w:t>
      </w:r>
      <w:r w:rsidRPr="00A60E4F">
        <w:rPr>
          <w:rFonts w:ascii="Times New Roman" w:eastAsia="Times New Roman" w:hAnsi="Times New Roman" w:cs="Times New Roman"/>
          <w:sz w:val="28"/>
          <w:szCs w:val="28"/>
        </w:rPr>
        <w:t xml:space="preserve">. Її </w:t>
      </w:r>
      <w:r w:rsidRPr="00A60E4F">
        <w:rPr>
          <w:rFonts w:ascii="Times New Roman" w:eastAsia="Times New Roman" w:hAnsi="Times New Roman" w:cs="Times New Roman"/>
          <w:sz w:val="28"/>
          <w:szCs w:val="28"/>
        </w:rPr>
        <w:lastRenderedPageBreak/>
        <w:t>застосування є основою для гіпотез щодо очікуваних змін у гендерних стереотипах після завершення кризи.</w:t>
      </w:r>
    </w:p>
    <w:p w14:paraId="2AC47D75" w14:textId="749DD37F" w:rsidR="1DA28FE4" w:rsidRPr="00A60E4F" w:rsidRDefault="63403AB4"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Теорія соціального навчання (SLT), розроблена Альбертом Бандурою </w:t>
      </w:r>
      <w:r w:rsidR="48253D10" w:rsidRPr="00A60E4F">
        <w:rPr>
          <w:rFonts w:ascii="Times New Roman" w:eastAsia="Times New Roman" w:hAnsi="Times New Roman" w:cs="Times New Roman"/>
          <w:sz w:val="28"/>
          <w:szCs w:val="28"/>
        </w:rPr>
        <w:t>та</w:t>
      </w:r>
      <w:r w:rsidRPr="00A60E4F">
        <w:rPr>
          <w:rFonts w:ascii="Times New Roman" w:eastAsia="Times New Roman" w:hAnsi="Times New Roman" w:cs="Times New Roman"/>
          <w:sz w:val="28"/>
          <w:szCs w:val="28"/>
        </w:rPr>
        <w:t xml:space="preserve"> пропонує детальний механізм того, як саме індивіди набувають та виконують гендерні ролі, і як ці ролі можуть швидко змінюватися під впливом нових соціальних моделей.</w:t>
      </w:r>
    </w:p>
    <w:p w14:paraId="56166971" w14:textId="44842A9D" w:rsidR="1DA28FE4" w:rsidRPr="00A60E4F" w:rsidRDefault="63403AB4"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На відміну від біхевіоризму, SLT стверджує, що більшість соціальної поведінки засвоюється не через пряме підкріплення (нагороду чи покарання), а через моделювання та спостереження.</w:t>
      </w:r>
    </w:p>
    <w:p w14:paraId="406AF700" w14:textId="33D7BF6A" w:rsidR="1DA28FE4" w:rsidRPr="00A60E4F" w:rsidRDefault="63403AB4"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Навчання через спостереження</w:t>
      </w:r>
      <w:r w:rsidR="252BB382" w:rsidRPr="00A60E4F">
        <w:rPr>
          <w:rFonts w:ascii="Times New Roman" w:eastAsia="Times New Roman" w:hAnsi="Times New Roman" w:cs="Times New Roman"/>
          <w:sz w:val="28"/>
          <w:szCs w:val="28"/>
        </w:rPr>
        <w:t xml:space="preserve"> є</w:t>
      </w:r>
      <w:r w:rsidRPr="00A60E4F">
        <w:rPr>
          <w:rFonts w:ascii="Times New Roman" w:eastAsia="Times New Roman" w:hAnsi="Times New Roman" w:cs="Times New Roman"/>
          <w:sz w:val="28"/>
          <w:szCs w:val="28"/>
        </w:rPr>
        <w:t xml:space="preserve"> головни</w:t>
      </w:r>
      <w:r w:rsidR="05CDDEDC" w:rsidRPr="00A60E4F">
        <w:rPr>
          <w:rFonts w:ascii="Times New Roman" w:eastAsia="Times New Roman" w:hAnsi="Times New Roman" w:cs="Times New Roman"/>
          <w:sz w:val="28"/>
          <w:szCs w:val="28"/>
        </w:rPr>
        <w:t>м</w:t>
      </w:r>
      <w:r w:rsidRPr="00A60E4F">
        <w:rPr>
          <w:rFonts w:ascii="Times New Roman" w:eastAsia="Times New Roman" w:hAnsi="Times New Roman" w:cs="Times New Roman"/>
          <w:sz w:val="28"/>
          <w:szCs w:val="28"/>
        </w:rPr>
        <w:t xml:space="preserve"> механізм</w:t>
      </w:r>
      <w:r w:rsidR="2D9B6D13" w:rsidRPr="00A60E4F">
        <w:rPr>
          <w:rFonts w:ascii="Times New Roman" w:eastAsia="Times New Roman" w:hAnsi="Times New Roman" w:cs="Times New Roman"/>
          <w:sz w:val="28"/>
          <w:szCs w:val="28"/>
        </w:rPr>
        <w:t>ом цієї теорії</w:t>
      </w:r>
      <w:r w:rsidRPr="00A60E4F">
        <w:rPr>
          <w:rFonts w:ascii="Times New Roman" w:eastAsia="Times New Roman" w:hAnsi="Times New Roman" w:cs="Times New Roman"/>
          <w:sz w:val="28"/>
          <w:szCs w:val="28"/>
        </w:rPr>
        <w:t xml:space="preserve">. Діти та дорослі вивчають </w:t>
      </w:r>
      <w:proofErr w:type="spellStart"/>
      <w:r w:rsidRPr="00A60E4F">
        <w:rPr>
          <w:rFonts w:ascii="Times New Roman" w:eastAsia="Times New Roman" w:hAnsi="Times New Roman" w:cs="Times New Roman"/>
          <w:sz w:val="28"/>
          <w:szCs w:val="28"/>
        </w:rPr>
        <w:t>гендерно</w:t>
      </w:r>
      <w:proofErr w:type="spellEnd"/>
      <w:r w:rsidRPr="00A60E4F">
        <w:rPr>
          <w:rFonts w:ascii="Times New Roman" w:eastAsia="Times New Roman" w:hAnsi="Times New Roman" w:cs="Times New Roman"/>
          <w:sz w:val="28"/>
          <w:szCs w:val="28"/>
        </w:rPr>
        <w:t>-рольову поведінку, спостерігаючи за значущими моделями (батьки, вчителі, лідери, медійні персонажі).</w:t>
      </w:r>
      <w:r w:rsidR="3F85D2A6"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 xml:space="preserve">У контексті </w:t>
      </w:r>
      <w:proofErr w:type="spellStart"/>
      <w:r w:rsidRPr="00A60E4F">
        <w:rPr>
          <w:rFonts w:ascii="Times New Roman" w:eastAsia="Times New Roman" w:hAnsi="Times New Roman" w:cs="Times New Roman"/>
          <w:sz w:val="28"/>
          <w:szCs w:val="28"/>
        </w:rPr>
        <w:t>гендеру</w:t>
      </w:r>
      <w:proofErr w:type="spellEnd"/>
      <w:r w:rsidRPr="00A60E4F">
        <w:rPr>
          <w:rFonts w:ascii="Times New Roman" w:eastAsia="Times New Roman" w:hAnsi="Times New Roman" w:cs="Times New Roman"/>
          <w:sz w:val="28"/>
          <w:szCs w:val="28"/>
        </w:rPr>
        <w:t xml:space="preserve">, це означає, що чоловіки спостерігають за тим, як поводяться інші чоловіки у "чоловічих" ситуаціях, а жінки </w:t>
      </w:r>
      <w:r w:rsidR="00A60E4F"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у "жіночих".</w:t>
      </w:r>
      <w:r w:rsidR="10FA06B1" w:rsidRPr="00A60E4F">
        <w:rPr>
          <w:rFonts w:ascii="Times New Roman" w:eastAsia="Times New Roman" w:hAnsi="Times New Roman" w:cs="Times New Roman"/>
          <w:sz w:val="28"/>
          <w:szCs w:val="28"/>
        </w:rPr>
        <w:t xml:space="preserve"> Що підкріплюється тим, що і</w:t>
      </w:r>
      <w:r w:rsidRPr="00A60E4F">
        <w:rPr>
          <w:rFonts w:ascii="Times New Roman" w:eastAsia="Times New Roman" w:hAnsi="Times New Roman" w:cs="Times New Roman"/>
          <w:sz w:val="28"/>
          <w:szCs w:val="28"/>
        </w:rPr>
        <w:t xml:space="preserve">ндивід отримує похвалу або нагороду за </w:t>
      </w:r>
      <w:proofErr w:type="spellStart"/>
      <w:r w:rsidRPr="00A60E4F">
        <w:rPr>
          <w:rFonts w:ascii="Times New Roman" w:eastAsia="Times New Roman" w:hAnsi="Times New Roman" w:cs="Times New Roman"/>
          <w:sz w:val="28"/>
          <w:szCs w:val="28"/>
        </w:rPr>
        <w:t>гендерно</w:t>
      </w:r>
      <w:proofErr w:type="spellEnd"/>
      <w:r w:rsidRPr="00A60E4F">
        <w:rPr>
          <w:rFonts w:ascii="Times New Roman" w:eastAsia="Times New Roman" w:hAnsi="Times New Roman" w:cs="Times New Roman"/>
          <w:sz w:val="28"/>
          <w:szCs w:val="28"/>
        </w:rPr>
        <w:t>-відповідну поведінку (наприклад, хлопчик, що "мужньо" стримав сльози, отримує схвалення).</w:t>
      </w:r>
      <w:r w:rsidR="2B129F3B" w:rsidRPr="00A60E4F">
        <w:rPr>
          <w:rFonts w:ascii="Times New Roman" w:eastAsia="Times New Roman" w:hAnsi="Times New Roman" w:cs="Times New Roman"/>
          <w:sz w:val="28"/>
          <w:szCs w:val="28"/>
        </w:rPr>
        <w:t xml:space="preserve"> </w:t>
      </w:r>
    </w:p>
    <w:p w14:paraId="578F73F0" w14:textId="5BF18378" w:rsidR="1DA28FE4" w:rsidRPr="00A60E4F" w:rsidRDefault="63403AB4"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Спостереження за тим, як </w:t>
      </w:r>
      <w:r w:rsidR="2801B27E" w:rsidRPr="00A60E4F">
        <w:rPr>
          <w:rFonts w:ascii="Times New Roman" w:eastAsia="Times New Roman" w:hAnsi="Times New Roman" w:cs="Times New Roman"/>
          <w:sz w:val="28"/>
          <w:szCs w:val="28"/>
        </w:rPr>
        <w:t>інші</w:t>
      </w:r>
      <w:r w:rsidRPr="00A60E4F">
        <w:rPr>
          <w:rFonts w:ascii="Times New Roman" w:eastAsia="Times New Roman" w:hAnsi="Times New Roman" w:cs="Times New Roman"/>
          <w:sz w:val="28"/>
          <w:szCs w:val="28"/>
        </w:rPr>
        <w:t xml:space="preserve"> отриму</w:t>
      </w:r>
      <w:r w:rsidR="030C86D2" w:rsidRPr="00A60E4F">
        <w:rPr>
          <w:rFonts w:ascii="Times New Roman" w:eastAsia="Times New Roman" w:hAnsi="Times New Roman" w:cs="Times New Roman"/>
          <w:sz w:val="28"/>
          <w:szCs w:val="28"/>
        </w:rPr>
        <w:t>ють</w:t>
      </w:r>
      <w:r w:rsidRPr="00A60E4F">
        <w:rPr>
          <w:rFonts w:ascii="Times New Roman" w:eastAsia="Times New Roman" w:hAnsi="Times New Roman" w:cs="Times New Roman"/>
          <w:sz w:val="28"/>
          <w:szCs w:val="28"/>
        </w:rPr>
        <w:t xml:space="preserve"> нагороду або уник</w:t>
      </w:r>
      <w:r w:rsidR="09EFB799" w:rsidRPr="00A60E4F">
        <w:rPr>
          <w:rFonts w:ascii="Times New Roman" w:eastAsia="Times New Roman" w:hAnsi="Times New Roman" w:cs="Times New Roman"/>
          <w:sz w:val="28"/>
          <w:szCs w:val="28"/>
        </w:rPr>
        <w:t>ають</w:t>
      </w:r>
      <w:r w:rsidRPr="00A60E4F">
        <w:rPr>
          <w:rFonts w:ascii="Times New Roman" w:eastAsia="Times New Roman" w:hAnsi="Times New Roman" w:cs="Times New Roman"/>
          <w:sz w:val="28"/>
          <w:szCs w:val="28"/>
        </w:rPr>
        <w:t xml:space="preserve"> покарання за свою поведінку</w:t>
      </w:r>
      <w:r w:rsidR="230469B0" w:rsidRPr="00A60E4F">
        <w:rPr>
          <w:rFonts w:ascii="Times New Roman" w:eastAsia="Times New Roman" w:hAnsi="Times New Roman" w:cs="Times New Roman"/>
          <w:sz w:val="28"/>
          <w:szCs w:val="28"/>
        </w:rPr>
        <w:t xml:space="preserve"> також слугує підкріпленням “правильної” поведінки, х</w:t>
      </w:r>
      <w:r w:rsidR="5D103A9B" w:rsidRPr="00A60E4F">
        <w:rPr>
          <w:rFonts w:ascii="Times New Roman" w:eastAsia="Times New Roman" w:hAnsi="Times New Roman" w:cs="Times New Roman"/>
          <w:sz w:val="28"/>
          <w:szCs w:val="28"/>
        </w:rPr>
        <w:t>о</w:t>
      </w:r>
      <w:r w:rsidR="230469B0" w:rsidRPr="00A60E4F">
        <w:rPr>
          <w:rFonts w:ascii="Times New Roman" w:eastAsia="Times New Roman" w:hAnsi="Times New Roman" w:cs="Times New Roman"/>
          <w:sz w:val="28"/>
          <w:szCs w:val="28"/>
        </w:rPr>
        <w:t>ча</w:t>
      </w:r>
      <w:r w:rsidR="3B1481DE" w:rsidRPr="00A60E4F">
        <w:rPr>
          <w:rFonts w:ascii="Times New Roman" w:eastAsia="Times New Roman" w:hAnsi="Times New Roman" w:cs="Times New Roman"/>
          <w:sz w:val="28"/>
          <w:szCs w:val="28"/>
        </w:rPr>
        <w:t xml:space="preserve"> й опосередковано</w:t>
      </w:r>
      <w:r w:rsidRPr="00A60E4F">
        <w:rPr>
          <w:rFonts w:ascii="Times New Roman" w:eastAsia="Times New Roman" w:hAnsi="Times New Roman" w:cs="Times New Roman"/>
          <w:sz w:val="28"/>
          <w:szCs w:val="28"/>
        </w:rPr>
        <w:t>. Наприклад, якщо волонтерка отримує суспільне визнання за свою рішучість (</w:t>
      </w:r>
      <w:proofErr w:type="spellStart"/>
      <w:r w:rsidRPr="00A60E4F">
        <w:rPr>
          <w:rFonts w:ascii="Times New Roman" w:eastAsia="Times New Roman" w:hAnsi="Times New Roman" w:cs="Times New Roman"/>
          <w:sz w:val="28"/>
          <w:szCs w:val="28"/>
        </w:rPr>
        <w:t>агентивність</w:t>
      </w:r>
      <w:proofErr w:type="spellEnd"/>
      <w:r w:rsidRPr="00A60E4F">
        <w:rPr>
          <w:rFonts w:ascii="Times New Roman" w:eastAsia="Times New Roman" w:hAnsi="Times New Roman" w:cs="Times New Roman"/>
          <w:sz w:val="28"/>
          <w:szCs w:val="28"/>
        </w:rPr>
        <w:t>), інші жінки з більшою ймовірністю наслідуватимуть цю поведінку.</w:t>
      </w:r>
    </w:p>
    <w:p w14:paraId="150A16A7" w14:textId="75A9D987" w:rsidR="1DA28FE4" w:rsidRPr="00A60E4F" w:rsidRDefault="63403AB4"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Бандура наголошував на ролі внутрішніх когнітивних процесів, які опосередковують зв'язок між спостереженням та поведінкою</w:t>
      </w:r>
      <w:r w:rsidR="598713EF" w:rsidRPr="00A60E4F">
        <w:rPr>
          <w:rFonts w:ascii="Times New Roman" w:eastAsia="Times New Roman" w:hAnsi="Times New Roman" w:cs="Times New Roman"/>
          <w:sz w:val="28"/>
          <w:szCs w:val="28"/>
        </w:rPr>
        <w:t xml:space="preserve"> за допомогою наступних інструментів</w:t>
      </w:r>
      <w:r w:rsidRPr="00A60E4F">
        <w:rPr>
          <w:rFonts w:ascii="Times New Roman" w:eastAsia="Times New Roman" w:hAnsi="Times New Roman" w:cs="Times New Roman"/>
          <w:sz w:val="28"/>
          <w:szCs w:val="28"/>
        </w:rPr>
        <w:t>:</w:t>
      </w:r>
    </w:p>
    <w:p w14:paraId="2E7CE16E" w14:textId="73454C29" w:rsidR="1DA28FE4" w:rsidRPr="00A60E4F" w:rsidRDefault="3FE53F90" w:rsidP="00846925">
      <w:pPr>
        <w:pStyle w:val="a3"/>
        <w:numPr>
          <w:ilvl w:val="0"/>
          <w:numId w:val="9"/>
        </w:numPr>
        <w:spacing w:before="240" w:after="240" w:line="36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у</w:t>
      </w:r>
      <w:r w:rsidR="63403AB4" w:rsidRPr="00A60E4F">
        <w:rPr>
          <w:rFonts w:ascii="Times New Roman" w:eastAsia="Times New Roman" w:hAnsi="Times New Roman" w:cs="Times New Roman"/>
          <w:sz w:val="28"/>
          <w:szCs w:val="28"/>
        </w:rPr>
        <w:t>ваг</w:t>
      </w:r>
      <w:r w:rsidR="252FEE1E" w:rsidRPr="00A60E4F">
        <w:rPr>
          <w:rFonts w:ascii="Times New Roman" w:eastAsia="Times New Roman" w:hAnsi="Times New Roman" w:cs="Times New Roman"/>
          <w:sz w:val="28"/>
          <w:szCs w:val="28"/>
        </w:rPr>
        <w:t>а</w:t>
      </w:r>
      <w:r w:rsidR="28402973" w:rsidRPr="00A60E4F">
        <w:rPr>
          <w:rFonts w:ascii="Times New Roman" w:eastAsia="Times New Roman" w:hAnsi="Times New Roman" w:cs="Times New Roman"/>
          <w:sz w:val="28"/>
          <w:szCs w:val="28"/>
        </w:rPr>
        <w:t>:</w:t>
      </w:r>
      <w:r w:rsidR="63403AB4" w:rsidRPr="00A60E4F">
        <w:rPr>
          <w:rFonts w:ascii="Times New Roman" w:eastAsia="Times New Roman" w:hAnsi="Times New Roman" w:cs="Times New Roman"/>
          <w:sz w:val="28"/>
          <w:szCs w:val="28"/>
        </w:rPr>
        <w:t xml:space="preserve"> </w:t>
      </w:r>
      <w:r w:rsidR="2DF40064" w:rsidRPr="00A60E4F">
        <w:rPr>
          <w:rFonts w:ascii="Times New Roman" w:eastAsia="Times New Roman" w:hAnsi="Times New Roman" w:cs="Times New Roman"/>
          <w:sz w:val="28"/>
          <w:szCs w:val="28"/>
        </w:rPr>
        <w:t>і</w:t>
      </w:r>
      <w:r w:rsidR="63403AB4" w:rsidRPr="00A60E4F">
        <w:rPr>
          <w:rFonts w:ascii="Times New Roman" w:eastAsia="Times New Roman" w:hAnsi="Times New Roman" w:cs="Times New Roman"/>
          <w:sz w:val="28"/>
          <w:szCs w:val="28"/>
        </w:rPr>
        <w:t>ндивід має звернути увагу на поведінку моделі. У період війни нові моделі (наприклад, успішні жінки-лідерки чи чутливі чоловіки-волонтери у притулках) привертають максимальну увагу</w:t>
      </w:r>
      <w:r w:rsidR="6CF8FC19" w:rsidRPr="00A60E4F">
        <w:rPr>
          <w:rFonts w:ascii="Times New Roman" w:eastAsia="Times New Roman" w:hAnsi="Times New Roman" w:cs="Times New Roman"/>
          <w:sz w:val="28"/>
          <w:szCs w:val="28"/>
        </w:rPr>
        <w:t>;</w:t>
      </w:r>
    </w:p>
    <w:p w14:paraId="6B70F962" w14:textId="22C7BB54" w:rsidR="1DA28FE4" w:rsidRPr="00A60E4F" w:rsidRDefault="5E186085" w:rsidP="00846925">
      <w:pPr>
        <w:pStyle w:val="a3"/>
        <w:numPr>
          <w:ilvl w:val="0"/>
          <w:numId w:val="9"/>
        </w:numPr>
        <w:spacing w:before="240" w:after="240" w:line="36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lastRenderedPageBreak/>
        <w:t>з</w:t>
      </w:r>
      <w:r w:rsidR="63403AB4" w:rsidRPr="00A60E4F">
        <w:rPr>
          <w:rFonts w:ascii="Times New Roman" w:eastAsia="Times New Roman" w:hAnsi="Times New Roman" w:cs="Times New Roman"/>
          <w:sz w:val="28"/>
          <w:szCs w:val="28"/>
        </w:rPr>
        <w:t xml:space="preserve">апам'ятовування: </w:t>
      </w:r>
      <w:r w:rsidR="1F799C8E" w:rsidRPr="00A60E4F">
        <w:rPr>
          <w:rFonts w:ascii="Times New Roman" w:eastAsia="Times New Roman" w:hAnsi="Times New Roman" w:cs="Times New Roman"/>
          <w:sz w:val="28"/>
          <w:szCs w:val="28"/>
        </w:rPr>
        <w:t>з</w:t>
      </w:r>
      <w:r w:rsidR="63403AB4" w:rsidRPr="00A60E4F">
        <w:rPr>
          <w:rFonts w:ascii="Times New Roman" w:eastAsia="Times New Roman" w:hAnsi="Times New Roman" w:cs="Times New Roman"/>
          <w:sz w:val="28"/>
          <w:szCs w:val="28"/>
        </w:rPr>
        <w:t>береження спостережуваної поведінки у пам'яті (у формі символів, слів або ментальних образів)</w:t>
      </w:r>
      <w:r w:rsidR="12DE4458" w:rsidRPr="00A60E4F">
        <w:rPr>
          <w:rFonts w:ascii="Times New Roman" w:eastAsia="Times New Roman" w:hAnsi="Times New Roman" w:cs="Times New Roman"/>
          <w:sz w:val="28"/>
          <w:szCs w:val="28"/>
        </w:rPr>
        <w:t>;</w:t>
      </w:r>
    </w:p>
    <w:p w14:paraId="492CF61B" w14:textId="16ECF280" w:rsidR="1DA28FE4" w:rsidRPr="00A60E4F" w:rsidRDefault="514570E3" w:rsidP="00846925">
      <w:pPr>
        <w:pStyle w:val="a3"/>
        <w:numPr>
          <w:ilvl w:val="0"/>
          <w:numId w:val="9"/>
        </w:numPr>
        <w:spacing w:before="240" w:after="240" w:line="36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в</w:t>
      </w:r>
      <w:r w:rsidR="63403AB4" w:rsidRPr="00A60E4F">
        <w:rPr>
          <w:rFonts w:ascii="Times New Roman" w:eastAsia="Times New Roman" w:hAnsi="Times New Roman" w:cs="Times New Roman"/>
          <w:sz w:val="28"/>
          <w:szCs w:val="28"/>
        </w:rPr>
        <w:t xml:space="preserve">ідтворення: </w:t>
      </w:r>
      <w:r w:rsidR="0E047CA4" w:rsidRPr="00A60E4F">
        <w:rPr>
          <w:rFonts w:ascii="Times New Roman" w:eastAsia="Times New Roman" w:hAnsi="Times New Roman" w:cs="Times New Roman"/>
          <w:sz w:val="28"/>
          <w:szCs w:val="28"/>
        </w:rPr>
        <w:t>з</w:t>
      </w:r>
      <w:r w:rsidR="63403AB4" w:rsidRPr="00A60E4F">
        <w:rPr>
          <w:rFonts w:ascii="Times New Roman" w:eastAsia="Times New Roman" w:hAnsi="Times New Roman" w:cs="Times New Roman"/>
          <w:sz w:val="28"/>
          <w:szCs w:val="28"/>
        </w:rPr>
        <w:t>датність фізично чи вербально відтворити спостережувану поведінку</w:t>
      </w:r>
      <w:r w:rsidR="04A2160C" w:rsidRPr="00A60E4F">
        <w:rPr>
          <w:rFonts w:ascii="Times New Roman" w:eastAsia="Times New Roman" w:hAnsi="Times New Roman" w:cs="Times New Roman"/>
          <w:sz w:val="28"/>
          <w:szCs w:val="28"/>
        </w:rPr>
        <w:t>;</w:t>
      </w:r>
    </w:p>
    <w:p w14:paraId="041FC375" w14:textId="6018F333" w:rsidR="1DA28FE4" w:rsidRPr="00A60E4F" w:rsidRDefault="3DEE0CE8" w:rsidP="00846925">
      <w:pPr>
        <w:pStyle w:val="a3"/>
        <w:numPr>
          <w:ilvl w:val="0"/>
          <w:numId w:val="9"/>
        </w:numPr>
        <w:spacing w:before="240" w:after="240" w:line="36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м</w:t>
      </w:r>
      <w:r w:rsidR="63403AB4" w:rsidRPr="00A60E4F">
        <w:rPr>
          <w:rFonts w:ascii="Times New Roman" w:eastAsia="Times New Roman" w:hAnsi="Times New Roman" w:cs="Times New Roman"/>
          <w:sz w:val="28"/>
          <w:szCs w:val="28"/>
        </w:rPr>
        <w:t xml:space="preserve">отивація: </w:t>
      </w:r>
      <w:r w:rsidR="50ED877C" w:rsidRPr="00A60E4F">
        <w:rPr>
          <w:rFonts w:ascii="Times New Roman" w:eastAsia="Times New Roman" w:hAnsi="Times New Roman" w:cs="Times New Roman"/>
          <w:sz w:val="28"/>
          <w:szCs w:val="28"/>
        </w:rPr>
        <w:t>н</w:t>
      </w:r>
      <w:r w:rsidR="63403AB4" w:rsidRPr="00A60E4F">
        <w:rPr>
          <w:rFonts w:ascii="Times New Roman" w:eastAsia="Times New Roman" w:hAnsi="Times New Roman" w:cs="Times New Roman"/>
          <w:sz w:val="28"/>
          <w:szCs w:val="28"/>
        </w:rPr>
        <w:t>аявність стимулу для відтворення поведінки. Мотивація може бути зовнішньою (очікування нагороди) або внутрішньою (почуття гордості, відповідність власним стандартам).</w:t>
      </w:r>
    </w:p>
    <w:p w14:paraId="32F3D634" w14:textId="329310C5" w:rsidR="1DA28FE4" w:rsidRPr="00A60E4F" w:rsidRDefault="63403AB4"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Центральне значення в SLT має поняття само-ефективності </w:t>
      </w:r>
      <w:r w:rsidR="00A60E4F"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віра індивіда у свою здатність успішно виконувати необхідну для ролі дію.</w:t>
      </w:r>
      <w:r w:rsidR="36DB6C32" w:rsidRPr="00A60E4F">
        <w:rPr>
          <w:rFonts w:ascii="Times New Roman" w:eastAsia="Times New Roman" w:hAnsi="Times New Roman" w:cs="Times New Roman"/>
          <w:sz w:val="28"/>
          <w:szCs w:val="28"/>
        </w:rPr>
        <w:t xml:space="preserve"> </w:t>
      </w:r>
      <w:r w:rsidR="34CF10A8" w:rsidRPr="00A60E4F">
        <w:rPr>
          <w:rFonts w:ascii="Times New Roman" w:eastAsia="Times New Roman" w:hAnsi="Times New Roman" w:cs="Times New Roman"/>
          <w:sz w:val="28"/>
          <w:szCs w:val="28"/>
        </w:rPr>
        <w:t>Так, я</w:t>
      </w:r>
      <w:r w:rsidRPr="00A60E4F">
        <w:rPr>
          <w:rFonts w:ascii="Times New Roman" w:eastAsia="Times New Roman" w:hAnsi="Times New Roman" w:cs="Times New Roman"/>
          <w:sz w:val="28"/>
          <w:szCs w:val="28"/>
        </w:rPr>
        <w:t>кщо жінка бачить як інші жінки успішно освоюють військову справу або водіння важкої техніки, її гендерна само-ефективність щодо виконання "чоловічих" ролей (</w:t>
      </w:r>
      <w:proofErr w:type="spellStart"/>
      <w:r w:rsidRPr="00A60E4F">
        <w:rPr>
          <w:rFonts w:ascii="Times New Roman" w:eastAsia="Times New Roman" w:hAnsi="Times New Roman" w:cs="Times New Roman"/>
          <w:sz w:val="28"/>
          <w:szCs w:val="28"/>
        </w:rPr>
        <w:t>агентивність</w:t>
      </w:r>
      <w:proofErr w:type="spellEnd"/>
      <w:r w:rsidRPr="00A60E4F">
        <w:rPr>
          <w:rFonts w:ascii="Times New Roman" w:eastAsia="Times New Roman" w:hAnsi="Times New Roman" w:cs="Times New Roman"/>
          <w:sz w:val="28"/>
          <w:szCs w:val="28"/>
        </w:rPr>
        <w:t>) зростає.</w:t>
      </w:r>
      <w:r w:rsidR="3596A33F"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 xml:space="preserve">Якщо чоловік бачить як інші чоловіки успішно справляються з доглядом за дітьми та емоційною підтримкою родини (комунальні, або орієнтовані на зв'язок, ролі), його віра у свою здатність бути ефективним у цих ролях зростає, зменшуючи ризик кризи </w:t>
      </w:r>
      <w:proofErr w:type="spellStart"/>
      <w:r w:rsidRPr="00A60E4F">
        <w:rPr>
          <w:rFonts w:ascii="Times New Roman" w:eastAsia="Times New Roman" w:hAnsi="Times New Roman" w:cs="Times New Roman"/>
          <w:sz w:val="28"/>
          <w:szCs w:val="28"/>
        </w:rPr>
        <w:t>маскулінності</w:t>
      </w:r>
      <w:proofErr w:type="spellEnd"/>
      <w:r w:rsidRPr="00A60E4F">
        <w:rPr>
          <w:rFonts w:ascii="Times New Roman" w:eastAsia="Times New Roman" w:hAnsi="Times New Roman" w:cs="Times New Roman"/>
          <w:sz w:val="28"/>
          <w:szCs w:val="28"/>
        </w:rPr>
        <w:t>.</w:t>
      </w:r>
    </w:p>
    <w:p w14:paraId="525B5928" w14:textId="68E54A5C" w:rsidR="1DA28FE4" w:rsidRPr="00A60E4F" w:rsidRDefault="63403AB4"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Теорія соціального навчання пояснює механізми швидкої та видимої трансформації гендерних ролей в Україні</w:t>
      </w:r>
      <w:r w:rsidR="5C6ACC2C" w:rsidRPr="00A60E4F">
        <w:rPr>
          <w:rFonts w:ascii="Times New Roman" w:eastAsia="Times New Roman" w:hAnsi="Times New Roman" w:cs="Times New Roman"/>
          <w:sz w:val="28"/>
          <w:szCs w:val="28"/>
        </w:rPr>
        <w:t xml:space="preserve"> шляхом появі нових моделей, посиленню внутрішньої мотивації</w:t>
      </w:r>
      <w:r w:rsidR="6EE0473C" w:rsidRPr="00A60E4F">
        <w:rPr>
          <w:rFonts w:ascii="Times New Roman" w:eastAsia="Times New Roman" w:hAnsi="Times New Roman" w:cs="Times New Roman"/>
          <w:sz w:val="28"/>
          <w:szCs w:val="28"/>
        </w:rPr>
        <w:t xml:space="preserve"> та зміні вікарного підкріплення.</w:t>
      </w:r>
    </w:p>
    <w:p w14:paraId="68CB0D9F" w14:textId="144A36C0" w:rsidR="1DA28FE4" w:rsidRPr="00A60E4F" w:rsidRDefault="63403AB4"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Військовий конфлікт створив безліч нових, </w:t>
      </w:r>
      <w:proofErr w:type="spellStart"/>
      <w:r w:rsidRPr="00A60E4F">
        <w:rPr>
          <w:rFonts w:ascii="Times New Roman" w:eastAsia="Times New Roman" w:hAnsi="Times New Roman" w:cs="Times New Roman"/>
          <w:sz w:val="28"/>
          <w:szCs w:val="28"/>
        </w:rPr>
        <w:t>високостатутних</w:t>
      </w:r>
      <w:proofErr w:type="spellEnd"/>
      <w:r w:rsidRPr="00A60E4F">
        <w:rPr>
          <w:rFonts w:ascii="Times New Roman" w:eastAsia="Times New Roman" w:hAnsi="Times New Roman" w:cs="Times New Roman"/>
          <w:sz w:val="28"/>
          <w:szCs w:val="28"/>
        </w:rPr>
        <w:t xml:space="preserve"> гендерних моделей, які порушують старі стереотипи. Ці моделі активно транслюються медіа (опосередковане навчання), що прискорює засвоєння нових поведінкових </w:t>
      </w:r>
      <w:proofErr w:type="spellStart"/>
      <w:r w:rsidRPr="00A60E4F">
        <w:rPr>
          <w:rFonts w:ascii="Times New Roman" w:eastAsia="Times New Roman" w:hAnsi="Times New Roman" w:cs="Times New Roman"/>
          <w:sz w:val="28"/>
          <w:szCs w:val="28"/>
        </w:rPr>
        <w:t>патернів</w:t>
      </w:r>
      <w:proofErr w:type="spellEnd"/>
      <w:r w:rsidRPr="00A60E4F">
        <w:rPr>
          <w:rFonts w:ascii="Times New Roman" w:eastAsia="Times New Roman" w:hAnsi="Times New Roman" w:cs="Times New Roman"/>
          <w:sz w:val="28"/>
          <w:szCs w:val="28"/>
        </w:rPr>
        <w:t xml:space="preserve"> у всьому суспільстві.</w:t>
      </w:r>
      <w:r w:rsidR="7CA9EE37"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 xml:space="preserve">Почуття патріотизму та необхідність виживання стають потужною внутрішньою мотивацією для виконання нетрадиційних гендерних ролей (наприклад, ризик для життя стає мотивацією для жіночої </w:t>
      </w:r>
      <w:proofErr w:type="spellStart"/>
      <w:r w:rsidRPr="00A60E4F">
        <w:rPr>
          <w:rFonts w:ascii="Times New Roman" w:eastAsia="Times New Roman" w:hAnsi="Times New Roman" w:cs="Times New Roman"/>
          <w:sz w:val="28"/>
          <w:szCs w:val="28"/>
        </w:rPr>
        <w:t>агентивності</w:t>
      </w:r>
      <w:proofErr w:type="spellEnd"/>
      <w:r w:rsidRPr="00A60E4F">
        <w:rPr>
          <w:rFonts w:ascii="Times New Roman" w:eastAsia="Times New Roman" w:hAnsi="Times New Roman" w:cs="Times New Roman"/>
          <w:sz w:val="28"/>
          <w:szCs w:val="28"/>
        </w:rPr>
        <w:t>).</w:t>
      </w:r>
      <w:r w:rsidR="658606C6" w:rsidRPr="00A60E4F">
        <w:rPr>
          <w:rFonts w:ascii="Times New Roman" w:eastAsia="Times New Roman" w:hAnsi="Times New Roman" w:cs="Times New Roman"/>
          <w:sz w:val="28"/>
          <w:szCs w:val="28"/>
        </w:rPr>
        <w:t xml:space="preserve"> А с</w:t>
      </w:r>
      <w:r w:rsidRPr="00A60E4F">
        <w:rPr>
          <w:rFonts w:ascii="Times New Roman" w:eastAsia="Times New Roman" w:hAnsi="Times New Roman" w:cs="Times New Roman"/>
          <w:sz w:val="28"/>
          <w:szCs w:val="28"/>
        </w:rPr>
        <w:t xml:space="preserve">успільне засудження  чоловіків, які не виконують роль "захисника", є потужним негативним </w:t>
      </w:r>
      <w:r w:rsidRPr="00A60E4F">
        <w:rPr>
          <w:rFonts w:ascii="Times New Roman" w:eastAsia="Times New Roman" w:hAnsi="Times New Roman" w:cs="Times New Roman"/>
          <w:sz w:val="28"/>
          <w:szCs w:val="28"/>
        </w:rPr>
        <w:lastRenderedPageBreak/>
        <w:t xml:space="preserve">опосередкованим підкріпленням, що посилює тиск традиційної </w:t>
      </w:r>
      <w:proofErr w:type="spellStart"/>
      <w:r w:rsidRPr="00A60E4F">
        <w:rPr>
          <w:rFonts w:ascii="Times New Roman" w:eastAsia="Times New Roman" w:hAnsi="Times New Roman" w:cs="Times New Roman"/>
          <w:sz w:val="28"/>
          <w:szCs w:val="28"/>
        </w:rPr>
        <w:t>гіпермаскулінності</w:t>
      </w:r>
      <w:proofErr w:type="spellEnd"/>
      <w:r w:rsidRPr="00A60E4F">
        <w:rPr>
          <w:rFonts w:ascii="Times New Roman" w:eastAsia="Times New Roman" w:hAnsi="Times New Roman" w:cs="Times New Roman"/>
          <w:sz w:val="28"/>
          <w:szCs w:val="28"/>
        </w:rPr>
        <w:t>.</w:t>
      </w:r>
    </w:p>
    <w:p w14:paraId="048F426D" w14:textId="0F12CB1D" w:rsidR="1DA28FE4" w:rsidRPr="00A60E4F" w:rsidRDefault="63403AB4"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SLT пояснює як зовнішній контекст</w:t>
      </w:r>
      <w:r w:rsidR="10B7B245" w:rsidRPr="00A60E4F">
        <w:rPr>
          <w:rFonts w:ascii="Times New Roman" w:eastAsia="Times New Roman" w:hAnsi="Times New Roman" w:cs="Times New Roman"/>
          <w:sz w:val="28"/>
          <w:szCs w:val="28"/>
        </w:rPr>
        <w:t xml:space="preserve">, яким наразі виступає </w:t>
      </w:r>
      <w:r w:rsidRPr="00A60E4F">
        <w:rPr>
          <w:rFonts w:ascii="Times New Roman" w:eastAsia="Times New Roman" w:hAnsi="Times New Roman" w:cs="Times New Roman"/>
          <w:sz w:val="28"/>
          <w:szCs w:val="28"/>
        </w:rPr>
        <w:t>війна</w:t>
      </w:r>
      <w:r w:rsidR="251E395C" w:rsidRPr="00A60E4F">
        <w:rPr>
          <w:rFonts w:ascii="Times New Roman" w:eastAsia="Times New Roman" w:hAnsi="Times New Roman" w:cs="Times New Roman"/>
          <w:sz w:val="28"/>
          <w:szCs w:val="28"/>
        </w:rPr>
        <w:t>,</w:t>
      </w:r>
      <w:r w:rsidRPr="00A60E4F">
        <w:rPr>
          <w:rFonts w:ascii="Times New Roman" w:eastAsia="Times New Roman" w:hAnsi="Times New Roman" w:cs="Times New Roman"/>
          <w:sz w:val="28"/>
          <w:szCs w:val="28"/>
        </w:rPr>
        <w:t xml:space="preserve"> створює нові моделі, </w:t>
      </w:r>
      <w:r w:rsidR="1CE89E51" w:rsidRPr="00A60E4F">
        <w:rPr>
          <w:rFonts w:ascii="Times New Roman" w:eastAsia="Times New Roman" w:hAnsi="Times New Roman" w:cs="Times New Roman"/>
          <w:sz w:val="28"/>
          <w:szCs w:val="28"/>
        </w:rPr>
        <w:t>що</w:t>
      </w:r>
      <w:r w:rsidRPr="00A60E4F">
        <w:rPr>
          <w:rFonts w:ascii="Times New Roman" w:eastAsia="Times New Roman" w:hAnsi="Times New Roman" w:cs="Times New Roman"/>
          <w:sz w:val="28"/>
          <w:szCs w:val="28"/>
        </w:rPr>
        <w:t xml:space="preserve"> через механізми спостереження та підкріплення призводять до швидкого засвоєння нетрадиційної гендерної поведінки </w:t>
      </w:r>
      <w:r w:rsidR="33A783B4" w:rsidRPr="00A60E4F">
        <w:rPr>
          <w:rFonts w:ascii="Times New Roman" w:eastAsia="Times New Roman" w:hAnsi="Times New Roman" w:cs="Times New Roman"/>
          <w:sz w:val="28"/>
          <w:szCs w:val="28"/>
        </w:rPr>
        <w:t>і</w:t>
      </w:r>
      <w:r w:rsidRPr="00A60E4F">
        <w:rPr>
          <w:rFonts w:ascii="Times New Roman" w:eastAsia="Times New Roman" w:hAnsi="Times New Roman" w:cs="Times New Roman"/>
          <w:sz w:val="28"/>
          <w:szCs w:val="28"/>
        </w:rPr>
        <w:t>, як наслідок, до трансформації гендерної системи.</w:t>
      </w:r>
    </w:p>
    <w:p w14:paraId="6B1E42FE" w14:textId="616167F6" w:rsidR="3E6D05F2" w:rsidRPr="00A60E4F" w:rsidRDefault="3E6D05F2" w:rsidP="003B22CC">
      <w:pPr>
        <w:spacing w:before="240" w:after="240" w:line="360" w:lineRule="auto"/>
        <w:ind w:firstLine="709"/>
        <w:contextualSpacing/>
        <w:jc w:val="both"/>
        <w:rPr>
          <w:rFonts w:ascii="Times New Roman" w:eastAsia="Times New Roman" w:hAnsi="Times New Roman" w:cs="Times New Roman"/>
          <w:sz w:val="28"/>
          <w:szCs w:val="28"/>
        </w:rPr>
      </w:pPr>
      <w:proofErr w:type="spellStart"/>
      <w:r w:rsidRPr="00A60E4F">
        <w:rPr>
          <w:rFonts w:ascii="Times New Roman" w:eastAsia="Times New Roman" w:hAnsi="Times New Roman" w:cs="Times New Roman"/>
          <w:sz w:val="28"/>
          <w:szCs w:val="28"/>
        </w:rPr>
        <w:t>Когнітивно</w:t>
      </w:r>
      <w:proofErr w:type="spellEnd"/>
      <w:r w:rsidRPr="00A60E4F">
        <w:rPr>
          <w:rFonts w:ascii="Times New Roman" w:eastAsia="Times New Roman" w:hAnsi="Times New Roman" w:cs="Times New Roman"/>
          <w:sz w:val="28"/>
          <w:szCs w:val="28"/>
        </w:rPr>
        <w:t xml:space="preserve">-структуралістська теорія гендерного розвитку  розроблена Лоуренсом </w:t>
      </w:r>
      <w:proofErr w:type="spellStart"/>
      <w:r w:rsidRPr="00A60E4F">
        <w:rPr>
          <w:rFonts w:ascii="Times New Roman" w:eastAsia="Times New Roman" w:hAnsi="Times New Roman" w:cs="Times New Roman"/>
          <w:sz w:val="28"/>
          <w:szCs w:val="28"/>
        </w:rPr>
        <w:t>Колбергом</w:t>
      </w:r>
      <w:proofErr w:type="spellEnd"/>
      <w:r w:rsidRPr="00A60E4F">
        <w:rPr>
          <w:rFonts w:ascii="Times New Roman" w:eastAsia="Times New Roman" w:hAnsi="Times New Roman" w:cs="Times New Roman"/>
          <w:sz w:val="28"/>
          <w:szCs w:val="28"/>
        </w:rPr>
        <w:t xml:space="preserve"> на основі ідей </w:t>
      </w:r>
      <w:proofErr w:type="spellStart"/>
      <w:r w:rsidRPr="00A60E4F">
        <w:rPr>
          <w:rFonts w:ascii="Times New Roman" w:eastAsia="Times New Roman" w:hAnsi="Times New Roman" w:cs="Times New Roman"/>
          <w:sz w:val="28"/>
          <w:szCs w:val="28"/>
        </w:rPr>
        <w:t>Піаже</w:t>
      </w:r>
      <w:proofErr w:type="spellEnd"/>
      <w:r w:rsidRPr="00A60E4F">
        <w:rPr>
          <w:rFonts w:ascii="Times New Roman" w:eastAsia="Times New Roman" w:hAnsi="Times New Roman" w:cs="Times New Roman"/>
          <w:sz w:val="28"/>
          <w:szCs w:val="28"/>
        </w:rPr>
        <w:t xml:space="preserve"> говорить про те, що діти не пасивно копіюють поведінку, а активно конструюють своє розуміння </w:t>
      </w:r>
      <w:proofErr w:type="spellStart"/>
      <w:r w:rsidRPr="00A60E4F">
        <w:rPr>
          <w:rFonts w:ascii="Times New Roman" w:eastAsia="Times New Roman" w:hAnsi="Times New Roman" w:cs="Times New Roman"/>
          <w:sz w:val="28"/>
          <w:szCs w:val="28"/>
        </w:rPr>
        <w:t>гендеру</w:t>
      </w:r>
      <w:proofErr w:type="spellEnd"/>
      <w:r w:rsidRPr="00A60E4F">
        <w:rPr>
          <w:rFonts w:ascii="Times New Roman" w:eastAsia="Times New Roman" w:hAnsi="Times New Roman" w:cs="Times New Roman"/>
          <w:sz w:val="28"/>
          <w:szCs w:val="28"/>
        </w:rPr>
        <w:t xml:space="preserve">, проходячи через послідовні стадії когнітивного розвитку. Ці стадії визначають, наскільки дитина вважає </w:t>
      </w:r>
      <w:proofErr w:type="spellStart"/>
      <w:r w:rsidRPr="00A60E4F">
        <w:rPr>
          <w:rFonts w:ascii="Times New Roman" w:eastAsia="Times New Roman" w:hAnsi="Times New Roman" w:cs="Times New Roman"/>
          <w:sz w:val="28"/>
          <w:szCs w:val="28"/>
        </w:rPr>
        <w:t>гендер</w:t>
      </w:r>
      <w:proofErr w:type="spellEnd"/>
      <w:r w:rsidRPr="00A60E4F">
        <w:rPr>
          <w:rFonts w:ascii="Times New Roman" w:eastAsia="Times New Roman" w:hAnsi="Times New Roman" w:cs="Times New Roman"/>
          <w:sz w:val="28"/>
          <w:szCs w:val="28"/>
        </w:rPr>
        <w:t xml:space="preserve"> стабільним: від гендерної ідентифікації (~2 роки), коли </w:t>
      </w:r>
      <w:proofErr w:type="spellStart"/>
      <w:r w:rsidRPr="00A60E4F">
        <w:rPr>
          <w:rFonts w:ascii="Times New Roman" w:eastAsia="Times New Roman" w:hAnsi="Times New Roman" w:cs="Times New Roman"/>
          <w:sz w:val="28"/>
          <w:szCs w:val="28"/>
        </w:rPr>
        <w:t>гендер</w:t>
      </w:r>
      <w:proofErr w:type="spellEnd"/>
      <w:r w:rsidRPr="00A60E4F">
        <w:rPr>
          <w:rFonts w:ascii="Times New Roman" w:eastAsia="Times New Roman" w:hAnsi="Times New Roman" w:cs="Times New Roman"/>
          <w:sz w:val="28"/>
          <w:szCs w:val="28"/>
        </w:rPr>
        <w:t xml:space="preserve"> вважається змінним за зовнішніми ознаками, до гендерної стабільності (~3-5 років), коли розуміється незмінність </w:t>
      </w:r>
      <w:proofErr w:type="spellStart"/>
      <w:r w:rsidRPr="00A60E4F">
        <w:rPr>
          <w:rFonts w:ascii="Times New Roman" w:eastAsia="Times New Roman" w:hAnsi="Times New Roman" w:cs="Times New Roman"/>
          <w:sz w:val="28"/>
          <w:szCs w:val="28"/>
        </w:rPr>
        <w:t>гендеру</w:t>
      </w:r>
      <w:proofErr w:type="spellEnd"/>
      <w:r w:rsidRPr="00A60E4F">
        <w:rPr>
          <w:rFonts w:ascii="Times New Roman" w:eastAsia="Times New Roman" w:hAnsi="Times New Roman" w:cs="Times New Roman"/>
          <w:sz w:val="28"/>
          <w:szCs w:val="28"/>
        </w:rPr>
        <w:t xml:space="preserve"> протягом життя, і, нарешті, до гендерної константності (</w:t>
      </w:r>
      <w:r w:rsidR="1C837A5E" w:rsidRPr="00A60E4F">
        <w:rPr>
          <w:rFonts w:ascii="Times New Roman" w:eastAsia="Times New Roman" w:hAnsi="Times New Roman" w:cs="Times New Roman"/>
          <w:sz w:val="28"/>
          <w:szCs w:val="28"/>
        </w:rPr>
        <w:t xml:space="preserve"> у </w:t>
      </w:r>
      <w:r w:rsidRPr="00A60E4F">
        <w:rPr>
          <w:rFonts w:ascii="Times New Roman" w:eastAsia="Times New Roman" w:hAnsi="Times New Roman" w:cs="Times New Roman"/>
          <w:sz w:val="28"/>
          <w:szCs w:val="28"/>
        </w:rPr>
        <w:t>6-7 років).</w:t>
      </w:r>
    </w:p>
    <w:p w14:paraId="64F63158" w14:textId="304C7428" w:rsidR="3E6D05F2" w:rsidRPr="00A60E4F" w:rsidRDefault="3E6D05F2"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Гендерна константність є критичним етапом, що означає усвідомлення незмінності </w:t>
      </w:r>
      <w:proofErr w:type="spellStart"/>
      <w:r w:rsidRPr="00A60E4F">
        <w:rPr>
          <w:rFonts w:ascii="Times New Roman" w:eastAsia="Times New Roman" w:hAnsi="Times New Roman" w:cs="Times New Roman"/>
          <w:sz w:val="28"/>
          <w:szCs w:val="28"/>
        </w:rPr>
        <w:t>гендеру</w:t>
      </w:r>
      <w:proofErr w:type="spellEnd"/>
      <w:r w:rsidRPr="00A60E4F">
        <w:rPr>
          <w:rFonts w:ascii="Times New Roman" w:eastAsia="Times New Roman" w:hAnsi="Times New Roman" w:cs="Times New Roman"/>
          <w:sz w:val="28"/>
          <w:szCs w:val="28"/>
        </w:rPr>
        <w:t xml:space="preserve"> незалежно від одягу, діяльності чи ситуації. На відміну від соціально-когнітивної теорії, мотивація до </w:t>
      </w:r>
      <w:proofErr w:type="spellStart"/>
      <w:r w:rsidRPr="00A60E4F">
        <w:rPr>
          <w:rFonts w:ascii="Times New Roman" w:eastAsia="Times New Roman" w:hAnsi="Times New Roman" w:cs="Times New Roman"/>
          <w:sz w:val="28"/>
          <w:szCs w:val="28"/>
        </w:rPr>
        <w:t>гендерно</w:t>
      </w:r>
      <w:proofErr w:type="spellEnd"/>
      <w:r w:rsidRPr="00A60E4F">
        <w:rPr>
          <w:rFonts w:ascii="Times New Roman" w:eastAsia="Times New Roman" w:hAnsi="Times New Roman" w:cs="Times New Roman"/>
          <w:sz w:val="28"/>
          <w:szCs w:val="28"/>
        </w:rPr>
        <w:t>-типової поведінки тут є внутрішньою ("Я роблю це, бо я знаю, хто я є"), а не зовнішньою. Це робить гендерну константність когнітивною основою для прийняття гендерної ролі.</w:t>
      </w:r>
    </w:p>
    <w:p w14:paraId="1BFA81FC" w14:textId="7833A4DE" w:rsidR="3E6D05F2" w:rsidRPr="00A60E4F" w:rsidRDefault="3E6D05F2"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Принципи теорії мають ключове значення для аналізу поведінки дорослих в умовах кризи: стійкість "гендерної константності" у дорослих із жорсткою гендерною ідентичністю спричиняє сильніший психологічний опір вимушеній зміні ролей. Цей опір виникає як </w:t>
      </w:r>
      <w:proofErr w:type="spellStart"/>
      <w:r w:rsidRPr="00A60E4F">
        <w:rPr>
          <w:rFonts w:ascii="Times New Roman" w:eastAsia="Times New Roman" w:hAnsi="Times New Roman" w:cs="Times New Roman"/>
          <w:sz w:val="28"/>
          <w:szCs w:val="28"/>
        </w:rPr>
        <w:t>внутрішньоособистісний</w:t>
      </w:r>
      <w:proofErr w:type="spellEnd"/>
      <w:r w:rsidRPr="00A60E4F">
        <w:rPr>
          <w:rFonts w:ascii="Times New Roman" w:eastAsia="Times New Roman" w:hAnsi="Times New Roman" w:cs="Times New Roman"/>
          <w:sz w:val="28"/>
          <w:szCs w:val="28"/>
        </w:rPr>
        <w:t xml:space="preserve"> конфлікт, оскільки зовнішні вимоги суспільства (нова роль) суперечать глибоко засвоєним внутрішнім переконанням ("що означає бути чоловіком/жінкою"). Успішна адаптація вимагає когнітивної реструктуризації </w:t>
      </w:r>
      <w:r w:rsidR="00A60E4F"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перегляду цих жорстких внутрішніх структур.</w:t>
      </w:r>
    </w:p>
    <w:p w14:paraId="176428F8" w14:textId="4FE2BABB" w:rsidR="7D2E34E1" w:rsidRPr="00A60E4F" w:rsidRDefault="1974DB5D"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lastRenderedPageBreak/>
        <w:t xml:space="preserve">Психоаналітичні погляди (З. </w:t>
      </w:r>
      <w:proofErr w:type="spellStart"/>
      <w:r w:rsidRPr="00A60E4F">
        <w:rPr>
          <w:rFonts w:ascii="Times New Roman" w:eastAsia="Times New Roman" w:hAnsi="Times New Roman" w:cs="Times New Roman"/>
          <w:sz w:val="28"/>
          <w:szCs w:val="28"/>
        </w:rPr>
        <w:t>Фройд</w:t>
      </w:r>
      <w:proofErr w:type="spellEnd"/>
      <w:r w:rsidRPr="00A60E4F">
        <w:rPr>
          <w:rFonts w:ascii="Times New Roman" w:eastAsia="Times New Roman" w:hAnsi="Times New Roman" w:cs="Times New Roman"/>
          <w:sz w:val="28"/>
          <w:szCs w:val="28"/>
        </w:rPr>
        <w:t xml:space="preserve">, К. </w:t>
      </w:r>
      <w:proofErr w:type="spellStart"/>
      <w:r w:rsidRPr="00A60E4F">
        <w:rPr>
          <w:rFonts w:ascii="Times New Roman" w:eastAsia="Times New Roman" w:hAnsi="Times New Roman" w:cs="Times New Roman"/>
          <w:sz w:val="28"/>
          <w:szCs w:val="28"/>
        </w:rPr>
        <w:t>Хорні</w:t>
      </w:r>
      <w:proofErr w:type="spellEnd"/>
      <w:r w:rsidRPr="00A60E4F">
        <w:rPr>
          <w:rFonts w:ascii="Times New Roman" w:eastAsia="Times New Roman" w:hAnsi="Times New Roman" w:cs="Times New Roman"/>
          <w:sz w:val="28"/>
          <w:szCs w:val="28"/>
        </w:rPr>
        <w:t>)</w:t>
      </w:r>
      <w:r w:rsidR="7D2E34E1" w:rsidRPr="00A60E4F">
        <w:rPr>
          <w:rFonts w:ascii="Times New Roman" w:eastAsia="Times New Roman" w:hAnsi="Times New Roman" w:cs="Times New Roman"/>
          <w:sz w:val="28"/>
          <w:szCs w:val="28"/>
        </w:rPr>
        <w:t xml:space="preserve">, зосереджений на несвідомих процесах і ранньому дитячому досвіді, надає найглибше пояснення формуванню гендерної ідентичності. Зиґмунд </w:t>
      </w:r>
      <w:proofErr w:type="spellStart"/>
      <w:r w:rsidR="7D2E34E1" w:rsidRPr="00A60E4F">
        <w:rPr>
          <w:rFonts w:ascii="Times New Roman" w:eastAsia="Times New Roman" w:hAnsi="Times New Roman" w:cs="Times New Roman"/>
          <w:sz w:val="28"/>
          <w:szCs w:val="28"/>
        </w:rPr>
        <w:t>Фройд</w:t>
      </w:r>
      <w:proofErr w:type="spellEnd"/>
      <w:r w:rsidR="7D2E34E1" w:rsidRPr="00A60E4F">
        <w:rPr>
          <w:rFonts w:ascii="Times New Roman" w:eastAsia="Times New Roman" w:hAnsi="Times New Roman" w:cs="Times New Roman"/>
          <w:sz w:val="28"/>
          <w:szCs w:val="28"/>
        </w:rPr>
        <w:t xml:space="preserve"> розглядав гендерну ідентифікацію як прямий наслідок вирішення психосексуальних конфліктів на фалічній стадії (3-6 років). Для хлопчиків це </w:t>
      </w:r>
      <w:proofErr w:type="spellStart"/>
      <w:r w:rsidR="7D2E34E1" w:rsidRPr="00A60E4F">
        <w:rPr>
          <w:rFonts w:ascii="Times New Roman" w:eastAsia="Times New Roman" w:hAnsi="Times New Roman" w:cs="Times New Roman"/>
          <w:sz w:val="28"/>
          <w:szCs w:val="28"/>
        </w:rPr>
        <w:t>едипів</w:t>
      </w:r>
      <w:proofErr w:type="spellEnd"/>
      <w:r w:rsidR="7D2E34E1" w:rsidRPr="00A60E4F">
        <w:rPr>
          <w:rFonts w:ascii="Times New Roman" w:eastAsia="Times New Roman" w:hAnsi="Times New Roman" w:cs="Times New Roman"/>
          <w:sz w:val="28"/>
          <w:szCs w:val="28"/>
        </w:rPr>
        <w:t xml:space="preserve"> комплекс, де ідентифікація з батьком-агресором, зумовлена страхом кастрації, веде до прийняття </w:t>
      </w:r>
      <w:proofErr w:type="spellStart"/>
      <w:r w:rsidR="7D2E34E1" w:rsidRPr="00A60E4F">
        <w:rPr>
          <w:rFonts w:ascii="Times New Roman" w:eastAsia="Times New Roman" w:hAnsi="Times New Roman" w:cs="Times New Roman"/>
          <w:sz w:val="28"/>
          <w:szCs w:val="28"/>
        </w:rPr>
        <w:t>маскулінної</w:t>
      </w:r>
      <w:proofErr w:type="spellEnd"/>
      <w:r w:rsidR="7D2E34E1" w:rsidRPr="00A60E4F">
        <w:rPr>
          <w:rFonts w:ascii="Times New Roman" w:eastAsia="Times New Roman" w:hAnsi="Times New Roman" w:cs="Times New Roman"/>
          <w:sz w:val="28"/>
          <w:szCs w:val="28"/>
        </w:rPr>
        <w:t xml:space="preserve"> ролі та формування Над-Я. У </w:t>
      </w:r>
      <w:proofErr w:type="spellStart"/>
      <w:r w:rsidR="7D2E34E1" w:rsidRPr="00A60E4F">
        <w:rPr>
          <w:rFonts w:ascii="Times New Roman" w:eastAsia="Times New Roman" w:hAnsi="Times New Roman" w:cs="Times New Roman"/>
          <w:sz w:val="28"/>
          <w:szCs w:val="28"/>
        </w:rPr>
        <w:t>дівчаток</w:t>
      </w:r>
      <w:proofErr w:type="spellEnd"/>
      <w:r w:rsidR="7D2E34E1" w:rsidRPr="00A60E4F">
        <w:rPr>
          <w:rFonts w:ascii="Times New Roman" w:eastAsia="Times New Roman" w:hAnsi="Times New Roman" w:cs="Times New Roman"/>
          <w:sz w:val="28"/>
          <w:szCs w:val="28"/>
        </w:rPr>
        <w:t xml:space="preserve"> комплекс </w:t>
      </w:r>
      <w:proofErr w:type="spellStart"/>
      <w:r w:rsidR="7D2E34E1" w:rsidRPr="00A60E4F">
        <w:rPr>
          <w:rFonts w:ascii="Times New Roman" w:eastAsia="Times New Roman" w:hAnsi="Times New Roman" w:cs="Times New Roman"/>
          <w:sz w:val="28"/>
          <w:szCs w:val="28"/>
        </w:rPr>
        <w:t>Електри</w:t>
      </w:r>
      <w:proofErr w:type="spellEnd"/>
      <w:r w:rsidR="7D2E34E1" w:rsidRPr="00A60E4F">
        <w:rPr>
          <w:rFonts w:ascii="Times New Roman" w:eastAsia="Times New Roman" w:hAnsi="Times New Roman" w:cs="Times New Roman"/>
          <w:sz w:val="28"/>
          <w:szCs w:val="28"/>
        </w:rPr>
        <w:t xml:space="preserve"> пов'язаний із заздрістю до </w:t>
      </w:r>
      <w:proofErr w:type="spellStart"/>
      <w:r w:rsidR="7D2E34E1" w:rsidRPr="00A60E4F">
        <w:rPr>
          <w:rFonts w:ascii="Times New Roman" w:eastAsia="Times New Roman" w:hAnsi="Times New Roman" w:cs="Times New Roman"/>
          <w:sz w:val="28"/>
          <w:szCs w:val="28"/>
        </w:rPr>
        <w:t>пеніса</w:t>
      </w:r>
      <w:proofErr w:type="spellEnd"/>
      <w:r w:rsidR="7D2E34E1" w:rsidRPr="00A60E4F">
        <w:rPr>
          <w:rFonts w:ascii="Times New Roman" w:eastAsia="Times New Roman" w:hAnsi="Times New Roman" w:cs="Times New Roman"/>
          <w:sz w:val="28"/>
          <w:szCs w:val="28"/>
        </w:rPr>
        <w:t xml:space="preserve"> та звинуваченням матері, що, на думку </w:t>
      </w:r>
      <w:proofErr w:type="spellStart"/>
      <w:r w:rsidR="7D2E34E1" w:rsidRPr="00A60E4F">
        <w:rPr>
          <w:rFonts w:ascii="Times New Roman" w:eastAsia="Times New Roman" w:hAnsi="Times New Roman" w:cs="Times New Roman"/>
          <w:sz w:val="28"/>
          <w:szCs w:val="28"/>
        </w:rPr>
        <w:t>Фройда</w:t>
      </w:r>
      <w:proofErr w:type="spellEnd"/>
      <w:r w:rsidR="7D2E34E1" w:rsidRPr="00A60E4F">
        <w:rPr>
          <w:rFonts w:ascii="Times New Roman" w:eastAsia="Times New Roman" w:hAnsi="Times New Roman" w:cs="Times New Roman"/>
          <w:sz w:val="28"/>
          <w:szCs w:val="28"/>
        </w:rPr>
        <w:t xml:space="preserve">, призводить до менш повного і вторинного прийняття жіночої ролі та "слабкості" жіночого Над-Я. Таким чином, </w:t>
      </w:r>
      <w:proofErr w:type="spellStart"/>
      <w:r w:rsidR="7D2E34E1" w:rsidRPr="00A60E4F">
        <w:rPr>
          <w:rFonts w:ascii="Times New Roman" w:eastAsia="Times New Roman" w:hAnsi="Times New Roman" w:cs="Times New Roman"/>
          <w:sz w:val="28"/>
          <w:szCs w:val="28"/>
        </w:rPr>
        <w:t>Фройд</w:t>
      </w:r>
      <w:proofErr w:type="spellEnd"/>
      <w:r w:rsidR="7D2E34E1" w:rsidRPr="00A60E4F">
        <w:rPr>
          <w:rFonts w:ascii="Times New Roman" w:eastAsia="Times New Roman" w:hAnsi="Times New Roman" w:cs="Times New Roman"/>
          <w:sz w:val="28"/>
          <w:szCs w:val="28"/>
        </w:rPr>
        <w:t xml:space="preserve"> визначав гендерну роль як жорсткий результат біологічного імперативу, закладений несвідомими конфліктами дошкільного віку.</w:t>
      </w:r>
    </w:p>
    <w:p w14:paraId="24C4AC63" w14:textId="7EDC865B" w:rsidR="7D2E34E1" w:rsidRPr="00A60E4F" w:rsidRDefault="7D2E34E1" w:rsidP="003B22CC">
      <w:pPr>
        <w:spacing w:after="240" w:line="360" w:lineRule="auto"/>
        <w:ind w:firstLine="709"/>
        <w:contextualSpacing/>
        <w:jc w:val="both"/>
        <w:rPr>
          <w:rFonts w:ascii="Times New Roman" w:eastAsia="Times New Roman" w:hAnsi="Times New Roman" w:cs="Times New Roman"/>
          <w:sz w:val="28"/>
          <w:szCs w:val="28"/>
        </w:rPr>
      </w:pPr>
      <w:proofErr w:type="spellStart"/>
      <w:r w:rsidRPr="00A60E4F">
        <w:rPr>
          <w:rFonts w:ascii="Times New Roman" w:eastAsia="Times New Roman" w:hAnsi="Times New Roman" w:cs="Times New Roman"/>
          <w:sz w:val="28"/>
          <w:szCs w:val="28"/>
        </w:rPr>
        <w:t>Неофройдистка</w:t>
      </w:r>
      <w:proofErr w:type="spellEnd"/>
      <w:r w:rsidRPr="00A60E4F">
        <w:rPr>
          <w:rFonts w:ascii="Times New Roman" w:eastAsia="Times New Roman" w:hAnsi="Times New Roman" w:cs="Times New Roman"/>
          <w:sz w:val="28"/>
          <w:szCs w:val="28"/>
        </w:rPr>
        <w:t xml:space="preserve"> </w:t>
      </w:r>
      <w:proofErr w:type="spellStart"/>
      <w:r w:rsidRPr="00A60E4F">
        <w:rPr>
          <w:rFonts w:ascii="Times New Roman" w:eastAsia="Times New Roman" w:hAnsi="Times New Roman" w:cs="Times New Roman"/>
          <w:sz w:val="28"/>
          <w:szCs w:val="28"/>
        </w:rPr>
        <w:t>Карен</w:t>
      </w:r>
      <w:proofErr w:type="spellEnd"/>
      <w:r w:rsidRPr="00A60E4F">
        <w:rPr>
          <w:rFonts w:ascii="Times New Roman" w:eastAsia="Times New Roman" w:hAnsi="Times New Roman" w:cs="Times New Roman"/>
          <w:sz w:val="28"/>
          <w:szCs w:val="28"/>
        </w:rPr>
        <w:t xml:space="preserve"> </w:t>
      </w:r>
      <w:proofErr w:type="spellStart"/>
      <w:r w:rsidRPr="00A60E4F">
        <w:rPr>
          <w:rFonts w:ascii="Times New Roman" w:eastAsia="Times New Roman" w:hAnsi="Times New Roman" w:cs="Times New Roman"/>
          <w:sz w:val="28"/>
          <w:szCs w:val="28"/>
        </w:rPr>
        <w:t>Хорні</w:t>
      </w:r>
      <w:proofErr w:type="spellEnd"/>
      <w:r w:rsidRPr="00A60E4F">
        <w:rPr>
          <w:rFonts w:ascii="Times New Roman" w:eastAsia="Times New Roman" w:hAnsi="Times New Roman" w:cs="Times New Roman"/>
          <w:sz w:val="28"/>
          <w:szCs w:val="28"/>
        </w:rPr>
        <w:t xml:space="preserve"> рішуче критикувала біологічний детермінізм </w:t>
      </w:r>
      <w:proofErr w:type="spellStart"/>
      <w:r w:rsidRPr="00A60E4F">
        <w:rPr>
          <w:rFonts w:ascii="Times New Roman" w:eastAsia="Times New Roman" w:hAnsi="Times New Roman" w:cs="Times New Roman"/>
          <w:sz w:val="28"/>
          <w:szCs w:val="28"/>
        </w:rPr>
        <w:t>Фройда</w:t>
      </w:r>
      <w:proofErr w:type="spellEnd"/>
      <w:r w:rsidRPr="00A60E4F">
        <w:rPr>
          <w:rFonts w:ascii="Times New Roman" w:eastAsia="Times New Roman" w:hAnsi="Times New Roman" w:cs="Times New Roman"/>
          <w:sz w:val="28"/>
          <w:szCs w:val="28"/>
        </w:rPr>
        <w:t xml:space="preserve">, зокрема концепцію заздрості до </w:t>
      </w:r>
      <w:proofErr w:type="spellStart"/>
      <w:r w:rsidRPr="00A60E4F">
        <w:rPr>
          <w:rFonts w:ascii="Times New Roman" w:eastAsia="Times New Roman" w:hAnsi="Times New Roman" w:cs="Times New Roman"/>
          <w:sz w:val="28"/>
          <w:szCs w:val="28"/>
        </w:rPr>
        <w:t>пеніса</w:t>
      </w:r>
      <w:proofErr w:type="spellEnd"/>
      <w:r w:rsidRPr="00A60E4F">
        <w:rPr>
          <w:rFonts w:ascii="Times New Roman" w:eastAsia="Times New Roman" w:hAnsi="Times New Roman" w:cs="Times New Roman"/>
          <w:sz w:val="28"/>
          <w:szCs w:val="28"/>
        </w:rPr>
        <w:t xml:space="preserve">, стверджуючи, що психологічні відмінності між статями обумовлені соціальними та культурними факторами. </w:t>
      </w:r>
      <w:proofErr w:type="spellStart"/>
      <w:r w:rsidRPr="00A60E4F">
        <w:rPr>
          <w:rFonts w:ascii="Times New Roman" w:eastAsia="Times New Roman" w:hAnsi="Times New Roman" w:cs="Times New Roman"/>
          <w:sz w:val="28"/>
          <w:szCs w:val="28"/>
        </w:rPr>
        <w:t>Хорні</w:t>
      </w:r>
      <w:proofErr w:type="spellEnd"/>
      <w:r w:rsidRPr="00A60E4F">
        <w:rPr>
          <w:rFonts w:ascii="Times New Roman" w:eastAsia="Times New Roman" w:hAnsi="Times New Roman" w:cs="Times New Roman"/>
          <w:sz w:val="28"/>
          <w:szCs w:val="28"/>
        </w:rPr>
        <w:t xml:space="preserve"> стверджувала, що жіноче "прагнення" спрямоване не на сам орган, а на соціальну владу, привілеї та незалежність, які суспільство надає чоловікам. На її думку, гендерна ідентичність формується на основі базової тривоги, посиленої соціальною нерівністю та дискримінацією, а не сексуальністю</w:t>
      </w:r>
      <w:r w:rsidR="2462D177" w:rsidRPr="206C63AF">
        <w:rPr>
          <w:rFonts w:ascii="Times New Roman" w:eastAsia="Times New Roman" w:hAnsi="Times New Roman" w:cs="Times New Roman"/>
          <w:sz w:val="28"/>
          <w:szCs w:val="28"/>
        </w:rPr>
        <w:t xml:space="preserve">, що також добре відображено у роботі авторів Чубка О., </w:t>
      </w:r>
      <w:proofErr w:type="spellStart"/>
      <w:r w:rsidR="2462D177" w:rsidRPr="206C63AF">
        <w:rPr>
          <w:rFonts w:ascii="Times New Roman" w:eastAsia="Times New Roman" w:hAnsi="Times New Roman" w:cs="Times New Roman"/>
          <w:sz w:val="28"/>
          <w:szCs w:val="28"/>
        </w:rPr>
        <w:t>Скоропад</w:t>
      </w:r>
      <w:proofErr w:type="spellEnd"/>
      <w:r w:rsidR="2462D177" w:rsidRPr="206C63AF">
        <w:rPr>
          <w:rFonts w:ascii="Times New Roman" w:eastAsia="Times New Roman" w:hAnsi="Times New Roman" w:cs="Times New Roman"/>
          <w:sz w:val="28"/>
          <w:szCs w:val="28"/>
        </w:rPr>
        <w:t xml:space="preserve"> І., </w:t>
      </w:r>
      <w:proofErr w:type="spellStart"/>
      <w:r w:rsidR="2462D177" w:rsidRPr="206C63AF">
        <w:rPr>
          <w:rFonts w:ascii="Times New Roman" w:eastAsia="Times New Roman" w:hAnsi="Times New Roman" w:cs="Times New Roman"/>
          <w:sz w:val="28"/>
          <w:szCs w:val="28"/>
        </w:rPr>
        <w:t>Путицький</w:t>
      </w:r>
      <w:proofErr w:type="spellEnd"/>
      <w:r w:rsidR="2462D177" w:rsidRPr="206C63AF">
        <w:rPr>
          <w:rFonts w:ascii="Times New Roman" w:eastAsia="Times New Roman" w:hAnsi="Times New Roman" w:cs="Times New Roman"/>
          <w:sz w:val="28"/>
          <w:szCs w:val="28"/>
        </w:rPr>
        <w:t xml:space="preserve"> А.</w:t>
      </w:r>
      <w:r w:rsidR="01AD5710" w:rsidRPr="206C63AF">
        <w:rPr>
          <w:rFonts w:ascii="Times New Roman" w:eastAsia="Times New Roman" w:hAnsi="Times New Roman" w:cs="Times New Roman"/>
          <w:sz w:val="28"/>
          <w:szCs w:val="28"/>
        </w:rPr>
        <w:t xml:space="preserve"> [72]</w:t>
      </w:r>
      <w:r w:rsidR="2462D177" w:rsidRPr="206C63AF">
        <w:rPr>
          <w:rFonts w:ascii="Times New Roman" w:eastAsia="Times New Roman" w:hAnsi="Times New Roman" w:cs="Times New Roman"/>
          <w:sz w:val="28"/>
          <w:szCs w:val="28"/>
        </w:rPr>
        <w:t>.</w:t>
      </w:r>
      <w:r w:rsidRPr="00A60E4F">
        <w:rPr>
          <w:rFonts w:ascii="Times New Roman" w:eastAsia="Times New Roman" w:hAnsi="Times New Roman" w:cs="Times New Roman"/>
          <w:sz w:val="28"/>
          <w:szCs w:val="28"/>
        </w:rPr>
        <w:t xml:space="preserve"> </w:t>
      </w:r>
      <w:proofErr w:type="spellStart"/>
      <w:r w:rsidRPr="00A60E4F">
        <w:rPr>
          <w:rFonts w:ascii="Times New Roman" w:eastAsia="Times New Roman" w:hAnsi="Times New Roman" w:cs="Times New Roman"/>
          <w:sz w:val="28"/>
          <w:szCs w:val="28"/>
        </w:rPr>
        <w:t>Хорні</w:t>
      </w:r>
      <w:proofErr w:type="spellEnd"/>
      <w:r w:rsidRPr="00A60E4F">
        <w:rPr>
          <w:rFonts w:ascii="Times New Roman" w:eastAsia="Times New Roman" w:hAnsi="Times New Roman" w:cs="Times New Roman"/>
          <w:sz w:val="28"/>
          <w:szCs w:val="28"/>
        </w:rPr>
        <w:t xml:space="preserve"> також врівноважила погляди, ввівши ідею про те, що чоловіки можуть несвідомо заздрити жіночій здатності до народження.</w:t>
      </w:r>
    </w:p>
    <w:p w14:paraId="6DA6E336" w14:textId="48A92FCD" w:rsidR="7D2E34E1" w:rsidRPr="00A60E4F" w:rsidRDefault="7D2E34E1" w:rsidP="003B22CC">
      <w:pPr>
        <w:spacing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Ідеї </w:t>
      </w:r>
      <w:proofErr w:type="spellStart"/>
      <w:r w:rsidRPr="00A60E4F">
        <w:rPr>
          <w:rFonts w:ascii="Times New Roman" w:eastAsia="Times New Roman" w:hAnsi="Times New Roman" w:cs="Times New Roman"/>
          <w:sz w:val="28"/>
          <w:szCs w:val="28"/>
        </w:rPr>
        <w:t>Хорні</w:t>
      </w:r>
      <w:proofErr w:type="spellEnd"/>
      <w:r w:rsidRPr="00A60E4F">
        <w:rPr>
          <w:rFonts w:ascii="Times New Roman" w:eastAsia="Times New Roman" w:hAnsi="Times New Roman" w:cs="Times New Roman"/>
          <w:sz w:val="28"/>
          <w:szCs w:val="28"/>
        </w:rPr>
        <w:t xml:space="preserve"> є найбільш адаптивними для аналізу динаміки ролей в умовах війни, оскільки вони акцентують роль влади та соціального статусу. Активне освоєння жінками "чоловічих" ролей під час війни (військова служба, лідерство) розглядається не просто як копіювання, а як пряма реалізація прагнення до соціальної влади та контролю. Коли суспільство визнає жінок ефективними "захисниками" і "годувальниками", це </w:t>
      </w:r>
      <w:proofErr w:type="spellStart"/>
      <w:r w:rsidRPr="00A60E4F">
        <w:rPr>
          <w:rFonts w:ascii="Times New Roman" w:eastAsia="Times New Roman" w:hAnsi="Times New Roman" w:cs="Times New Roman"/>
          <w:sz w:val="28"/>
          <w:szCs w:val="28"/>
        </w:rPr>
        <w:lastRenderedPageBreak/>
        <w:t>деконструює</w:t>
      </w:r>
      <w:proofErr w:type="spellEnd"/>
      <w:r w:rsidRPr="00A60E4F">
        <w:rPr>
          <w:rFonts w:ascii="Times New Roman" w:eastAsia="Times New Roman" w:hAnsi="Times New Roman" w:cs="Times New Roman"/>
          <w:sz w:val="28"/>
          <w:szCs w:val="28"/>
        </w:rPr>
        <w:t xml:space="preserve"> традиційну монополію чоловіка на ці владні функції. Криза чоловічої ідентичності, відповідно до </w:t>
      </w:r>
      <w:proofErr w:type="spellStart"/>
      <w:r w:rsidRPr="00A60E4F">
        <w:rPr>
          <w:rFonts w:ascii="Times New Roman" w:eastAsia="Times New Roman" w:hAnsi="Times New Roman" w:cs="Times New Roman"/>
          <w:sz w:val="28"/>
          <w:szCs w:val="28"/>
        </w:rPr>
        <w:t>Хорні</w:t>
      </w:r>
      <w:proofErr w:type="spellEnd"/>
      <w:r w:rsidRPr="00A60E4F">
        <w:rPr>
          <w:rFonts w:ascii="Times New Roman" w:eastAsia="Times New Roman" w:hAnsi="Times New Roman" w:cs="Times New Roman"/>
          <w:sz w:val="28"/>
          <w:szCs w:val="28"/>
        </w:rPr>
        <w:t xml:space="preserve">, може бути інтерпретована як психологічний протест проти втрати традиційних привілеїв та влади, які забезпечувала їхня гендерна роль у патріархальній системі. Таким чином, психоаналітичний підхід, особливо в інтерпретації </w:t>
      </w:r>
      <w:proofErr w:type="spellStart"/>
      <w:r w:rsidRPr="00A60E4F">
        <w:rPr>
          <w:rFonts w:ascii="Times New Roman" w:eastAsia="Times New Roman" w:hAnsi="Times New Roman" w:cs="Times New Roman"/>
          <w:sz w:val="28"/>
          <w:szCs w:val="28"/>
        </w:rPr>
        <w:t>Хорні</w:t>
      </w:r>
      <w:proofErr w:type="spellEnd"/>
      <w:r w:rsidRPr="00A60E4F">
        <w:rPr>
          <w:rFonts w:ascii="Times New Roman" w:eastAsia="Times New Roman" w:hAnsi="Times New Roman" w:cs="Times New Roman"/>
          <w:sz w:val="28"/>
          <w:szCs w:val="28"/>
        </w:rPr>
        <w:t>, дозволяє розглядати трансформацію гендерних ролей як перерозподіл соціальної влади, що є критично важливим для розуміння внутрішньої мотивації до змін.</w:t>
      </w:r>
    </w:p>
    <w:p w14:paraId="1C2D5587" w14:textId="60FABA29" w:rsidR="4825F494" w:rsidRPr="00A60E4F" w:rsidRDefault="2E8A2126"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Гендерна схема-теорія (GST) поєднує елементи соціального навчання та </w:t>
      </w:r>
      <w:proofErr w:type="spellStart"/>
      <w:r w:rsidRPr="00A60E4F">
        <w:rPr>
          <w:rFonts w:ascii="Times New Roman" w:eastAsia="Times New Roman" w:hAnsi="Times New Roman" w:cs="Times New Roman"/>
          <w:sz w:val="28"/>
          <w:szCs w:val="28"/>
        </w:rPr>
        <w:t>когнітивно</w:t>
      </w:r>
      <w:proofErr w:type="spellEnd"/>
      <w:r w:rsidRPr="00A60E4F">
        <w:rPr>
          <w:rFonts w:ascii="Times New Roman" w:eastAsia="Times New Roman" w:hAnsi="Times New Roman" w:cs="Times New Roman"/>
          <w:sz w:val="28"/>
          <w:szCs w:val="28"/>
        </w:rPr>
        <w:t xml:space="preserve">-структуралістського підходу, пропонуючи, що </w:t>
      </w:r>
      <w:proofErr w:type="spellStart"/>
      <w:r w:rsidRPr="00A60E4F">
        <w:rPr>
          <w:rFonts w:ascii="Times New Roman" w:eastAsia="Times New Roman" w:hAnsi="Times New Roman" w:cs="Times New Roman"/>
          <w:sz w:val="28"/>
          <w:szCs w:val="28"/>
        </w:rPr>
        <w:t>гендер</w:t>
      </w:r>
      <w:proofErr w:type="spellEnd"/>
      <w:r w:rsidRPr="00A60E4F">
        <w:rPr>
          <w:rFonts w:ascii="Times New Roman" w:eastAsia="Times New Roman" w:hAnsi="Times New Roman" w:cs="Times New Roman"/>
          <w:sz w:val="28"/>
          <w:szCs w:val="28"/>
        </w:rPr>
        <w:t xml:space="preserve"> функціонує як когнітивний фільтр або лінза, через яку людина сприймає, організовує та інтерпретує інформацію про світ.</w:t>
      </w:r>
    </w:p>
    <w:p w14:paraId="552A1656" w14:textId="36FBA633" w:rsidR="4825F494" w:rsidRPr="00A60E4F" w:rsidRDefault="2E8A2126"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Гендерна схема </w:t>
      </w:r>
      <w:r w:rsidR="00A60E4F"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 xml:space="preserve">це ментальна мережа асоціацій, що містить усе, що індивід знає про свій і протилежний </w:t>
      </w:r>
      <w:proofErr w:type="spellStart"/>
      <w:r w:rsidRPr="00A60E4F">
        <w:rPr>
          <w:rFonts w:ascii="Times New Roman" w:eastAsia="Times New Roman" w:hAnsi="Times New Roman" w:cs="Times New Roman"/>
          <w:sz w:val="28"/>
          <w:szCs w:val="28"/>
        </w:rPr>
        <w:t>гендер</w:t>
      </w:r>
      <w:proofErr w:type="spellEnd"/>
      <w:r w:rsidRPr="00A60E4F">
        <w:rPr>
          <w:rFonts w:ascii="Times New Roman" w:eastAsia="Times New Roman" w:hAnsi="Times New Roman" w:cs="Times New Roman"/>
          <w:sz w:val="28"/>
          <w:szCs w:val="28"/>
        </w:rPr>
        <w:t>: риси характеру, заняття, одяг, ролі та цінності.</w:t>
      </w:r>
    </w:p>
    <w:p w14:paraId="6F65A987" w14:textId="290E168A" w:rsidR="4825F494" w:rsidRPr="00A60E4F" w:rsidRDefault="0B241B01" w:rsidP="003B22CC">
      <w:pPr>
        <w:spacing w:before="240" w:after="240" w:line="360" w:lineRule="auto"/>
        <w:ind w:firstLine="709"/>
        <w:contextualSpacing/>
        <w:jc w:val="both"/>
        <w:rPr>
          <w:rFonts w:ascii="Times New Roman" w:eastAsia="Times New Roman" w:hAnsi="Times New Roman" w:cs="Times New Roman"/>
          <w:sz w:val="28"/>
          <w:szCs w:val="28"/>
        </w:rPr>
      </w:pPr>
      <w:r w:rsidRPr="206C63AF">
        <w:rPr>
          <w:rFonts w:ascii="Times New Roman" w:eastAsia="Times New Roman" w:hAnsi="Times New Roman" w:cs="Times New Roman"/>
          <w:sz w:val="28"/>
          <w:szCs w:val="28"/>
        </w:rPr>
        <w:t xml:space="preserve">Згідно з роботою В. Харченко та О. </w:t>
      </w:r>
      <w:proofErr w:type="spellStart"/>
      <w:r w:rsidRPr="206C63AF">
        <w:rPr>
          <w:rFonts w:ascii="Times New Roman" w:eastAsia="Times New Roman" w:hAnsi="Times New Roman" w:cs="Times New Roman"/>
          <w:sz w:val="28"/>
          <w:szCs w:val="28"/>
        </w:rPr>
        <w:t>Шелестової</w:t>
      </w:r>
      <w:proofErr w:type="spellEnd"/>
      <w:r w:rsidRPr="206C63AF">
        <w:rPr>
          <w:rFonts w:ascii="Times New Roman" w:eastAsia="Times New Roman" w:hAnsi="Times New Roman" w:cs="Times New Roman"/>
          <w:sz w:val="28"/>
          <w:szCs w:val="28"/>
        </w:rPr>
        <w:t>, с</w:t>
      </w:r>
      <w:r w:rsidR="4A318E68" w:rsidRPr="206C63AF">
        <w:rPr>
          <w:rFonts w:ascii="Times New Roman" w:eastAsia="Times New Roman" w:hAnsi="Times New Roman" w:cs="Times New Roman"/>
          <w:sz w:val="28"/>
          <w:szCs w:val="28"/>
        </w:rPr>
        <w:t>хема</w:t>
      </w:r>
      <w:r w:rsidR="4825F494" w:rsidRPr="00A60E4F">
        <w:rPr>
          <w:rFonts w:ascii="Times New Roman" w:eastAsia="Times New Roman" w:hAnsi="Times New Roman" w:cs="Times New Roman"/>
          <w:sz w:val="28"/>
          <w:szCs w:val="28"/>
        </w:rPr>
        <w:t xml:space="preserve"> розвивається з раннього дитинства і слугує інформаційним фільтром</w:t>
      </w:r>
      <w:r w:rsidR="36E4DBC3" w:rsidRPr="00A60E4F">
        <w:rPr>
          <w:rFonts w:ascii="Times New Roman" w:eastAsia="Times New Roman" w:hAnsi="Times New Roman" w:cs="Times New Roman"/>
          <w:sz w:val="28"/>
          <w:szCs w:val="28"/>
        </w:rPr>
        <w:t xml:space="preserve"> за наступними критеріями</w:t>
      </w:r>
      <w:r w:rsidR="4825F494" w:rsidRPr="00A60E4F">
        <w:rPr>
          <w:rFonts w:ascii="Times New Roman" w:eastAsia="Times New Roman" w:hAnsi="Times New Roman" w:cs="Times New Roman"/>
          <w:sz w:val="28"/>
          <w:szCs w:val="28"/>
        </w:rPr>
        <w:t>:</w:t>
      </w:r>
    </w:p>
    <w:p w14:paraId="37EF76C1" w14:textId="54738FBA" w:rsidR="1A981073" w:rsidRPr="00A60E4F" w:rsidRDefault="1A981073" w:rsidP="00846925">
      <w:pPr>
        <w:pStyle w:val="a3"/>
        <w:numPr>
          <w:ilvl w:val="0"/>
          <w:numId w:val="8"/>
        </w:numPr>
        <w:spacing w:before="240" w:after="240" w:line="36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у</w:t>
      </w:r>
      <w:r w:rsidR="4825F494" w:rsidRPr="00A60E4F">
        <w:rPr>
          <w:rFonts w:ascii="Times New Roman" w:eastAsia="Times New Roman" w:hAnsi="Times New Roman" w:cs="Times New Roman"/>
          <w:sz w:val="28"/>
          <w:szCs w:val="28"/>
        </w:rPr>
        <w:t xml:space="preserve">вага: </w:t>
      </w:r>
      <w:r w:rsidR="63370E0D" w:rsidRPr="00A60E4F">
        <w:rPr>
          <w:rFonts w:ascii="Times New Roman" w:eastAsia="Times New Roman" w:hAnsi="Times New Roman" w:cs="Times New Roman"/>
          <w:sz w:val="28"/>
          <w:szCs w:val="28"/>
        </w:rPr>
        <w:t>і</w:t>
      </w:r>
      <w:r w:rsidR="4825F494" w:rsidRPr="00A60E4F">
        <w:rPr>
          <w:rFonts w:ascii="Times New Roman" w:eastAsia="Times New Roman" w:hAnsi="Times New Roman" w:cs="Times New Roman"/>
          <w:sz w:val="28"/>
          <w:szCs w:val="28"/>
        </w:rPr>
        <w:t xml:space="preserve">ндивід приділяє більше уваги інформації, яка відповідає його гендерній схемі (наприклад, дівчинка більше запам’ятовує інформацію про догляд, а хлопчик </w:t>
      </w:r>
      <w:r w:rsidR="00A60E4F" w:rsidRPr="00A60E4F">
        <w:rPr>
          <w:rFonts w:ascii="Times New Roman" w:eastAsia="Times New Roman" w:hAnsi="Times New Roman" w:cs="Times New Roman"/>
          <w:sz w:val="28"/>
          <w:szCs w:val="28"/>
        </w:rPr>
        <w:t xml:space="preserve">– </w:t>
      </w:r>
      <w:r w:rsidR="4825F494" w:rsidRPr="00A60E4F">
        <w:rPr>
          <w:rFonts w:ascii="Times New Roman" w:eastAsia="Times New Roman" w:hAnsi="Times New Roman" w:cs="Times New Roman"/>
          <w:sz w:val="28"/>
          <w:szCs w:val="28"/>
        </w:rPr>
        <w:t>про техніку)</w:t>
      </w:r>
      <w:r w:rsidR="6271B346" w:rsidRPr="00A60E4F">
        <w:rPr>
          <w:rFonts w:ascii="Times New Roman" w:eastAsia="Times New Roman" w:hAnsi="Times New Roman" w:cs="Times New Roman"/>
          <w:sz w:val="28"/>
          <w:szCs w:val="28"/>
        </w:rPr>
        <w:t>;</w:t>
      </w:r>
    </w:p>
    <w:p w14:paraId="1757771F" w14:textId="286206D3" w:rsidR="62A7D8BD" w:rsidRPr="00A60E4F" w:rsidRDefault="62A7D8BD" w:rsidP="00846925">
      <w:pPr>
        <w:pStyle w:val="a3"/>
        <w:numPr>
          <w:ilvl w:val="0"/>
          <w:numId w:val="8"/>
        </w:numPr>
        <w:spacing w:before="240" w:after="240" w:line="36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п</w:t>
      </w:r>
      <w:r w:rsidR="4825F494" w:rsidRPr="00A60E4F">
        <w:rPr>
          <w:rFonts w:ascii="Times New Roman" w:eastAsia="Times New Roman" w:hAnsi="Times New Roman" w:cs="Times New Roman"/>
          <w:sz w:val="28"/>
          <w:szCs w:val="28"/>
        </w:rPr>
        <w:t xml:space="preserve">ам'ять: </w:t>
      </w:r>
      <w:proofErr w:type="spellStart"/>
      <w:r w:rsidR="6664A36A" w:rsidRPr="00A60E4F">
        <w:rPr>
          <w:rFonts w:ascii="Times New Roman" w:eastAsia="Times New Roman" w:hAnsi="Times New Roman" w:cs="Times New Roman"/>
          <w:sz w:val="28"/>
          <w:szCs w:val="28"/>
        </w:rPr>
        <w:t>г</w:t>
      </w:r>
      <w:r w:rsidR="4825F494" w:rsidRPr="00A60E4F">
        <w:rPr>
          <w:rFonts w:ascii="Times New Roman" w:eastAsia="Times New Roman" w:hAnsi="Times New Roman" w:cs="Times New Roman"/>
          <w:sz w:val="28"/>
          <w:szCs w:val="28"/>
        </w:rPr>
        <w:t>ендерно</w:t>
      </w:r>
      <w:proofErr w:type="spellEnd"/>
      <w:r w:rsidR="4825F494" w:rsidRPr="00A60E4F">
        <w:rPr>
          <w:rFonts w:ascii="Times New Roman" w:eastAsia="Times New Roman" w:hAnsi="Times New Roman" w:cs="Times New Roman"/>
          <w:sz w:val="28"/>
          <w:szCs w:val="28"/>
        </w:rPr>
        <w:t>-типова інформація краще запам'ятовується та легше відтворюється</w:t>
      </w:r>
      <w:r w:rsidR="4957EAC7" w:rsidRPr="00A60E4F">
        <w:rPr>
          <w:rFonts w:ascii="Times New Roman" w:eastAsia="Times New Roman" w:hAnsi="Times New Roman" w:cs="Times New Roman"/>
          <w:sz w:val="28"/>
          <w:szCs w:val="28"/>
        </w:rPr>
        <w:t>;</w:t>
      </w:r>
    </w:p>
    <w:p w14:paraId="59116E1C" w14:textId="56BA44E9" w:rsidR="69088927" w:rsidRPr="00A60E4F" w:rsidRDefault="69088927" w:rsidP="00846925">
      <w:pPr>
        <w:pStyle w:val="a3"/>
        <w:numPr>
          <w:ilvl w:val="0"/>
          <w:numId w:val="8"/>
        </w:numPr>
        <w:spacing w:before="240" w:after="240" w:line="36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в</w:t>
      </w:r>
      <w:r w:rsidR="4825F494" w:rsidRPr="00A60E4F">
        <w:rPr>
          <w:rFonts w:ascii="Times New Roman" w:eastAsia="Times New Roman" w:hAnsi="Times New Roman" w:cs="Times New Roman"/>
          <w:sz w:val="28"/>
          <w:szCs w:val="28"/>
        </w:rPr>
        <w:t xml:space="preserve">икривлення: </w:t>
      </w:r>
      <w:r w:rsidR="3A0FACE3" w:rsidRPr="00A60E4F">
        <w:rPr>
          <w:rFonts w:ascii="Times New Roman" w:eastAsia="Times New Roman" w:hAnsi="Times New Roman" w:cs="Times New Roman"/>
          <w:sz w:val="28"/>
          <w:szCs w:val="28"/>
        </w:rPr>
        <w:t>і</w:t>
      </w:r>
      <w:r w:rsidR="4825F494" w:rsidRPr="00A60E4F">
        <w:rPr>
          <w:rFonts w:ascii="Times New Roman" w:eastAsia="Times New Roman" w:hAnsi="Times New Roman" w:cs="Times New Roman"/>
          <w:sz w:val="28"/>
          <w:szCs w:val="28"/>
        </w:rPr>
        <w:t>нформація, що суперечить схемі, ігнорується, забувається або викривляється.</w:t>
      </w:r>
    </w:p>
    <w:p w14:paraId="5D89415E" w14:textId="580F2461" w:rsidR="4825F494" w:rsidRPr="00A60E4F" w:rsidRDefault="2E8A2126"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Сандра </w:t>
      </w:r>
      <w:proofErr w:type="spellStart"/>
      <w:r w:rsidRPr="00A60E4F">
        <w:rPr>
          <w:rFonts w:ascii="Times New Roman" w:eastAsia="Times New Roman" w:hAnsi="Times New Roman" w:cs="Times New Roman"/>
          <w:sz w:val="28"/>
          <w:szCs w:val="28"/>
        </w:rPr>
        <w:t>Бем</w:t>
      </w:r>
      <w:proofErr w:type="spellEnd"/>
      <w:r w:rsidRPr="00A60E4F">
        <w:rPr>
          <w:rFonts w:ascii="Times New Roman" w:eastAsia="Times New Roman" w:hAnsi="Times New Roman" w:cs="Times New Roman"/>
          <w:sz w:val="28"/>
          <w:szCs w:val="28"/>
        </w:rPr>
        <w:t xml:space="preserve"> розробила Інвентар гендерних ролей </w:t>
      </w:r>
      <w:proofErr w:type="spellStart"/>
      <w:r w:rsidRPr="00A60E4F">
        <w:rPr>
          <w:rFonts w:ascii="Times New Roman" w:eastAsia="Times New Roman" w:hAnsi="Times New Roman" w:cs="Times New Roman"/>
          <w:sz w:val="28"/>
          <w:szCs w:val="28"/>
        </w:rPr>
        <w:t>Бем</w:t>
      </w:r>
      <w:proofErr w:type="spellEnd"/>
      <w:r w:rsidRPr="00A60E4F">
        <w:rPr>
          <w:rFonts w:ascii="Times New Roman" w:eastAsia="Times New Roman" w:hAnsi="Times New Roman" w:cs="Times New Roman"/>
          <w:sz w:val="28"/>
          <w:szCs w:val="28"/>
        </w:rPr>
        <w:t xml:space="preserve"> (BSRI), який дозволив вимірювати не лише традиційні ролі (висока </w:t>
      </w:r>
      <w:proofErr w:type="spellStart"/>
      <w:r w:rsidRPr="00A60E4F">
        <w:rPr>
          <w:rFonts w:ascii="Times New Roman" w:eastAsia="Times New Roman" w:hAnsi="Times New Roman" w:cs="Times New Roman"/>
          <w:sz w:val="28"/>
          <w:szCs w:val="28"/>
        </w:rPr>
        <w:t>маскулінність</w:t>
      </w:r>
      <w:proofErr w:type="spellEnd"/>
      <w:r w:rsidRPr="00A60E4F">
        <w:rPr>
          <w:rFonts w:ascii="Times New Roman" w:eastAsia="Times New Roman" w:hAnsi="Times New Roman" w:cs="Times New Roman"/>
          <w:sz w:val="28"/>
          <w:szCs w:val="28"/>
        </w:rPr>
        <w:t xml:space="preserve"> або висока </w:t>
      </w:r>
      <w:proofErr w:type="spellStart"/>
      <w:r w:rsidRPr="00A60E4F">
        <w:rPr>
          <w:rFonts w:ascii="Times New Roman" w:eastAsia="Times New Roman" w:hAnsi="Times New Roman" w:cs="Times New Roman"/>
          <w:sz w:val="28"/>
          <w:szCs w:val="28"/>
        </w:rPr>
        <w:t>фемінність</w:t>
      </w:r>
      <w:proofErr w:type="spellEnd"/>
      <w:r w:rsidRPr="00A60E4F">
        <w:rPr>
          <w:rFonts w:ascii="Times New Roman" w:eastAsia="Times New Roman" w:hAnsi="Times New Roman" w:cs="Times New Roman"/>
          <w:sz w:val="28"/>
          <w:szCs w:val="28"/>
        </w:rPr>
        <w:t>), а й стан андрогінії.</w:t>
      </w:r>
    </w:p>
    <w:p w14:paraId="0388A0ED" w14:textId="55AFC1BB" w:rsidR="4825F494" w:rsidRPr="00A60E4F" w:rsidRDefault="2E8A2126"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lastRenderedPageBreak/>
        <w:t xml:space="preserve">Андрогінія </w:t>
      </w:r>
      <w:r w:rsidR="00A60E4F"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це високий рівень як агентивних (</w:t>
      </w:r>
      <w:proofErr w:type="spellStart"/>
      <w:r w:rsidRPr="00A60E4F">
        <w:rPr>
          <w:rFonts w:ascii="Times New Roman" w:eastAsia="Times New Roman" w:hAnsi="Times New Roman" w:cs="Times New Roman"/>
          <w:sz w:val="28"/>
          <w:szCs w:val="28"/>
        </w:rPr>
        <w:t>маскулінних</w:t>
      </w:r>
      <w:proofErr w:type="spellEnd"/>
      <w:r w:rsidRPr="00A60E4F">
        <w:rPr>
          <w:rFonts w:ascii="Times New Roman" w:eastAsia="Times New Roman" w:hAnsi="Times New Roman" w:cs="Times New Roman"/>
          <w:sz w:val="28"/>
          <w:szCs w:val="28"/>
        </w:rPr>
        <w:t>, інструментальних) рис, так і комунальних (</w:t>
      </w:r>
      <w:proofErr w:type="spellStart"/>
      <w:r w:rsidRPr="00A60E4F">
        <w:rPr>
          <w:rFonts w:ascii="Times New Roman" w:eastAsia="Times New Roman" w:hAnsi="Times New Roman" w:cs="Times New Roman"/>
          <w:sz w:val="28"/>
          <w:szCs w:val="28"/>
        </w:rPr>
        <w:t>фемінних</w:t>
      </w:r>
      <w:proofErr w:type="spellEnd"/>
      <w:r w:rsidRPr="00A60E4F">
        <w:rPr>
          <w:rFonts w:ascii="Times New Roman" w:eastAsia="Times New Roman" w:hAnsi="Times New Roman" w:cs="Times New Roman"/>
          <w:sz w:val="28"/>
          <w:szCs w:val="28"/>
        </w:rPr>
        <w:t>, експресивних) рис в однієї особи.</w:t>
      </w:r>
    </w:p>
    <w:p w14:paraId="6D6DDBBD" w14:textId="28D65F54" w:rsidR="1F8F9B7F" w:rsidRPr="00A60E4F" w:rsidRDefault="542333D6"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Згідно із г</w:t>
      </w:r>
      <w:r w:rsidR="2E8A2126" w:rsidRPr="00A60E4F">
        <w:rPr>
          <w:rFonts w:ascii="Times New Roman" w:eastAsia="Times New Roman" w:hAnsi="Times New Roman" w:cs="Times New Roman"/>
          <w:sz w:val="28"/>
          <w:szCs w:val="28"/>
        </w:rPr>
        <w:t>іпотез</w:t>
      </w:r>
      <w:r w:rsidR="71324D14" w:rsidRPr="00A60E4F">
        <w:rPr>
          <w:rFonts w:ascii="Times New Roman" w:eastAsia="Times New Roman" w:hAnsi="Times New Roman" w:cs="Times New Roman"/>
          <w:sz w:val="28"/>
          <w:szCs w:val="28"/>
        </w:rPr>
        <w:t>ою</w:t>
      </w:r>
      <w:r w:rsidR="2E8A2126" w:rsidRPr="00A60E4F">
        <w:rPr>
          <w:rFonts w:ascii="Times New Roman" w:eastAsia="Times New Roman" w:hAnsi="Times New Roman" w:cs="Times New Roman"/>
          <w:sz w:val="28"/>
          <w:szCs w:val="28"/>
        </w:rPr>
        <w:t xml:space="preserve"> </w:t>
      </w:r>
      <w:proofErr w:type="spellStart"/>
      <w:r w:rsidR="2E8A2126" w:rsidRPr="00A60E4F">
        <w:rPr>
          <w:rFonts w:ascii="Times New Roman" w:eastAsia="Times New Roman" w:hAnsi="Times New Roman" w:cs="Times New Roman"/>
          <w:sz w:val="28"/>
          <w:szCs w:val="28"/>
        </w:rPr>
        <w:t>Бем</w:t>
      </w:r>
      <w:proofErr w:type="spellEnd"/>
      <w:r w:rsidR="2E8A2126" w:rsidRPr="00A60E4F">
        <w:rPr>
          <w:rFonts w:ascii="Times New Roman" w:eastAsia="Times New Roman" w:hAnsi="Times New Roman" w:cs="Times New Roman"/>
          <w:sz w:val="28"/>
          <w:szCs w:val="28"/>
        </w:rPr>
        <w:t xml:space="preserve"> </w:t>
      </w:r>
      <w:proofErr w:type="spellStart"/>
      <w:r w:rsidR="5DFC84C2" w:rsidRPr="00A60E4F">
        <w:rPr>
          <w:rFonts w:ascii="Times New Roman" w:eastAsia="Times New Roman" w:hAnsi="Times New Roman" w:cs="Times New Roman"/>
          <w:sz w:val="28"/>
          <w:szCs w:val="28"/>
        </w:rPr>
        <w:t>а</w:t>
      </w:r>
      <w:r w:rsidR="2E8A2126" w:rsidRPr="00A60E4F">
        <w:rPr>
          <w:rFonts w:ascii="Times New Roman" w:eastAsia="Times New Roman" w:hAnsi="Times New Roman" w:cs="Times New Roman"/>
          <w:sz w:val="28"/>
          <w:szCs w:val="28"/>
        </w:rPr>
        <w:t>ндрогінні</w:t>
      </w:r>
      <w:proofErr w:type="spellEnd"/>
      <w:r w:rsidR="2E8A2126" w:rsidRPr="00A60E4F">
        <w:rPr>
          <w:rFonts w:ascii="Times New Roman" w:eastAsia="Times New Roman" w:hAnsi="Times New Roman" w:cs="Times New Roman"/>
          <w:sz w:val="28"/>
          <w:szCs w:val="28"/>
        </w:rPr>
        <w:t xml:space="preserve"> індивіди є більш адаптивними та психологічно здоровими, оскільки вони можуть використовувати широкий спектр поведінки незалежно від ситуації (наприклад, бути рішучим у кризі та </w:t>
      </w:r>
      <w:proofErr w:type="spellStart"/>
      <w:r w:rsidR="2E8A2126" w:rsidRPr="00A60E4F">
        <w:rPr>
          <w:rFonts w:ascii="Times New Roman" w:eastAsia="Times New Roman" w:hAnsi="Times New Roman" w:cs="Times New Roman"/>
          <w:sz w:val="28"/>
          <w:szCs w:val="28"/>
        </w:rPr>
        <w:t>емпатійним</w:t>
      </w:r>
      <w:proofErr w:type="spellEnd"/>
      <w:r w:rsidR="2E8A2126" w:rsidRPr="00A60E4F">
        <w:rPr>
          <w:rFonts w:ascii="Times New Roman" w:eastAsia="Times New Roman" w:hAnsi="Times New Roman" w:cs="Times New Roman"/>
          <w:sz w:val="28"/>
          <w:szCs w:val="28"/>
        </w:rPr>
        <w:t xml:space="preserve"> у родині).</w:t>
      </w:r>
    </w:p>
    <w:p w14:paraId="33D00FC4" w14:textId="1B100286" w:rsidR="4825F494" w:rsidRPr="00A60E4F" w:rsidRDefault="2E8A2126"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Гендерна схема-теорія є потужним інструментом для пояснення адаптивності в умовах війни</w:t>
      </w:r>
      <w:r w:rsidR="5F6FDC9F" w:rsidRPr="00A60E4F">
        <w:rPr>
          <w:rFonts w:ascii="Times New Roman" w:eastAsia="Times New Roman" w:hAnsi="Times New Roman" w:cs="Times New Roman"/>
          <w:sz w:val="28"/>
          <w:szCs w:val="28"/>
        </w:rPr>
        <w:t xml:space="preserve">. Кризова ситуація примушує індивідів приділяти увагу раніше ігнорованій інформації, </w:t>
      </w:r>
      <w:r w:rsidR="248E4311" w:rsidRPr="00A60E4F">
        <w:rPr>
          <w:rFonts w:ascii="Times New Roman" w:eastAsia="Times New Roman" w:hAnsi="Times New Roman" w:cs="Times New Roman"/>
          <w:sz w:val="28"/>
          <w:szCs w:val="28"/>
        </w:rPr>
        <w:t>завдяки чому відбувається руйнування схем.</w:t>
      </w:r>
      <w:r w:rsidR="7C17A2CA" w:rsidRPr="00A60E4F">
        <w:rPr>
          <w:rFonts w:ascii="Times New Roman" w:eastAsia="Times New Roman" w:hAnsi="Times New Roman" w:cs="Times New Roman"/>
          <w:sz w:val="28"/>
          <w:szCs w:val="28"/>
        </w:rPr>
        <w:t xml:space="preserve"> Схема розширюється, включаючи для жінок "захист, стратегію, лідерство", оскільки ці ролі демонструються медіа як </w:t>
      </w:r>
      <w:proofErr w:type="spellStart"/>
      <w:r w:rsidR="7C17A2CA" w:rsidRPr="00A60E4F">
        <w:rPr>
          <w:rFonts w:ascii="Times New Roman" w:eastAsia="Times New Roman" w:hAnsi="Times New Roman" w:cs="Times New Roman"/>
          <w:sz w:val="28"/>
          <w:szCs w:val="28"/>
        </w:rPr>
        <w:t>життєво</w:t>
      </w:r>
      <w:proofErr w:type="spellEnd"/>
      <w:r w:rsidR="7C17A2CA" w:rsidRPr="00A60E4F">
        <w:rPr>
          <w:rFonts w:ascii="Times New Roman" w:eastAsia="Times New Roman" w:hAnsi="Times New Roman" w:cs="Times New Roman"/>
          <w:sz w:val="28"/>
          <w:szCs w:val="28"/>
        </w:rPr>
        <w:t xml:space="preserve"> необхідні для "своєї" групи, а для чоловіків - </w:t>
      </w:r>
      <w:r w:rsidR="26357303" w:rsidRPr="00A60E4F">
        <w:rPr>
          <w:rFonts w:ascii="Times New Roman" w:eastAsia="Times New Roman" w:hAnsi="Times New Roman" w:cs="Times New Roman"/>
          <w:sz w:val="28"/>
          <w:szCs w:val="28"/>
        </w:rPr>
        <w:t xml:space="preserve">"вразливість, догляд, звернення за допомогою", оскільки це стає функціональною поведінкою в умовах втрати фізичної безпеки та соціальної стабільності. В таких умовах </w:t>
      </w:r>
      <w:proofErr w:type="spellStart"/>
      <w:r w:rsidR="26357303" w:rsidRPr="00A60E4F">
        <w:rPr>
          <w:rFonts w:ascii="Times New Roman" w:eastAsia="Times New Roman" w:hAnsi="Times New Roman" w:cs="Times New Roman"/>
          <w:sz w:val="28"/>
          <w:szCs w:val="28"/>
        </w:rPr>
        <w:t>гендерно</w:t>
      </w:r>
      <w:proofErr w:type="spellEnd"/>
      <w:r w:rsidR="26357303" w:rsidRPr="00A60E4F">
        <w:rPr>
          <w:rFonts w:ascii="Times New Roman" w:eastAsia="Times New Roman" w:hAnsi="Times New Roman" w:cs="Times New Roman"/>
          <w:sz w:val="28"/>
          <w:szCs w:val="28"/>
        </w:rPr>
        <w:t xml:space="preserve">-нетипова інформація стає більш релевантною, ніж </w:t>
      </w:r>
      <w:proofErr w:type="spellStart"/>
      <w:r w:rsidR="26357303" w:rsidRPr="00A60E4F">
        <w:rPr>
          <w:rFonts w:ascii="Times New Roman" w:eastAsia="Times New Roman" w:hAnsi="Times New Roman" w:cs="Times New Roman"/>
          <w:sz w:val="28"/>
          <w:szCs w:val="28"/>
        </w:rPr>
        <w:t>гендерно</w:t>
      </w:r>
      <w:proofErr w:type="spellEnd"/>
      <w:r w:rsidR="26357303" w:rsidRPr="00A60E4F">
        <w:rPr>
          <w:rFonts w:ascii="Times New Roman" w:eastAsia="Times New Roman" w:hAnsi="Times New Roman" w:cs="Times New Roman"/>
          <w:sz w:val="28"/>
          <w:szCs w:val="28"/>
        </w:rPr>
        <w:t>-типова.</w:t>
      </w:r>
    </w:p>
    <w:p w14:paraId="219F6137" w14:textId="15AD95C1" w:rsidR="4825F494" w:rsidRPr="00A60E4F" w:rsidRDefault="2E8A2126"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Війна створює максимальний запит на </w:t>
      </w:r>
      <w:proofErr w:type="spellStart"/>
      <w:r w:rsidRPr="00A60E4F">
        <w:rPr>
          <w:rFonts w:ascii="Times New Roman" w:eastAsia="Times New Roman" w:hAnsi="Times New Roman" w:cs="Times New Roman"/>
          <w:sz w:val="28"/>
          <w:szCs w:val="28"/>
        </w:rPr>
        <w:t>андрогінні</w:t>
      </w:r>
      <w:proofErr w:type="spellEnd"/>
      <w:r w:rsidRPr="00A60E4F">
        <w:rPr>
          <w:rFonts w:ascii="Times New Roman" w:eastAsia="Times New Roman" w:hAnsi="Times New Roman" w:cs="Times New Roman"/>
          <w:sz w:val="28"/>
          <w:szCs w:val="28"/>
        </w:rPr>
        <w:t xml:space="preserve"> характеристики у всього суспільства</w:t>
      </w:r>
      <w:r w:rsidR="44935AEB" w:rsidRPr="00A60E4F">
        <w:rPr>
          <w:rFonts w:ascii="Times New Roman" w:eastAsia="Times New Roman" w:hAnsi="Times New Roman" w:cs="Times New Roman"/>
          <w:sz w:val="28"/>
          <w:szCs w:val="28"/>
        </w:rPr>
        <w:t xml:space="preserve">, оскільки кожному індивіду не залежно від </w:t>
      </w:r>
      <w:proofErr w:type="spellStart"/>
      <w:r w:rsidR="44935AEB" w:rsidRPr="00A60E4F">
        <w:rPr>
          <w:rFonts w:ascii="Times New Roman" w:eastAsia="Times New Roman" w:hAnsi="Times New Roman" w:cs="Times New Roman"/>
          <w:sz w:val="28"/>
          <w:szCs w:val="28"/>
        </w:rPr>
        <w:t>гендеру</w:t>
      </w:r>
      <w:proofErr w:type="spellEnd"/>
      <w:r w:rsidR="44935AEB" w:rsidRPr="00A60E4F">
        <w:rPr>
          <w:rFonts w:ascii="Times New Roman" w:eastAsia="Times New Roman" w:hAnsi="Times New Roman" w:cs="Times New Roman"/>
          <w:sz w:val="28"/>
          <w:szCs w:val="28"/>
        </w:rPr>
        <w:t xml:space="preserve"> в умовах війни н</w:t>
      </w:r>
      <w:r w:rsidRPr="00A60E4F">
        <w:rPr>
          <w:rFonts w:ascii="Times New Roman" w:eastAsia="Times New Roman" w:hAnsi="Times New Roman" w:cs="Times New Roman"/>
          <w:sz w:val="28"/>
          <w:szCs w:val="28"/>
        </w:rPr>
        <w:t>еобхідно мати</w:t>
      </w:r>
      <w:r w:rsidR="05140CC6" w:rsidRPr="00A60E4F">
        <w:rPr>
          <w:rFonts w:ascii="Times New Roman" w:eastAsia="Times New Roman" w:hAnsi="Times New Roman" w:cs="Times New Roman"/>
          <w:sz w:val="28"/>
          <w:szCs w:val="28"/>
        </w:rPr>
        <w:t xml:space="preserve"> як</w:t>
      </w:r>
      <w:r w:rsidRPr="00A60E4F">
        <w:rPr>
          <w:rFonts w:ascii="Times New Roman" w:eastAsia="Times New Roman" w:hAnsi="Times New Roman" w:cs="Times New Roman"/>
          <w:sz w:val="28"/>
          <w:szCs w:val="28"/>
        </w:rPr>
        <w:t xml:space="preserve"> агентивні риси (мужність, рішучість, опір) для виживання та боротьби</w:t>
      </w:r>
      <w:r w:rsidR="60CA019A" w:rsidRPr="00A60E4F">
        <w:rPr>
          <w:rFonts w:ascii="Times New Roman" w:eastAsia="Times New Roman" w:hAnsi="Times New Roman" w:cs="Times New Roman"/>
          <w:sz w:val="28"/>
          <w:szCs w:val="28"/>
        </w:rPr>
        <w:t>, так і</w:t>
      </w:r>
      <w:r w:rsidRPr="00A60E4F">
        <w:rPr>
          <w:rFonts w:ascii="Times New Roman" w:eastAsia="Times New Roman" w:hAnsi="Times New Roman" w:cs="Times New Roman"/>
          <w:sz w:val="28"/>
          <w:szCs w:val="28"/>
        </w:rPr>
        <w:t xml:space="preserve"> комунальні риси (емпатія, здатність доглядати, підтримка) для відбудови спільноти та соціального зв'язку в умовах травми.</w:t>
      </w:r>
    </w:p>
    <w:p w14:paraId="3E68689E" w14:textId="14C98D53" w:rsidR="4825F494" w:rsidRPr="00A60E4F" w:rsidRDefault="2E8A2126"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Особи, чия гендерна схема вже є </w:t>
      </w:r>
      <w:proofErr w:type="spellStart"/>
      <w:r w:rsidRPr="00A60E4F">
        <w:rPr>
          <w:rFonts w:ascii="Times New Roman" w:eastAsia="Times New Roman" w:hAnsi="Times New Roman" w:cs="Times New Roman"/>
          <w:sz w:val="28"/>
          <w:szCs w:val="28"/>
        </w:rPr>
        <w:t>андрогінною</w:t>
      </w:r>
      <w:proofErr w:type="spellEnd"/>
      <w:r w:rsidRPr="00A60E4F">
        <w:rPr>
          <w:rFonts w:ascii="Times New Roman" w:eastAsia="Times New Roman" w:hAnsi="Times New Roman" w:cs="Times New Roman"/>
          <w:sz w:val="28"/>
          <w:szCs w:val="28"/>
        </w:rPr>
        <w:t>, мають найнижчий внутрішній конфлікт і найвищу готовність до швидкої зміни ролей. Вони є провідниками змін у суспільстві.</w:t>
      </w:r>
    </w:p>
    <w:p w14:paraId="2166B0B3" w14:textId="0330B979" w:rsidR="4825F494" w:rsidRPr="00A60E4F" w:rsidRDefault="2E8A2126"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Гендерна схема-теорія пояснює, що гендерна трансформація </w:t>
      </w:r>
      <w:r w:rsidR="00A60E4F"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 xml:space="preserve">це, перш за все, когнітивна трансформація. Криза змінює фільтри сприйняття, роблячи </w:t>
      </w:r>
      <w:proofErr w:type="spellStart"/>
      <w:r w:rsidRPr="00A60E4F">
        <w:rPr>
          <w:rFonts w:ascii="Times New Roman" w:eastAsia="Times New Roman" w:hAnsi="Times New Roman" w:cs="Times New Roman"/>
          <w:sz w:val="28"/>
          <w:szCs w:val="28"/>
        </w:rPr>
        <w:t>андрогінну</w:t>
      </w:r>
      <w:proofErr w:type="spellEnd"/>
      <w:r w:rsidRPr="00A60E4F">
        <w:rPr>
          <w:rFonts w:ascii="Times New Roman" w:eastAsia="Times New Roman" w:hAnsi="Times New Roman" w:cs="Times New Roman"/>
          <w:sz w:val="28"/>
          <w:szCs w:val="28"/>
        </w:rPr>
        <w:t xml:space="preserve">, функціональну поведінку соціально прийнятною та </w:t>
      </w:r>
      <w:r w:rsidRPr="00A60E4F">
        <w:rPr>
          <w:rFonts w:ascii="Times New Roman" w:eastAsia="Times New Roman" w:hAnsi="Times New Roman" w:cs="Times New Roman"/>
          <w:sz w:val="28"/>
          <w:szCs w:val="28"/>
        </w:rPr>
        <w:lastRenderedPageBreak/>
        <w:t>психологічно необхідною для виживання. Це веде до більш гнучкої та менш стереотипної гендерної системи.</w:t>
      </w:r>
    </w:p>
    <w:p w14:paraId="74B5B6E3" w14:textId="3EDEA62A" w:rsidR="3BA387F6" w:rsidRPr="00A60E4F" w:rsidRDefault="7894C443" w:rsidP="003B22CC">
      <w:pPr>
        <w:spacing w:before="240" w:after="240" w:line="360" w:lineRule="auto"/>
        <w:ind w:firstLine="709"/>
        <w:contextualSpacing/>
        <w:rPr>
          <w:rFonts w:ascii="Times New Roman" w:eastAsia="Times New Roman" w:hAnsi="Times New Roman" w:cs="Times New Roman"/>
          <w:b/>
          <w:bCs/>
          <w:sz w:val="28"/>
          <w:szCs w:val="28"/>
        </w:rPr>
      </w:pPr>
      <w:r w:rsidRPr="00A60E4F">
        <w:rPr>
          <w:rFonts w:ascii="Times New Roman" w:eastAsia="Times New Roman" w:hAnsi="Times New Roman" w:cs="Times New Roman"/>
          <w:b/>
          <w:bCs/>
          <w:sz w:val="28"/>
          <w:szCs w:val="28"/>
        </w:rPr>
        <w:t>1.3. Гендерні ролі в умовах соціальної кризи та війни</w:t>
      </w:r>
    </w:p>
    <w:p w14:paraId="577CF60B" w14:textId="4E366060" w:rsidR="3BA387F6" w:rsidRPr="00A60E4F" w:rsidRDefault="26F499CA"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Повномасштабна військова агресія виступає як соціальний шок, що докорінно </w:t>
      </w:r>
      <w:proofErr w:type="spellStart"/>
      <w:r w:rsidRPr="00A60E4F">
        <w:rPr>
          <w:rFonts w:ascii="Times New Roman" w:eastAsia="Times New Roman" w:hAnsi="Times New Roman" w:cs="Times New Roman"/>
          <w:sz w:val="28"/>
          <w:szCs w:val="28"/>
        </w:rPr>
        <w:t>переформатовує</w:t>
      </w:r>
      <w:proofErr w:type="spellEnd"/>
      <w:r w:rsidRPr="00A60E4F">
        <w:rPr>
          <w:rFonts w:ascii="Times New Roman" w:eastAsia="Times New Roman" w:hAnsi="Times New Roman" w:cs="Times New Roman"/>
          <w:sz w:val="28"/>
          <w:szCs w:val="28"/>
        </w:rPr>
        <w:t xml:space="preserve"> традиційні гендерні сценарії та очікування, спричиняючи асиметричну трансформацію ролей. Цей процес найкраще пояснюється через призму концепції рольового конфлікту та психосоціальної теорії ідентичності.</w:t>
      </w:r>
    </w:p>
    <w:p w14:paraId="3DF78798" w14:textId="4CD5D35D" w:rsidR="3BA387F6" w:rsidRPr="00A60E4F" w:rsidRDefault="26F499CA"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Для чоловіків, які традиційно сприймалися як захисники та гаранти стабільності, </w:t>
      </w:r>
      <w:r w:rsidR="1F59D029" w:rsidRPr="206C63AF">
        <w:rPr>
          <w:rFonts w:ascii="Times New Roman" w:eastAsia="Times New Roman" w:hAnsi="Times New Roman" w:cs="Times New Roman"/>
          <w:sz w:val="28"/>
          <w:szCs w:val="28"/>
        </w:rPr>
        <w:t xml:space="preserve">що згадує у своєму дослідженні Т. </w:t>
      </w:r>
      <w:proofErr w:type="spellStart"/>
      <w:r w:rsidR="1F59D029" w:rsidRPr="206C63AF">
        <w:rPr>
          <w:rFonts w:ascii="Times New Roman" w:eastAsia="Times New Roman" w:hAnsi="Times New Roman" w:cs="Times New Roman"/>
          <w:sz w:val="28"/>
          <w:szCs w:val="28"/>
        </w:rPr>
        <w:t>Борейчук</w:t>
      </w:r>
      <w:proofErr w:type="spellEnd"/>
      <w:r w:rsidR="4D0E12C3" w:rsidRPr="206C63A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 xml:space="preserve">екстремальні умови породжують кризу </w:t>
      </w:r>
      <w:proofErr w:type="spellStart"/>
      <w:r w:rsidRPr="00A60E4F">
        <w:rPr>
          <w:rFonts w:ascii="Times New Roman" w:eastAsia="Times New Roman" w:hAnsi="Times New Roman" w:cs="Times New Roman"/>
          <w:sz w:val="28"/>
          <w:szCs w:val="28"/>
        </w:rPr>
        <w:t>маскулінності</w:t>
      </w:r>
      <w:proofErr w:type="spellEnd"/>
      <w:r w:rsidR="123C644E" w:rsidRPr="206C63AF">
        <w:rPr>
          <w:rFonts w:ascii="Times New Roman" w:eastAsia="Times New Roman" w:hAnsi="Times New Roman" w:cs="Times New Roman"/>
          <w:sz w:val="28"/>
          <w:szCs w:val="28"/>
        </w:rPr>
        <w:t xml:space="preserve"> [14]</w:t>
      </w:r>
      <w:r w:rsidR="4D0E12C3" w:rsidRPr="206C63AF">
        <w:rPr>
          <w:rFonts w:ascii="Times New Roman" w:eastAsia="Times New Roman" w:hAnsi="Times New Roman" w:cs="Times New Roman"/>
          <w:sz w:val="28"/>
          <w:szCs w:val="28"/>
        </w:rPr>
        <w:t>.</w:t>
      </w:r>
      <w:r w:rsidRPr="00A60E4F">
        <w:rPr>
          <w:rFonts w:ascii="Times New Roman" w:eastAsia="Times New Roman" w:hAnsi="Times New Roman" w:cs="Times New Roman"/>
          <w:sz w:val="28"/>
          <w:szCs w:val="28"/>
        </w:rPr>
        <w:t xml:space="preserve"> Ця криза виникає внаслідок втрати традиційної соціальної ролі (неможливість відповідати архетипу "захисника" чи "годувальника"), дегуманізації у військовому контексті та емоційної блокади, зумовленої забороною на прояв "слабких" емоцій, що значно підвищує ризик розвитку ПТСР. Криза проявляється на когнітивному (знецінення попередніх досягнень), емоційному (тривога, відчуття провини вцілілого) та поведінковому (ізоляція, агресія, </w:t>
      </w:r>
      <w:proofErr w:type="spellStart"/>
      <w:r w:rsidRPr="00A60E4F">
        <w:rPr>
          <w:rFonts w:ascii="Times New Roman" w:eastAsia="Times New Roman" w:hAnsi="Times New Roman" w:cs="Times New Roman"/>
          <w:sz w:val="28"/>
          <w:szCs w:val="28"/>
        </w:rPr>
        <w:t>гіперкомпенсація</w:t>
      </w:r>
      <w:proofErr w:type="spellEnd"/>
      <w:r w:rsidRPr="00A60E4F">
        <w:rPr>
          <w:rFonts w:ascii="Times New Roman" w:eastAsia="Times New Roman" w:hAnsi="Times New Roman" w:cs="Times New Roman"/>
          <w:sz w:val="28"/>
          <w:szCs w:val="28"/>
        </w:rPr>
        <w:t xml:space="preserve">) рівнях. Втрата стабільного гендерного сценарію вимагає від чоловіків екстреної мобілізації адаптивної гнучкості та інкорпорації традиційно </w:t>
      </w:r>
      <w:proofErr w:type="spellStart"/>
      <w:r w:rsidRPr="00A60E4F">
        <w:rPr>
          <w:rFonts w:ascii="Times New Roman" w:eastAsia="Times New Roman" w:hAnsi="Times New Roman" w:cs="Times New Roman"/>
          <w:sz w:val="28"/>
          <w:szCs w:val="28"/>
        </w:rPr>
        <w:t>фемінних</w:t>
      </w:r>
      <w:proofErr w:type="spellEnd"/>
      <w:r w:rsidRPr="00A60E4F">
        <w:rPr>
          <w:rFonts w:ascii="Times New Roman" w:eastAsia="Times New Roman" w:hAnsi="Times New Roman" w:cs="Times New Roman"/>
          <w:sz w:val="28"/>
          <w:szCs w:val="28"/>
        </w:rPr>
        <w:t xml:space="preserve"> якостей (емпатія, комунікація) для успішної адаптації до нових соціальних ролей, тоді як ригідність гендерних установок посилює </w:t>
      </w:r>
      <w:proofErr w:type="spellStart"/>
      <w:r w:rsidRPr="00A60E4F">
        <w:rPr>
          <w:rFonts w:ascii="Times New Roman" w:eastAsia="Times New Roman" w:hAnsi="Times New Roman" w:cs="Times New Roman"/>
          <w:sz w:val="28"/>
          <w:szCs w:val="28"/>
        </w:rPr>
        <w:t>внутрішньоособистісний</w:t>
      </w:r>
      <w:proofErr w:type="spellEnd"/>
      <w:r w:rsidRPr="00A60E4F">
        <w:rPr>
          <w:rFonts w:ascii="Times New Roman" w:eastAsia="Times New Roman" w:hAnsi="Times New Roman" w:cs="Times New Roman"/>
          <w:sz w:val="28"/>
          <w:szCs w:val="28"/>
        </w:rPr>
        <w:t xml:space="preserve"> конфлікт.</w:t>
      </w:r>
    </w:p>
    <w:p w14:paraId="37E9E460" w14:textId="4E6EE226" w:rsidR="3BA387F6" w:rsidRPr="00A60E4F" w:rsidRDefault="26F499CA"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Натомість, для жінок екстремальні умови стали каталізатором для розширення гендерного репертуару та підвищення </w:t>
      </w:r>
      <w:proofErr w:type="spellStart"/>
      <w:r w:rsidRPr="00A60E4F">
        <w:rPr>
          <w:rFonts w:ascii="Times New Roman" w:eastAsia="Times New Roman" w:hAnsi="Times New Roman" w:cs="Times New Roman"/>
          <w:sz w:val="28"/>
          <w:szCs w:val="28"/>
        </w:rPr>
        <w:t>агентивності</w:t>
      </w:r>
      <w:proofErr w:type="spellEnd"/>
      <w:r w:rsidRPr="00A60E4F">
        <w:rPr>
          <w:rFonts w:ascii="Times New Roman" w:eastAsia="Times New Roman" w:hAnsi="Times New Roman" w:cs="Times New Roman"/>
          <w:sz w:val="28"/>
          <w:szCs w:val="28"/>
        </w:rPr>
        <w:t xml:space="preserve">. Явище "фемінізації війни" виявляється у зростанні лідерства в оборонному секторі, економічній стійкості та волонтерському русі, де жінки масово перебирають на себе агентивні функції (активна дія, управління, досягнення цілей). Набуття </w:t>
      </w:r>
      <w:proofErr w:type="spellStart"/>
      <w:r w:rsidRPr="00A60E4F">
        <w:rPr>
          <w:rFonts w:ascii="Times New Roman" w:eastAsia="Times New Roman" w:hAnsi="Times New Roman" w:cs="Times New Roman"/>
          <w:sz w:val="28"/>
          <w:szCs w:val="28"/>
        </w:rPr>
        <w:t>агентивності</w:t>
      </w:r>
      <w:proofErr w:type="spellEnd"/>
      <w:r w:rsidRPr="00A60E4F">
        <w:rPr>
          <w:rFonts w:ascii="Times New Roman" w:eastAsia="Times New Roman" w:hAnsi="Times New Roman" w:cs="Times New Roman"/>
          <w:sz w:val="28"/>
          <w:szCs w:val="28"/>
        </w:rPr>
        <w:t xml:space="preserve"> корелює зі зростанням </w:t>
      </w:r>
      <w:proofErr w:type="spellStart"/>
      <w:r w:rsidRPr="00A60E4F">
        <w:rPr>
          <w:rFonts w:ascii="Times New Roman" w:eastAsia="Times New Roman" w:hAnsi="Times New Roman" w:cs="Times New Roman"/>
          <w:sz w:val="28"/>
          <w:szCs w:val="28"/>
        </w:rPr>
        <w:t>самоефективності</w:t>
      </w:r>
      <w:proofErr w:type="spellEnd"/>
      <w:r w:rsidRPr="00A60E4F">
        <w:rPr>
          <w:rFonts w:ascii="Times New Roman" w:eastAsia="Times New Roman" w:hAnsi="Times New Roman" w:cs="Times New Roman"/>
          <w:sz w:val="28"/>
          <w:szCs w:val="28"/>
        </w:rPr>
        <w:t xml:space="preserve"> та локусу контролю, що є критично важливим для психологічної </w:t>
      </w:r>
      <w:proofErr w:type="spellStart"/>
      <w:r w:rsidRPr="00A60E4F">
        <w:rPr>
          <w:rFonts w:ascii="Times New Roman" w:eastAsia="Times New Roman" w:hAnsi="Times New Roman" w:cs="Times New Roman"/>
          <w:sz w:val="28"/>
          <w:szCs w:val="28"/>
        </w:rPr>
        <w:t>резилієнтності</w:t>
      </w:r>
      <w:proofErr w:type="spellEnd"/>
      <w:r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lastRenderedPageBreak/>
        <w:t>Жінка успішно інтегрує традиційну комунальну функцію підтримки з новими функціями керівниці, формуючи гнучкий (</w:t>
      </w:r>
      <w:proofErr w:type="spellStart"/>
      <w:r w:rsidRPr="00A60E4F">
        <w:rPr>
          <w:rFonts w:ascii="Times New Roman" w:eastAsia="Times New Roman" w:hAnsi="Times New Roman" w:cs="Times New Roman"/>
          <w:sz w:val="28"/>
          <w:szCs w:val="28"/>
        </w:rPr>
        <w:t>андрогінний</w:t>
      </w:r>
      <w:proofErr w:type="spellEnd"/>
      <w:r w:rsidRPr="00A60E4F">
        <w:rPr>
          <w:rFonts w:ascii="Times New Roman" w:eastAsia="Times New Roman" w:hAnsi="Times New Roman" w:cs="Times New Roman"/>
          <w:sz w:val="28"/>
          <w:szCs w:val="28"/>
        </w:rPr>
        <w:t>) гендерний профіль, який є більш адаптивним.</w:t>
      </w:r>
    </w:p>
    <w:p w14:paraId="3BEF323B" w14:textId="201C243B" w:rsidR="3BA387F6" w:rsidRPr="00A60E4F" w:rsidRDefault="26F499CA"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Ця асиметрична трансформація призводить до гострого рольового конфлікту, який </w:t>
      </w:r>
      <w:r w:rsidR="51C42817" w:rsidRPr="206C63AF">
        <w:rPr>
          <w:rFonts w:ascii="Times New Roman" w:eastAsia="Times New Roman" w:hAnsi="Times New Roman" w:cs="Times New Roman"/>
          <w:sz w:val="28"/>
          <w:szCs w:val="28"/>
        </w:rPr>
        <w:t xml:space="preserve">досліджено у роботах Л. Пампуха та М. Карпової, та </w:t>
      </w:r>
      <w:r w:rsidR="4D0E12C3" w:rsidRPr="206C63AF">
        <w:rPr>
          <w:rFonts w:ascii="Times New Roman" w:eastAsia="Times New Roman" w:hAnsi="Times New Roman" w:cs="Times New Roman"/>
          <w:sz w:val="28"/>
          <w:szCs w:val="28"/>
        </w:rPr>
        <w:t xml:space="preserve">який </w:t>
      </w:r>
      <w:r w:rsidRPr="00A60E4F">
        <w:rPr>
          <w:rFonts w:ascii="Times New Roman" w:eastAsia="Times New Roman" w:hAnsi="Times New Roman" w:cs="Times New Roman"/>
          <w:sz w:val="28"/>
          <w:szCs w:val="28"/>
        </w:rPr>
        <w:t xml:space="preserve">пояснюється моделлю Роберта Кана. Кан виділяє ключові типи конфлікту, що виникають: конфлікт між особою та роллю (вимоги нової ролі суперечать цінностям особистості, наприклад, у демобілізованого чоловіка); </w:t>
      </w:r>
      <w:proofErr w:type="spellStart"/>
      <w:r w:rsidRPr="00A60E4F">
        <w:rPr>
          <w:rFonts w:ascii="Times New Roman" w:eastAsia="Times New Roman" w:hAnsi="Times New Roman" w:cs="Times New Roman"/>
          <w:sz w:val="28"/>
          <w:szCs w:val="28"/>
        </w:rPr>
        <w:t>міжрольовий</w:t>
      </w:r>
      <w:proofErr w:type="spellEnd"/>
      <w:r w:rsidRPr="00A60E4F">
        <w:rPr>
          <w:rFonts w:ascii="Times New Roman" w:eastAsia="Times New Roman" w:hAnsi="Times New Roman" w:cs="Times New Roman"/>
          <w:sz w:val="28"/>
          <w:szCs w:val="28"/>
        </w:rPr>
        <w:t xml:space="preserve"> конфлікт (несумісність вимог двох ролей, наприклад, керівниця штабу і мати); та </w:t>
      </w:r>
      <w:proofErr w:type="spellStart"/>
      <w:r w:rsidRPr="00A60E4F">
        <w:rPr>
          <w:rFonts w:ascii="Times New Roman" w:eastAsia="Times New Roman" w:hAnsi="Times New Roman" w:cs="Times New Roman"/>
          <w:sz w:val="28"/>
          <w:szCs w:val="28"/>
        </w:rPr>
        <w:t>внутрішньорольовий</w:t>
      </w:r>
      <w:proofErr w:type="spellEnd"/>
      <w:r w:rsidRPr="00A60E4F">
        <w:rPr>
          <w:rFonts w:ascii="Times New Roman" w:eastAsia="Times New Roman" w:hAnsi="Times New Roman" w:cs="Times New Roman"/>
          <w:sz w:val="28"/>
          <w:szCs w:val="28"/>
        </w:rPr>
        <w:t xml:space="preserve"> конфлікт (суперечливість вимог однієї ролі, наприклад, бойова агресія проти етичної саморегуляції воїна).</w:t>
      </w:r>
    </w:p>
    <w:p w14:paraId="445F693D" w14:textId="3F16CE11" w:rsidR="3BA387F6" w:rsidRPr="00A60E4F" w:rsidRDefault="26F499CA"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Психосоціальна теорія Еріка </w:t>
      </w:r>
      <w:proofErr w:type="spellStart"/>
      <w:r w:rsidRPr="00A60E4F">
        <w:rPr>
          <w:rFonts w:ascii="Times New Roman" w:eastAsia="Times New Roman" w:hAnsi="Times New Roman" w:cs="Times New Roman"/>
          <w:sz w:val="28"/>
          <w:szCs w:val="28"/>
        </w:rPr>
        <w:t>Еріксона</w:t>
      </w:r>
      <w:proofErr w:type="spellEnd"/>
      <w:r w:rsidRPr="00A60E4F">
        <w:rPr>
          <w:rFonts w:ascii="Times New Roman" w:eastAsia="Times New Roman" w:hAnsi="Times New Roman" w:cs="Times New Roman"/>
          <w:sz w:val="28"/>
          <w:szCs w:val="28"/>
        </w:rPr>
        <w:t xml:space="preserve"> допомагає зрозуміти глибинні наслідки цього конфлікту: гостра рольова напруга може спричинити дифузію ідентичності (або кризу ідентичності), коли особа не здатна інтегрувати старі та нові ролі у цілісне Его. </w:t>
      </w:r>
      <w:proofErr w:type="spellStart"/>
      <w:r w:rsidRPr="00A60E4F">
        <w:rPr>
          <w:rFonts w:ascii="Times New Roman" w:eastAsia="Times New Roman" w:hAnsi="Times New Roman" w:cs="Times New Roman"/>
          <w:sz w:val="28"/>
          <w:szCs w:val="28"/>
        </w:rPr>
        <w:t>Еріксон</w:t>
      </w:r>
      <w:proofErr w:type="spellEnd"/>
      <w:r w:rsidRPr="00A60E4F">
        <w:rPr>
          <w:rFonts w:ascii="Times New Roman" w:eastAsia="Times New Roman" w:hAnsi="Times New Roman" w:cs="Times New Roman"/>
          <w:sz w:val="28"/>
          <w:szCs w:val="28"/>
        </w:rPr>
        <w:t xml:space="preserve"> підкреслював, що стабільна гендерна ідентичність є фундаментальною умовою особистісної сталості. Отже, криза </w:t>
      </w:r>
      <w:proofErr w:type="spellStart"/>
      <w:r w:rsidRPr="00A60E4F">
        <w:rPr>
          <w:rFonts w:ascii="Times New Roman" w:eastAsia="Times New Roman" w:hAnsi="Times New Roman" w:cs="Times New Roman"/>
          <w:sz w:val="28"/>
          <w:szCs w:val="28"/>
        </w:rPr>
        <w:t>маскулінності</w:t>
      </w:r>
      <w:proofErr w:type="spellEnd"/>
      <w:r w:rsidRPr="00A60E4F">
        <w:rPr>
          <w:rFonts w:ascii="Times New Roman" w:eastAsia="Times New Roman" w:hAnsi="Times New Roman" w:cs="Times New Roman"/>
          <w:sz w:val="28"/>
          <w:szCs w:val="28"/>
        </w:rPr>
        <w:t xml:space="preserve"> та конфлікт між особою та роллю у чоловіків часто призводить до кризи ідентичності та труднощів із реінтеграцією, тоді як у жінок </w:t>
      </w:r>
      <w:proofErr w:type="spellStart"/>
      <w:r w:rsidRPr="00A60E4F">
        <w:rPr>
          <w:rFonts w:ascii="Times New Roman" w:eastAsia="Times New Roman" w:hAnsi="Times New Roman" w:cs="Times New Roman"/>
          <w:sz w:val="28"/>
          <w:szCs w:val="28"/>
        </w:rPr>
        <w:t>міжрольовий</w:t>
      </w:r>
      <w:proofErr w:type="spellEnd"/>
      <w:r w:rsidRPr="00A60E4F">
        <w:rPr>
          <w:rFonts w:ascii="Times New Roman" w:eastAsia="Times New Roman" w:hAnsi="Times New Roman" w:cs="Times New Roman"/>
          <w:sz w:val="28"/>
          <w:szCs w:val="28"/>
        </w:rPr>
        <w:t xml:space="preserve"> конфлікт часто компенсується підвищенням </w:t>
      </w:r>
      <w:proofErr w:type="spellStart"/>
      <w:r w:rsidRPr="00A60E4F">
        <w:rPr>
          <w:rFonts w:ascii="Times New Roman" w:eastAsia="Times New Roman" w:hAnsi="Times New Roman" w:cs="Times New Roman"/>
          <w:sz w:val="28"/>
          <w:szCs w:val="28"/>
        </w:rPr>
        <w:t>самоефективності</w:t>
      </w:r>
      <w:proofErr w:type="spellEnd"/>
      <w:r w:rsidRPr="00A60E4F">
        <w:rPr>
          <w:rFonts w:ascii="Times New Roman" w:eastAsia="Times New Roman" w:hAnsi="Times New Roman" w:cs="Times New Roman"/>
          <w:sz w:val="28"/>
          <w:szCs w:val="28"/>
        </w:rPr>
        <w:t xml:space="preserve"> та цілісності ідентичності. Ця асиметрична трансформація гендерних ролей створює соціальний розрив, який потребує цілеспрямованих психосоціальних програм підтримки.</w:t>
      </w:r>
    </w:p>
    <w:p w14:paraId="274AF0D7" w14:textId="40B7223C" w:rsidR="440A4DEB" w:rsidRPr="00A60E4F" w:rsidRDefault="440A4DEB" w:rsidP="003B22CC">
      <w:pPr>
        <w:spacing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Традиційна чоловіча гендерна роль в українському суспільстві історично ґрунтувалася на двох ключових стовпах: ролі захисника (фізична безпека, сила, участь у зовнішньому конфлікті) та ролі годувальника (матеріальне забезпечення, фінансова стабільність). В умовах повномасштабної війни, коли ці ролі стають або гіпертрофованими, або </w:t>
      </w:r>
      <w:r w:rsidRPr="00A60E4F">
        <w:rPr>
          <w:rFonts w:ascii="Times New Roman" w:eastAsia="Times New Roman" w:hAnsi="Times New Roman" w:cs="Times New Roman"/>
          <w:sz w:val="28"/>
          <w:szCs w:val="28"/>
        </w:rPr>
        <w:lastRenderedPageBreak/>
        <w:t xml:space="preserve">недоступними, виникає гострий </w:t>
      </w:r>
      <w:proofErr w:type="spellStart"/>
      <w:r w:rsidRPr="00A60E4F">
        <w:rPr>
          <w:rFonts w:ascii="Times New Roman" w:eastAsia="Times New Roman" w:hAnsi="Times New Roman" w:cs="Times New Roman"/>
          <w:sz w:val="28"/>
          <w:szCs w:val="28"/>
        </w:rPr>
        <w:t>внутрішньоособистісний</w:t>
      </w:r>
      <w:proofErr w:type="spellEnd"/>
      <w:r w:rsidRPr="00A60E4F">
        <w:rPr>
          <w:rFonts w:ascii="Times New Roman" w:eastAsia="Times New Roman" w:hAnsi="Times New Roman" w:cs="Times New Roman"/>
          <w:sz w:val="28"/>
          <w:szCs w:val="28"/>
        </w:rPr>
        <w:t xml:space="preserve"> конфлікт, який є предметом соціально-психологічного аналізу.</w:t>
      </w:r>
    </w:p>
    <w:p w14:paraId="72389FC7" w14:textId="389451C7" w:rsidR="392B90CC" w:rsidRPr="00A60E4F" w:rsidRDefault="0E026099" w:rsidP="003B22CC">
      <w:pPr>
        <w:shd w:val="clear" w:color="auto" w:fill="FFFFFF" w:themeFill="background1"/>
        <w:spacing w:after="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Для розуміння стійкості цих ролей, важливо враховувати довоєнний контекст. Результати Опитування</w:t>
      </w:r>
      <w:r w:rsidR="596D3020" w:rsidRPr="00A60E4F">
        <w:rPr>
          <w:rFonts w:ascii="Times New Roman" w:eastAsia="Times New Roman" w:hAnsi="Times New Roman" w:cs="Times New Roman"/>
          <w:sz w:val="28"/>
          <w:szCs w:val="28"/>
        </w:rPr>
        <w:t xml:space="preserve"> “Гендерні ролі і стереотипи”</w:t>
      </w:r>
      <w:r w:rsidRPr="00A60E4F">
        <w:rPr>
          <w:rFonts w:ascii="Times New Roman" w:eastAsia="Times New Roman" w:hAnsi="Times New Roman" w:cs="Times New Roman"/>
          <w:sz w:val="28"/>
          <w:szCs w:val="28"/>
        </w:rPr>
        <w:t xml:space="preserve"> Соціологічної групи «Рейтинг» наприкінці лютого 2021 року засвідчили глибоку вкоріненість патріархальних очікувань, які стали джерелом </w:t>
      </w:r>
      <w:proofErr w:type="spellStart"/>
      <w:r w:rsidRPr="00A60E4F">
        <w:rPr>
          <w:rFonts w:ascii="Times New Roman" w:eastAsia="Times New Roman" w:hAnsi="Times New Roman" w:cs="Times New Roman"/>
          <w:sz w:val="28"/>
          <w:szCs w:val="28"/>
        </w:rPr>
        <w:t>гендерно</w:t>
      </w:r>
      <w:proofErr w:type="spellEnd"/>
      <w:r w:rsidRPr="00A60E4F">
        <w:rPr>
          <w:rFonts w:ascii="Times New Roman" w:eastAsia="Times New Roman" w:hAnsi="Times New Roman" w:cs="Times New Roman"/>
          <w:sz w:val="28"/>
          <w:szCs w:val="28"/>
        </w:rPr>
        <w:t>-рольового стресу під час війни.</w:t>
      </w:r>
    </w:p>
    <w:p w14:paraId="1AB0E819" w14:textId="14DB2380" w:rsidR="392B90CC" w:rsidRPr="00A60E4F" w:rsidRDefault="0E026099" w:rsidP="003B22CC">
      <w:pPr>
        <w:shd w:val="clear" w:color="auto" w:fill="FFFFFF" w:themeFill="background1"/>
        <w:spacing w:after="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Напередодні вторгнення більшість респондентів все ще вважала фінансове забезпечення чоловічою прерогативою. Дві третини опитаних (понад 66%) погодилися з тезою, що «чоловік має повністю забезпечувати свою сім’ю». При цьому 45% вважали, що чоловіки мають більше можливостей щодо оплати праці, і лише 20% сімей стверджували, що заробляють однаково.</w:t>
      </w:r>
      <w:r w:rsidR="0026C59F"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Домашні обов'язки також залишалися жорстко диференційованими: готування їжі (64%) та хатні справи (56%) вважалися частіше «жіночими» обов'язками. Це свідчить про контраст між професійною та сімейною сферами, де остання зазнавала менше змін.</w:t>
      </w:r>
    </w:p>
    <w:p w14:paraId="15A46499" w14:textId="22432149" w:rsidR="392B90CC" w:rsidRPr="00A60E4F" w:rsidRDefault="0E026099" w:rsidP="003B22CC">
      <w:pPr>
        <w:shd w:val="clear" w:color="auto" w:fill="FFFFFF" w:themeFill="background1"/>
        <w:spacing w:after="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Стереотип про активну роль чоловіка і пасивну роль жінки чітко проявлявся в інтимних та соціальних стосунках, де ініціативу на першому побаченні (56% вважають, що запрошувати повинен чоловік) та ініціативу в сексі (40% за чоловіками) частіше віддавали чоловікам</w:t>
      </w:r>
      <w:r w:rsidR="533DA923" w:rsidRPr="00A60E4F">
        <w:rPr>
          <w:rFonts w:ascii="Times New Roman" w:eastAsia="Times New Roman" w:hAnsi="Times New Roman" w:cs="Times New Roman"/>
          <w:sz w:val="28"/>
          <w:szCs w:val="28"/>
        </w:rPr>
        <w:t xml:space="preserve"> [</w:t>
      </w:r>
      <w:r w:rsidR="642FE034" w:rsidRPr="206C63AF">
        <w:rPr>
          <w:rFonts w:ascii="Times New Roman" w:eastAsia="Times New Roman" w:hAnsi="Times New Roman" w:cs="Times New Roman"/>
          <w:sz w:val="28"/>
          <w:szCs w:val="28"/>
        </w:rPr>
        <w:t>1</w:t>
      </w:r>
      <w:r w:rsidR="4DD75FBA" w:rsidRPr="206C63AF">
        <w:rPr>
          <w:rFonts w:ascii="Times New Roman" w:eastAsia="Times New Roman" w:hAnsi="Times New Roman" w:cs="Times New Roman"/>
          <w:sz w:val="28"/>
          <w:szCs w:val="28"/>
        </w:rPr>
        <w:t>8</w:t>
      </w:r>
      <w:r w:rsidR="533DA923" w:rsidRPr="00A60E4F">
        <w:rPr>
          <w:rFonts w:ascii="Times New Roman" w:eastAsia="Times New Roman" w:hAnsi="Times New Roman" w:cs="Times New Roman"/>
          <w:sz w:val="28"/>
          <w:szCs w:val="28"/>
        </w:rPr>
        <w:t>]</w:t>
      </w:r>
      <w:r w:rsidRPr="00A60E4F">
        <w:rPr>
          <w:rFonts w:ascii="Times New Roman" w:eastAsia="Times New Roman" w:hAnsi="Times New Roman" w:cs="Times New Roman"/>
          <w:sz w:val="28"/>
          <w:szCs w:val="28"/>
        </w:rPr>
        <w:t>.</w:t>
      </w:r>
    </w:p>
    <w:p w14:paraId="7617F15D" w14:textId="7C43A85E" w:rsidR="392B90CC" w:rsidRPr="00A60E4F" w:rsidRDefault="0E026099" w:rsidP="003B22CC">
      <w:pPr>
        <w:shd w:val="clear" w:color="auto" w:fill="FFFFFF" w:themeFill="background1"/>
        <w:spacing w:after="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Ці дані підтверджують, що ідентичність українського чоловіка ґрунтувалася на очікуванні фінансової домінантності та активної ініціативи. Невідповідність цим нормам в умовах війни стає критичною точкою психологічного тиску</w:t>
      </w:r>
      <w:r w:rsidR="5493CF88" w:rsidRPr="00A60E4F">
        <w:rPr>
          <w:rFonts w:ascii="Times New Roman" w:eastAsia="Times New Roman" w:hAnsi="Times New Roman" w:cs="Times New Roman"/>
          <w:sz w:val="28"/>
          <w:szCs w:val="28"/>
        </w:rPr>
        <w:t xml:space="preserve"> [14]</w:t>
      </w:r>
      <w:r w:rsidRPr="00A60E4F">
        <w:rPr>
          <w:rFonts w:ascii="Times New Roman" w:eastAsia="Times New Roman" w:hAnsi="Times New Roman" w:cs="Times New Roman"/>
          <w:sz w:val="28"/>
          <w:szCs w:val="28"/>
        </w:rPr>
        <w:t>.</w:t>
      </w:r>
    </w:p>
    <w:p w14:paraId="6C41CF19" w14:textId="6FFAE81B" w:rsidR="2995C459" w:rsidRPr="00A60E4F" w:rsidRDefault="63361F40"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Навіть під час війни зберігається висока соціальна цінність традиційного чоловічого внеску у сім’ю. Хоча дослідження "Жінки та стигма" було сфокусоване на жіночій ролі, воно опосередковано підтверджує стійкість очікувань: висока значущість стабільності та безпеки </w:t>
      </w:r>
      <w:r w:rsidRPr="00A60E4F">
        <w:rPr>
          <w:rFonts w:ascii="Times New Roman" w:eastAsia="Times New Roman" w:hAnsi="Times New Roman" w:cs="Times New Roman"/>
          <w:sz w:val="28"/>
          <w:szCs w:val="28"/>
        </w:rPr>
        <w:lastRenderedPageBreak/>
        <w:t xml:space="preserve">як критеріїв успіху сім’ї (С. 20-21 звіту </w:t>
      </w:r>
      <w:r w:rsidR="1B680F95" w:rsidRPr="206C63AF">
        <w:rPr>
          <w:rFonts w:ascii="Times New Roman" w:eastAsia="Times New Roman" w:hAnsi="Times New Roman" w:cs="Times New Roman"/>
          <w:sz w:val="28"/>
          <w:szCs w:val="28"/>
        </w:rPr>
        <w:t xml:space="preserve">ГО </w:t>
      </w:r>
      <w:r w:rsidRPr="00A60E4F">
        <w:rPr>
          <w:rFonts w:ascii="Times New Roman" w:eastAsia="Times New Roman" w:hAnsi="Times New Roman" w:cs="Times New Roman"/>
          <w:sz w:val="28"/>
          <w:szCs w:val="28"/>
        </w:rPr>
        <w:t>"Дівчата") незмінно покладається суспільством на чоловіка</w:t>
      </w:r>
      <w:r w:rsidR="6018BC1F" w:rsidRPr="00A60E4F">
        <w:rPr>
          <w:rFonts w:ascii="Times New Roman" w:eastAsia="Times New Roman" w:hAnsi="Times New Roman" w:cs="Times New Roman"/>
          <w:sz w:val="28"/>
          <w:szCs w:val="28"/>
        </w:rPr>
        <w:t xml:space="preserve"> [</w:t>
      </w:r>
      <w:r w:rsidR="70F1E60A" w:rsidRPr="206C63AF">
        <w:rPr>
          <w:rFonts w:ascii="Times New Roman" w:eastAsia="Times New Roman" w:hAnsi="Times New Roman" w:cs="Times New Roman"/>
          <w:sz w:val="28"/>
          <w:szCs w:val="28"/>
        </w:rPr>
        <w:t>2</w:t>
      </w:r>
      <w:r w:rsidR="02208D08" w:rsidRPr="206C63AF">
        <w:rPr>
          <w:rFonts w:ascii="Times New Roman" w:eastAsia="Times New Roman" w:hAnsi="Times New Roman" w:cs="Times New Roman"/>
          <w:sz w:val="28"/>
          <w:szCs w:val="28"/>
        </w:rPr>
        <w:t>5</w:t>
      </w:r>
      <w:r w:rsidR="6018BC1F" w:rsidRPr="00A60E4F">
        <w:rPr>
          <w:rFonts w:ascii="Times New Roman" w:eastAsia="Times New Roman" w:hAnsi="Times New Roman" w:cs="Times New Roman"/>
          <w:sz w:val="28"/>
          <w:szCs w:val="28"/>
        </w:rPr>
        <w:t>]</w:t>
      </w:r>
      <w:r w:rsidRPr="00A60E4F">
        <w:rPr>
          <w:rFonts w:ascii="Times New Roman" w:eastAsia="Times New Roman" w:hAnsi="Times New Roman" w:cs="Times New Roman"/>
          <w:sz w:val="28"/>
          <w:szCs w:val="28"/>
        </w:rPr>
        <w:t xml:space="preserve">. </w:t>
      </w:r>
    </w:p>
    <w:p w14:paraId="62B5E818" w14:textId="38D78E55" w:rsidR="2995C459" w:rsidRPr="00A60E4F" w:rsidRDefault="63361F40"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Коли чоловік не може виконати роль "годувальника" через втрату роботи чи фінансові труднощі</w:t>
      </w:r>
      <w:r w:rsidR="3BBDE505"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 xml:space="preserve">внутрішній розрив між очікуванням і реальністю веде до гострого психологічного </w:t>
      </w:r>
      <w:proofErr w:type="spellStart"/>
      <w:r w:rsidRPr="00A60E4F">
        <w:rPr>
          <w:rFonts w:ascii="Times New Roman" w:eastAsia="Times New Roman" w:hAnsi="Times New Roman" w:cs="Times New Roman"/>
          <w:sz w:val="28"/>
          <w:szCs w:val="28"/>
        </w:rPr>
        <w:t>дистресу</w:t>
      </w:r>
      <w:proofErr w:type="spellEnd"/>
      <w:r w:rsidRPr="00A60E4F">
        <w:rPr>
          <w:rFonts w:ascii="Times New Roman" w:eastAsia="Times New Roman" w:hAnsi="Times New Roman" w:cs="Times New Roman"/>
          <w:sz w:val="28"/>
          <w:szCs w:val="28"/>
        </w:rPr>
        <w:t>.</w:t>
      </w:r>
      <w:r w:rsidR="1F7C1BB5" w:rsidRPr="00A60E4F">
        <w:rPr>
          <w:rFonts w:ascii="Times New Roman" w:eastAsia="Times New Roman" w:hAnsi="Times New Roman" w:cs="Times New Roman"/>
          <w:sz w:val="28"/>
          <w:szCs w:val="28"/>
        </w:rPr>
        <w:t xml:space="preserve"> </w:t>
      </w:r>
      <w:r w:rsidR="52EA46EC" w:rsidRPr="00A60E4F">
        <w:rPr>
          <w:rFonts w:ascii="Times New Roman" w:eastAsia="Times New Roman" w:hAnsi="Times New Roman" w:cs="Times New Roman"/>
          <w:sz w:val="28"/>
          <w:szCs w:val="28"/>
        </w:rPr>
        <w:t xml:space="preserve">Невідповідність ролі "годувальника" викликає гостру </w:t>
      </w:r>
      <w:proofErr w:type="spellStart"/>
      <w:r w:rsidR="52EA46EC" w:rsidRPr="00A60E4F">
        <w:rPr>
          <w:rFonts w:ascii="Times New Roman" w:eastAsia="Times New Roman" w:hAnsi="Times New Roman" w:cs="Times New Roman"/>
          <w:sz w:val="28"/>
          <w:szCs w:val="28"/>
        </w:rPr>
        <w:t>реакціюта</w:t>
      </w:r>
      <w:proofErr w:type="spellEnd"/>
      <w:r w:rsidR="52EA46EC" w:rsidRPr="00A60E4F">
        <w:rPr>
          <w:rFonts w:ascii="Times New Roman" w:eastAsia="Times New Roman" w:hAnsi="Times New Roman" w:cs="Times New Roman"/>
          <w:sz w:val="28"/>
          <w:szCs w:val="28"/>
        </w:rPr>
        <w:t xml:space="preserve"> призводить до з</w:t>
      </w:r>
      <w:r w:rsidRPr="00A60E4F">
        <w:rPr>
          <w:rFonts w:ascii="Times New Roman" w:eastAsia="Times New Roman" w:hAnsi="Times New Roman" w:cs="Times New Roman"/>
          <w:sz w:val="28"/>
          <w:szCs w:val="28"/>
        </w:rPr>
        <w:t>ниження самооцінки та відчуття провини</w:t>
      </w:r>
      <w:r w:rsidR="6F988DEC"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 xml:space="preserve">Перерозподіл влади у сім’ї, коли жінка бере на себе фінансове забезпечення, призводить до кризи </w:t>
      </w:r>
      <w:proofErr w:type="spellStart"/>
      <w:r w:rsidRPr="00A60E4F">
        <w:rPr>
          <w:rFonts w:ascii="Times New Roman" w:eastAsia="Times New Roman" w:hAnsi="Times New Roman" w:cs="Times New Roman"/>
          <w:sz w:val="28"/>
          <w:szCs w:val="28"/>
        </w:rPr>
        <w:t>маскулінності</w:t>
      </w:r>
      <w:proofErr w:type="spellEnd"/>
      <w:r w:rsidRPr="00A60E4F">
        <w:rPr>
          <w:rFonts w:ascii="Times New Roman" w:eastAsia="Times New Roman" w:hAnsi="Times New Roman" w:cs="Times New Roman"/>
          <w:sz w:val="28"/>
          <w:szCs w:val="28"/>
        </w:rPr>
        <w:t xml:space="preserve">, оскільки втрата фінансової влади рівнозначна втраті соціальної значущості у </w:t>
      </w:r>
      <w:proofErr w:type="spellStart"/>
      <w:r w:rsidRPr="00A60E4F">
        <w:rPr>
          <w:rFonts w:ascii="Times New Roman" w:eastAsia="Times New Roman" w:hAnsi="Times New Roman" w:cs="Times New Roman"/>
          <w:sz w:val="28"/>
          <w:szCs w:val="28"/>
        </w:rPr>
        <w:t>мікросоціумі</w:t>
      </w:r>
      <w:proofErr w:type="spellEnd"/>
      <w:r w:rsidRPr="00A60E4F">
        <w:rPr>
          <w:rFonts w:ascii="Times New Roman" w:eastAsia="Times New Roman" w:hAnsi="Times New Roman" w:cs="Times New Roman"/>
          <w:sz w:val="28"/>
          <w:szCs w:val="28"/>
        </w:rPr>
        <w:t>.</w:t>
      </w:r>
      <w:r w:rsidR="342F7A8E"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Соціальний запит на героїзм, що домінує у суспільному просторі, створює додатковий тягар для чоловіків у тилу та на фронті, посилюючи внутрішній конфлікт.</w:t>
      </w:r>
    </w:p>
    <w:p w14:paraId="7F0E9BB7" w14:textId="6F8DB695" w:rsidR="2995C459" w:rsidRPr="00A60E4F" w:rsidRDefault="63361F40"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В умовах повномасштабної війни відбувається радикалізація традиційних гендерних ролей, зокрема, посилення вимоги до чоловіків як захисників. Це явище можна розглядати через призму Теорії Соціальних Ролей, яка стверджує, що очікування щодо поведінки людей значною мірою формуються їхніми соціальними ролями. В умовах екстремальної загрози роль захисника стає домінантною і обов’язковою.</w:t>
      </w:r>
    </w:p>
    <w:p w14:paraId="3965464B" w14:textId="1DE26F58" w:rsidR="2995C459" w:rsidRPr="00A60E4F" w:rsidRDefault="63361F40"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Героїзація військових створює ідеал </w:t>
      </w:r>
      <w:proofErr w:type="spellStart"/>
      <w:r w:rsidRPr="00A60E4F">
        <w:rPr>
          <w:rFonts w:ascii="Times New Roman" w:eastAsia="Times New Roman" w:hAnsi="Times New Roman" w:cs="Times New Roman"/>
          <w:sz w:val="28"/>
          <w:szCs w:val="28"/>
        </w:rPr>
        <w:t>гіпермаскулінності</w:t>
      </w:r>
      <w:proofErr w:type="spellEnd"/>
      <w:r w:rsidRPr="00A60E4F">
        <w:rPr>
          <w:rFonts w:ascii="Times New Roman" w:eastAsia="Times New Roman" w:hAnsi="Times New Roman" w:cs="Times New Roman"/>
          <w:sz w:val="28"/>
          <w:szCs w:val="28"/>
        </w:rPr>
        <w:t xml:space="preserve">, який формує жорсткий </w:t>
      </w:r>
      <w:proofErr w:type="spellStart"/>
      <w:r w:rsidRPr="00A60E4F">
        <w:rPr>
          <w:rFonts w:ascii="Times New Roman" w:eastAsia="Times New Roman" w:hAnsi="Times New Roman" w:cs="Times New Roman"/>
          <w:sz w:val="28"/>
          <w:szCs w:val="28"/>
        </w:rPr>
        <w:t>інгруповий</w:t>
      </w:r>
      <w:proofErr w:type="spellEnd"/>
      <w:r w:rsidRPr="00A60E4F">
        <w:rPr>
          <w:rFonts w:ascii="Times New Roman" w:eastAsia="Times New Roman" w:hAnsi="Times New Roman" w:cs="Times New Roman"/>
          <w:sz w:val="28"/>
          <w:szCs w:val="28"/>
        </w:rPr>
        <w:t>/</w:t>
      </w:r>
      <w:proofErr w:type="spellStart"/>
      <w:r w:rsidRPr="00A60E4F">
        <w:rPr>
          <w:rFonts w:ascii="Times New Roman" w:eastAsia="Times New Roman" w:hAnsi="Times New Roman" w:cs="Times New Roman"/>
          <w:sz w:val="28"/>
          <w:szCs w:val="28"/>
        </w:rPr>
        <w:t>аутгруповий</w:t>
      </w:r>
      <w:proofErr w:type="spellEnd"/>
      <w:r w:rsidRPr="00A60E4F">
        <w:rPr>
          <w:rFonts w:ascii="Times New Roman" w:eastAsia="Times New Roman" w:hAnsi="Times New Roman" w:cs="Times New Roman"/>
          <w:sz w:val="28"/>
          <w:szCs w:val="28"/>
        </w:rPr>
        <w:t xml:space="preserve"> поділ всередині чоловічої групи</w:t>
      </w:r>
      <w:r w:rsidR="04283D4B" w:rsidRPr="00A60E4F">
        <w:rPr>
          <w:rFonts w:ascii="Times New Roman" w:eastAsia="Times New Roman" w:hAnsi="Times New Roman" w:cs="Times New Roman"/>
          <w:sz w:val="28"/>
          <w:szCs w:val="28"/>
        </w:rPr>
        <w:t xml:space="preserve">. </w:t>
      </w:r>
      <w:proofErr w:type="spellStart"/>
      <w:r w:rsidR="2F9E22BA" w:rsidRPr="00A60E4F">
        <w:rPr>
          <w:rFonts w:ascii="Times New Roman" w:eastAsia="Times New Roman" w:hAnsi="Times New Roman" w:cs="Times New Roman"/>
          <w:sz w:val="28"/>
          <w:szCs w:val="28"/>
        </w:rPr>
        <w:t>І</w:t>
      </w:r>
      <w:r w:rsidRPr="00A60E4F">
        <w:rPr>
          <w:rFonts w:ascii="Times New Roman" w:eastAsia="Times New Roman" w:hAnsi="Times New Roman" w:cs="Times New Roman"/>
          <w:sz w:val="28"/>
          <w:szCs w:val="28"/>
        </w:rPr>
        <w:t>нгрупа</w:t>
      </w:r>
      <w:proofErr w:type="spellEnd"/>
      <w:r w:rsidR="2F9E22BA" w:rsidRPr="00A60E4F">
        <w:rPr>
          <w:rFonts w:ascii="Times New Roman" w:eastAsia="Times New Roman" w:hAnsi="Times New Roman" w:cs="Times New Roman"/>
          <w:sz w:val="28"/>
          <w:szCs w:val="28"/>
        </w:rPr>
        <w:t xml:space="preserve"> </w:t>
      </w:r>
      <w:r w:rsidR="5BCCBA66" w:rsidRPr="00A60E4F">
        <w:rPr>
          <w:rFonts w:ascii="Times New Roman" w:eastAsia="Times New Roman" w:hAnsi="Times New Roman" w:cs="Times New Roman"/>
          <w:sz w:val="28"/>
          <w:szCs w:val="28"/>
        </w:rPr>
        <w:t>(ч</w:t>
      </w:r>
      <w:r w:rsidRPr="00A60E4F">
        <w:rPr>
          <w:rFonts w:ascii="Times New Roman" w:eastAsia="Times New Roman" w:hAnsi="Times New Roman" w:cs="Times New Roman"/>
          <w:sz w:val="28"/>
          <w:szCs w:val="28"/>
        </w:rPr>
        <w:t>оловіки-військові</w:t>
      </w:r>
      <w:r w:rsidR="0344D3C2" w:rsidRPr="00A60E4F">
        <w:rPr>
          <w:rFonts w:ascii="Times New Roman" w:eastAsia="Times New Roman" w:hAnsi="Times New Roman" w:cs="Times New Roman"/>
          <w:sz w:val="28"/>
          <w:szCs w:val="28"/>
        </w:rPr>
        <w:t>)</w:t>
      </w:r>
      <w:r w:rsidRPr="00A60E4F">
        <w:rPr>
          <w:rFonts w:ascii="Times New Roman" w:eastAsia="Times New Roman" w:hAnsi="Times New Roman" w:cs="Times New Roman"/>
          <w:sz w:val="28"/>
          <w:szCs w:val="28"/>
        </w:rPr>
        <w:t xml:space="preserve"> наділя</w:t>
      </w:r>
      <w:r w:rsidR="15BC5B10" w:rsidRPr="00A60E4F">
        <w:rPr>
          <w:rFonts w:ascii="Times New Roman" w:eastAsia="Times New Roman" w:hAnsi="Times New Roman" w:cs="Times New Roman"/>
          <w:sz w:val="28"/>
          <w:szCs w:val="28"/>
        </w:rPr>
        <w:t>є</w:t>
      </w:r>
      <w:r w:rsidRPr="00A60E4F">
        <w:rPr>
          <w:rFonts w:ascii="Times New Roman" w:eastAsia="Times New Roman" w:hAnsi="Times New Roman" w:cs="Times New Roman"/>
          <w:sz w:val="28"/>
          <w:szCs w:val="28"/>
        </w:rPr>
        <w:t>ться найвищим соціальним статусом та символічним «моральним капіталом».</w:t>
      </w:r>
      <w:r w:rsidR="1B5A8152" w:rsidRPr="00A60E4F">
        <w:rPr>
          <w:rFonts w:ascii="Times New Roman" w:eastAsia="Times New Roman" w:hAnsi="Times New Roman" w:cs="Times New Roman"/>
          <w:sz w:val="28"/>
          <w:szCs w:val="28"/>
        </w:rPr>
        <w:t xml:space="preserve"> </w:t>
      </w:r>
      <w:proofErr w:type="spellStart"/>
      <w:r w:rsidRPr="00A60E4F">
        <w:rPr>
          <w:rFonts w:ascii="Times New Roman" w:eastAsia="Times New Roman" w:hAnsi="Times New Roman" w:cs="Times New Roman"/>
          <w:sz w:val="28"/>
          <w:szCs w:val="28"/>
        </w:rPr>
        <w:t>Аутгрупа</w:t>
      </w:r>
      <w:proofErr w:type="spellEnd"/>
      <w:r w:rsidR="4892ABBE" w:rsidRPr="00A60E4F">
        <w:rPr>
          <w:rFonts w:ascii="Times New Roman" w:eastAsia="Times New Roman" w:hAnsi="Times New Roman" w:cs="Times New Roman"/>
          <w:sz w:val="28"/>
          <w:szCs w:val="28"/>
        </w:rPr>
        <w:t xml:space="preserve"> (ч</w:t>
      </w:r>
      <w:r w:rsidRPr="00A60E4F">
        <w:rPr>
          <w:rFonts w:ascii="Times New Roman" w:eastAsia="Times New Roman" w:hAnsi="Times New Roman" w:cs="Times New Roman"/>
          <w:sz w:val="28"/>
          <w:szCs w:val="28"/>
        </w:rPr>
        <w:t>оловіки, які не служать) мож</w:t>
      </w:r>
      <w:r w:rsidR="7367269D" w:rsidRPr="00A60E4F">
        <w:rPr>
          <w:rFonts w:ascii="Times New Roman" w:eastAsia="Times New Roman" w:hAnsi="Times New Roman" w:cs="Times New Roman"/>
          <w:sz w:val="28"/>
          <w:szCs w:val="28"/>
        </w:rPr>
        <w:t>е</w:t>
      </w:r>
      <w:r w:rsidRPr="00A60E4F">
        <w:rPr>
          <w:rFonts w:ascii="Times New Roman" w:eastAsia="Times New Roman" w:hAnsi="Times New Roman" w:cs="Times New Roman"/>
          <w:sz w:val="28"/>
          <w:szCs w:val="28"/>
        </w:rPr>
        <w:t xml:space="preserve"> відчувати стигматизацію, сором, звинувачення у недостатній патріотичності або «зрадництві» традиційного чоловічого обов’язку.</w:t>
      </w:r>
      <w:r w:rsidR="4A05DEA8"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 xml:space="preserve">Цей поділ призводить до </w:t>
      </w:r>
      <w:proofErr w:type="spellStart"/>
      <w:r w:rsidRPr="00A60E4F">
        <w:rPr>
          <w:rFonts w:ascii="Times New Roman" w:eastAsia="Times New Roman" w:hAnsi="Times New Roman" w:cs="Times New Roman"/>
          <w:sz w:val="28"/>
          <w:szCs w:val="28"/>
        </w:rPr>
        <w:t>внутрішньогрупового</w:t>
      </w:r>
      <w:proofErr w:type="spellEnd"/>
      <w:r w:rsidRPr="00A60E4F">
        <w:rPr>
          <w:rFonts w:ascii="Times New Roman" w:eastAsia="Times New Roman" w:hAnsi="Times New Roman" w:cs="Times New Roman"/>
          <w:sz w:val="28"/>
          <w:szCs w:val="28"/>
        </w:rPr>
        <w:t xml:space="preserve"> напруження та кризи чоловічої ідентичності для тих, хто не відповідає ідеалу, посилюючи відчуття провини у </w:t>
      </w:r>
      <w:r w:rsidR="15FD5EF9" w:rsidRPr="00A60E4F">
        <w:rPr>
          <w:rFonts w:ascii="Times New Roman" w:eastAsia="Times New Roman" w:hAnsi="Times New Roman" w:cs="Times New Roman"/>
          <w:sz w:val="28"/>
          <w:szCs w:val="28"/>
        </w:rPr>
        <w:t>другій групі</w:t>
      </w:r>
      <w:r w:rsidRPr="00A60E4F">
        <w:rPr>
          <w:rFonts w:ascii="Times New Roman" w:eastAsia="Times New Roman" w:hAnsi="Times New Roman" w:cs="Times New Roman"/>
          <w:sz w:val="28"/>
          <w:szCs w:val="28"/>
        </w:rPr>
        <w:t>.</w:t>
      </w:r>
    </w:p>
    <w:p w14:paraId="4FD30B09" w14:textId="110156F8" w:rsidR="2995C459" w:rsidRPr="00A60E4F" w:rsidRDefault="109199D4"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Як наслідок виникає п</w:t>
      </w:r>
      <w:r w:rsidR="63361F40" w:rsidRPr="00A60E4F">
        <w:rPr>
          <w:rFonts w:ascii="Times New Roman" w:eastAsia="Times New Roman" w:hAnsi="Times New Roman" w:cs="Times New Roman"/>
          <w:sz w:val="28"/>
          <w:szCs w:val="28"/>
        </w:rPr>
        <w:t xml:space="preserve">сихологічний </w:t>
      </w:r>
      <w:r w:rsidR="2FE59639" w:rsidRPr="00A60E4F">
        <w:rPr>
          <w:rFonts w:ascii="Times New Roman" w:eastAsia="Times New Roman" w:hAnsi="Times New Roman" w:cs="Times New Roman"/>
          <w:sz w:val="28"/>
          <w:szCs w:val="28"/>
        </w:rPr>
        <w:t>д</w:t>
      </w:r>
      <w:r w:rsidR="63361F40" w:rsidRPr="00A60E4F">
        <w:rPr>
          <w:rFonts w:ascii="Times New Roman" w:eastAsia="Times New Roman" w:hAnsi="Times New Roman" w:cs="Times New Roman"/>
          <w:sz w:val="28"/>
          <w:szCs w:val="28"/>
        </w:rPr>
        <w:t>исонанс</w:t>
      </w:r>
      <w:r w:rsidR="6511F2CD" w:rsidRPr="00A60E4F">
        <w:rPr>
          <w:rFonts w:ascii="Times New Roman" w:eastAsia="Times New Roman" w:hAnsi="Times New Roman" w:cs="Times New Roman"/>
          <w:sz w:val="28"/>
          <w:szCs w:val="28"/>
        </w:rPr>
        <w:t>, к</w:t>
      </w:r>
      <w:r w:rsidR="63361F40" w:rsidRPr="00A60E4F">
        <w:rPr>
          <w:rFonts w:ascii="Times New Roman" w:eastAsia="Times New Roman" w:hAnsi="Times New Roman" w:cs="Times New Roman"/>
          <w:sz w:val="28"/>
          <w:szCs w:val="28"/>
        </w:rPr>
        <w:t xml:space="preserve">оли реальний досвід війни (страх, травма, горе) вступає у конфлікт із соціальним очікуванням </w:t>
      </w:r>
      <w:r w:rsidR="63361F40" w:rsidRPr="00A60E4F">
        <w:rPr>
          <w:rFonts w:ascii="Times New Roman" w:eastAsia="Times New Roman" w:hAnsi="Times New Roman" w:cs="Times New Roman"/>
          <w:sz w:val="28"/>
          <w:szCs w:val="28"/>
        </w:rPr>
        <w:lastRenderedPageBreak/>
        <w:t>(бути незламним героєм). Чоловік відчуває, що його природні людські емоції є «недоречними» або «зрадницькими» щодо його соціальної ролі, що призводить до емоційного придушення.</w:t>
      </w:r>
      <w:r w:rsidR="04C71EFC" w:rsidRPr="00A60E4F">
        <w:rPr>
          <w:rFonts w:ascii="Times New Roman" w:eastAsia="Times New Roman" w:hAnsi="Times New Roman" w:cs="Times New Roman"/>
          <w:sz w:val="28"/>
          <w:szCs w:val="28"/>
        </w:rPr>
        <w:t xml:space="preserve"> </w:t>
      </w:r>
      <w:proofErr w:type="spellStart"/>
      <w:r w:rsidR="63361F40" w:rsidRPr="00A60E4F">
        <w:rPr>
          <w:rFonts w:ascii="Times New Roman" w:eastAsia="Times New Roman" w:hAnsi="Times New Roman" w:cs="Times New Roman"/>
          <w:sz w:val="28"/>
          <w:szCs w:val="28"/>
        </w:rPr>
        <w:t>Інтерналізована</w:t>
      </w:r>
      <w:proofErr w:type="spellEnd"/>
      <w:r w:rsidR="63361F40" w:rsidRPr="00A60E4F">
        <w:rPr>
          <w:rFonts w:ascii="Times New Roman" w:eastAsia="Times New Roman" w:hAnsi="Times New Roman" w:cs="Times New Roman"/>
          <w:sz w:val="28"/>
          <w:szCs w:val="28"/>
        </w:rPr>
        <w:t xml:space="preserve"> «сильна роль» перетворюється на «тягар відповідальності», що створює постійну внутрішню напругу. Кожен життєвий виклик сприймається не просто як зовнішня проблема, а як особистий тест на «мужність» і «силу».</w:t>
      </w:r>
    </w:p>
    <w:p w14:paraId="4CCF47A7" w14:textId="62931F9B" w:rsidR="2995C459" w:rsidRPr="00A60E4F" w:rsidRDefault="63361F40"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Придушення емоцій та внутрішній дисонанс є значними чинниками ризику для психічного здоров’я.</w:t>
      </w:r>
      <w:r w:rsidR="548A4ADB"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 xml:space="preserve">Обмежена емоційна виразність </w:t>
      </w:r>
      <w:r w:rsidR="228C41AE" w:rsidRPr="00A60E4F">
        <w:rPr>
          <w:rFonts w:ascii="Times New Roman" w:eastAsia="Times New Roman" w:hAnsi="Times New Roman" w:cs="Times New Roman"/>
          <w:sz w:val="28"/>
          <w:szCs w:val="28"/>
        </w:rPr>
        <w:t xml:space="preserve">тісно </w:t>
      </w:r>
      <w:r w:rsidRPr="00A60E4F">
        <w:rPr>
          <w:rFonts w:ascii="Times New Roman" w:eastAsia="Times New Roman" w:hAnsi="Times New Roman" w:cs="Times New Roman"/>
          <w:sz w:val="28"/>
          <w:szCs w:val="28"/>
        </w:rPr>
        <w:t xml:space="preserve">корелює з підвищеним рівнем депресії, тривожності та </w:t>
      </w:r>
      <w:proofErr w:type="spellStart"/>
      <w:r w:rsidRPr="00A60E4F">
        <w:rPr>
          <w:rFonts w:ascii="Times New Roman" w:eastAsia="Times New Roman" w:hAnsi="Times New Roman" w:cs="Times New Roman"/>
          <w:sz w:val="28"/>
          <w:szCs w:val="28"/>
        </w:rPr>
        <w:t>суїцидальною</w:t>
      </w:r>
      <w:proofErr w:type="spellEnd"/>
      <w:r w:rsidRPr="00A60E4F">
        <w:rPr>
          <w:rFonts w:ascii="Times New Roman" w:eastAsia="Times New Roman" w:hAnsi="Times New Roman" w:cs="Times New Roman"/>
          <w:sz w:val="28"/>
          <w:szCs w:val="28"/>
        </w:rPr>
        <w:t xml:space="preserve"> </w:t>
      </w:r>
      <w:proofErr w:type="spellStart"/>
      <w:r w:rsidRPr="00A60E4F">
        <w:rPr>
          <w:rFonts w:ascii="Times New Roman" w:eastAsia="Times New Roman" w:hAnsi="Times New Roman" w:cs="Times New Roman"/>
          <w:sz w:val="28"/>
          <w:szCs w:val="28"/>
        </w:rPr>
        <w:t>ідеацією</w:t>
      </w:r>
      <w:proofErr w:type="spellEnd"/>
      <w:r w:rsidRPr="00A60E4F">
        <w:rPr>
          <w:rFonts w:ascii="Times New Roman" w:eastAsia="Times New Roman" w:hAnsi="Times New Roman" w:cs="Times New Roman"/>
          <w:sz w:val="28"/>
          <w:szCs w:val="28"/>
        </w:rPr>
        <w:t xml:space="preserve"> серед чоловіків. Чоловіки частіше вдаються до</w:t>
      </w:r>
      <w:r w:rsidR="541F59A2" w:rsidRPr="00A60E4F">
        <w:rPr>
          <w:rFonts w:ascii="Times New Roman" w:eastAsia="Times New Roman" w:hAnsi="Times New Roman" w:cs="Times New Roman"/>
          <w:sz w:val="28"/>
          <w:szCs w:val="28"/>
        </w:rPr>
        <w:t xml:space="preserve"> </w:t>
      </w:r>
      <w:proofErr w:type="spellStart"/>
      <w:r w:rsidR="541F59A2" w:rsidRPr="00A60E4F">
        <w:rPr>
          <w:rFonts w:ascii="Times New Roman" w:eastAsia="Times New Roman" w:hAnsi="Times New Roman" w:cs="Times New Roman"/>
          <w:sz w:val="28"/>
          <w:szCs w:val="28"/>
        </w:rPr>
        <w:t>е</w:t>
      </w:r>
      <w:r w:rsidRPr="00A60E4F">
        <w:rPr>
          <w:rFonts w:ascii="Times New Roman" w:eastAsia="Times New Roman" w:hAnsi="Times New Roman" w:cs="Times New Roman"/>
          <w:sz w:val="28"/>
          <w:szCs w:val="28"/>
        </w:rPr>
        <w:t>кстерналізації</w:t>
      </w:r>
      <w:proofErr w:type="spellEnd"/>
      <w:r w:rsidRPr="00A60E4F">
        <w:rPr>
          <w:rFonts w:ascii="Times New Roman" w:eastAsia="Times New Roman" w:hAnsi="Times New Roman" w:cs="Times New Roman"/>
          <w:sz w:val="28"/>
          <w:szCs w:val="28"/>
        </w:rPr>
        <w:t xml:space="preserve"> (зловживання алкоголем/наркотиками, ризикована поведінка) як форми самолікування</w:t>
      </w:r>
      <w:r w:rsidR="18A001A5" w:rsidRPr="00A60E4F">
        <w:rPr>
          <w:rFonts w:ascii="Times New Roman" w:eastAsia="Times New Roman" w:hAnsi="Times New Roman" w:cs="Times New Roman"/>
          <w:sz w:val="28"/>
          <w:szCs w:val="28"/>
        </w:rPr>
        <w:t xml:space="preserve"> та</w:t>
      </w:r>
      <w:r w:rsidR="134795A4" w:rsidRPr="00A60E4F">
        <w:rPr>
          <w:rFonts w:ascii="Times New Roman" w:eastAsia="Times New Roman" w:hAnsi="Times New Roman" w:cs="Times New Roman"/>
          <w:sz w:val="28"/>
          <w:szCs w:val="28"/>
        </w:rPr>
        <w:t xml:space="preserve"> </w:t>
      </w:r>
      <w:proofErr w:type="spellStart"/>
      <w:r w:rsidR="18A001A5" w:rsidRPr="00A60E4F">
        <w:rPr>
          <w:rFonts w:ascii="Times New Roman" w:eastAsia="Times New Roman" w:hAnsi="Times New Roman" w:cs="Times New Roman"/>
          <w:sz w:val="28"/>
          <w:szCs w:val="28"/>
        </w:rPr>
        <w:t>і</w:t>
      </w:r>
      <w:r w:rsidRPr="00A60E4F">
        <w:rPr>
          <w:rFonts w:ascii="Times New Roman" w:eastAsia="Times New Roman" w:hAnsi="Times New Roman" w:cs="Times New Roman"/>
          <w:sz w:val="28"/>
          <w:szCs w:val="28"/>
        </w:rPr>
        <w:t>нтерналізації</w:t>
      </w:r>
      <w:proofErr w:type="spellEnd"/>
      <w:r w:rsidRPr="00A60E4F">
        <w:rPr>
          <w:rFonts w:ascii="Times New Roman" w:eastAsia="Times New Roman" w:hAnsi="Times New Roman" w:cs="Times New Roman"/>
          <w:sz w:val="28"/>
          <w:szCs w:val="28"/>
        </w:rPr>
        <w:t xml:space="preserve"> (соматичні симптоми, депресія) свого </w:t>
      </w:r>
      <w:proofErr w:type="spellStart"/>
      <w:r w:rsidRPr="00A60E4F">
        <w:rPr>
          <w:rFonts w:ascii="Times New Roman" w:eastAsia="Times New Roman" w:hAnsi="Times New Roman" w:cs="Times New Roman"/>
          <w:sz w:val="28"/>
          <w:szCs w:val="28"/>
        </w:rPr>
        <w:t>дистресу</w:t>
      </w:r>
      <w:proofErr w:type="spellEnd"/>
      <w:r w:rsidRPr="00A60E4F">
        <w:rPr>
          <w:rFonts w:ascii="Times New Roman" w:eastAsia="Times New Roman" w:hAnsi="Times New Roman" w:cs="Times New Roman"/>
          <w:sz w:val="28"/>
          <w:szCs w:val="28"/>
        </w:rPr>
        <w:t>, замість того, щоб шукати емоційну допомогу.</w:t>
      </w:r>
    </w:p>
    <w:p w14:paraId="697E91A4" w14:textId="6887FA73" w:rsidR="2995C459" w:rsidRPr="00A60E4F" w:rsidRDefault="7C9D3AB3"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У</w:t>
      </w:r>
      <w:r w:rsidR="63361F40" w:rsidRPr="00A60E4F">
        <w:rPr>
          <w:rFonts w:ascii="Times New Roman" w:eastAsia="Times New Roman" w:hAnsi="Times New Roman" w:cs="Times New Roman"/>
          <w:sz w:val="28"/>
          <w:szCs w:val="28"/>
        </w:rPr>
        <w:t xml:space="preserve"> військових, які пережили травму (ПТСР), страх перед стигмою (уявленням про те, що це ознака слабкості) є головним бар’єром для звернення по допомогу. </w:t>
      </w:r>
      <w:r w:rsidR="27830FC8" w:rsidRPr="206C63AF">
        <w:rPr>
          <w:rFonts w:ascii="Times New Roman" w:eastAsia="Times New Roman" w:hAnsi="Times New Roman" w:cs="Times New Roman"/>
          <w:sz w:val="28"/>
          <w:szCs w:val="28"/>
        </w:rPr>
        <w:t xml:space="preserve">Згідно з дослідженням І. Франкової, О. Чабан , О. Бурлаки та </w:t>
      </w:r>
      <w:r w:rsidR="05505FFE" w:rsidRPr="206C63AF">
        <w:rPr>
          <w:rFonts w:ascii="Times New Roman" w:eastAsia="Times New Roman" w:hAnsi="Times New Roman" w:cs="Times New Roman"/>
          <w:sz w:val="28"/>
          <w:szCs w:val="28"/>
        </w:rPr>
        <w:t xml:space="preserve">С. </w:t>
      </w:r>
      <w:proofErr w:type="spellStart"/>
      <w:r w:rsidR="27830FC8" w:rsidRPr="206C63AF">
        <w:rPr>
          <w:rFonts w:ascii="Times New Roman" w:eastAsia="Times New Roman" w:hAnsi="Times New Roman" w:cs="Times New Roman"/>
          <w:sz w:val="28"/>
          <w:szCs w:val="28"/>
        </w:rPr>
        <w:t>Лагутін</w:t>
      </w:r>
      <w:r w:rsidR="6A7345CC" w:rsidRPr="206C63AF">
        <w:rPr>
          <w:rFonts w:ascii="Times New Roman" w:eastAsia="Times New Roman" w:hAnsi="Times New Roman" w:cs="Times New Roman"/>
          <w:sz w:val="28"/>
          <w:szCs w:val="28"/>
        </w:rPr>
        <w:t>ої</w:t>
      </w:r>
      <w:proofErr w:type="spellEnd"/>
      <w:r w:rsidR="6A7345CC" w:rsidRPr="206C63AF">
        <w:rPr>
          <w:rFonts w:ascii="Times New Roman" w:eastAsia="Times New Roman" w:hAnsi="Times New Roman" w:cs="Times New Roman"/>
          <w:sz w:val="28"/>
          <w:szCs w:val="28"/>
        </w:rPr>
        <w:t>,</w:t>
      </w:r>
      <w:r w:rsidR="27830FC8" w:rsidRPr="206C63AF">
        <w:rPr>
          <w:rFonts w:ascii="Times New Roman" w:eastAsia="Times New Roman" w:hAnsi="Times New Roman" w:cs="Times New Roman"/>
          <w:sz w:val="28"/>
          <w:szCs w:val="28"/>
        </w:rPr>
        <w:t xml:space="preserve"> </w:t>
      </w:r>
      <w:r w:rsidR="42EBA9E1" w:rsidRPr="206C63AF">
        <w:rPr>
          <w:rFonts w:ascii="Times New Roman" w:eastAsia="Times New Roman" w:hAnsi="Times New Roman" w:cs="Times New Roman"/>
          <w:sz w:val="28"/>
          <w:szCs w:val="28"/>
        </w:rPr>
        <w:t>в</w:t>
      </w:r>
      <w:r w:rsidR="63361F40" w:rsidRPr="00A60E4F">
        <w:rPr>
          <w:rFonts w:ascii="Times New Roman" w:eastAsia="Times New Roman" w:hAnsi="Times New Roman" w:cs="Times New Roman"/>
          <w:sz w:val="28"/>
          <w:szCs w:val="28"/>
        </w:rPr>
        <w:t xml:space="preserve"> умовах героїзації ця стигма тільки зростає</w:t>
      </w:r>
      <w:r w:rsidR="7DE436C1" w:rsidRPr="00A60E4F">
        <w:rPr>
          <w:rFonts w:ascii="Times New Roman" w:eastAsia="Times New Roman" w:hAnsi="Times New Roman" w:cs="Times New Roman"/>
          <w:sz w:val="28"/>
          <w:szCs w:val="28"/>
        </w:rPr>
        <w:t xml:space="preserve"> [</w:t>
      </w:r>
      <w:r w:rsidR="55B14CDA" w:rsidRPr="206C63AF">
        <w:rPr>
          <w:rFonts w:ascii="Times New Roman" w:eastAsia="Times New Roman" w:hAnsi="Times New Roman" w:cs="Times New Roman"/>
          <w:sz w:val="28"/>
          <w:szCs w:val="28"/>
        </w:rPr>
        <w:t>62</w:t>
      </w:r>
      <w:r w:rsidR="7DE436C1" w:rsidRPr="00A60E4F">
        <w:rPr>
          <w:rFonts w:ascii="Times New Roman" w:eastAsia="Times New Roman" w:hAnsi="Times New Roman" w:cs="Times New Roman"/>
          <w:sz w:val="28"/>
          <w:szCs w:val="28"/>
        </w:rPr>
        <w:t>]</w:t>
      </w:r>
      <w:r w:rsidR="63361F40" w:rsidRPr="00A60E4F">
        <w:rPr>
          <w:rFonts w:ascii="Times New Roman" w:eastAsia="Times New Roman" w:hAnsi="Times New Roman" w:cs="Times New Roman"/>
          <w:sz w:val="28"/>
          <w:szCs w:val="28"/>
        </w:rPr>
        <w:t>.</w:t>
      </w:r>
    </w:p>
    <w:p w14:paraId="146F413D" w14:textId="766CCCEF" w:rsidR="7FE6C3FD" w:rsidRPr="00A60E4F" w:rsidRDefault="7610F1C9"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Трансформація гендерних ролей (особливо втрата чоловіками ролі годувальника/захисника) неминуче вступає у конфлікт із патріархальними суспільними настановами, що призводить до системного соціального опору та деструктивних наслідків у </w:t>
      </w:r>
      <w:proofErr w:type="spellStart"/>
      <w:r w:rsidRPr="00A60E4F">
        <w:rPr>
          <w:rFonts w:ascii="Times New Roman" w:eastAsia="Times New Roman" w:hAnsi="Times New Roman" w:cs="Times New Roman"/>
          <w:sz w:val="28"/>
          <w:szCs w:val="28"/>
        </w:rPr>
        <w:t>мікросоціумі</w:t>
      </w:r>
      <w:proofErr w:type="spellEnd"/>
      <w:r w:rsidRPr="00A60E4F">
        <w:rPr>
          <w:rFonts w:ascii="Times New Roman" w:eastAsia="Times New Roman" w:hAnsi="Times New Roman" w:cs="Times New Roman"/>
          <w:sz w:val="28"/>
          <w:szCs w:val="28"/>
        </w:rPr>
        <w:t>.</w:t>
      </w:r>
    </w:p>
    <w:p w14:paraId="6E8DD3E6" w14:textId="435A0EA1" w:rsidR="7FE6C3FD" w:rsidRPr="00A60E4F" w:rsidRDefault="7610F1C9" w:rsidP="206C63AF">
      <w:pPr>
        <w:spacing w:before="240" w:after="240" w:line="360" w:lineRule="auto"/>
        <w:ind w:firstLine="709"/>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Криза </w:t>
      </w:r>
      <w:proofErr w:type="spellStart"/>
      <w:r w:rsidRPr="00A60E4F">
        <w:rPr>
          <w:rFonts w:ascii="Times New Roman" w:eastAsia="Times New Roman" w:hAnsi="Times New Roman" w:cs="Times New Roman"/>
          <w:sz w:val="28"/>
          <w:szCs w:val="28"/>
        </w:rPr>
        <w:t>маскулінності</w:t>
      </w:r>
      <w:proofErr w:type="spellEnd"/>
      <w:r w:rsidRPr="00A60E4F">
        <w:rPr>
          <w:rFonts w:ascii="Times New Roman" w:eastAsia="Times New Roman" w:hAnsi="Times New Roman" w:cs="Times New Roman"/>
          <w:sz w:val="28"/>
          <w:szCs w:val="28"/>
        </w:rPr>
        <w:t xml:space="preserve"> і нездатність чоловіка відповідати ідеалу "сильного" та "годувальника" створюють внутрішній тиск, який часто </w:t>
      </w:r>
      <w:proofErr w:type="spellStart"/>
      <w:r w:rsidRPr="00A60E4F">
        <w:rPr>
          <w:rFonts w:ascii="Times New Roman" w:eastAsia="Times New Roman" w:hAnsi="Times New Roman" w:cs="Times New Roman"/>
          <w:sz w:val="28"/>
          <w:szCs w:val="28"/>
        </w:rPr>
        <w:t>екстерналізується</w:t>
      </w:r>
      <w:proofErr w:type="spellEnd"/>
      <w:r w:rsidRPr="00A60E4F">
        <w:rPr>
          <w:rFonts w:ascii="Times New Roman" w:eastAsia="Times New Roman" w:hAnsi="Times New Roman" w:cs="Times New Roman"/>
          <w:sz w:val="28"/>
          <w:szCs w:val="28"/>
        </w:rPr>
        <w:t xml:space="preserve"> (переноситься назовні) у формі соціальної агресії та консервативного опору змінам. Особливо гостро цей конфлікт проявляється щодо жінок-військовослужбовців та жінок-лідерок. </w:t>
      </w:r>
      <w:r w:rsidR="672814EB" w:rsidRPr="206C63AF">
        <w:rPr>
          <w:rFonts w:ascii="Times New Roman" w:eastAsia="Times New Roman" w:hAnsi="Times New Roman" w:cs="Times New Roman"/>
          <w:sz w:val="28"/>
          <w:szCs w:val="28"/>
        </w:rPr>
        <w:t xml:space="preserve">У своїх роботах Т. Є. </w:t>
      </w:r>
      <w:proofErr w:type="spellStart"/>
      <w:r w:rsidR="672814EB" w:rsidRPr="206C63AF">
        <w:rPr>
          <w:rFonts w:ascii="Times New Roman" w:eastAsia="Times New Roman" w:hAnsi="Times New Roman" w:cs="Times New Roman"/>
          <w:sz w:val="28"/>
          <w:szCs w:val="28"/>
        </w:rPr>
        <w:t>Храбан</w:t>
      </w:r>
      <w:proofErr w:type="spellEnd"/>
      <w:r w:rsidR="672814EB" w:rsidRPr="206C63AF">
        <w:rPr>
          <w:rFonts w:ascii="Times New Roman" w:eastAsia="Times New Roman" w:hAnsi="Times New Roman" w:cs="Times New Roman"/>
          <w:sz w:val="28"/>
          <w:szCs w:val="28"/>
        </w:rPr>
        <w:t xml:space="preserve"> підсумовує, що ї</w:t>
      </w:r>
      <w:r w:rsidR="0FA39DB6" w:rsidRPr="206C63AF">
        <w:rPr>
          <w:rFonts w:ascii="Times New Roman" w:eastAsia="Times New Roman" w:hAnsi="Times New Roman" w:cs="Times New Roman"/>
          <w:sz w:val="28"/>
          <w:szCs w:val="28"/>
        </w:rPr>
        <w:t>хня</w:t>
      </w:r>
      <w:r w:rsidRPr="00A60E4F">
        <w:rPr>
          <w:rFonts w:ascii="Times New Roman" w:eastAsia="Times New Roman" w:hAnsi="Times New Roman" w:cs="Times New Roman"/>
          <w:sz w:val="28"/>
          <w:szCs w:val="28"/>
        </w:rPr>
        <w:t xml:space="preserve"> присутність у "священній" чоловічій сфері (військо, політика, важка промисловість) є прямим руйнуванням патріархального уявлення про гендерний розподіл ризиків. Стигматизація, </w:t>
      </w:r>
      <w:r w:rsidRPr="00A60E4F">
        <w:rPr>
          <w:rFonts w:ascii="Times New Roman" w:eastAsia="Times New Roman" w:hAnsi="Times New Roman" w:cs="Times New Roman"/>
          <w:sz w:val="28"/>
          <w:szCs w:val="28"/>
        </w:rPr>
        <w:lastRenderedPageBreak/>
        <w:t xml:space="preserve">критика та міфи навколо них є не просто осудом жінки, а й спробою зберегти домінування чоловічого </w:t>
      </w:r>
      <w:proofErr w:type="spellStart"/>
      <w:r w:rsidRPr="00A60E4F">
        <w:rPr>
          <w:rFonts w:ascii="Times New Roman" w:eastAsia="Times New Roman" w:hAnsi="Times New Roman" w:cs="Times New Roman"/>
          <w:sz w:val="28"/>
          <w:szCs w:val="28"/>
        </w:rPr>
        <w:t>наративу</w:t>
      </w:r>
      <w:proofErr w:type="spellEnd"/>
      <w:r w:rsidRPr="00A60E4F">
        <w:rPr>
          <w:rFonts w:ascii="Times New Roman" w:eastAsia="Times New Roman" w:hAnsi="Times New Roman" w:cs="Times New Roman"/>
          <w:sz w:val="28"/>
          <w:szCs w:val="28"/>
        </w:rPr>
        <w:t xml:space="preserve"> у сфері героїзму, що є захисною реакцією на кризу</w:t>
      </w:r>
      <w:r w:rsidR="68B80DA4" w:rsidRPr="206C63AF">
        <w:rPr>
          <w:rFonts w:ascii="Times New Roman" w:eastAsia="Times New Roman" w:hAnsi="Times New Roman" w:cs="Times New Roman"/>
          <w:sz w:val="28"/>
          <w:szCs w:val="28"/>
        </w:rPr>
        <w:t xml:space="preserve"> [65, 66]</w:t>
      </w:r>
      <w:r w:rsidR="0FA39DB6" w:rsidRPr="206C63AF">
        <w:rPr>
          <w:rFonts w:ascii="Times New Roman" w:eastAsia="Times New Roman" w:hAnsi="Times New Roman" w:cs="Times New Roman"/>
          <w:sz w:val="28"/>
          <w:szCs w:val="28"/>
        </w:rPr>
        <w:t>.</w:t>
      </w:r>
    </w:p>
    <w:p w14:paraId="27021032" w14:textId="2335E872" w:rsidR="7FE6C3FD" w:rsidRPr="00A60E4F" w:rsidRDefault="7610F1C9"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Психологічний </w:t>
      </w:r>
      <w:proofErr w:type="spellStart"/>
      <w:r w:rsidRPr="00A60E4F">
        <w:rPr>
          <w:rFonts w:ascii="Times New Roman" w:eastAsia="Times New Roman" w:hAnsi="Times New Roman" w:cs="Times New Roman"/>
          <w:sz w:val="28"/>
          <w:szCs w:val="28"/>
        </w:rPr>
        <w:t>дистрес</w:t>
      </w:r>
      <w:proofErr w:type="spellEnd"/>
      <w:r w:rsidRPr="00A60E4F">
        <w:rPr>
          <w:rFonts w:ascii="Times New Roman" w:eastAsia="Times New Roman" w:hAnsi="Times New Roman" w:cs="Times New Roman"/>
          <w:sz w:val="28"/>
          <w:szCs w:val="28"/>
        </w:rPr>
        <w:t xml:space="preserve"> та зниження самооцінки чоловіка, спричинені втратою традиційної влади та соціального статусу, можуть бути компенсовані спробою відновити контроль у єдиній доступній сфері </w:t>
      </w:r>
      <w:r w:rsidR="00A60E4F"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 xml:space="preserve">сім'ї. Згідно з даними </w:t>
      </w:r>
      <w:proofErr w:type="spellStart"/>
      <w:r w:rsidRPr="00A60E4F">
        <w:rPr>
          <w:rFonts w:ascii="Times New Roman" w:eastAsia="Times New Roman" w:hAnsi="Times New Roman" w:cs="Times New Roman"/>
          <w:sz w:val="28"/>
          <w:szCs w:val="28"/>
        </w:rPr>
        <w:t>World</w:t>
      </w:r>
      <w:proofErr w:type="spellEnd"/>
      <w:r w:rsidRPr="00A60E4F">
        <w:rPr>
          <w:rFonts w:ascii="Times New Roman" w:eastAsia="Times New Roman" w:hAnsi="Times New Roman" w:cs="Times New Roman"/>
          <w:sz w:val="28"/>
          <w:szCs w:val="28"/>
        </w:rPr>
        <w:t xml:space="preserve"> </w:t>
      </w:r>
      <w:proofErr w:type="spellStart"/>
      <w:r w:rsidRPr="00A60E4F">
        <w:rPr>
          <w:rFonts w:ascii="Times New Roman" w:eastAsia="Times New Roman" w:hAnsi="Times New Roman" w:cs="Times New Roman"/>
          <w:sz w:val="28"/>
          <w:szCs w:val="28"/>
        </w:rPr>
        <w:t>Vision</w:t>
      </w:r>
      <w:proofErr w:type="spellEnd"/>
      <w:r w:rsidRPr="00A60E4F">
        <w:rPr>
          <w:rFonts w:ascii="Times New Roman" w:eastAsia="Times New Roman" w:hAnsi="Times New Roman" w:cs="Times New Roman"/>
          <w:sz w:val="28"/>
          <w:szCs w:val="28"/>
        </w:rPr>
        <w:t xml:space="preserve"> (</w:t>
      </w:r>
      <w:proofErr w:type="spellStart"/>
      <w:r w:rsidRPr="00A60E4F">
        <w:rPr>
          <w:rFonts w:ascii="Times New Roman" w:eastAsia="Times New Roman" w:hAnsi="Times New Roman" w:cs="Times New Roman"/>
          <w:sz w:val="28"/>
          <w:szCs w:val="28"/>
        </w:rPr>
        <w:t>Гендерно</w:t>
      </w:r>
      <w:proofErr w:type="spellEnd"/>
      <w:r w:rsidRPr="00A60E4F">
        <w:rPr>
          <w:rFonts w:ascii="Times New Roman" w:eastAsia="Times New Roman" w:hAnsi="Times New Roman" w:cs="Times New Roman"/>
          <w:sz w:val="28"/>
          <w:szCs w:val="28"/>
        </w:rPr>
        <w:t xml:space="preserve"> обумовлене насильство в Україні в умовах війни, 2024) [</w:t>
      </w:r>
      <w:r w:rsidR="39B3A8A2" w:rsidRPr="00A60E4F">
        <w:rPr>
          <w:rFonts w:ascii="Times New Roman" w:eastAsia="Times New Roman" w:hAnsi="Times New Roman" w:cs="Times New Roman"/>
          <w:sz w:val="28"/>
          <w:szCs w:val="28"/>
        </w:rPr>
        <w:t>19</w:t>
      </w:r>
      <w:r w:rsidRPr="00A60E4F">
        <w:rPr>
          <w:rFonts w:ascii="Times New Roman" w:eastAsia="Times New Roman" w:hAnsi="Times New Roman" w:cs="Times New Roman"/>
          <w:sz w:val="28"/>
          <w:szCs w:val="28"/>
        </w:rPr>
        <w:t xml:space="preserve">], економічна нестабільність та психологічний стрес є ключовими факторами, що посилюють ризики домашнього насильства. Зниження соціального статусу чоловіка може корелювати зі зростанням рівня контролю та агресії щодо жінки. Це є прямим, деструктивним наслідком нерозв'язаного конфлікту </w:t>
      </w:r>
      <w:proofErr w:type="spellStart"/>
      <w:r w:rsidRPr="00A60E4F">
        <w:rPr>
          <w:rFonts w:ascii="Times New Roman" w:eastAsia="Times New Roman" w:hAnsi="Times New Roman" w:cs="Times New Roman"/>
          <w:sz w:val="28"/>
          <w:szCs w:val="28"/>
        </w:rPr>
        <w:t>маскулінності</w:t>
      </w:r>
      <w:proofErr w:type="spellEnd"/>
      <w:r w:rsidRPr="00A60E4F">
        <w:rPr>
          <w:rFonts w:ascii="Times New Roman" w:eastAsia="Times New Roman" w:hAnsi="Times New Roman" w:cs="Times New Roman"/>
          <w:sz w:val="28"/>
          <w:szCs w:val="28"/>
        </w:rPr>
        <w:t>.</w:t>
      </w:r>
    </w:p>
    <w:p w14:paraId="5AB2A54F" w14:textId="2EE0FA7F" w:rsidR="7FE6C3FD" w:rsidRPr="00A60E4F" w:rsidRDefault="7610F1C9"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Чоловіки, які добровільно беруть на себе комунальні ролі (догляд за дітьми, батьківська відпустка, домогосподарство) або мають емоційні проблеми (ПТСР, депресія, емоційне вигорання) після повернення, стикаються зі стигматизацією з боку соціуму. Суспільний ідеал </w:t>
      </w:r>
      <w:proofErr w:type="spellStart"/>
      <w:r w:rsidRPr="00A60E4F">
        <w:rPr>
          <w:rFonts w:ascii="Times New Roman" w:eastAsia="Times New Roman" w:hAnsi="Times New Roman" w:cs="Times New Roman"/>
          <w:sz w:val="28"/>
          <w:szCs w:val="28"/>
        </w:rPr>
        <w:t>гіпермаскулінності</w:t>
      </w:r>
      <w:proofErr w:type="spellEnd"/>
      <w:r w:rsidRPr="00A60E4F">
        <w:rPr>
          <w:rFonts w:ascii="Times New Roman" w:eastAsia="Times New Roman" w:hAnsi="Times New Roman" w:cs="Times New Roman"/>
          <w:sz w:val="28"/>
          <w:szCs w:val="28"/>
        </w:rPr>
        <w:t xml:space="preserve"> не залишає місця для вразливості, що призводить до соціального відчуження та небажання звертатися за психологічною допомогою, замикаючи коло </w:t>
      </w:r>
      <w:proofErr w:type="spellStart"/>
      <w:r w:rsidRPr="00A60E4F">
        <w:rPr>
          <w:rFonts w:ascii="Times New Roman" w:eastAsia="Times New Roman" w:hAnsi="Times New Roman" w:cs="Times New Roman"/>
          <w:sz w:val="28"/>
          <w:szCs w:val="28"/>
        </w:rPr>
        <w:t>дистресу</w:t>
      </w:r>
      <w:proofErr w:type="spellEnd"/>
      <w:r w:rsidRPr="00A60E4F">
        <w:rPr>
          <w:rFonts w:ascii="Times New Roman" w:eastAsia="Times New Roman" w:hAnsi="Times New Roman" w:cs="Times New Roman"/>
          <w:sz w:val="28"/>
          <w:szCs w:val="28"/>
        </w:rPr>
        <w:t>. Це небажання підсилюється тим, що уявлення про роль чоловіка як "сильного" і "невразливого" формують внутрішні бар'єри, що ускладнюють процеси соціальної адаптації та психологічної реінтеграції [</w:t>
      </w:r>
      <w:r w:rsidR="619534E5" w:rsidRPr="00A60E4F">
        <w:rPr>
          <w:rFonts w:ascii="Times New Roman" w:eastAsia="Times New Roman" w:hAnsi="Times New Roman" w:cs="Times New Roman"/>
          <w:sz w:val="28"/>
          <w:szCs w:val="28"/>
        </w:rPr>
        <w:t>61</w:t>
      </w:r>
      <w:r w:rsidRPr="00A60E4F">
        <w:rPr>
          <w:rFonts w:ascii="Times New Roman" w:eastAsia="Times New Roman" w:hAnsi="Times New Roman" w:cs="Times New Roman"/>
          <w:sz w:val="28"/>
          <w:szCs w:val="28"/>
        </w:rPr>
        <w:t xml:space="preserve">]. </w:t>
      </w:r>
    </w:p>
    <w:p w14:paraId="5CC15292" w14:textId="35CA36C7" w:rsidR="7FE6C3FD" w:rsidRPr="00A60E4F" w:rsidRDefault="7610F1C9"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Таким чином, трансформація гендерних ролей в умовах війни є асиметричною – вона веде до кризи </w:t>
      </w:r>
      <w:proofErr w:type="spellStart"/>
      <w:r w:rsidRPr="00A60E4F">
        <w:rPr>
          <w:rFonts w:ascii="Times New Roman" w:eastAsia="Times New Roman" w:hAnsi="Times New Roman" w:cs="Times New Roman"/>
          <w:sz w:val="28"/>
          <w:szCs w:val="28"/>
        </w:rPr>
        <w:t>маскулінності</w:t>
      </w:r>
      <w:proofErr w:type="spellEnd"/>
      <w:r w:rsidRPr="00A60E4F">
        <w:rPr>
          <w:rFonts w:ascii="Times New Roman" w:eastAsia="Times New Roman" w:hAnsi="Times New Roman" w:cs="Times New Roman"/>
          <w:sz w:val="28"/>
          <w:szCs w:val="28"/>
        </w:rPr>
        <w:t xml:space="preserve"> з деструктивними наслідками та розширення суб'єктності жінок із високою ціною психологічного навантаження. Ця асиметрія є головним джерелом соціального напруження, яке вимагатиме цілеспрямованої соціальної та психологічної роботи у повоєнний період".</w:t>
      </w:r>
    </w:p>
    <w:p w14:paraId="483EEF48" w14:textId="1B2D9C7B" w:rsidR="6E975203" w:rsidRPr="00A60E4F" w:rsidRDefault="020C4C41"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lastRenderedPageBreak/>
        <w:t>Шляхом вирішення</w:t>
      </w:r>
      <w:r w:rsidR="0DE91229" w:rsidRPr="00A60E4F">
        <w:rPr>
          <w:rFonts w:ascii="Times New Roman" w:eastAsia="Times New Roman" w:hAnsi="Times New Roman" w:cs="Times New Roman"/>
          <w:sz w:val="28"/>
          <w:szCs w:val="28"/>
        </w:rPr>
        <w:t xml:space="preserve"> проблеми може стати</w:t>
      </w:r>
      <w:r w:rsidR="63361F40" w:rsidRPr="00A60E4F">
        <w:rPr>
          <w:rFonts w:ascii="Times New Roman" w:eastAsia="Times New Roman" w:hAnsi="Times New Roman" w:cs="Times New Roman"/>
          <w:sz w:val="28"/>
          <w:szCs w:val="28"/>
        </w:rPr>
        <w:t xml:space="preserve"> </w:t>
      </w:r>
      <w:r w:rsidR="3CF25D55" w:rsidRPr="00A60E4F">
        <w:rPr>
          <w:rFonts w:ascii="Times New Roman" w:eastAsia="Times New Roman" w:hAnsi="Times New Roman" w:cs="Times New Roman"/>
          <w:sz w:val="28"/>
          <w:szCs w:val="28"/>
        </w:rPr>
        <w:t>нормалізація всіх почуттів</w:t>
      </w:r>
      <w:r w:rsidR="468DE29C" w:rsidRPr="00A60E4F">
        <w:rPr>
          <w:rFonts w:ascii="Times New Roman" w:eastAsia="Times New Roman" w:hAnsi="Times New Roman" w:cs="Times New Roman"/>
          <w:sz w:val="28"/>
          <w:szCs w:val="28"/>
        </w:rPr>
        <w:t xml:space="preserve"> та </w:t>
      </w:r>
      <w:proofErr w:type="spellStart"/>
      <w:r w:rsidR="468DE29C" w:rsidRPr="00A60E4F">
        <w:rPr>
          <w:rFonts w:ascii="Times New Roman" w:eastAsia="Times New Roman" w:hAnsi="Times New Roman" w:cs="Times New Roman"/>
          <w:sz w:val="28"/>
          <w:szCs w:val="28"/>
        </w:rPr>
        <w:t>гендерно</w:t>
      </w:r>
      <w:proofErr w:type="spellEnd"/>
      <w:r w:rsidR="468DE29C" w:rsidRPr="00A60E4F">
        <w:rPr>
          <w:rFonts w:ascii="Times New Roman" w:eastAsia="Times New Roman" w:hAnsi="Times New Roman" w:cs="Times New Roman"/>
          <w:sz w:val="28"/>
          <w:szCs w:val="28"/>
        </w:rPr>
        <w:t>-чутливе Консультування.</w:t>
      </w:r>
      <w:r w:rsidR="3CF25D55" w:rsidRPr="00A60E4F">
        <w:rPr>
          <w:rFonts w:ascii="Times New Roman" w:eastAsia="Times New Roman" w:hAnsi="Times New Roman" w:cs="Times New Roman"/>
          <w:sz w:val="28"/>
          <w:szCs w:val="28"/>
        </w:rPr>
        <w:t xml:space="preserve"> Ключовим моментом </w:t>
      </w:r>
      <w:r w:rsidR="7162DF95" w:rsidRPr="00A60E4F">
        <w:rPr>
          <w:rFonts w:ascii="Times New Roman" w:eastAsia="Times New Roman" w:hAnsi="Times New Roman" w:cs="Times New Roman"/>
          <w:sz w:val="28"/>
          <w:szCs w:val="28"/>
        </w:rPr>
        <w:t xml:space="preserve">при цьому </w:t>
      </w:r>
      <w:r w:rsidR="3CF25D55" w:rsidRPr="00A60E4F">
        <w:rPr>
          <w:rFonts w:ascii="Times New Roman" w:eastAsia="Times New Roman" w:hAnsi="Times New Roman" w:cs="Times New Roman"/>
          <w:sz w:val="28"/>
          <w:szCs w:val="28"/>
        </w:rPr>
        <w:t>є популяризація ідеї «широкого спектру мужності», де сила може включати здатність до рефлексії, вразливість та пошук допомоги. Це вимагає соціальної кампанії, яка б підкреслювала, що турбота про своє психічне здоров’я є частиною, а не протилежністю, сили.</w:t>
      </w:r>
      <w:r w:rsidR="3129190D" w:rsidRPr="00A60E4F">
        <w:rPr>
          <w:rFonts w:ascii="Times New Roman" w:eastAsia="Times New Roman" w:hAnsi="Times New Roman" w:cs="Times New Roman"/>
          <w:sz w:val="28"/>
          <w:szCs w:val="28"/>
        </w:rPr>
        <w:t xml:space="preserve"> </w:t>
      </w:r>
      <w:r w:rsidR="3CF25D55" w:rsidRPr="00A60E4F">
        <w:rPr>
          <w:rFonts w:ascii="Times New Roman" w:eastAsia="Times New Roman" w:hAnsi="Times New Roman" w:cs="Times New Roman"/>
          <w:sz w:val="28"/>
          <w:szCs w:val="28"/>
        </w:rPr>
        <w:t>Запровадження психологічних інтервенцій, які враховують, що чоловіки частіше віддають перевагу орієнтованим на дію та інструментальним методам подолання проблем, а не традиційній «розмовній терапії». Це може бути групова підтримка, сфокусована на конкретних навичках, або діяльність, що опосередковано сприяє вираженню емоцій.</w:t>
      </w:r>
      <w:r w:rsidR="7FD9054E" w:rsidRPr="206C63AF">
        <w:rPr>
          <w:rFonts w:ascii="Times New Roman" w:eastAsia="Times New Roman" w:hAnsi="Times New Roman" w:cs="Times New Roman"/>
          <w:sz w:val="28"/>
          <w:szCs w:val="28"/>
        </w:rPr>
        <w:t xml:space="preserve"> Таку концепцію підтримують у своїй роботі А. </w:t>
      </w:r>
      <w:proofErr w:type="spellStart"/>
      <w:r w:rsidR="7FD9054E" w:rsidRPr="206C63AF">
        <w:rPr>
          <w:rFonts w:ascii="Times New Roman" w:eastAsia="Times New Roman" w:hAnsi="Times New Roman" w:cs="Times New Roman"/>
          <w:sz w:val="28"/>
          <w:szCs w:val="28"/>
        </w:rPr>
        <w:t>Лущик</w:t>
      </w:r>
      <w:proofErr w:type="spellEnd"/>
      <w:r w:rsidR="7FD9054E" w:rsidRPr="206C63AF">
        <w:rPr>
          <w:rFonts w:ascii="Times New Roman" w:eastAsia="Times New Roman" w:hAnsi="Times New Roman" w:cs="Times New Roman"/>
          <w:sz w:val="28"/>
          <w:szCs w:val="28"/>
        </w:rPr>
        <w:t xml:space="preserve"> та Т Іванова </w:t>
      </w:r>
      <w:r w:rsidR="1E367833" w:rsidRPr="206C63AF">
        <w:rPr>
          <w:rFonts w:ascii="Times New Roman" w:eastAsia="Times New Roman" w:hAnsi="Times New Roman" w:cs="Times New Roman"/>
          <w:sz w:val="28"/>
          <w:szCs w:val="28"/>
        </w:rPr>
        <w:t>[37]</w:t>
      </w:r>
      <w:r w:rsidR="7FD9054E" w:rsidRPr="206C63AF">
        <w:rPr>
          <w:rFonts w:ascii="Times New Roman" w:eastAsia="Times New Roman" w:hAnsi="Times New Roman" w:cs="Times New Roman"/>
          <w:sz w:val="28"/>
          <w:szCs w:val="28"/>
        </w:rPr>
        <w:t>.</w:t>
      </w:r>
    </w:p>
    <w:p w14:paraId="13D8A5E9" w14:textId="10A398B8" w:rsidR="364D175F" w:rsidRPr="00A60E4F" w:rsidRDefault="7ABDC5C3"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Повномасштабна війна виступила каталізатором для розширення соціального та професійного простору жінок, змусивши їх прийняти нові, переважно агентивні (лідерські, фінансово відповідальні) ролі. Хоча це сприяє розвитку незалежності та стійкості, психологічна ціна цього процесу висока і пов'язана з подоланням внутрішніх та зовнішніх стереотипів і стигматизації.</w:t>
      </w:r>
    </w:p>
    <w:p w14:paraId="7821C7D1" w14:textId="461555E2" w:rsidR="79D187F2" w:rsidRPr="00A60E4F" w:rsidRDefault="0CEB443D"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Спостерігається стійка тенденція до зростання жіночого підприємництва та зайнятості у </w:t>
      </w:r>
      <w:r w:rsidR="13DFD69A" w:rsidRPr="00A60E4F">
        <w:rPr>
          <w:rFonts w:ascii="Times New Roman" w:eastAsia="Times New Roman" w:hAnsi="Times New Roman" w:cs="Times New Roman"/>
          <w:sz w:val="28"/>
          <w:szCs w:val="28"/>
        </w:rPr>
        <w:t>“</w:t>
      </w:r>
      <w:r w:rsidRPr="00A60E4F">
        <w:rPr>
          <w:rFonts w:ascii="Times New Roman" w:eastAsia="Times New Roman" w:hAnsi="Times New Roman" w:cs="Times New Roman"/>
          <w:sz w:val="28"/>
          <w:szCs w:val="28"/>
        </w:rPr>
        <w:t>традиційно чоловічих</w:t>
      </w:r>
      <w:r w:rsidR="4DF1EA52" w:rsidRPr="00A60E4F">
        <w:rPr>
          <w:rFonts w:ascii="Times New Roman" w:eastAsia="Times New Roman" w:hAnsi="Times New Roman" w:cs="Times New Roman"/>
          <w:sz w:val="28"/>
          <w:szCs w:val="28"/>
        </w:rPr>
        <w:t>”</w:t>
      </w:r>
      <w:r w:rsidRPr="00A60E4F">
        <w:rPr>
          <w:rFonts w:ascii="Times New Roman" w:eastAsia="Times New Roman" w:hAnsi="Times New Roman" w:cs="Times New Roman"/>
          <w:sz w:val="28"/>
          <w:szCs w:val="28"/>
        </w:rPr>
        <w:t xml:space="preserve"> секторах</w:t>
      </w:r>
      <w:r w:rsidR="0A7E3412"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Експертний аналіз ринку праці в Україні з гендерної перспектив</w:t>
      </w:r>
      <w:r w:rsidR="54973B01" w:rsidRPr="00A60E4F">
        <w:rPr>
          <w:rFonts w:ascii="Times New Roman" w:eastAsia="Times New Roman" w:hAnsi="Times New Roman" w:cs="Times New Roman"/>
          <w:sz w:val="28"/>
          <w:szCs w:val="28"/>
        </w:rPr>
        <w:t>и (</w:t>
      </w:r>
      <w:r w:rsidRPr="00A60E4F">
        <w:rPr>
          <w:rFonts w:ascii="Times New Roman" w:eastAsia="Times New Roman" w:hAnsi="Times New Roman" w:cs="Times New Roman"/>
          <w:sz w:val="28"/>
          <w:szCs w:val="28"/>
        </w:rPr>
        <w:t>2024)</w:t>
      </w:r>
      <w:r w:rsidR="590D59E2" w:rsidRPr="00A60E4F">
        <w:rPr>
          <w:rFonts w:ascii="Times New Roman" w:eastAsia="Times New Roman" w:hAnsi="Times New Roman" w:cs="Times New Roman"/>
          <w:sz w:val="28"/>
          <w:szCs w:val="28"/>
        </w:rPr>
        <w:t xml:space="preserve"> [</w:t>
      </w:r>
      <w:r w:rsidR="33908953" w:rsidRPr="00A60E4F">
        <w:rPr>
          <w:rFonts w:ascii="Times New Roman" w:eastAsia="Times New Roman" w:hAnsi="Times New Roman" w:cs="Times New Roman"/>
          <w:sz w:val="28"/>
          <w:szCs w:val="28"/>
        </w:rPr>
        <w:t>26</w:t>
      </w:r>
      <w:r w:rsidR="590D59E2" w:rsidRPr="00A60E4F">
        <w:rPr>
          <w:rFonts w:ascii="Times New Roman" w:eastAsia="Times New Roman" w:hAnsi="Times New Roman" w:cs="Times New Roman"/>
          <w:sz w:val="28"/>
          <w:szCs w:val="28"/>
        </w:rPr>
        <w:t>]</w:t>
      </w:r>
      <w:r w:rsidR="37A3B6A0" w:rsidRPr="00A60E4F">
        <w:rPr>
          <w:rFonts w:ascii="Times New Roman" w:eastAsia="Times New Roman" w:hAnsi="Times New Roman" w:cs="Times New Roman"/>
          <w:sz w:val="28"/>
          <w:szCs w:val="28"/>
        </w:rPr>
        <w:t xml:space="preserve"> фіксує, що жінки активно заповнюють ніші у секторах, які традиційно вважалися чоловічими, зокрема у сфері безпеки, ІТ</w:t>
      </w:r>
      <w:r w:rsidRPr="00A60E4F">
        <w:rPr>
          <w:rFonts w:ascii="Times New Roman" w:eastAsia="Times New Roman" w:hAnsi="Times New Roman" w:cs="Times New Roman"/>
          <w:sz w:val="28"/>
          <w:szCs w:val="28"/>
        </w:rPr>
        <w:t xml:space="preserve">. Зокрема, </w:t>
      </w:r>
      <w:proofErr w:type="spellStart"/>
      <w:r w:rsidRPr="00A60E4F">
        <w:rPr>
          <w:rFonts w:ascii="Times New Roman" w:eastAsia="Times New Roman" w:hAnsi="Times New Roman" w:cs="Times New Roman"/>
          <w:sz w:val="28"/>
          <w:szCs w:val="28"/>
        </w:rPr>
        <w:t>Опендатабот</w:t>
      </w:r>
      <w:proofErr w:type="spellEnd"/>
      <w:r w:rsidRPr="00A60E4F">
        <w:rPr>
          <w:rFonts w:ascii="Times New Roman" w:eastAsia="Times New Roman" w:hAnsi="Times New Roman" w:cs="Times New Roman"/>
          <w:sz w:val="28"/>
          <w:szCs w:val="28"/>
        </w:rPr>
        <w:t xml:space="preserve"> фіксував стійке зростання реєстрацій нових ФОП серед жінок у період повномасштабного вторгнення (</w:t>
      </w:r>
      <w:proofErr w:type="spellStart"/>
      <w:r w:rsidRPr="00A60E4F">
        <w:rPr>
          <w:rFonts w:ascii="Times New Roman" w:eastAsia="Times New Roman" w:hAnsi="Times New Roman" w:cs="Times New Roman"/>
          <w:sz w:val="28"/>
          <w:szCs w:val="28"/>
        </w:rPr>
        <w:t>Опендатабот</w:t>
      </w:r>
      <w:proofErr w:type="spellEnd"/>
      <w:r w:rsidRPr="00A60E4F">
        <w:rPr>
          <w:rFonts w:ascii="Times New Roman" w:eastAsia="Times New Roman" w:hAnsi="Times New Roman" w:cs="Times New Roman"/>
          <w:sz w:val="28"/>
          <w:szCs w:val="28"/>
        </w:rPr>
        <w:t>, 2022-2024).</w:t>
      </w:r>
      <w:r w:rsidR="6C1F9BFD" w:rsidRPr="00A60E4F">
        <w:rPr>
          <w:rFonts w:ascii="Times New Roman" w:eastAsia="Times New Roman" w:hAnsi="Times New Roman" w:cs="Times New Roman"/>
          <w:sz w:val="28"/>
          <w:szCs w:val="28"/>
        </w:rPr>
        <w:t xml:space="preserve"> Звіти показують, що жінки-підприємниці демонструють високу адаптивність, часто </w:t>
      </w:r>
      <w:proofErr w:type="spellStart"/>
      <w:r w:rsidR="6C1F9BFD" w:rsidRPr="00A60E4F">
        <w:rPr>
          <w:rFonts w:ascii="Times New Roman" w:eastAsia="Times New Roman" w:hAnsi="Times New Roman" w:cs="Times New Roman"/>
          <w:sz w:val="28"/>
          <w:szCs w:val="28"/>
        </w:rPr>
        <w:t>релокуючи</w:t>
      </w:r>
      <w:proofErr w:type="spellEnd"/>
      <w:r w:rsidR="6C1F9BFD" w:rsidRPr="00A60E4F">
        <w:rPr>
          <w:rFonts w:ascii="Times New Roman" w:eastAsia="Times New Roman" w:hAnsi="Times New Roman" w:cs="Times New Roman"/>
          <w:sz w:val="28"/>
          <w:szCs w:val="28"/>
        </w:rPr>
        <w:t xml:space="preserve"> та переорієнтовуючи свій бізнес. Державні та міжнародні грантові програми, спрямовані на підтримку жіночого бізнесу, сприяють його збереженню та розвитку.</w:t>
      </w:r>
      <w:r w:rsidRPr="00A60E4F">
        <w:rPr>
          <w:rFonts w:ascii="Times New Roman" w:eastAsia="Times New Roman" w:hAnsi="Times New Roman" w:cs="Times New Roman"/>
          <w:sz w:val="28"/>
          <w:szCs w:val="28"/>
        </w:rPr>
        <w:t xml:space="preserve"> Це не лише змістило центр прийняття рішень </w:t>
      </w:r>
      <w:r w:rsidRPr="00A60E4F">
        <w:rPr>
          <w:rFonts w:ascii="Times New Roman" w:eastAsia="Times New Roman" w:hAnsi="Times New Roman" w:cs="Times New Roman"/>
          <w:sz w:val="28"/>
          <w:szCs w:val="28"/>
        </w:rPr>
        <w:lastRenderedPageBreak/>
        <w:t>у домогосподарстві, але й змусило їх опановувати нові професійні сфери або започатковувати власну справу.</w:t>
      </w:r>
    </w:p>
    <w:p w14:paraId="6D8139EA" w14:textId="78CF2C96" w:rsidR="364D175F" w:rsidRPr="00A60E4F" w:rsidRDefault="7ABDC5C3"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Перехід до нових економічних реалій та дефіцит чоловічої робочої сили відкрили жінкам доступ до нетипових для них секторів економіки</w:t>
      </w:r>
      <w:r w:rsidR="6506E9E7" w:rsidRPr="00A60E4F">
        <w:rPr>
          <w:rFonts w:ascii="Times New Roman" w:eastAsia="Times New Roman" w:hAnsi="Times New Roman" w:cs="Times New Roman"/>
          <w:sz w:val="28"/>
          <w:szCs w:val="28"/>
        </w:rPr>
        <w:t>, що</w:t>
      </w:r>
      <w:r w:rsidRPr="00A60E4F">
        <w:rPr>
          <w:rFonts w:ascii="Times New Roman" w:eastAsia="Times New Roman" w:hAnsi="Times New Roman" w:cs="Times New Roman"/>
          <w:sz w:val="28"/>
          <w:szCs w:val="28"/>
        </w:rPr>
        <w:t xml:space="preserve"> підтверджує тенденцію до збільшення економічної суб’єктності жінок.</w:t>
      </w:r>
    </w:p>
    <w:p w14:paraId="0FB459DE" w14:textId="2A441846" w:rsidR="68D797D8" w:rsidRPr="00A60E4F" w:rsidRDefault="26F851C9"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Успішна фінансова адаптація прямо корелює зі зростанням самооцінки та відчуттям контролю над власним життям. Вперше для багатьох жінок фінансова незалежність переходить з теоретичного ідеалу у щоденну практику. Це створює міцний фундамент для нової жіночої ідентичності, що ґрунтується на ефективності та суб'єктності, а не лише на комунальних якостях (піклування, емоційна підтримка). Соціологічні дослідження підтверджують, що публічна думка щодо кар'єри та доходів жінок стає більш збалансованою</w:t>
      </w:r>
      <w:r w:rsidR="3C5C56E9" w:rsidRPr="206C63AF">
        <w:rPr>
          <w:rFonts w:ascii="Times New Roman" w:eastAsia="Times New Roman" w:hAnsi="Times New Roman" w:cs="Times New Roman"/>
          <w:sz w:val="28"/>
          <w:szCs w:val="28"/>
        </w:rPr>
        <w:t>,</w:t>
      </w:r>
      <w:r w:rsidRPr="00A60E4F">
        <w:rPr>
          <w:rFonts w:ascii="Times New Roman" w:eastAsia="Times New Roman" w:hAnsi="Times New Roman" w:cs="Times New Roman"/>
          <w:sz w:val="28"/>
          <w:szCs w:val="28"/>
        </w:rPr>
        <w:t xml:space="preserve"> хоча самі жінки все ще можуть мати критичне ставлення до власних можливостей. Ця зміна ролі також передбачає необхідність подальшого посилення державних та недержавних програм підтримки, спрямованих на безпеку, захист від насильства та піклування про материнство в умовах підвищеної вразливості</w:t>
      </w:r>
      <w:r w:rsidR="1771736E" w:rsidRPr="00A60E4F">
        <w:rPr>
          <w:rFonts w:ascii="Times New Roman" w:eastAsia="Times New Roman" w:hAnsi="Times New Roman" w:cs="Times New Roman"/>
          <w:sz w:val="28"/>
          <w:szCs w:val="28"/>
        </w:rPr>
        <w:t xml:space="preserve"> [54]</w:t>
      </w:r>
      <w:r w:rsidRPr="00A60E4F">
        <w:rPr>
          <w:rFonts w:ascii="Times New Roman" w:eastAsia="Times New Roman" w:hAnsi="Times New Roman" w:cs="Times New Roman"/>
          <w:sz w:val="28"/>
          <w:szCs w:val="28"/>
        </w:rPr>
        <w:t>.</w:t>
      </w:r>
    </w:p>
    <w:p w14:paraId="495B3A2E" w14:textId="20A06597" w:rsidR="364D175F" w:rsidRPr="00A60E4F" w:rsidRDefault="7ABDC5C3"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Розширення соціального простору жінок не звільнило їх від традиційних очікувань суспільства</w:t>
      </w:r>
      <w:r w:rsidR="28BD0B38" w:rsidRPr="00A60E4F">
        <w:rPr>
          <w:rFonts w:ascii="Times New Roman" w:eastAsia="Times New Roman" w:hAnsi="Times New Roman" w:cs="Times New Roman"/>
          <w:sz w:val="28"/>
          <w:szCs w:val="28"/>
        </w:rPr>
        <w:t xml:space="preserve"> [53]</w:t>
      </w:r>
      <w:r w:rsidRPr="00A60E4F">
        <w:rPr>
          <w:rFonts w:ascii="Times New Roman" w:eastAsia="Times New Roman" w:hAnsi="Times New Roman" w:cs="Times New Roman"/>
          <w:sz w:val="28"/>
          <w:szCs w:val="28"/>
        </w:rPr>
        <w:t xml:space="preserve">. Це призвело до виникнення конфлікту ідентичності та обтяження "подвійним </w:t>
      </w:r>
      <w:r w:rsidR="44F4A6AA" w:rsidRPr="00A60E4F">
        <w:rPr>
          <w:rFonts w:ascii="Times New Roman" w:eastAsia="Times New Roman" w:hAnsi="Times New Roman" w:cs="Times New Roman"/>
          <w:sz w:val="28"/>
          <w:szCs w:val="28"/>
        </w:rPr>
        <w:t>навантаженням</w:t>
      </w:r>
      <w:r w:rsidRPr="00A60E4F">
        <w:rPr>
          <w:rFonts w:ascii="Times New Roman" w:eastAsia="Times New Roman" w:hAnsi="Times New Roman" w:cs="Times New Roman"/>
          <w:sz w:val="28"/>
          <w:szCs w:val="28"/>
        </w:rPr>
        <w:t>".</w:t>
      </w:r>
      <w:r w:rsidR="6069CFA5"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"Подвійн</w:t>
      </w:r>
      <w:r w:rsidR="7D1A8C23" w:rsidRPr="00A60E4F">
        <w:rPr>
          <w:rFonts w:ascii="Times New Roman" w:eastAsia="Times New Roman" w:hAnsi="Times New Roman" w:cs="Times New Roman"/>
          <w:sz w:val="28"/>
          <w:szCs w:val="28"/>
        </w:rPr>
        <w:t>е</w:t>
      </w:r>
      <w:r w:rsidRPr="00A60E4F">
        <w:rPr>
          <w:rFonts w:ascii="Times New Roman" w:eastAsia="Times New Roman" w:hAnsi="Times New Roman" w:cs="Times New Roman"/>
          <w:sz w:val="28"/>
          <w:szCs w:val="28"/>
        </w:rPr>
        <w:t xml:space="preserve"> </w:t>
      </w:r>
      <w:r w:rsidR="22234016" w:rsidRPr="00A60E4F">
        <w:rPr>
          <w:rFonts w:ascii="Times New Roman" w:eastAsia="Times New Roman" w:hAnsi="Times New Roman" w:cs="Times New Roman"/>
          <w:sz w:val="28"/>
          <w:szCs w:val="28"/>
        </w:rPr>
        <w:t>навантаження</w:t>
      </w:r>
      <w:r w:rsidRPr="00A60E4F">
        <w:rPr>
          <w:rFonts w:ascii="Times New Roman" w:eastAsia="Times New Roman" w:hAnsi="Times New Roman" w:cs="Times New Roman"/>
          <w:sz w:val="28"/>
          <w:szCs w:val="28"/>
        </w:rPr>
        <w:t>" полягає в одночасному виконанні нових, складних професійних, волонтерських чи військових функцій і збереженні традиційних сімейних обов’язків (опіка над дітьми, побут, догляд за літніми родичами). Цей стан є прямим наслідком незбалансованої гендерної трансформації.</w:t>
      </w:r>
    </w:p>
    <w:p w14:paraId="079492D5" w14:textId="3C80C17B" w:rsidR="364D175F" w:rsidRPr="00A60E4F" w:rsidRDefault="7ABDC5C3"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Постійна необхідність балансувати між цими ролями призводить до хронічного стресу, емоційного вигорання та підвищеного ризику психосоматичних розладів</w:t>
      </w:r>
      <w:r w:rsidR="54749156" w:rsidRPr="00A60E4F">
        <w:rPr>
          <w:rFonts w:ascii="Times New Roman" w:eastAsia="Times New Roman" w:hAnsi="Times New Roman" w:cs="Times New Roman"/>
          <w:sz w:val="28"/>
          <w:szCs w:val="28"/>
        </w:rPr>
        <w:t>, що підтверджується дослідженнями специфіки переживання стресу війни у жінок [</w:t>
      </w:r>
      <w:r w:rsidR="22B76C1B" w:rsidRPr="00A60E4F">
        <w:rPr>
          <w:rFonts w:ascii="Times New Roman" w:eastAsia="Times New Roman" w:hAnsi="Times New Roman" w:cs="Times New Roman"/>
          <w:sz w:val="28"/>
          <w:szCs w:val="28"/>
        </w:rPr>
        <w:t>21</w:t>
      </w:r>
      <w:r w:rsidR="54749156" w:rsidRPr="00A60E4F">
        <w:rPr>
          <w:rFonts w:ascii="Times New Roman" w:eastAsia="Times New Roman" w:hAnsi="Times New Roman" w:cs="Times New Roman"/>
          <w:sz w:val="28"/>
          <w:szCs w:val="28"/>
        </w:rPr>
        <w:t>]</w:t>
      </w:r>
      <w:r w:rsidRPr="00A60E4F">
        <w:rPr>
          <w:rFonts w:ascii="Times New Roman" w:eastAsia="Times New Roman" w:hAnsi="Times New Roman" w:cs="Times New Roman"/>
          <w:sz w:val="28"/>
          <w:szCs w:val="28"/>
        </w:rPr>
        <w:t>.</w:t>
      </w:r>
    </w:p>
    <w:p w14:paraId="09D10D22" w14:textId="0D02E860" w:rsidR="364D175F" w:rsidRPr="00A60E4F" w:rsidRDefault="7ABDC5C3"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lastRenderedPageBreak/>
        <w:t xml:space="preserve">Дані дослідження ГО "Дівчата" </w:t>
      </w:r>
      <w:r w:rsidR="4112C5E9" w:rsidRPr="00A60E4F">
        <w:rPr>
          <w:rFonts w:ascii="Times New Roman" w:eastAsia="Times New Roman" w:hAnsi="Times New Roman" w:cs="Times New Roman"/>
          <w:sz w:val="28"/>
          <w:szCs w:val="28"/>
        </w:rPr>
        <w:t xml:space="preserve">"Жінки та стигма" </w:t>
      </w:r>
      <w:r w:rsidRPr="00A60E4F">
        <w:rPr>
          <w:rFonts w:ascii="Times New Roman" w:eastAsia="Times New Roman" w:hAnsi="Times New Roman" w:cs="Times New Roman"/>
          <w:sz w:val="28"/>
          <w:szCs w:val="28"/>
        </w:rPr>
        <w:t>виявляють стійкість суспільних стереотипів, які диктують пріоритет традиційної ролі матері та дружини над кар'єрою чи самореалізацією</w:t>
      </w:r>
      <w:r w:rsidR="26796EA2" w:rsidRPr="00A60E4F">
        <w:rPr>
          <w:rFonts w:ascii="Times New Roman" w:eastAsia="Times New Roman" w:hAnsi="Times New Roman" w:cs="Times New Roman"/>
          <w:sz w:val="28"/>
          <w:szCs w:val="28"/>
        </w:rPr>
        <w:t xml:space="preserve"> [</w:t>
      </w:r>
      <w:r w:rsidR="11D69552" w:rsidRPr="00A60E4F">
        <w:rPr>
          <w:rFonts w:ascii="Times New Roman" w:eastAsia="Times New Roman" w:hAnsi="Times New Roman" w:cs="Times New Roman"/>
          <w:sz w:val="28"/>
          <w:szCs w:val="28"/>
        </w:rPr>
        <w:t>2</w:t>
      </w:r>
      <w:r w:rsidR="17CA072F" w:rsidRPr="00A60E4F">
        <w:rPr>
          <w:rFonts w:ascii="Times New Roman" w:eastAsia="Times New Roman" w:hAnsi="Times New Roman" w:cs="Times New Roman"/>
          <w:sz w:val="28"/>
          <w:szCs w:val="28"/>
        </w:rPr>
        <w:t>5</w:t>
      </w:r>
      <w:r w:rsidR="26796EA2" w:rsidRPr="00A60E4F">
        <w:rPr>
          <w:rFonts w:ascii="Times New Roman" w:eastAsia="Times New Roman" w:hAnsi="Times New Roman" w:cs="Times New Roman"/>
          <w:sz w:val="28"/>
          <w:szCs w:val="28"/>
        </w:rPr>
        <w:t>]</w:t>
      </w:r>
      <w:r w:rsidRPr="00A60E4F">
        <w:rPr>
          <w:rFonts w:ascii="Times New Roman" w:eastAsia="Times New Roman" w:hAnsi="Times New Roman" w:cs="Times New Roman"/>
          <w:sz w:val="28"/>
          <w:szCs w:val="28"/>
        </w:rPr>
        <w:t>.</w:t>
      </w:r>
      <w:r w:rsidR="2A127C4E"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Багато жінок переживають провину через час, витрачений на професійну чи волонтерську діяльність, який "забирається" від сім'ї.</w:t>
      </w:r>
      <w:r w:rsidR="60DC850F"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Суспільство</w:t>
      </w:r>
      <w:r w:rsidR="535CE266" w:rsidRPr="00A60E4F">
        <w:rPr>
          <w:rFonts w:ascii="Times New Roman" w:eastAsia="Times New Roman" w:hAnsi="Times New Roman" w:cs="Times New Roman"/>
          <w:sz w:val="28"/>
          <w:szCs w:val="28"/>
        </w:rPr>
        <w:t xml:space="preserve"> у свою чергу</w:t>
      </w:r>
      <w:r w:rsidRPr="00A60E4F">
        <w:rPr>
          <w:rFonts w:ascii="Times New Roman" w:eastAsia="Times New Roman" w:hAnsi="Times New Roman" w:cs="Times New Roman"/>
          <w:sz w:val="28"/>
          <w:szCs w:val="28"/>
        </w:rPr>
        <w:t xml:space="preserve"> (родичі, знайомі) часто критикує жінок, які "занадто багато працюють" або "забувають" про домашні обов'язки, що посилює їхню внутрішню напругу.</w:t>
      </w:r>
    </w:p>
    <w:p w14:paraId="4FE2761D" w14:textId="682D6CB2" w:rsidR="165AB92B" w:rsidRPr="00A60E4F" w:rsidRDefault="7C99A280"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Стигматизація є механізмом соціального контролю, спрямованим на жінок, чия поведінка виходить за межі традиційної гендерної схеми.  Жінки, які займають позиції влади або перебувають у нетипових для їхньої статі сферах (військові, політики, керівники), також часто стикаються з критикою, що стосується їхньої компетентності, емоційності або навіть зовнішності, а не професійних якостей</w:t>
      </w:r>
      <w:r w:rsidR="23A6691D" w:rsidRPr="00A60E4F">
        <w:rPr>
          <w:rFonts w:ascii="Times New Roman" w:eastAsia="Times New Roman" w:hAnsi="Times New Roman" w:cs="Times New Roman"/>
          <w:sz w:val="28"/>
          <w:szCs w:val="28"/>
        </w:rPr>
        <w:t xml:space="preserve"> [2</w:t>
      </w:r>
      <w:r w:rsidR="53D90186" w:rsidRPr="00A60E4F">
        <w:rPr>
          <w:rFonts w:ascii="Times New Roman" w:eastAsia="Times New Roman" w:hAnsi="Times New Roman" w:cs="Times New Roman"/>
          <w:sz w:val="28"/>
          <w:szCs w:val="28"/>
        </w:rPr>
        <w:t>3</w:t>
      </w:r>
      <w:r w:rsidR="23A6691D" w:rsidRPr="00A60E4F">
        <w:rPr>
          <w:rFonts w:ascii="Times New Roman" w:eastAsia="Times New Roman" w:hAnsi="Times New Roman" w:cs="Times New Roman"/>
          <w:sz w:val="28"/>
          <w:szCs w:val="28"/>
        </w:rPr>
        <w:t>]</w:t>
      </w:r>
      <w:r w:rsidRPr="00A60E4F">
        <w:rPr>
          <w:rFonts w:ascii="Times New Roman" w:eastAsia="Times New Roman" w:hAnsi="Times New Roman" w:cs="Times New Roman"/>
          <w:sz w:val="28"/>
          <w:szCs w:val="28"/>
        </w:rPr>
        <w:t>.</w:t>
      </w:r>
    </w:p>
    <w:p w14:paraId="3ACBAA34" w14:textId="1708CEE5" w:rsidR="165AB92B" w:rsidRPr="00A60E4F" w:rsidRDefault="7C99A280"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Навіть досягнувши успіху, жінка може сумніватися у власних заслугах, приписуючи успіх зовнішнім обставинам. Це є прямим наслідком внутрішньої стигматизації, коли вона несвідомо погоджується з тезою, що "жінка не може бути лідером".</w:t>
      </w:r>
    </w:p>
    <w:p w14:paraId="13877420" w14:textId="6EA71A52" w:rsidR="165AB92B" w:rsidRPr="00A60E4F" w:rsidRDefault="7C99A280"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Таким чином, розширення суб'єктності жінок є адаптивним процесом, що дає значні психологічні переваги, але він несе із собою високу ціну </w:t>
      </w:r>
      <w:r w:rsidR="00A60E4F"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необхідність постійно долати "подвійний тягар" та стигматизацію, що підтримується консервативними суспільними очікуваннями.</w:t>
      </w:r>
    </w:p>
    <w:p w14:paraId="7A946A64" w14:textId="5322E6FF" w:rsidR="722BF0D2" w:rsidRPr="00A60E4F" w:rsidRDefault="0626EE57"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Попри зовнішню адаптивність та зростання суб'єктності, вимушене домінування у традиційно чоловічих ролях провокує внутрішній </w:t>
      </w:r>
      <w:proofErr w:type="spellStart"/>
      <w:r w:rsidRPr="00A60E4F">
        <w:rPr>
          <w:rFonts w:ascii="Times New Roman" w:eastAsia="Times New Roman" w:hAnsi="Times New Roman" w:cs="Times New Roman"/>
          <w:sz w:val="28"/>
          <w:szCs w:val="28"/>
        </w:rPr>
        <w:t>гендерно</w:t>
      </w:r>
      <w:proofErr w:type="spellEnd"/>
      <w:r w:rsidRPr="00A60E4F">
        <w:rPr>
          <w:rFonts w:ascii="Times New Roman" w:eastAsia="Times New Roman" w:hAnsi="Times New Roman" w:cs="Times New Roman"/>
          <w:sz w:val="28"/>
          <w:szCs w:val="28"/>
        </w:rPr>
        <w:t>-рольовий конфлікт у жінок.</w:t>
      </w:r>
    </w:p>
    <w:p w14:paraId="5D7E25D1" w14:textId="523CD6DB" w:rsidR="722BF0D2" w:rsidRPr="00A60E4F" w:rsidRDefault="0626EE57"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За даними дослідження </w:t>
      </w:r>
      <w:proofErr w:type="spellStart"/>
      <w:r w:rsidR="70107AB6" w:rsidRPr="00A60E4F">
        <w:rPr>
          <w:rFonts w:ascii="Times New Roman" w:eastAsia="Times New Roman" w:hAnsi="Times New Roman" w:cs="Times New Roman"/>
          <w:sz w:val="28"/>
          <w:szCs w:val="28"/>
        </w:rPr>
        <w:t>С</w:t>
      </w:r>
      <w:r w:rsidRPr="00A60E4F">
        <w:rPr>
          <w:rFonts w:ascii="Times New Roman" w:eastAsia="Times New Roman" w:hAnsi="Times New Roman" w:cs="Times New Roman"/>
          <w:sz w:val="28"/>
          <w:szCs w:val="28"/>
        </w:rPr>
        <w:t>метаняка</w:t>
      </w:r>
      <w:proofErr w:type="spellEnd"/>
      <w:r w:rsidRPr="00A60E4F">
        <w:rPr>
          <w:rFonts w:ascii="Times New Roman" w:eastAsia="Times New Roman" w:hAnsi="Times New Roman" w:cs="Times New Roman"/>
          <w:sz w:val="28"/>
          <w:szCs w:val="28"/>
        </w:rPr>
        <w:t xml:space="preserve"> В.І. (2023) "</w:t>
      </w:r>
      <w:r w:rsidR="7B5E8481" w:rsidRPr="00A60E4F">
        <w:rPr>
          <w:rFonts w:ascii="Times New Roman" w:eastAsia="Times New Roman" w:hAnsi="Times New Roman" w:cs="Times New Roman"/>
          <w:sz w:val="28"/>
          <w:szCs w:val="28"/>
        </w:rPr>
        <w:t>Д</w:t>
      </w:r>
      <w:r w:rsidRPr="00A60E4F">
        <w:rPr>
          <w:rFonts w:ascii="Times New Roman" w:eastAsia="Times New Roman" w:hAnsi="Times New Roman" w:cs="Times New Roman"/>
          <w:sz w:val="28"/>
          <w:szCs w:val="28"/>
        </w:rPr>
        <w:t xml:space="preserve">ослідження впливу </w:t>
      </w:r>
      <w:proofErr w:type="spellStart"/>
      <w:r w:rsidRPr="00A60E4F">
        <w:rPr>
          <w:rFonts w:ascii="Times New Roman" w:eastAsia="Times New Roman" w:hAnsi="Times New Roman" w:cs="Times New Roman"/>
          <w:sz w:val="28"/>
          <w:szCs w:val="28"/>
        </w:rPr>
        <w:t>гендерно</w:t>
      </w:r>
      <w:proofErr w:type="spellEnd"/>
      <w:r w:rsidRPr="00A60E4F">
        <w:rPr>
          <w:rFonts w:ascii="Times New Roman" w:eastAsia="Times New Roman" w:hAnsi="Times New Roman" w:cs="Times New Roman"/>
          <w:sz w:val="28"/>
          <w:szCs w:val="28"/>
        </w:rPr>
        <w:t>-рольового конфлікту у жінок на сімейні відносини"</w:t>
      </w:r>
      <w:r w:rsidR="0ED9BF6D" w:rsidRPr="00A60E4F">
        <w:rPr>
          <w:rFonts w:ascii="Times New Roman" w:eastAsia="Times New Roman" w:hAnsi="Times New Roman" w:cs="Times New Roman"/>
          <w:sz w:val="28"/>
          <w:szCs w:val="28"/>
        </w:rPr>
        <w:t xml:space="preserve"> [</w:t>
      </w:r>
      <w:r w:rsidR="258868F0" w:rsidRPr="00A60E4F">
        <w:rPr>
          <w:rFonts w:ascii="Times New Roman" w:eastAsia="Times New Roman" w:hAnsi="Times New Roman" w:cs="Times New Roman"/>
          <w:sz w:val="28"/>
          <w:szCs w:val="28"/>
        </w:rPr>
        <w:t>5</w:t>
      </w:r>
      <w:r w:rsidR="7B28CEC3" w:rsidRPr="00A60E4F">
        <w:rPr>
          <w:rFonts w:ascii="Times New Roman" w:eastAsia="Times New Roman" w:hAnsi="Times New Roman" w:cs="Times New Roman"/>
          <w:sz w:val="28"/>
          <w:szCs w:val="28"/>
        </w:rPr>
        <w:t>4</w:t>
      </w:r>
      <w:r w:rsidR="0ED9BF6D" w:rsidRPr="00A60E4F">
        <w:rPr>
          <w:rFonts w:ascii="Times New Roman" w:eastAsia="Times New Roman" w:hAnsi="Times New Roman" w:cs="Times New Roman"/>
          <w:sz w:val="28"/>
          <w:szCs w:val="28"/>
        </w:rPr>
        <w:t>]</w:t>
      </w:r>
      <w:r w:rsidRPr="00A60E4F">
        <w:rPr>
          <w:rFonts w:ascii="Times New Roman" w:eastAsia="Times New Roman" w:hAnsi="Times New Roman" w:cs="Times New Roman"/>
          <w:sz w:val="28"/>
          <w:szCs w:val="28"/>
        </w:rPr>
        <w:t>, такий конфлікт виникає через несумісність між двома основними ролями:</w:t>
      </w:r>
    </w:p>
    <w:p w14:paraId="3C40EAEC" w14:textId="57EEF8DC" w:rsidR="722BF0D2" w:rsidRPr="00A60E4F" w:rsidRDefault="722BF0D2" w:rsidP="00846925">
      <w:pPr>
        <w:pStyle w:val="a3"/>
        <w:numPr>
          <w:ilvl w:val="0"/>
          <w:numId w:val="7"/>
        </w:numPr>
        <w:spacing w:before="240" w:after="240" w:line="36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lastRenderedPageBreak/>
        <w:t>нова, активна, економічно лідерська роль, що вимагає рішучості, домінування та автономії (роль, набута під час війни)</w:t>
      </w:r>
      <w:r w:rsidR="75427EF5" w:rsidRPr="00A60E4F">
        <w:rPr>
          <w:rFonts w:ascii="Times New Roman" w:eastAsia="Times New Roman" w:hAnsi="Times New Roman" w:cs="Times New Roman"/>
          <w:sz w:val="28"/>
          <w:szCs w:val="28"/>
        </w:rPr>
        <w:t>;</w:t>
      </w:r>
    </w:p>
    <w:p w14:paraId="3CBC90CE" w14:textId="05FF77BF" w:rsidR="722BF0D2" w:rsidRPr="00A60E4F" w:rsidRDefault="722BF0D2" w:rsidP="00846925">
      <w:pPr>
        <w:pStyle w:val="a3"/>
        <w:numPr>
          <w:ilvl w:val="0"/>
          <w:numId w:val="7"/>
        </w:numPr>
        <w:spacing w:before="240" w:after="240" w:line="360" w:lineRule="auto"/>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традиційна роль, орієнтована на підтримання, піклування та емоційну залежність (соціокультурні очікування, що зберігаються у суспільстві).</w:t>
      </w:r>
    </w:p>
    <w:p w14:paraId="6699B4A5" w14:textId="4ED61F76" w:rsidR="63FB24DC" w:rsidRPr="00A60E4F" w:rsidRDefault="4A07DF27"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Зростання ролі жінок у сфері догляду за дітьми, людьми похилого віку та пораненими (через переміщення, відсутність шкіл та завантаженість медичної системи) є значним, але часто невидимим економічним внеском, який обмежує їхні можливості для оплачуваної праці. Цей аспект також потребує уваги для розробки адекватної соціальної політики.</w:t>
      </w:r>
    </w:p>
    <w:p w14:paraId="1148CAED" w14:textId="634DAA92" w:rsidR="722BF0D2" w:rsidRPr="00A60E4F" w:rsidRDefault="0626EE57"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Жінки переживають стрес не лише через подвійне перевантаження (робота, фінанси, побут, діти), але й через соціально-психологічний тиск, спричинений невідповідністю їхньої нової "Я-концепції" очікуванням суспільства та, потенційно, очікуванням чоловіка-захисника під час реінтеграції. Цей внутрішній конфлікт є важливим фактором, що ускладнить процес реінтеграції сім'ї у повоєнний період, оскільки чоловіки можуть прагнути повернутися до попереднього розподілу ролей, а жінки вже не готові відмовлятися від набутої суб'єктності.</w:t>
      </w:r>
    </w:p>
    <w:p w14:paraId="60A27BEA" w14:textId="782EDE11" w:rsidR="3BA387F6" w:rsidRPr="00A60E4F" w:rsidRDefault="16DA6E91"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Військовий конфлікт функціонує як надзвичайний соціальний та психологічний чинник, який ініціює глибокі, часто травматичні, зміни на індивідуальному та колективному рівнях. Його вплив виходить за межі зовнішньої зміни поведінки, проникаючи у сферу когнітивних структур, ціннісних орієнтацій та Я-концепції особистості. Війна не просто вимагає нових дій, але й змушує індивідів до </w:t>
      </w:r>
      <w:proofErr w:type="spellStart"/>
      <w:r w:rsidRPr="00A60E4F">
        <w:rPr>
          <w:rFonts w:ascii="Times New Roman" w:eastAsia="Times New Roman" w:hAnsi="Times New Roman" w:cs="Times New Roman"/>
          <w:sz w:val="28"/>
          <w:szCs w:val="28"/>
        </w:rPr>
        <w:t>екзистенційного</w:t>
      </w:r>
      <w:proofErr w:type="spellEnd"/>
      <w:r w:rsidRPr="00A60E4F">
        <w:rPr>
          <w:rFonts w:ascii="Times New Roman" w:eastAsia="Times New Roman" w:hAnsi="Times New Roman" w:cs="Times New Roman"/>
          <w:sz w:val="28"/>
          <w:szCs w:val="28"/>
        </w:rPr>
        <w:t xml:space="preserve"> переосмислення власного місця в суспільстві та своїх основних соціальних функцій, зокрема тих, що стосуються гендерної ролі.</w:t>
      </w:r>
    </w:p>
    <w:p w14:paraId="01181296" w14:textId="7BA4AE7D" w:rsidR="3BA387F6" w:rsidRPr="00A60E4F" w:rsidRDefault="16DA6E91"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Ключовим механізмом психологічної зміни є вимушене заміщення ролей, що стирає жорсткі межі між агентивними та комунальними </w:t>
      </w:r>
      <w:r w:rsidRPr="00A60E4F">
        <w:rPr>
          <w:rFonts w:ascii="Times New Roman" w:eastAsia="Times New Roman" w:hAnsi="Times New Roman" w:cs="Times New Roman"/>
          <w:sz w:val="28"/>
          <w:szCs w:val="28"/>
        </w:rPr>
        <w:lastRenderedPageBreak/>
        <w:t xml:space="preserve">функціями. Необхідність виживання та підтримки соціальної стійкості суспільства призводить до того, що раніше невластиві функції швидко інкорпоруються у гендерний репертуар. Для жінок це проявляється у набутті агентивної суб'єктності та </w:t>
      </w:r>
      <w:proofErr w:type="spellStart"/>
      <w:r w:rsidRPr="00A60E4F">
        <w:rPr>
          <w:rFonts w:ascii="Times New Roman" w:eastAsia="Times New Roman" w:hAnsi="Times New Roman" w:cs="Times New Roman"/>
          <w:sz w:val="28"/>
          <w:szCs w:val="28"/>
        </w:rPr>
        <w:t>наративної</w:t>
      </w:r>
      <w:proofErr w:type="spellEnd"/>
      <w:r w:rsidRPr="00A60E4F">
        <w:rPr>
          <w:rFonts w:ascii="Times New Roman" w:eastAsia="Times New Roman" w:hAnsi="Times New Roman" w:cs="Times New Roman"/>
          <w:sz w:val="28"/>
          <w:szCs w:val="28"/>
        </w:rPr>
        <w:t xml:space="preserve"> влади у сферах захисту та економіки, що підкріплює їхню </w:t>
      </w:r>
      <w:proofErr w:type="spellStart"/>
      <w:r w:rsidRPr="00A60E4F">
        <w:rPr>
          <w:rFonts w:ascii="Times New Roman" w:eastAsia="Times New Roman" w:hAnsi="Times New Roman" w:cs="Times New Roman"/>
          <w:sz w:val="28"/>
          <w:szCs w:val="28"/>
        </w:rPr>
        <w:t>самоефективність</w:t>
      </w:r>
      <w:proofErr w:type="spellEnd"/>
      <w:r w:rsidRPr="00A60E4F">
        <w:rPr>
          <w:rFonts w:ascii="Times New Roman" w:eastAsia="Times New Roman" w:hAnsi="Times New Roman" w:cs="Times New Roman"/>
          <w:sz w:val="28"/>
          <w:szCs w:val="28"/>
        </w:rPr>
        <w:t xml:space="preserve"> і зміщує локус контролю на внутрішній рівень. Натомість, для чоловіків це часто пов'язано з необхідністю інтегрувати комунальні функції (турбота, емпатія) у свій гендерний профіль, що є викликом для їхньої традиційної </w:t>
      </w:r>
      <w:proofErr w:type="spellStart"/>
      <w:r w:rsidRPr="00A60E4F">
        <w:rPr>
          <w:rFonts w:ascii="Times New Roman" w:eastAsia="Times New Roman" w:hAnsi="Times New Roman" w:cs="Times New Roman"/>
          <w:sz w:val="28"/>
          <w:szCs w:val="28"/>
        </w:rPr>
        <w:t>маскулінної</w:t>
      </w:r>
      <w:proofErr w:type="spellEnd"/>
      <w:r w:rsidRPr="00A60E4F">
        <w:rPr>
          <w:rFonts w:ascii="Times New Roman" w:eastAsia="Times New Roman" w:hAnsi="Times New Roman" w:cs="Times New Roman"/>
          <w:sz w:val="28"/>
          <w:szCs w:val="28"/>
        </w:rPr>
        <w:t xml:space="preserve"> ідентичності.</w:t>
      </w:r>
    </w:p>
    <w:p w14:paraId="358FD141" w14:textId="6AD9850F" w:rsidR="3BA387F6" w:rsidRPr="00A60E4F" w:rsidRDefault="16DA6E91"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Цей процес заміщення та розширення функцій є основою для трансформації соціального капіталу. Жінки, які набули лідерських позицій у волонтерському та оборонному секторах, формують нові мережі впливу, що матимуть довгострокові наслідки для повоєнної структури суспільства та закріплення гендерної рівності. Водночас, криза </w:t>
      </w:r>
      <w:proofErr w:type="spellStart"/>
      <w:r w:rsidRPr="00A60E4F">
        <w:rPr>
          <w:rFonts w:ascii="Times New Roman" w:eastAsia="Times New Roman" w:hAnsi="Times New Roman" w:cs="Times New Roman"/>
          <w:sz w:val="28"/>
          <w:szCs w:val="28"/>
        </w:rPr>
        <w:t>маскулінності</w:t>
      </w:r>
      <w:proofErr w:type="spellEnd"/>
      <w:r w:rsidRPr="00A60E4F">
        <w:rPr>
          <w:rFonts w:ascii="Times New Roman" w:eastAsia="Times New Roman" w:hAnsi="Times New Roman" w:cs="Times New Roman"/>
          <w:sz w:val="28"/>
          <w:szCs w:val="28"/>
        </w:rPr>
        <w:t xml:space="preserve"> у чоловіків, що виникає через рольову неадекватність (неможливість відповідати архетипу "захисника" у тилу), вимагає колективного переосмислення цінності їхніх тилових, цивільних функцій.</w:t>
      </w:r>
    </w:p>
    <w:p w14:paraId="4934C29F" w14:textId="58F0B7AD" w:rsidR="3BA387F6" w:rsidRPr="00A60E4F" w:rsidRDefault="16DA6E91"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З психологічної точки зору, війна є потужним чинником формування </w:t>
      </w:r>
      <w:proofErr w:type="spellStart"/>
      <w:r w:rsidRPr="00A60E4F">
        <w:rPr>
          <w:rFonts w:ascii="Times New Roman" w:eastAsia="Times New Roman" w:hAnsi="Times New Roman" w:cs="Times New Roman"/>
          <w:sz w:val="28"/>
          <w:szCs w:val="28"/>
        </w:rPr>
        <w:t>резилієнтності</w:t>
      </w:r>
      <w:proofErr w:type="spellEnd"/>
      <w:r w:rsidRPr="00A60E4F">
        <w:rPr>
          <w:rFonts w:ascii="Times New Roman" w:eastAsia="Times New Roman" w:hAnsi="Times New Roman" w:cs="Times New Roman"/>
          <w:sz w:val="28"/>
          <w:szCs w:val="28"/>
        </w:rPr>
        <w:t xml:space="preserve">, але тільки в тому випадку, якщо індивід здатний здійснити когнітивну реструктуризацію </w:t>
      </w:r>
      <w:r w:rsidR="00A60E4F" w:rsidRPr="00A60E4F">
        <w:rPr>
          <w:rFonts w:ascii="Times New Roman" w:eastAsia="Times New Roman" w:hAnsi="Times New Roman" w:cs="Times New Roman"/>
          <w:sz w:val="28"/>
          <w:szCs w:val="28"/>
        </w:rPr>
        <w:t xml:space="preserve">– </w:t>
      </w:r>
      <w:r w:rsidRPr="00A60E4F">
        <w:rPr>
          <w:rFonts w:ascii="Times New Roman" w:eastAsia="Times New Roman" w:hAnsi="Times New Roman" w:cs="Times New Roman"/>
          <w:sz w:val="28"/>
          <w:szCs w:val="28"/>
        </w:rPr>
        <w:t xml:space="preserve">переглянути та інтегрувати травматичний досвід та нові рольові вимоги у свою цілісну ідентичність. Особистість, яка успішно здійснює цю реструктуризацію, демонструє підвищену психологічну гнучкість та </w:t>
      </w:r>
      <w:proofErr w:type="spellStart"/>
      <w:r w:rsidRPr="00A60E4F">
        <w:rPr>
          <w:rFonts w:ascii="Times New Roman" w:eastAsia="Times New Roman" w:hAnsi="Times New Roman" w:cs="Times New Roman"/>
          <w:sz w:val="28"/>
          <w:szCs w:val="28"/>
        </w:rPr>
        <w:t>андрогінність</w:t>
      </w:r>
      <w:proofErr w:type="spellEnd"/>
      <w:r w:rsidRPr="00A60E4F">
        <w:rPr>
          <w:rFonts w:ascii="Times New Roman" w:eastAsia="Times New Roman" w:hAnsi="Times New Roman" w:cs="Times New Roman"/>
          <w:sz w:val="28"/>
          <w:szCs w:val="28"/>
        </w:rPr>
        <w:t xml:space="preserve">, що є ключовим адаптивним механізмом у посткризовому суспільстві. Відповідно, переосмислення соціальних функцій є неминучим наслідком війни, формуючи новий національний гендерний </w:t>
      </w:r>
      <w:proofErr w:type="spellStart"/>
      <w:r w:rsidRPr="00A60E4F">
        <w:rPr>
          <w:rFonts w:ascii="Times New Roman" w:eastAsia="Times New Roman" w:hAnsi="Times New Roman" w:cs="Times New Roman"/>
          <w:sz w:val="28"/>
          <w:szCs w:val="28"/>
        </w:rPr>
        <w:t>наратив</w:t>
      </w:r>
      <w:proofErr w:type="spellEnd"/>
      <w:r w:rsidRPr="00A60E4F">
        <w:rPr>
          <w:rFonts w:ascii="Times New Roman" w:eastAsia="Times New Roman" w:hAnsi="Times New Roman" w:cs="Times New Roman"/>
          <w:sz w:val="28"/>
          <w:szCs w:val="28"/>
        </w:rPr>
        <w:t>, де цінність індивідуального внеску визначається не гендерною ознакою, а ефективністю виконання необхідної суспільству функції</w:t>
      </w:r>
      <w:r w:rsidR="26629A6D" w:rsidRPr="00A60E4F">
        <w:rPr>
          <w:rFonts w:ascii="Times New Roman" w:eastAsia="Times New Roman" w:hAnsi="Times New Roman" w:cs="Times New Roman"/>
          <w:sz w:val="28"/>
          <w:szCs w:val="28"/>
        </w:rPr>
        <w:t xml:space="preserve"> [22]</w:t>
      </w:r>
      <w:r w:rsidRPr="00A60E4F">
        <w:rPr>
          <w:rFonts w:ascii="Times New Roman" w:eastAsia="Times New Roman" w:hAnsi="Times New Roman" w:cs="Times New Roman"/>
          <w:sz w:val="28"/>
          <w:szCs w:val="28"/>
        </w:rPr>
        <w:t>.</w:t>
      </w:r>
    </w:p>
    <w:p w14:paraId="4CA69299" w14:textId="1294CFE6" w:rsidR="63D1CAAB" w:rsidRPr="00A60E4F" w:rsidRDefault="63D1CAAB" w:rsidP="003B22CC">
      <w:pPr>
        <w:spacing w:before="240" w:after="240" w:line="360" w:lineRule="auto"/>
        <w:ind w:firstLine="709"/>
        <w:contextualSpacing/>
        <w:jc w:val="both"/>
        <w:rPr>
          <w:rFonts w:ascii="Times New Roman" w:eastAsia="Times New Roman" w:hAnsi="Times New Roman" w:cs="Times New Roman"/>
          <w:b/>
          <w:bCs/>
          <w:sz w:val="28"/>
          <w:szCs w:val="28"/>
        </w:rPr>
      </w:pPr>
      <w:r w:rsidRPr="00A60E4F">
        <w:rPr>
          <w:rFonts w:ascii="Times New Roman" w:eastAsia="Times New Roman" w:hAnsi="Times New Roman" w:cs="Times New Roman"/>
          <w:b/>
          <w:bCs/>
          <w:sz w:val="28"/>
          <w:szCs w:val="28"/>
        </w:rPr>
        <w:t>Висновки до розділу 1</w:t>
      </w:r>
    </w:p>
    <w:p w14:paraId="48AFCB3D" w14:textId="7941615C" w:rsidR="4B53301B" w:rsidRPr="00A60E4F" w:rsidRDefault="4B53301B"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lastRenderedPageBreak/>
        <w:t>У процесі теоретико-методологічного аналізу було уточнено ключовий понятійний апарат дослідження, чітко розмежовано терміни «стать», «</w:t>
      </w:r>
      <w:proofErr w:type="spellStart"/>
      <w:r w:rsidRPr="00A60E4F">
        <w:rPr>
          <w:rFonts w:ascii="Times New Roman" w:eastAsia="Times New Roman" w:hAnsi="Times New Roman" w:cs="Times New Roman"/>
          <w:sz w:val="28"/>
          <w:szCs w:val="28"/>
        </w:rPr>
        <w:t>гендер</w:t>
      </w:r>
      <w:proofErr w:type="spellEnd"/>
      <w:r w:rsidRPr="00A60E4F">
        <w:rPr>
          <w:rFonts w:ascii="Times New Roman" w:eastAsia="Times New Roman" w:hAnsi="Times New Roman" w:cs="Times New Roman"/>
          <w:sz w:val="28"/>
          <w:szCs w:val="28"/>
        </w:rPr>
        <w:t xml:space="preserve">», «гендерна ідентичність» та «гендерна роль», а також систематизовано знання про структуру гендерної ролі з виділенням її нормативного, поведінкового та емоційного компонентів. Було встановлено, що гендерні стереотипи та упередження є потужними механізмами соціальної регуляції, які, проте, підлягають зміні в умовах соціальної кризи, що призводить до появи нових, більш гнучких моделей </w:t>
      </w:r>
      <w:proofErr w:type="spellStart"/>
      <w:r w:rsidRPr="00A60E4F">
        <w:rPr>
          <w:rFonts w:ascii="Times New Roman" w:eastAsia="Times New Roman" w:hAnsi="Times New Roman" w:cs="Times New Roman"/>
          <w:sz w:val="28"/>
          <w:szCs w:val="28"/>
        </w:rPr>
        <w:t>маскулінності</w:t>
      </w:r>
      <w:proofErr w:type="spellEnd"/>
      <w:r w:rsidRPr="00A60E4F">
        <w:rPr>
          <w:rFonts w:ascii="Times New Roman" w:eastAsia="Times New Roman" w:hAnsi="Times New Roman" w:cs="Times New Roman"/>
          <w:sz w:val="28"/>
          <w:szCs w:val="28"/>
        </w:rPr>
        <w:t xml:space="preserve"> та </w:t>
      </w:r>
      <w:proofErr w:type="spellStart"/>
      <w:r w:rsidRPr="00A60E4F">
        <w:rPr>
          <w:rFonts w:ascii="Times New Roman" w:eastAsia="Times New Roman" w:hAnsi="Times New Roman" w:cs="Times New Roman"/>
          <w:sz w:val="28"/>
          <w:szCs w:val="28"/>
        </w:rPr>
        <w:t>фемінності</w:t>
      </w:r>
      <w:proofErr w:type="spellEnd"/>
      <w:r w:rsidRPr="00A60E4F">
        <w:rPr>
          <w:rFonts w:ascii="Times New Roman" w:eastAsia="Times New Roman" w:hAnsi="Times New Roman" w:cs="Times New Roman"/>
          <w:sz w:val="28"/>
          <w:szCs w:val="28"/>
        </w:rPr>
        <w:t>.</w:t>
      </w:r>
    </w:p>
    <w:p w14:paraId="5E515B0D" w14:textId="446AAE29" w:rsidR="4B53301B" w:rsidRPr="00A60E4F" w:rsidRDefault="4B53301B"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Теоретичний огляд психологічних концепцій дозволив виявити основні механізми формування та трансформації гендерних ролей. Соціально-рольова теорія Е. </w:t>
      </w:r>
      <w:proofErr w:type="spellStart"/>
      <w:r w:rsidRPr="00A60E4F">
        <w:rPr>
          <w:rFonts w:ascii="Times New Roman" w:eastAsia="Times New Roman" w:hAnsi="Times New Roman" w:cs="Times New Roman"/>
          <w:sz w:val="28"/>
          <w:szCs w:val="28"/>
        </w:rPr>
        <w:t>Іглі</w:t>
      </w:r>
      <w:proofErr w:type="spellEnd"/>
      <w:r w:rsidRPr="00A60E4F">
        <w:rPr>
          <w:rFonts w:ascii="Times New Roman" w:eastAsia="Times New Roman" w:hAnsi="Times New Roman" w:cs="Times New Roman"/>
          <w:sz w:val="28"/>
          <w:szCs w:val="28"/>
        </w:rPr>
        <w:t xml:space="preserve"> пояснює гендерні відмінності як адаптацію до соціального розподілу праці, що є критично важливим для розуміння трансформації ролей під час війни, коли цей розподіл різко змінюється. Теорія соціального навчання А. Бандури та </w:t>
      </w:r>
      <w:proofErr w:type="spellStart"/>
      <w:r w:rsidRPr="00A60E4F">
        <w:rPr>
          <w:rFonts w:ascii="Times New Roman" w:eastAsia="Times New Roman" w:hAnsi="Times New Roman" w:cs="Times New Roman"/>
          <w:sz w:val="28"/>
          <w:szCs w:val="28"/>
        </w:rPr>
        <w:t>Когнітивно</w:t>
      </w:r>
      <w:proofErr w:type="spellEnd"/>
      <w:r w:rsidRPr="00A60E4F">
        <w:rPr>
          <w:rFonts w:ascii="Times New Roman" w:eastAsia="Times New Roman" w:hAnsi="Times New Roman" w:cs="Times New Roman"/>
          <w:sz w:val="28"/>
          <w:szCs w:val="28"/>
        </w:rPr>
        <w:t xml:space="preserve">-структуралістський підхід підкреслюють роль моделювання та внутрішньої когнітивної константності у засвоєнні ролей. При цьому було встановлено, що висока гендерна константність може бути чинником психологічного опору змінам ролей. Погляди К. </w:t>
      </w:r>
      <w:proofErr w:type="spellStart"/>
      <w:r w:rsidRPr="00A60E4F">
        <w:rPr>
          <w:rFonts w:ascii="Times New Roman" w:eastAsia="Times New Roman" w:hAnsi="Times New Roman" w:cs="Times New Roman"/>
          <w:sz w:val="28"/>
          <w:szCs w:val="28"/>
        </w:rPr>
        <w:t>Хорні</w:t>
      </w:r>
      <w:proofErr w:type="spellEnd"/>
      <w:r w:rsidRPr="00A60E4F">
        <w:rPr>
          <w:rFonts w:ascii="Times New Roman" w:eastAsia="Times New Roman" w:hAnsi="Times New Roman" w:cs="Times New Roman"/>
          <w:sz w:val="28"/>
          <w:szCs w:val="28"/>
        </w:rPr>
        <w:t xml:space="preserve"> посилили аналіз, акцентуючи увагу на соціальній владі та статусі, що є ключовим для розуміння мотивації жінок до набуття </w:t>
      </w:r>
      <w:proofErr w:type="spellStart"/>
      <w:r w:rsidRPr="00A60E4F">
        <w:rPr>
          <w:rFonts w:ascii="Times New Roman" w:eastAsia="Times New Roman" w:hAnsi="Times New Roman" w:cs="Times New Roman"/>
          <w:sz w:val="28"/>
          <w:szCs w:val="28"/>
        </w:rPr>
        <w:t>агентивності</w:t>
      </w:r>
      <w:proofErr w:type="spellEnd"/>
      <w:r w:rsidRPr="00A60E4F">
        <w:rPr>
          <w:rFonts w:ascii="Times New Roman" w:eastAsia="Times New Roman" w:hAnsi="Times New Roman" w:cs="Times New Roman"/>
          <w:sz w:val="28"/>
          <w:szCs w:val="28"/>
        </w:rPr>
        <w:t>.</w:t>
      </w:r>
    </w:p>
    <w:p w14:paraId="5125AF88" w14:textId="0F3B524F" w:rsidR="4B53301B" w:rsidRPr="00A60E4F" w:rsidRDefault="4B53301B"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Аналіз гендерних ролей в умовах соціальної кризи та війни засвідчив, що військовий конфлікт є детермінуючим чинником швидкої та асиметричної трансформації. Ця трансформація призводить до гострого рольового конфлікту, який, згідно з концепціями Р. Кана та Е. </w:t>
      </w:r>
      <w:proofErr w:type="spellStart"/>
      <w:r w:rsidRPr="00A60E4F">
        <w:rPr>
          <w:rFonts w:ascii="Times New Roman" w:eastAsia="Times New Roman" w:hAnsi="Times New Roman" w:cs="Times New Roman"/>
          <w:sz w:val="28"/>
          <w:szCs w:val="28"/>
        </w:rPr>
        <w:t>Еріксона</w:t>
      </w:r>
      <w:proofErr w:type="spellEnd"/>
      <w:r w:rsidRPr="00A60E4F">
        <w:rPr>
          <w:rFonts w:ascii="Times New Roman" w:eastAsia="Times New Roman" w:hAnsi="Times New Roman" w:cs="Times New Roman"/>
          <w:sz w:val="28"/>
          <w:szCs w:val="28"/>
        </w:rPr>
        <w:t xml:space="preserve">, може проявлятися як криза </w:t>
      </w:r>
      <w:proofErr w:type="spellStart"/>
      <w:r w:rsidRPr="00A60E4F">
        <w:rPr>
          <w:rFonts w:ascii="Times New Roman" w:eastAsia="Times New Roman" w:hAnsi="Times New Roman" w:cs="Times New Roman"/>
          <w:sz w:val="28"/>
          <w:szCs w:val="28"/>
        </w:rPr>
        <w:t>маскулінності</w:t>
      </w:r>
      <w:proofErr w:type="spellEnd"/>
      <w:r w:rsidRPr="00A60E4F">
        <w:rPr>
          <w:rFonts w:ascii="Times New Roman" w:eastAsia="Times New Roman" w:hAnsi="Times New Roman" w:cs="Times New Roman"/>
          <w:sz w:val="28"/>
          <w:szCs w:val="28"/>
        </w:rPr>
        <w:t xml:space="preserve"> у чоловіків, пов’язана з втратою традиційної соціальної ролі та ризиком дифузії ідентичності. Водночас, для жінок війна є каталізатором для розширення суб'єктності та феномену </w:t>
      </w:r>
      <w:r w:rsidRPr="00A60E4F">
        <w:rPr>
          <w:rFonts w:ascii="Times New Roman" w:eastAsia="Times New Roman" w:hAnsi="Times New Roman" w:cs="Times New Roman"/>
          <w:sz w:val="28"/>
          <w:szCs w:val="28"/>
        </w:rPr>
        <w:lastRenderedPageBreak/>
        <w:t xml:space="preserve">«фемінізації війни», що сприяє інтеграції агентивних функцій та зростанню </w:t>
      </w:r>
      <w:proofErr w:type="spellStart"/>
      <w:r w:rsidRPr="00A60E4F">
        <w:rPr>
          <w:rFonts w:ascii="Times New Roman" w:eastAsia="Times New Roman" w:hAnsi="Times New Roman" w:cs="Times New Roman"/>
          <w:sz w:val="28"/>
          <w:szCs w:val="28"/>
        </w:rPr>
        <w:t>самоефективності</w:t>
      </w:r>
      <w:proofErr w:type="spellEnd"/>
      <w:r w:rsidRPr="00A60E4F">
        <w:rPr>
          <w:rFonts w:ascii="Times New Roman" w:eastAsia="Times New Roman" w:hAnsi="Times New Roman" w:cs="Times New Roman"/>
          <w:sz w:val="28"/>
          <w:szCs w:val="28"/>
        </w:rPr>
        <w:t>.</w:t>
      </w:r>
    </w:p>
    <w:p w14:paraId="2AECBFFC" w14:textId="10EFEF71" w:rsidR="4B53301B" w:rsidRPr="00A60E4F" w:rsidRDefault="4B53301B" w:rsidP="003B22CC">
      <w:pPr>
        <w:spacing w:before="240" w:after="240" w:line="360" w:lineRule="auto"/>
        <w:ind w:firstLine="709"/>
        <w:contextualSpacing/>
        <w:jc w:val="both"/>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t xml:space="preserve">Підсумовуючи, війна як чинник психологічних змін змушує індивідів до </w:t>
      </w:r>
      <w:proofErr w:type="spellStart"/>
      <w:r w:rsidRPr="00A60E4F">
        <w:rPr>
          <w:rFonts w:ascii="Times New Roman" w:eastAsia="Times New Roman" w:hAnsi="Times New Roman" w:cs="Times New Roman"/>
          <w:sz w:val="28"/>
          <w:szCs w:val="28"/>
        </w:rPr>
        <w:t>екзистенційного</w:t>
      </w:r>
      <w:proofErr w:type="spellEnd"/>
      <w:r w:rsidRPr="00A60E4F">
        <w:rPr>
          <w:rFonts w:ascii="Times New Roman" w:eastAsia="Times New Roman" w:hAnsi="Times New Roman" w:cs="Times New Roman"/>
          <w:sz w:val="28"/>
          <w:szCs w:val="28"/>
        </w:rPr>
        <w:t xml:space="preserve"> переосмислення своїх соціальних функцій, ініціюючи необхідність когнітивної реструктуризації та формування більш гнучкого (</w:t>
      </w:r>
      <w:proofErr w:type="spellStart"/>
      <w:r w:rsidRPr="00A60E4F">
        <w:rPr>
          <w:rFonts w:ascii="Times New Roman" w:eastAsia="Times New Roman" w:hAnsi="Times New Roman" w:cs="Times New Roman"/>
          <w:sz w:val="28"/>
          <w:szCs w:val="28"/>
        </w:rPr>
        <w:t>андрогінного</w:t>
      </w:r>
      <w:proofErr w:type="spellEnd"/>
      <w:r w:rsidRPr="00A60E4F">
        <w:rPr>
          <w:rFonts w:ascii="Times New Roman" w:eastAsia="Times New Roman" w:hAnsi="Times New Roman" w:cs="Times New Roman"/>
          <w:sz w:val="28"/>
          <w:szCs w:val="28"/>
        </w:rPr>
        <w:t xml:space="preserve">) гендерного профілю. Теоретичний розділ закладає міцну методологічну основу для емпіричного дослідження </w:t>
      </w:r>
      <w:proofErr w:type="spellStart"/>
      <w:r w:rsidRPr="00A60E4F">
        <w:rPr>
          <w:rFonts w:ascii="Times New Roman" w:eastAsia="Times New Roman" w:hAnsi="Times New Roman" w:cs="Times New Roman"/>
          <w:sz w:val="28"/>
          <w:szCs w:val="28"/>
        </w:rPr>
        <w:t>внутрішньоособистісного</w:t>
      </w:r>
      <w:proofErr w:type="spellEnd"/>
      <w:r w:rsidRPr="00A60E4F">
        <w:rPr>
          <w:rFonts w:ascii="Times New Roman" w:eastAsia="Times New Roman" w:hAnsi="Times New Roman" w:cs="Times New Roman"/>
          <w:sz w:val="28"/>
          <w:szCs w:val="28"/>
        </w:rPr>
        <w:t xml:space="preserve"> конфлікту та адаптаційних механізмів, спричинених цією трансформацією.</w:t>
      </w:r>
    </w:p>
    <w:p w14:paraId="56F5786C" w14:textId="6AC5F68E" w:rsidR="311AD917" w:rsidRPr="00A60E4F" w:rsidRDefault="311AD917" w:rsidP="311AD917">
      <w:pPr>
        <w:spacing w:before="240" w:after="240" w:line="360" w:lineRule="auto"/>
        <w:jc w:val="both"/>
        <w:rPr>
          <w:rFonts w:ascii="Times New Roman" w:eastAsia="Times New Roman" w:hAnsi="Times New Roman" w:cs="Times New Roman"/>
          <w:sz w:val="28"/>
          <w:szCs w:val="28"/>
        </w:rPr>
      </w:pPr>
    </w:p>
    <w:p w14:paraId="3A36AAD7" w14:textId="5B77C426" w:rsidR="3BA387F6" w:rsidRPr="00A60E4F" w:rsidRDefault="3BA387F6">
      <w:r w:rsidRPr="00A60E4F">
        <w:br w:type="page"/>
      </w:r>
    </w:p>
    <w:p w14:paraId="65B1D154" w14:textId="2D23CEDE" w:rsidR="2198EC18" w:rsidRPr="00A60E4F" w:rsidRDefault="10BA252A" w:rsidP="00A60E4F">
      <w:pPr>
        <w:spacing w:line="360" w:lineRule="auto"/>
        <w:ind w:firstLine="709"/>
        <w:contextualSpacing/>
        <w:jc w:val="center"/>
        <w:rPr>
          <w:rFonts w:asciiTheme="majorBidi" w:eastAsia="Times New Roman" w:hAnsiTheme="majorBidi" w:cstheme="majorBidi"/>
          <w:b/>
          <w:bCs/>
          <w:sz w:val="28"/>
          <w:szCs w:val="28"/>
        </w:rPr>
      </w:pPr>
      <w:r w:rsidRPr="00A60E4F">
        <w:rPr>
          <w:rFonts w:asciiTheme="majorBidi" w:eastAsia="Times New Roman" w:hAnsiTheme="majorBidi" w:cstheme="majorBidi"/>
          <w:b/>
          <w:bCs/>
          <w:sz w:val="28"/>
          <w:szCs w:val="28"/>
        </w:rPr>
        <w:lastRenderedPageBreak/>
        <w:t xml:space="preserve">РОЗДІЛ 2. </w:t>
      </w:r>
    </w:p>
    <w:p w14:paraId="775EB3A0" w14:textId="47E659AF" w:rsidR="2198EC18" w:rsidRPr="00A60E4F" w:rsidRDefault="10BA252A" w:rsidP="00A60E4F">
      <w:pPr>
        <w:spacing w:line="360" w:lineRule="auto"/>
        <w:ind w:firstLine="709"/>
        <w:contextualSpacing/>
        <w:jc w:val="center"/>
        <w:rPr>
          <w:rFonts w:asciiTheme="majorBidi" w:eastAsia="Times New Roman" w:hAnsiTheme="majorBidi" w:cstheme="majorBidi"/>
          <w:b/>
          <w:bCs/>
          <w:sz w:val="28"/>
          <w:szCs w:val="28"/>
        </w:rPr>
      </w:pPr>
      <w:r w:rsidRPr="00A60E4F">
        <w:rPr>
          <w:rFonts w:asciiTheme="majorBidi" w:eastAsia="Times New Roman" w:hAnsiTheme="majorBidi" w:cstheme="majorBidi"/>
          <w:b/>
          <w:bCs/>
          <w:sz w:val="28"/>
          <w:szCs w:val="28"/>
        </w:rPr>
        <w:t>ОРГАНІЗАЦІЯ ТА МЕТОДИ ДОСЛІДЖЕННЯ ТРАНСФОРМАЦІЇ ГЕНДЕРНИХ РОЛЕЙ</w:t>
      </w:r>
    </w:p>
    <w:p w14:paraId="3D47AE84" w14:textId="6180106A" w:rsidR="2198EC18" w:rsidRPr="00A60E4F" w:rsidRDefault="4C1BB087" w:rsidP="00A60E4F">
      <w:pPr>
        <w:spacing w:before="240" w:after="240" w:line="360" w:lineRule="auto"/>
        <w:ind w:firstLine="709"/>
        <w:contextualSpacing/>
        <w:jc w:val="both"/>
        <w:rPr>
          <w:rFonts w:asciiTheme="majorBidi" w:eastAsia="Times New Roman" w:hAnsiTheme="majorBidi" w:cstheme="majorBidi"/>
          <w:b/>
          <w:bCs/>
          <w:sz w:val="28"/>
          <w:szCs w:val="28"/>
        </w:rPr>
      </w:pPr>
      <w:r w:rsidRPr="00A60E4F">
        <w:rPr>
          <w:rFonts w:asciiTheme="majorBidi" w:eastAsia="Times New Roman" w:hAnsiTheme="majorBidi" w:cstheme="majorBidi"/>
          <w:b/>
          <w:bCs/>
          <w:sz w:val="28"/>
          <w:szCs w:val="28"/>
        </w:rPr>
        <w:t>2.1. Організація дослідження</w:t>
      </w:r>
    </w:p>
    <w:p w14:paraId="44B9A247" w14:textId="215EA5AD" w:rsidR="2198EC18" w:rsidRPr="00A60E4F" w:rsidRDefault="4C1BB087"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Метою емпіричної частини дослідження є діагностика особливостей трансформації гендерних ролей у чоловіків та жінок в умовах військового конфлікту, а також встановлення взаємозв'язку між рівнем цієї трансформації (андрогінії), вираженістю рольового конфлікту та переважними </w:t>
      </w:r>
      <w:proofErr w:type="spellStart"/>
      <w:r w:rsidRPr="00A60E4F">
        <w:rPr>
          <w:rFonts w:asciiTheme="majorBidi" w:eastAsia="Times New Roman" w:hAnsiTheme="majorBidi" w:cstheme="majorBidi"/>
          <w:sz w:val="28"/>
          <w:szCs w:val="28"/>
        </w:rPr>
        <w:t>копінг</w:t>
      </w:r>
      <w:proofErr w:type="spellEnd"/>
      <w:r w:rsidRPr="00A60E4F">
        <w:rPr>
          <w:rFonts w:asciiTheme="majorBidi" w:eastAsia="Times New Roman" w:hAnsiTheme="majorBidi" w:cstheme="majorBidi"/>
          <w:sz w:val="28"/>
          <w:szCs w:val="28"/>
        </w:rPr>
        <w:t>-стратегіями особистості.</w:t>
      </w:r>
    </w:p>
    <w:p w14:paraId="758AB208" w14:textId="1318A4D9" w:rsidR="2198EC18" w:rsidRPr="00A60E4F" w:rsidRDefault="4C1BB087" w:rsidP="206C63AF">
      <w:pPr>
        <w:spacing w:before="240"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Дослідження ґрунтується на наступних гіпотезах:</w:t>
      </w:r>
    </w:p>
    <w:p w14:paraId="356B48F6" w14:textId="551B25D5" w:rsidR="2198EC18" w:rsidRPr="00A60E4F" w:rsidRDefault="4C1BB087" w:rsidP="00846925">
      <w:pPr>
        <w:pStyle w:val="a3"/>
        <w:numPr>
          <w:ilvl w:val="0"/>
          <w:numId w:val="6"/>
        </w:numPr>
        <w:spacing w:before="240" w:after="240" w:line="360" w:lineRule="auto"/>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Існує значущий кореляційний зв'язок між рівнем психологічної андрогінії (як показником гнучкості гендерної ролі) та нижчим рівнем рольового конфлікту у осіб, чиї соціальні функції зазнали найбільших змін в умовах військового конфлікту.</w:t>
      </w:r>
    </w:p>
    <w:p w14:paraId="67BEBDB2" w14:textId="35563E11" w:rsidR="2198EC18" w:rsidRPr="00A60E4F" w:rsidRDefault="4C1BB087" w:rsidP="00846925">
      <w:pPr>
        <w:pStyle w:val="a3"/>
        <w:numPr>
          <w:ilvl w:val="0"/>
          <w:numId w:val="6"/>
        </w:numPr>
        <w:spacing w:before="240" w:after="240" w:line="360" w:lineRule="auto"/>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Особи, які демонструють високий рівень рольового конфлікту, частіше застосовують </w:t>
      </w:r>
      <w:proofErr w:type="spellStart"/>
      <w:r w:rsidRPr="00A60E4F">
        <w:rPr>
          <w:rFonts w:asciiTheme="majorBidi" w:eastAsia="Times New Roman" w:hAnsiTheme="majorBidi" w:cstheme="majorBidi"/>
          <w:sz w:val="28"/>
          <w:szCs w:val="28"/>
        </w:rPr>
        <w:t>дезадаптивні</w:t>
      </w:r>
      <w:proofErr w:type="spellEnd"/>
      <w:r w:rsidRPr="00A60E4F">
        <w:rPr>
          <w:rFonts w:asciiTheme="majorBidi" w:eastAsia="Times New Roman" w:hAnsiTheme="majorBidi" w:cstheme="majorBidi"/>
          <w:sz w:val="28"/>
          <w:szCs w:val="28"/>
        </w:rPr>
        <w:t xml:space="preserve"> </w:t>
      </w:r>
      <w:proofErr w:type="spellStart"/>
      <w:r w:rsidRPr="00A60E4F">
        <w:rPr>
          <w:rFonts w:asciiTheme="majorBidi" w:eastAsia="Times New Roman" w:hAnsiTheme="majorBidi" w:cstheme="majorBidi"/>
          <w:sz w:val="28"/>
          <w:szCs w:val="28"/>
        </w:rPr>
        <w:t>копінг</w:t>
      </w:r>
      <w:proofErr w:type="spellEnd"/>
      <w:r w:rsidRPr="00A60E4F">
        <w:rPr>
          <w:rFonts w:asciiTheme="majorBidi" w:eastAsia="Times New Roman" w:hAnsiTheme="majorBidi" w:cstheme="majorBidi"/>
          <w:sz w:val="28"/>
          <w:szCs w:val="28"/>
        </w:rPr>
        <w:t>-стратегії (наприклад, уникання, агресія) порівняно з тими, хто має низький рівень конфлікту.</w:t>
      </w:r>
    </w:p>
    <w:p w14:paraId="2C9D0D19" w14:textId="5A4A0120" w:rsidR="2198EC18" w:rsidRPr="00A60E4F" w:rsidRDefault="4C1BB087" w:rsidP="00846925">
      <w:pPr>
        <w:pStyle w:val="a3"/>
        <w:numPr>
          <w:ilvl w:val="0"/>
          <w:numId w:val="6"/>
        </w:numPr>
        <w:spacing w:before="240" w:after="240" w:line="360" w:lineRule="auto"/>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Чоловіки та жінки в умовах війни мають статистично значущі відмінності у структурі рольового конфлікту та переважних </w:t>
      </w:r>
      <w:proofErr w:type="spellStart"/>
      <w:r w:rsidRPr="00A60E4F">
        <w:rPr>
          <w:rFonts w:asciiTheme="majorBidi" w:eastAsia="Times New Roman" w:hAnsiTheme="majorBidi" w:cstheme="majorBidi"/>
          <w:sz w:val="28"/>
          <w:szCs w:val="28"/>
        </w:rPr>
        <w:t>копінг</w:t>
      </w:r>
      <w:proofErr w:type="spellEnd"/>
      <w:r w:rsidRPr="00A60E4F">
        <w:rPr>
          <w:rFonts w:asciiTheme="majorBidi" w:eastAsia="Times New Roman" w:hAnsiTheme="majorBidi" w:cstheme="majorBidi"/>
          <w:sz w:val="28"/>
          <w:szCs w:val="28"/>
        </w:rPr>
        <w:t>-стратегіях, що зумовлено асиметричним характером трансформації їхніх гендерних ролей.</w:t>
      </w:r>
    </w:p>
    <w:p w14:paraId="73FB193F" w14:textId="040A94E7" w:rsidR="2198EC18" w:rsidRPr="00A60E4F" w:rsidRDefault="4C1BB087"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Вибірку дослідження склали </w:t>
      </w:r>
      <w:r w:rsidR="42A6CF11" w:rsidRPr="00A60E4F">
        <w:rPr>
          <w:rFonts w:asciiTheme="majorBidi" w:eastAsia="Times New Roman" w:hAnsiTheme="majorBidi" w:cstheme="majorBidi"/>
          <w:sz w:val="28"/>
          <w:szCs w:val="28"/>
        </w:rPr>
        <w:t>46</w:t>
      </w:r>
      <w:r w:rsidRPr="00A60E4F">
        <w:rPr>
          <w:rFonts w:asciiTheme="majorBidi" w:eastAsia="Times New Roman" w:hAnsiTheme="majorBidi" w:cstheme="majorBidi"/>
          <w:sz w:val="28"/>
          <w:szCs w:val="28"/>
        </w:rPr>
        <w:t xml:space="preserve"> осіб, які проживають в Україні та безпосередньо відчули на собі вплив військових дій, а також чиї соціальні та сімейні ролі зазнали змін внаслідок конфлікту. Вибірка включає </w:t>
      </w:r>
      <w:r w:rsidR="56BA02A9" w:rsidRPr="00A60E4F">
        <w:rPr>
          <w:rFonts w:asciiTheme="majorBidi" w:eastAsia="Times New Roman" w:hAnsiTheme="majorBidi" w:cstheme="majorBidi"/>
          <w:sz w:val="28"/>
          <w:szCs w:val="28"/>
        </w:rPr>
        <w:t>23</w:t>
      </w:r>
      <w:r w:rsidRPr="00A60E4F">
        <w:rPr>
          <w:rFonts w:asciiTheme="majorBidi" w:eastAsia="Times New Roman" w:hAnsiTheme="majorBidi" w:cstheme="majorBidi"/>
          <w:sz w:val="28"/>
          <w:szCs w:val="28"/>
        </w:rPr>
        <w:t xml:space="preserve"> чоловік</w:t>
      </w:r>
      <w:r w:rsidR="3A342576" w:rsidRPr="00A60E4F">
        <w:rPr>
          <w:rFonts w:asciiTheme="majorBidi" w:eastAsia="Times New Roman" w:hAnsiTheme="majorBidi" w:cstheme="majorBidi"/>
          <w:sz w:val="28"/>
          <w:szCs w:val="28"/>
        </w:rPr>
        <w:t>а</w:t>
      </w:r>
      <w:r w:rsidRPr="00A60E4F">
        <w:rPr>
          <w:rFonts w:asciiTheme="majorBidi" w:eastAsia="Times New Roman" w:hAnsiTheme="majorBidi" w:cstheme="majorBidi"/>
          <w:sz w:val="28"/>
          <w:szCs w:val="28"/>
        </w:rPr>
        <w:t xml:space="preserve"> та </w:t>
      </w:r>
      <w:r w:rsidR="17261BD8" w:rsidRPr="00A60E4F">
        <w:rPr>
          <w:rFonts w:asciiTheme="majorBidi" w:eastAsia="Times New Roman" w:hAnsiTheme="majorBidi" w:cstheme="majorBidi"/>
          <w:sz w:val="28"/>
          <w:szCs w:val="28"/>
        </w:rPr>
        <w:t>23</w:t>
      </w:r>
      <w:r w:rsidRPr="00A60E4F">
        <w:rPr>
          <w:rFonts w:asciiTheme="majorBidi" w:eastAsia="Times New Roman" w:hAnsiTheme="majorBidi" w:cstheme="majorBidi"/>
          <w:sz w:val="28"/>
          <w:szCs w:val="28"/>
        </w:rPr>
        <w:t xml:space="preserve"> жінк</w:t>
      </w:r>
      <w:r w:rsidR="3A2722BD" w:rsidRPr="00A60E4F">
        <w:rPr>
          <w:rFonts w:asciiTheme="majorBidi" w:eastAsia="Times New Roman" w:hAnsiTheme="majorBidi" w:cstheme="majorBidi"/>
          <w:sz w:val="28"/>
          <w:szCs w:val="28"/>
        </w:rPr>
        <w:t>и</w:t>
      </w:r>
      <w:r w:rsidRPr="00A60E4F">
        <w:rPr>
          <w:rFonts w:asciiTheme="majorBidi" w:eastAsia="Times New Roman" w:hAnsiTheme="majorBidi" w:cstheme="majorBidi"/>
          <w:sz w:val="28"/>
          <w:szCs w:val="28"/>
        </w:rPr>
        <w:t xml:space="preserve"> у віковому діапазоні від </w:t>
      </w:r>
      <w:r w:rsidR="101681BB" w:rsidRPr="00A60E4F">
        <w:rPr>
          <w:rFonts w:asciiTheme="majorBidi" w:eastAsia="Times New Roman" w:hAnsiTheme="majorBidi" w:cstheme="majorBidi"/>
          <w:sz w:val="28"/>
          <w:szCs w:val="28"/>
        </w:rPr>
        <w:t>27</w:t>
      </w:r>
      <w:r w:rsidRPr="00A60E4F">
        <w:rPr>
          <w:rFonts w:asciiTheme="majorBidi" w:eastAsia="Times New Roman" w:hAnsiTheme="majorBidi" w:cstheme="majorBidi"/>
          <w:sz w:val="28"/>
          <w:szCs w:val="28"/>
        </w:rPr>
        <w:t xml:space="preserve"> до </w:t>
      </w:r>
      <w:r w:rsidR="7E904D8E" w:rsidRPr="00A60E4F">
        <w:rPr>
          <w:rFonts w:asciiTheme="majorBidi" w:eastAsia="Times New Roman" w:hAnsiTheme="majorBidi" w:cstheme="majorBidi"/>
          <w:sz w:val="28"/>
          <w:szCs w:val="28"/>
        </w:rPr>
        <w:t>49</w:t>
      </w:r>
      <w:r w:rsidRPr="00A60E4F">
        <w:rPr>
          <w:rFonts w:asciiTheme="majorBidi" w:eastAsia="Times New Roman" w:hAnsiTheme="majorBidi" w:cstheme="majorBidi"/>
          <w:sz w:val="28"/>
          <w:szCs w:val="28"/>
        </w:rPr>
        <w:t xml:space="preserve"> років.</w:t>
      </w:r>
    </w:p>
    <w:p w14:paraId="0BFA00E5" w14:textId="615471E3" w:rsidR="2198EC18" w:rsidRPr="00A60E4F" w:rsidRDefault="4C1BB087" w:rsidP="206C63AF">
      <w:pPr>
        <w:spacing w:before="240"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Критерії відбору:</w:t>
      </w:r>
    </w:p>
    <w:p w14:paraId="4B699415" w14:textId="639A8375" w:rsidR="2198EC18" w:rsidRPr="00A60E4F" w:rsidRDefault="42259626" w:rsidP="00846925">
      <w:pPr>
        <w:pStyle w:val="a3"/>
        <w:numPr>
          <w:ilvl w:val="0"/>
          <w:numId w:val="5"/>
        </w:numPr>
        <w:spacing w:before="240" w:after="240" w:line="360" w:lineRule="auto"/>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lastRenderedPageBreak/>
        <w:t>н</w:t>
      </w:r>
      <w:r w:rsidR="4C1BB087" w:rsidRPr="00A60E4F">
        <w:rPr>
          <w:rFonts w:asciiTheme="majorBidi" w:eastAsia="Times New Roman" w:hAnsiTheme="majorBidi" w:cstheme="majorBidi"/>
          <w:sz w:val="28"/>
          <w:szCs w:val="28"/>
        </w:rPr>
        <w:t>аявність досвіду зміни соціальної/гендерної ролі</w:t>
      </w:r>
      <w:r w:rsidR="5B9B3C6D" w:rsidRPr="00A60E4F">
        <w:rPr>
          <w:rFonts w:asciiTheme="majorBidi" w:eastAsia="Times New Roman" w:hAnsiTheme="majorBidi" w:cstheme="majorBidi"/>
          <w:sz w:val="28"/>
          <w:szCs w:val="28"/>
        </w:rPr>
        <w:t>;</w:t>
      </w:r>
    </w:p>
    <w:p w14:paraId="3E39DBD5" w14:textId="122257F8" w:rsidR="2198EC18" w:rsidRPr="00A60E4F" w:rsidRDefault="5B9B3C6D" w:rsidP="00846925">
      <w:pPr>
        <w:pStyle w:val="a3"/>
        <w:numPr>
          <w:ilvl w:val="0"/>
          <w:numId w:val="5"/>
        </w:numPr>
        <w:spacing w:before="240" w:after="240" w:line="360" w:lineRule="auto"/>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в</w:t>
      </w:r>
      <w:r w:rsidR="4C1BB087" w:rsidRPr="00A60E4F">
        <w:rPr>
          <w:rFonts w:asciiTheme="majorBidi" w:eastAsia="Times New Roman" w:hAnsiTheme="majorBidi" w:cstheme="majorBidi"/>
          <w:sz w:val="28"/>
          <w:szCs w:val="28"/>
        </w:rPr>
        <w:t>іковий діапазон, що відповідає періоду активної соціальної та професійної діяльності.</w:t>
      </w:r>
    </w:p>
    <w:p w14:paraId="41973ABC" w14:textId="4DA0EE91" w:rsidR="2198EC18" w:rsidRPr="00A60E4F" w:rsidRDefault="4C1BB087"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Етичні аспекти дослідження були забезпечені дотриманням наступних принципів: добровільна участь респондентів, гарантія анонімності та конфіденційності отриманих даних, а також інформована згода на участь. Усі результати будуть представлені виключно узагальнено, з використанням статистичних даних, без можливості ідентифікації конкретних осіб.</w:t>
      </w:r>
    </w:p>
    <w:p w14:paraId="35EDCEC7" w14:textId="68E4666A" w:rsidR="2198EC18" w:rsidRPr="00A60E4F" w:rsidRDefault="45D8E399"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Дослідження проводилося у змішаному форматі (онлайн та </w:t>
      </w:r>
      <w:proofErr w:type="spellStart"/>
      <w:r w:rsidRPr="00A60E4F">
        <w:rPr>
          <w:rFonts w:asciiTheme="majorBidi" w:eastAsia="Times New Roman" w:hAnsiTheme="majorBidi" w:cstheme="majorBidi"/>
          <w:sz w:val="28"/>
          <w:szCs w:val="28"/>
        </w:rPr>
        <w:t>офлайн</w:t>
      </w:r>
      <w:proofErr w:type="spellEnd"/>
      <w:r w:rsidRPr="00A60E4F">
        <w:rPr>
          <w:rFonts w:asciiTheme="majorBidi" w:eastAsia="Times New Roman" w:hAnsiTheme="majorBidi" w:cstheme="majorBidi"/>
          <w:sz w:val="28"/>
          <w:szCs w:val="28"/>
        </w:rPr>
        <w:t xml:space="preserve">), із застосуванням різноманітних інструментів: MS Excel, </w:t>
      </w:r>
      <w:proofErr w:type="spellStart"/>
      <w:r w:rsidRPr="00A60E4F">
        <w:rPr>
          <w:rFonts w:asciiTheme="majorBidi" w:eastAsia="Times New Roman" w:hAnsiTheme="majorBidi" w:cstheme="majorBidi"/>
          <w:sz w:val="28"/>
          <w:szCs w:val="28"/>
        </w:rPr>
        <w:t>Google</w:t>
      </w:r>
      <w:proofErr w:type="spellEnd"/>
      <w:r w:rsidRPr="00A60E4F">
        <w:rPr>
          <w:rFonts w:asciiTheme="majorBidi" w:eastAsia="Times New Roman" w:hAnsiTheme="majorBidi" w:cstheme="majorBidi"/>
          <w:sz w:val="28"/>
          <w:szCs w:val="28"/>
        </w:rPr>
        <w:t xml:space="preserve"> </w:t>
      </w:r>
      <w:proofErr w:type="spellStart"/>
      <w:r w:rsidRPr="00A60E4F">
        <w:rPr>
          <w:rFonts w:asciiTheme="majorBidi" w:eastAsia="Times New Roman" w:hAnsiTheme="majorBidi" w:cstheme="majorBidi"/>
          <w:sz w:val="28"/>
          <w:szCs w:val="28"/>
        </w:rPr>
        <w:t>Forms</w:t>
      </w:r>
      <w:proofErr w:type="spellEnd"/>
      <w:r w:rsidRPr="00A60E4F">
        <w:rPr>
          <w:rFonts w:asciiTheme="majorBidi" w:eastAsia="Times New Roman" w:hAnsiTheme="majorBidi" w:cstheme="majorBidi"/>
          <w:sz w:val="28"/>
          <w:szCs w:val="28"/>
        </w:rPr>
        <w:t xml:space="preserve"> та  паперових тест-опитувальників. Систематизацію й аналіз зібраних даних було виконано за допомогою програми MS Excel.</w:t>
      </w:r>
    </w:p>
    <w:p w14:paraId="6A18D94C" w14:textId="292A46E5" w:rsidR="2198EC18" w:rsidRPr="00A60E4F" w:rsidRDefault="07E769D3" w:rsidP="206C63AF">
      <w:pPr>
        <w:spacing w:after="240" w:line="360" w:lineRule="auto"/>
        <w:ind w:firstLine="708"/>
        <w:contextualSpacing/>
        <w:jc w:val="both"/>
        <w:rPr>
          <w:rFonts w:asciiTheme="majorBidi" w:eastAsia="Times New Roman" w:hAnsiTheme="majorBidi" w:cstheme="majorBidi"/>
          <w:b/>
          <w:bCs/>
          <w:sz w:val="28"/>
          <w:szCs w:val="28"/>
        </w:rPr>
      </w:pPr>
      <w:r w:rsidRPr="00A60E4F">
        <w:rPr>
          <w:rFonts w:asciiTheme="majorBidi" w:eastAsia="Times New Roman" w:hAnsiTheme="majorBidi" w:cstheme="majorBidi"/>
          <w:b/>
          <w:bCs/>
          <w:sz w:val="28"/>
          <w:szCs w:val="28"/>
        </w:rPr>
        <w:t>2.2. Методичний апарат дослідження</w:t>
      </w:r>
    </w:p>
    <w:p w14:paraId="10CF6A32" w14:textId="57905C9A" w:rsidR="2198EC18" w:rsidRPr="00A60E4F" w:rsidRDefault="07E769D3" w:rsidP="00A60E4F">
      <w:pPr>
        <w:spacing w:before="240"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Для забезпечення валідності та надійності отриманих даних було обрано три стандартизовані та </w:t>
      </w:r>
      <w:proofErr w:type="spellStart"/>
      <w:r w:rsidRPr="00A60E4F">
        <w:rPr>
          <w:rFonts w:asciiTheme="majorBidi" w:eastAsia="Times New Roman" w:hAnsiTheme="majorBidi" w:cstheme="majorBidi"/>
          <w:sz w:val="28"/>
          <w:szCs w:val="28"/>
        </w:rPr>
        <w:t>валідизовані</w:t>
      </w:r>
      <w:proofErr w:type="spellEnd"/>
      <w:r w:rsidRPr="00A60E4F">
        <w:rPr>
          <w:rFonts w:asciiTheme="majorBidi" w:eastAsia="Times New Roman" w:hAnsiTheme="majorBidi" w:cstheme="majorBidi"/>
          <w:sz w:val="28"/>
          <w:szCs w:val="28"/>
        </w:rPr>
        <w:t xml:space="preserve"> методики, які дозволяють охопити ключові елементи гіпотези: гендерну роль, рольовий конфлікт і стратегії подолання стресу.</w:t>
      </w:r>
    </w:p>
    <w:p w14:paraId="394ADA85" w14:textId="48D16722" w:rsidR="2198EC18" w:rsidRPr="00A60E4F" w:rsidRDefault="07E769D3" w:rsidP="00A60E4F">
      <w:pPr>
        <w:spacing w:before="240"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А. Тест гендерних ролей </w:t>
      </w:r>
      <w:r w:rsidRPr="00A60E4F">
        <w:rPr>
          <w:rFonts w:asciiTheme="majorBidi" w:eastAsia="Times New Roman" w:hAnsiTheme="majorBidi" w:cstheme="majorBidi"/>
          <w:sz w:val="28"/>
          <w:szCs w:val="28"/>
          <w:lang w:val="en-US"/>
        </w:rPr>
        <w:t>BEM</w:t>
      </w:r>
      <w:r w:rsidRPr="00A60E4F">
        <w:rPr>
          <w:rFonts w:asciiTheme="majorBidi" w:eastAsia="Times New Roman" w:hAnsiTheme="majorBidi" w:cstheme="majorBidi"/>
          <w:sz w:val="28"/>
          <w:szCs w:val="28"/>
        </w:rPr>
        <w:t xml:space="preserve"> </w:t>
      </w:r>
      <w:r w:rsidRPr="00A60E4F">
        <w:rPr>
          <w:rFonts w:asciiTheme="majorBidi" w:eastAsia="Times New Roman" w:hAnsiTheme="majorBidi" w:cstheme="majorBidi"/>
          <w:sz w:val="28"/>
          <w:szCs w:val="28"/>
          <w:lang w:val="en-US"/>
        </w:rPr>
        <w:t>Sex</w:t>
      </w:r>
      <w:r w:rsidRPr="00A60E4F">
        <w:rPr>
          <w:rFonts w:asciiTheme="majorBidi" w:eastAsia="Times New Roman" w:hAnsiTheme="majorBidi" w:cstheme="majorBidi"/>
          <w:sz w:val="28"/>
          <w:szCs w:val="28"/>
        </w:rPr>
        <w:t xml:space="preserve"> </w:t>
      </w:r>
      <w:r w:rsidRPr="00A60E4F">
        <w:rPr>
          <w:rFonts w:asciiTheme="majorBidi" w:eastAsia="Times New Roman" w:hAnsiTheme="majorBidi" w:cstheme="majorBidi"/>
          <w:sz w:val="28"/>
          <w:szCs w:val="28"/>
          <w:lang w:val="en-US"/>
        </w:rPr>
        <w:t>Role</w:t>
      </w:r>
      <w:r w:rsidRPr="00A60E4F">
        <w:rPr>
          <w:rFonts w:asciiTheme="majorBidi" w:eastAsia="Times New Roman" w:hAnsiTheme="majorBidi" w:cstheme="majorBidi"/>
          <w:sz w:val="28"/>
          <w:szCs w:val="28"/>
        </w:rPr>
        <w:t xml:space="preserve"> </w:t>
      </w:r>
      <w:r w:rsidRPr="00A60E4F">
        <w:rPr>
          <w:rFonts w:asciiTheme="majorBidi" w:eastAsia="Times New Roman" w:hAnsiTheme="majorBidi" w:cstheme="majorBidi"/>
          <w:sz w:val="28"/>
          <w:szCs w:val="28"/>
          <w:lang w:val="en-US"/>
        </w:rPr>
        <w:t>Inventory</w:t>
      </w:r>
      <w:r w:rsidRPr="00A60E4F">
        <w:rPr>
          <w:rFonts w:asciiTheme="majorBidi" w:eastAsia="Times New Roman" w:hAnsiTheme="majorBidi" w:cstheme="majorBidi"/>
          <w:sz w:val="28"/>
          <w:szCs w:val="28"/>
        </w:rPr>
        <w:t xml:space="preserve"> (</w:t>
      </w:r>
      <w:r w:rsidRPr="00A60E4F">
        <w:rPr>
          <w:rFonts w:asciiTheme="majorBidi" w:eastAsia="Times New Roman" w:hAnsiTheme="majorBidi" w:cstheme="majorBidi"/>
          <w:sz w:val="28"/>
          <w:szCs w:val="28"/>
          <w:lang w:val="en-US"/>
        </w:rPr>
        <w:t>BSRI</w:t>
      </w:r>
      <w:r w:rsidRPr="00A60E4F">
        <w:rPr>
          <w:rFonts w:asciiTheme="majorBidi" w:eastAsia="Times New Roman" w:hAnsiTheme="majorBidi" w:cstheme="majorBidi"/>
          <w:sz w:val="28"/>
          <w:szCs w:val="28"/>
        </w:rPr>
        <w:t xml:space="preserve">) С. </w:t>
      </w:r>
      <w:proofErr w:type="spellStart"/>
      <w:r w:rsidRPr="00A60E4F">
        <w:rPr>
          <w:rFonts w:asciiTheme="majorBidi" w:eastAsia="Times New Roman" w:hAnsiTheme="majorBidi" w:cstheme="majorBidi"/>
          <w:sz w:val="28"/>
          <w:szCs w:val="28"/>
        </w:rPr>
        <w:t>Бем</w:t>
      </w:r>
      <w:proofErr w:type="spellEnd"/>
      <w:r w:rsidR="41F0DBD9" w:rsidRPr="00A60E4F">
        <w:rPr>
          <w:rFonts w:asciiTheme="majorBidi" w:eastAsia="Times New Roman" w:hAnsiTheme="majorBidi" w:cstheme="majorBidi"/>
          <w:sz w:val="28"/>
          <w:szCs w:val="28"/>
        </w:rPr>
        <w:t xml:space="preserve"> слугує для діагностики психологічної </w:t>
      </w:r>
      <w:proofErr w:type="spellStart"/>
      <w:r w:rsidR="41F0DBD9" w:rsidRPr="00A60E4F">
        <w:rPr>
          <w:rFonts w:asciiTheme="majorBidi" w:eastAsia="Times New Roman" w:hAnsiTheme="majorBidi" w:cstheme="majorBidi"/>
          <w:sz w:val="28"/>
          <w:szCs w:val="28"/>
        </w:rPr>
        <w:t>маскулінності</w:t>
      </w:r>
      <w:proofErr w:type="spellEnd"/>
      <w:r w:rsidR="41F0DBD9" w:rsidRPr="00A60E4F">
        <w:rPr>
          <w:rFonts w:asciiTheme="majorBidi" w:eastAsia="Times New Roman" w:hAnsiTheme="majorBidi" w:cstheme="majorBidi"/>
          <w:sz w:val="28"/>
          <w:szCs w:val="28"/>
        </w:rPr>
        <w:t xml:space="preserve">, </w:t>
      </w:r>
      <w:proofErr w:type="spellStart"/>
      <w:r w:rsidR="41F0DBD9" w:rsidRPr="00A60E4F">
        <w:rPr>
          <w:rFonts w:asciiTheme="majorBidi" w:eastAsia="Times New Roman" w:hAnsiTheme="majorBidi" w:cstheme="majorBidi"/>
          <w:sz w:val="28"/>
          <w:szCs w:val="28"/>
        </w:rPr>
        <w:t>фемінності</w:t>
      </w:r>
      <w:proofErr w:type="spellEnd"/>
      <w:r w:rsidR="41F0DBD9" w:rsidRPr="00A60E4F">
        <w:rPr>
          <w:rFonts w:asciiTheme="majorBidi" w:eastAsia="Times New Roman" w:hAnsiTheme="majorBidi" w:cstheme="majorBidi"/>
          <w:sz w:val="28"/>
          <w:szCs w:val="28"/>
        </w:rPr>
        <w:t xml:space="preserve"> та андрогінії. Показник андрогінії (поєднання високих показників обох шкал) розглядається як ключовий індикатор гнучкості гендерної ролі та психологічної </w:t>
      </w:r>
      <w:proofErr w:type="spellStart"/>
      <w:r w:rsidR="41F0DBD9" w:rsidRPr="00A60E4F">
        <w:rPr>
          <w:rFonts w:asciiTheme="majorBidi" w:eastAsia="Times New Roman" w:hAnsiTheme="majorBidi" w:cstheme="majorBidi"/>
          <w:sz w:val="28"/>
          <w:szCs w:val="28"/>
        </w:rPr>
        <w:t>резилієнтності</w:t>
      </w:r>
      <w:proofErr w:type="spellEnd"/>
      <w:r w:rsidR="41F0DBD9" w:rsidRPr="00A60E4F">
        <w:rPr>
          <w:rFonts w:asciiTheme="majorBidi" w:eastAsia="Times New Roman" w:hAnsiTheme="majorBidi" w:cstheme="majorBidi"/>
          <w:sz w:val="28"/>
          <w:szCs w:val="28"/>
        </w:rPr>
        <w:t>, що є критично важливим для оцінки адаптивності в умовах соціальної кризи.</w:t>
      </w:r>
    </w:p>
    <w:p w14:paraId="683DCAB4" w14:textId="59F31B05" w:rsidR="2198EC18" w:rsidRPr="00A60E4F" w:rsidRDefault="3D565CFC" w:rsidP="206C63AF">
      <w:pPr>
        <w:spacing w:before="240"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Структура модифікованого опитувальника BSRI складається з </w:t>
      </w:r>
      <w:r w:rsidR="5FF190A5" w:rsidRPr="00A60E4F">
        <w:rPr>
          <w:rFonts w:asciiTheme="majorBidi" w:eastAsia="Times New Roman" w:hAnsiTheme="majorBidi" w:cstheme="majorBidi"/>
          <w:sz w:val="28"/>
          <w:szCs w:val="28"/>
        </w:rPr>
        <w:t>6</w:t>
      </w:r>
      <w:r w:rsidRPr="00A60E4F">
        <w:rPr>
          <w:rFonts w:asciiTheme="majorBidi" w:eastAsia="Times New Roman" w:hAnsiTheme="majorBidi" w:cstheme="majorBidi"/>
          <w:sz w:val="28"/>
          <w:szCs w:val="28"/>
        </w:rPr>
        <w:t>0 тверджень (рис), які поділяються на три основні категорії:</w:t>
      </w:r>
    </w:p>
    <w:p w14:paraId="2D595890" w14:textId="5188C955" w:rsidR="2198EC18" w:rsidRPr="00A60E4F" w:rsidRDefault="3D565CFC" w:rsidP="00846925">
      <w:pPr>
        <w:pStyle w:val="a3"/>
        <w:numPr>
          <w:ilvl w:val="0"/>
          <w:numId w:val="4"/>
        </w:numPr>
        <w:spacing w:before="240" w:after="240" w:line="360" w:lineRule="auto"/>
        <w:jc w:val="both"/>
        <w:rPr>
          <w:rFonts w:asciiTheme="majorBidi" w:eastAsia="Times New Roman" w:hAnsiTheme="majorBidi" w:cstheme="majorBidi"/>
          <w:sz w:val="28"/>
          <w:szCs w:val="28"/>
        </w:rPr>
      </w:pPr>
      <w:proofErr w:type="spellStart"/>
      <w:r w:rsidRPr="00A60E4F">
        <w:rPr>
          <w:rFonts w:asciiTheme="majorBidi" w:eastAsia="Times New Roman" w:hAnsiTheme="majorBidi" w:cstheme="majorBidi"/>
          <w:sz w:val="28"/>
          <w:szCs w:val="28"/>
        </w:rPr>
        <w:t>маскулінні</w:t>
      </w:r>
      <w:proofErr w:type="spellEnd"/>
      <w:r w:rsidRPr="00A60E4F">
        <w:rPr>
          <w:rFonts w:asciiTheme="majorBidi" w:eastAsia="Times New Roman" w:hAnsiTheme="majorBidi" w:cstheme="majorBidi"/>
          <w:sz w:val="28"/>
          <w:szCs w:val="28"/>
        </w:rPr>
        <w:t xml:space="preserve"> риси (20 тверджень): описують риси, які традиційно приписуються чоловікам;</w:t>
      </w:r>
    </w:p>
    <w:p w14:paraId="5E9A5D7A" w14:textId="047624C1" w:rsidR="2198EC18" w:rsidRPr="00A60E4F" w:rsidRDefault="3D565CFC" w:rsidP="00846925">
      <w:pPr>
        <w:pStyle w:val="a3"/>
        <w:numPr>
          <w:ilvl w:val="0"/>
          <w:numId w:val="4"/>
        </w:numPr>
        <w:spacing w:before="240" w:after="240" w:line="360" w:lineRule="auto"/>
        <w:jc w:val="both"/>
        <w:rPr>
          <w:rFonts w:asciiTheme="majorBidi" w:eastAsia="Times New Roman" w:hAnsiTheme="majorBidi" w:cstheme="majorBidi"/>
          <w:sz w:val="28"/>
          <w:szCs w:val="28"/>
        </w:rPr>
      </w:pPr>
      <w:proofErr w:type="spellStart"/>
      <w:r w:rsidRPr="00A60E4F">
        <w:rPr>
          <w:rFonts w:asciiTheme="majorBidi" w:eastAsia="Times New Roman" w:hAnsiTheme="majorBidi" w:cstheme="majorBidi"/>
          <w:sz w:val="28"/>
          <w:szCs w:val="28"/>
        </w:rPr>
        <w:lastRenderedPageBreak/>
        <w:t>фемінні</w:t>
      </w:r>
      <w:proofErr w:type="spellEnd"/>
      <w:r w:rsidRPr="00A60E4F">
        <w:rPr>
          <w:rFonts w:asciiTheme="majorBidi" w:eastAsia="Times New Roman" w:hAnsiTheme="majorBidi" w:cstheme="majorBidi"/>
          <w:sz w:val="28"/>
          <w:szCs w:val="28"/>
        </w:rPr>
        <w:t xml:space="preserve"> риси (20 тверджень): описують риси, які традиційно приписуються жінкам;</w:t>
      </w:r>
    </w:p>
    <w:p w14:paraId="225FFD2E" w14:textId="3A87A139" w:rsidR="2198EC18" w:rsidRPr="00A60E4F" w:rsidRDefault="3D565CFC" w:rsidP="00846925">
      <w:pPr>
        <w:pStyle w:val="a3"/>
        <w:numPr>
          <w:ilvl w:val="0"/>
          <w:numId w:val="4"/>
        </w:numPr>
        <w:spacing w:before="240" w:after="240" w:line="360" w:lineRule="auto"/>
        <w:jc w:val="both"/>
        <w:rPr>
          <w:rFonts w:asciiTheme="majorBidi" w:eastAsia="Times New Roman" w:hAnsiTheme="majorBidi" w:cstheme="majorBidi"/>
          <w:sz w:val="28"/>
          <w:szCs w:val="28"/>
        </w:rPr>
      </w:pPr>
      <w:proofErr w:type="spellStart"/>
      <w:r w:rsidRPr="00A60E4F">
        <w:rPr>
          <w:rFonts w:asciiTheme="majorBidi" w:eastAsia="Times New Roman" w:hAnsiTheme="majorBidi" w:cstheme="majorBidi"/>
          <w:sz w:val="28"/>
          <w:szCs w:val="28"/>
        </w:rPr>
        <w:t>андрогінні</w:t>
      </w:r>
      <w:proofErr w:type="spellEnd"/>
      <w:r w:rsidRPr="00A60E4F">
        <w:rPr>
          <w:rFonts w:asciiTheme="majorBidi" w:eastAsia="Times New Roman" w:hAnsiTheme="majorBidi" w:cstheme="majorBidi"/>
          <w:sz w:val="28"/>
          <w:szCs w:val="28"/>
        </w:rPr>
        <w:t xml:space="preserve"> (Нейтральні) риси (20 тверджень): </w:t>
      </w:r>
      <w:proofErr w:type="spellStart"/>
      <w:r w:rsidRPr="00A60E4F">
        <w:rPr>
          <w:rFonts w:asciiTheme="majorBidi" w:eastAsia="Times New Roman" w:hAnsiTheme="majorBidi" w:cstheme="majorBidi"/>
          <w:sz w:val="28"/>
          <w:szCs w:val="28"/>
        </w:rPr>
        <w:t>гендерно</w:t>
      </w:r>
      <w:proofErr w:type="spellEnd"/>
      <w:r w:rsidRPr="00A60E4F">
        <w:rPr>
          <w:rFonts w:asciiTheme="majorBidi" w:eastAsia="Times New Roman" w:hAnsiTheme="majorBidi" w:cstheme="majorBidi"/>
          <w:sz w:val="28"/>
          <w:szCs w:val="28"/>
        </w:rPr>
        <w:t xml:space="preserve"> нейтральні риси.</w:t>
      </w:r>
    </w:p>
    <w:p w14:paraId="2F61518B" w14:textId="6C9DEA2D" w:rsidR="2198EC18" w:rsidRPr="00A60E4F" w:rsidRDefault="3D565CFC" w:rsidP="206C63AF">
      <w:pPr>
        <w:spacing w:after="240" w:line="360" w:lineRule="auto"/>
        <w:ind w:firstLine="708"/>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Для оцінювання рівня прояву кожної риси у себе респондентам пропонується семибальна шкала (багатоваріантне </w:t>
      </w:r>
      <w:proofErr w:type="spellStart"/>
      <w:r w:rsidRPr="00A60E4F">
        <w:rPr>
          <w:rFonts w:asciiTheme="majorBidi" w:eastAsia="Times New Roman" w:hAnsiTheme="majorBidi" w:cstheme="majorBidi"/>
          <w:sz w:val="28"/>
          <w:szCs w:val="28"/>
        </w:rPr>
        <w:t>шкалування</w:t>
      </w:r>
      <w:proofErr w:type="spellEnd"/>
      <w:r w:rsidRPr="00A60E4F">
        <w:rPr>
          <w:rFonts w:asciiTheme="majorBidi" w:eastAsia="Times New Roman" w:hAnsiTheme="majorBidi" w:cstheme="majorBidi"/>
          <w:sz w:val="28"/>
          <w:szCs w:val="28"/>
        </w:rPr>
        <w:t>)</w:t>
      </w:r>
      <w:r w:rsidR="045A0DE0" w:rsidRPr="00A60E4F">
        <w:rPr>
          <w:rFonts w:asciiTheme="majorBidi" w:eastAsia="Times New Roman" w:hAnsiTheme="majorBidi" w:cstheme="majorBidi"/>
          <w:sz w:val="28"/>
          <w:szCs w:val="28"/>
        </w:rPr>
        <w:t xml:space="preserve">, де </w:t>
      </w:r>
      <w:r w:rsidRPr="00A60E4F">
        <w:rPr>
          <w:rFonts w:asciiTheme="majorBidi" w:eastAsia="Times New Roman" w:hAnsiTheme="majorBidi" w:cstheme="majorBidi"/>
          <w:sz w:val="28"/>
          <w:szCs w:val="28"/>
        </w:rPr>
        <w:t>1 бал – відповідає мінімальному рівню вираженості риси («зовсім неправдиво» / «майже ніколи»)</w:t>
      </w:r>
      <w:r w:rsidR="0AB24892" w:rsidRPr="00A60E4F">
        <w:rPr>
          <w:rFonts w:asciiTheme="majorBidi" w:eastAsia="Times New Roman" w:hAnsiTheme="majorBidi" w:cstheme="majorBidi"/>
          <w:sz w:val="28"/>
          <w:szCs w:val="28"/>
        </w:rPr>
        <w:t xml:space="preserve">, а </w:t>
      </w:r>
      <w:r w:rsidRPr="00A60E4F">
        <w:rPr>
          <w:rFonts w:asciiTheme="majorBidi" w:eastAsia="Times New Roman" w:hAnsiTheme="majorBidi" w:cstheme="majorBidi"/>
          <w:sz w:val="28"/>
          <w:szCs w:val="28"/>
        </w:rPr>
        <w:t>7 балів – відповідає максимальному рівню вираженості риси («абсолютно правдиво» / «майже завжди»).</w:t>
      </w:r>
    </w:p>
    <w:p w14:paraId="490E41C2" w14:textId="0B721198" w:rsidR="2198EC18" w:rsidRPr="00A60E4F" w:rsidRDefault="3D565CFC" w:rsidP="206C63AF">
      <w:pPr>
        <w:spacing w:before="240"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Аналіз результатів:</w:t>
      </w:r>
    </w:p>
    <w:p w14:paraId="21EB527F" w14:textId="2D01DCEA" w:rsidR="2198EC18" w:rsidRPr="00A60E4F" w:rsidRDefault="3D565CFC" w:rsidP="00846925">
      <w:pPr>
        <w:pStyle w:val="a3"/>
        <w:numPr>
          <w:ilvl w:val="0"/>
          <w:numId w:val="3"/>
        </w:numPr>
        <w:spacing w:before="240" w:after="240" w:line="360" w:lineRule="auto"/>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підрахунок балів: підраховується середній бал за </w:t>
      </w:r>
      <w:proofErr w:type="spellStart"/>
      <w:r w:rsidRPr="00A60E4F">
        <w:rPr>
          <w:rFonts w:asciiTheme="majorBidi" w:eastAsia="Times New Roman" w:hAnsiTheme="majorBidi" w:cstheme="majorBidi"/>
          <w:sz w:val="28"/>
          <w:szCs w:val="28"/>
        </w:rPr>
        <w:t>маскулінними</w:t>
      </w:r>
      <w:proofErr w:type="spellEnd"/>
      <w:r w:rsidRPr="00A60E4F">
        <w:rPr>
          <w:rFonts w:asciiTheme="majorBidi" w:eastAsia="Times New Roman" w:hAnsiTheme="majorBidi" w:cstheme="majorBidi"/>
          <w:sz w:val="28"/>
          <w:szCs w:val="28"/>
        </w:rPr>
        <w:t xml:space="preserve"> рисами (M) та середній бал за </w:t>
      </w:r>
      <w:proofErr w:type="spellStart"/>
      <w:r w:rsidRPr="00A60E4F">
        <w:rPr>
          <w:rFonts w:asciiTheme="majorBidi" w:eastAsia="Times New Roman" w:hAnsiTheme="majorBidi" w:cstheme="majorBidi"/>
          <w:sz w:val="28"/>
          <w:szCs w:val="28"/>
        </w:rPr>
        <w:t>фемінними</w:t>
      </w:r>
      <w:proofErr w:type="spellEnd"/>
      <w:r w:rsidRPr="00A60E4F">
        <w:rPr>
          <w:rFonts w:asciiTheme="majorBidi" w:eastAsia="Times New Roman" w:hAnsiTheme="majorBidi" w:cstheme="majorBidi"/>
          <w:sz w:val="28"/>
          <w:szCs w:val="28"/>
        </w:rPr>
        <w:t xml:space="preserve"> рисами (F).</w:t>
      </w:r>
    </w:p>
    <w:p w14:paraId="7CD0E253" w14:textId="79F60281" w:rsidR="2198EC18" w:rsidRPr="00A60E4F" w:rsidRDefault="3D565CFC" w:rsidP="00846925">
      <w:pPr>
        <w:pStyle w:val="a3"/>
        <w:numPr>
          <w:ilvl w:val="0"/>
          <w:numId w:val="3"/>
        </w:numPr>
        <w:spacing w:before="240" w:after="240" w:line="360" w:lineRule="auto"/>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визначення гендерної ролі (статевого типу): на основі отриманих середніх балів (M і F) респондент класифікується за однією з чотирьох статевих </w:t>
      </w:r>
      <w:r w:rsidR="55E41D40" w:rsidRPr="206C63AF">
        <w:rPr>
          <w:rFonts w:asciiTheme="majorBidi" w:eastAsia="Times New Roman" w:hAnsiTheme="majorBidi" w:cstheme="majorBidi"/>
          <w:sz w:val="28"/>
          <w:szCs w:val="28"/>
        </w:rPr>
        <w:t>ролей</w:t>
      </w:r>
      <w:r w:rsidRPr="00A60E4F">
        <w:rPr>
          <w:rFonts w:asciiTheme="majorBidi" w:eastAsia="Times New Roman" w:hAnsiTheme="majorBidi" w:cstheme="majorBidi"/>
          <w:sz w:val="28"/>
          <w:szCs w:val="28"/>
        </w:rPr>
        <w:t>:</w:t>
      </w:r>
    </w:p>
    <w:p w14:paraId="0B07E0B1" w14:textId="06CCF482" w:rsidR="2198EC18" w:rsidRPr="00A60E4F" w:rsidRDefault="3D565CFC" w:rsidP="00846925">
      <w:pPr>
        <w:pStyle w:val="a3"/>
        <w:numPr>
          <w:ilvl w:val="0"/>
          <w:numId w:val="15"/>
        </w:numPr>
        <w:spacing w:before="240" w:after="240" w:line="360" w:lineRule="auto"/>
        <w:jc w:val="both"/>
        <w:rPr>
          <w:rFonts w:asciiTheme="majorBidi" w:eastAsia="Times New Roman" w:hAnsiTheme="majorBidi" w:cstheme="majorBidi"/>
          <w:sz w:val="28"/>
          <w:szCs w:val="28"/>
        </w:rPr>
      </w:pPr>
      <w:proofErr w:type="spellStart"/>
      <w:r w:rsidRPr="00A60E4F">
        <w:rPr>
          <w:rFonts w:asciiTheme="majorBidi" w:eastAsia="Times New Roman" w:hAnsiTheme="majorBidi" w:cstheme="majorBidi"/>
          <w:sz w:val="28"/>
          <w:szCs w:val="28"/>
        </w:rPr>
        <w:t>маскулінний</w:t>
      </w:r>
      <w:proofErr w:type="spellEnd"/>
      <w:r w:rsidRPr="00A60E4F">
        <w:rPr>
          <w:rFonts w:asciiTheme="majorBidi" w:eastAsia="Times New Roman" w:hAnsiTheme="majorBidi" w:cstheme="majorBidi"/>
          <w:sz w:val="28"/>
          <w:szCs w:val="28"/>
        </w:rPr>
        <w:t xml:space="preserve"> тип: високий рівень М, низький рівень F,</w:t>
      </w:r>
    </w:p>
    <w:p w14:paraId="20621210" w14:textId="34CAA01B" w:rsidR="2198EC18" w:rsidRPr="00A60E4F" w:rsidRDefault="3D565CFC" w:rsidP="00846925">
      <w:pPr>
        <w:pStyle w:val="a3"/>
        <w:numPr>
          <w:ilvl w:val="0"/>
          <w:numId w:val="15"/>
        </w:numPr>
        <w:spacing w:before="240" w:after="240" w:line="360" w:lineRule="auto"/>
        <w:jc w:val="both"/>
        <w:rPr>
          <w:rFonts w:asciiTheme="majorBidi" w:eastAsia="Times New Roman" w:hAnsiTheme="majorBidi" w:cstheme="majorBidi"/>
          <w:sz w:val="28"/>
          <w:szCs w:val="28"/>
        </w:rPr>
      </w:pPr>
      <w:proofErr w:type="spellStart"/>
      <w:r w:rsidRPr="00A60E4F">
        <w:rPr>
          <w:rFonts w:asciiTheme="majorBidi" w:eastAsia="Times New Roman" w:hAnsiTheme="majorBidi" w:cstheme="majorBidi"/>
          <w:sz w:val="28"/>
          <w:szCs w:val="28"/>
        </w:rPr>
        <w:t>фемінний</w:t>
      </w:r>
      <w:proofErr w:type="spellEnd"/>
      <w:r w:rsidRPr="00A60E4F">
        <w:rPr>
          <w:rFonts w:asciiTheme="majorBidi" w:eastAsia="Times New Roman" w:hAnsiTheme="majorBidi" w:cstheme="majorBidi"/>
          <w:sz w:val="28"/>
          <w:szCs w:val="28"/>
        </w:rPr>
        <w:t xml:space="preserve"> тип: низький рівень М, високий рівень F,</w:t>
      </w:r>
    </w:p>
    <w:p w14:paraId="40E16F5E" w14:textId="39E19A02" w:rsidR="2198EC18" w:rsidRPr="00A60E4F" w:rsidRDefault="3D565CFC" w:rsidP="00846925">
      <w:pPr>
        <w:pStyle w:val="a3"/>
        <w:numPr>
          <w:ilvl w:val="0"/>
          <w:numId w:val="15"/>
        </w:numPr>
        <w:spacing w:before="240" w:after="240" w:line="360" w:lineRule="auto"/>
        <w:jc w:val="both"/>
        <w:rPr>
          <w:rFonts w:asciiTheme="majorBidi" w:eastAsia="Times New Roman" w:hAnsiTheme="majorBidi" w:cstheme="majorBidi"/>
          <w:sz w:val="28"/>
          <w:szCs w:val="28"/>
        </w:rPr>
      </w:pPr>
      <w:proofErr w:type="spellStart"/>
      <w:r w:rsidRPr="00A60E4F">
        <w:rPr>
          <w:rFonts w:asciiTheme="majorBidi" w:eastAsia="Times New Roman" w:hAnsiTheme="majorBidi" w:cstheme="majorBidi"/>
          <w:sz w:val="28"/>
          <w:szCs w:val="28"/>
        </w:rPr>
        <w:t>андрогінний</w:t>
      </w:r>
      <w:proofErr w:type="spellEnd"/>
      <w:r w:rsidRPr="00A60E4F">
        <w:rPr>
          <w:rFonts w:asciiTheme="majorBidi" w:eastAsia="Times New Roman" w:hAnsiTheme="majorBidi" w:cstheme="majorBidi"/>
          <w:sz w:val="28"/>
          <w:szCs w:val="28"/>
        </w:rPr>
        <w:t xml:space="preserve"> тип: одночасно високий рівень М і F,</w:t>
      </w:r>
    </w:p>
    <w:p w14:paraId="1C3E3D15" w14:textId="79E52468" w:rsidR="2198EC18" w:rsidRPr="00A60E4F" w:rsidRDefault="3D565CFC" w:rsidP="00846925">
      <w:pPr>
        <w:pStyle w:val="a3"/>
        <w:numPr>
          <w:ilvl w:val="0"/>
          <w:numId w:val="15"/>
        </w:numPr>
        <w:spacing w:before="240" w:after="240" w:line="360" w:lineRule="auto"/>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недиференційований тип: одночасно низький рівень М і F.</w:t>
      </w:r>
    </w:p>
    <w:p w14:paraId="61B5C880" w14:textId="13D11B99" w:rsidR="2198EC18" w:rsidRPr="00A60E4F" w:rsidRDefault="3D565CFC"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Для класифікації необхідно застосувати ключ тесту (які саме 20 рис належать до М, які до F, а які є нейтральними), а також медіанні значення (критерії "високого" і "низького" рівня).</w:t>
      </w:r>
    </w:p>
    <w:p w14:paraId="482F7679" w14:textId="4726525E" w:rsidR="2198EC18" w:rsidRPr="00A60E4F" w:rsidRDefault="66A06194" w:rsidP="206C63AF">
      <w:pPr>
        <w:spacing w:line="360" w:lineRule="auto"/>
        <w:ind w:firstLine="708"/>
        <w:contextualSpacing/>
        <w:jc w:val="right"/>
        <w:rPr>
          <w:rFonts w:asciiTheme="majorBidi" w:eastAsia="Times New Roman" w:hAnsiTheme="majorBidi" w:cstheme="majorBidi"/>
          <w:i/>
          <w:sz w:val="28"/>
          <w:szCs w:val="28"/>
        </w:rPr>
      </w:pPr>
      <w:r w:rsidRPr="206C63AF">
        <w:rPr>
          <w:rFonts w:asciiTheme="majorBidi" w:eastAsia="Times New Roman" w:hAnsiTheme="majorBidi" w:cstheme="majorBidi"/>
          <w:i/>
          <w:iCs/>
          <w:sz w:val="28"/>
          <w:szCs w:val="28"/>
        </w:rPr>
        <w:t xml:space="preserve">Таблиця </w:t>
      </w:r>
      <w:r w:rsidR="319DBD40" w:rsidRPr="206C63AF">
        <w:rPr>
          <w:rFonts w:asciiTheme="majorBidi" w:eastAsia="Times New Roman" w:hAnsiTheme="majorBidi" w:cstheme="majorBidi"/>
          <w:i/>
          <w:iCs/>
          <w:sz w:val="28"/>
          <w:szCs w:val="28"/>
        </w:rPr>
        <w:t>2.</w:t>
      </w:r>
      <w:r w:rsidRPr="206C63AF">
        <w:rPr>
          <w:rFonts w:asciiTheme="majorBidi" w:eastAsia="Times New Roman" w:hAnsiTheme="majorBidi" w:cstheme="majorBidi"/>
          <w:i/>
          <w:iCs/>
          <w:sz w:val="28"/>
          <w:szCs w:val="28"/>
        </w:rPr>
        <w:t>1</w:t>
      </w:r>
    </w:p>
    <w:p w14:paraId="2B775E36" w14:textId="7543C945" w:rsidR="09FB3E2D" w:rsidRDefault="09FB3E2D" w:rsidP="206C63AF">
      <w:pPr>
        <w:spacing w:line="360" w:lineRule="auto"/>
        <w:ind w:firstLine="708"/>
        <w:contextualSpacing/>
        <w:jc w:val="center"/>
        <w:rPr>
          <w:rFonts w:asciiTheme="majorBidi" w:eastAsia="Times New Roman" w:hAnsiTheme="majorBidi" w:cstheme="majorBidi"/>
          <w:b/>
          <w:bCs/>
          <w:sz w:val="28"/>
          <w:szCs w:val="28"/>
        </w:rPr>
      </w:pPr>
      <w:proofErr w:type="spellStart"/>
      <w:r w:rsidRPr="206C63AF">
        <w:rPr>
          <w:rFonts w:asciiTheme="majorBidi" w:eastAsia="Times New Roman" w:hAnsiTheme="majorBidi" w:cstheme="majorBidi"/>
          <w:b/>
          <w:bCs/>
          <w:sz w:val="28"/>
          <w:szCs w:val="28"/>
        </w:rPr>
        <w:t>Маскулінні</w:t>
      </w:r>
      <w:proofErr w:type="spellEnd"/>
      <w:r w:rsidRPr="206C63AF">
        <w:rPr>
          <w:rFonts w:asciiTheme="majorBidi" w:eastAsia="Times New Roman" w:hAnsiTheme="majorBidi" w:cstheme="majorBidi"/>
          <w:b/>
          <w:bCs/>
          <w:sz w:val="28"/>
          <w:szCs w:val="28"/>
        </w:rPr>
        <w:t xml:space="preserve"> риси (М)</w:t>
      </w:r>
    </w:p>
    <w:tbl>
      <w:tblPr>
        <w:tblW w:w="9210" w:type="dxa"/>
        <w:jc w:val="center"/>
        <w:tblBorders>
          <w:top w:val="single" w:sz="6" w:space="0" w:color="auto"/>
          <w:left w:val="single" w:sz="6" w:space="0" w:color="auto"/>
          <w:bottom w:val="single" w:sz="6" w:space="0" w:color="auto"/>
          <w:right w:val="single" w:sz="6" w:space="0" w:color="auto"/>
        </w:tblBorders>
        <w:tblLook w:val="06A0" w:firstRow="1" w:lastRow="0" w:firstColumn="1" w:lastColumn="0" w:noHBand="1" w:noVBand="1"/>
      </w:tblPr>
      <w:tblGrid>
        <w:gridCol w:w="1905"/>
        <w:gridCol w:w="7305"/>
      </w:tblGrid>
      <w:tr w:rsidR="311AD917" w:rsidRPr="00A60E4F" w14:paraId="472B0022" w14:textId="77777777" w:rsidTr="206C63AF">
        <w:trPr>
          <w:trHeight w:val="300"/>
          <w:jc w:val="center"/>
        </w:trPr>
        <w:tc>
          <w:tcPr>
            <w:tcW w:w="19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B487473" w14:textId="6F836A8B"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питання</w:t>
            </w:r>
          </w:p>
        </w:tc>
        <w:tc>
          <w:tcPr>
            <w:tcW w:w="73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3E64C39" w14:textId="3DABAB7B"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Характеристика</w:t>
            </w:r>
          </w:p>
        </w:tc>
      </w:tr>
      <w:tr w:rsidR="00A60E4F" w:rsidRPr="00A60E4F" w14:paraId="75976788" w14:textId="77777777" w:rsidTr="206C63AF">
        <w:trPr>
          <w:trHeight w:val="300"/>
          <w:jc w:val="center"/>
        </w:trPr>
        <w:tc>
          <w:tcPr>
            <w:tcW w:w="19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BCBF4FC" w14:textId="0430FC14"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01</w:t>
            </w:r>
          </w:p>
        </w:tc>
        <w:tc>
          <w:tcPr>
            <w:tcW w:w="73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7AFD436" w14:textId="11A07289"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Впевнений/-на у собі</w:t>
            </w:r>
          </w:p>
        </w:tc>
      </w:tr>
      <w:tr w:rsidR="00A60E4F" w:rsidRPr="00A60E4F" w14:paraId="49E04547" w14:textId="77777777" w:rsidTr="206C63AF">
        <w:trPr>
          <w:trHeight w:val="300"/>
          <w:jc w:val="center"/>
        </w:trPr>
        <w:tc>
          <w:tcPr>
            <w:tcW w:w="19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FE3B7E6" w14:textId="5721AEAD"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04</w:t>
            </w:r>
          </w:p>
        </w:tc>
        <w:tc>
          <w:tcPr>
            <w:tcW w:w="73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22CCBC2" w14:textId="66C83319"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Захищає власні переконання</w:t>
            </w:r>
          </w:p>
        </w:tc>
      </w:tr>
      <w:tr w:rsidR="00A60E4F" w:rsidRPr="00A60E4F" w14:paraId="736DE009" w14:textId="77777777" w:rsidTr="206C63AF">
        <w:trPr>
          <w:trHeight w:val="300"/>
          <w:jc w:val="center"/>
        </w:trPr>
        <w:tc>
          <w:tcPr>
            <w:tcW w:w="19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4C68758" w14:textId="119318A8"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lastRenderedPageBreak/>
              <w:t>07</w:t>
            </w:r>
          </w:p>
        </w:tc>
        <w:tc>
          <w:tcPr>
            <w:tcW w:w="73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AD3E5D1" w14:textId="18EE0A41"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Незалежний/-на</w:t>
            </w:r>
          </w:p>
        </w:tc>
      </w:tr>
      <w:tr w:rsidR="00A60E4F" w:rsidRPr="00A60E4F" w14:paraId="6A9075A3" w14:textId="77777777" w:rsidTr="206C63AF">
        <w:trPr>
          <w:trHeight w:val="300"/>
          <w:jc w:val="center"/>
        </w:trPr>
        <w:tc>
          <w:tcPr>
            <w:tcW w:w="19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C9C5E4E" w14:textId="3A22A365"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10</w:t>
            </w:r>
          </w:p>
        </w:tc>
        <w:tc>
          <w:tcPr>
            <w:tcW w:w="73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7159FDD" w14:textId="29BBF4AE"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Спортивний/-на</w:t>
            </w:r>
          </w:p>
        </w:tc>
      </w:tr>
      <w:tr w:rsidR="00A60E4F" w:rsidRPr="00A60E4F" w14:paraId="768E8E9E" w14:textId="77777777" w:rsidTr="206C63AF">
        <w:trPr>
          <w:trHeight w:val="300"/>
          <w:jc w:val="center"/>
        </w:trPr>
        <w:tc>
          <w:tcPr>
            <w:tcW w:w="19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977C88A" w14:textId="3BC612F9"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13</w:t>
            </w:r>
          </w:p>
        </w:tc>
        <w:tc>
          <w:tcPr>
            <w:tcW w:w="73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EBBBA8A" w14:textId="1E94F2B0"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Наполегливий/-ва</w:t>
            </w:r>
          </w:p>
        </w:tc>
      </w:tr>
      <w:tr w:rsidR="00A60E4F" w:rsidRPr="00A60E4F" w14:paraId="2EE334CC" w14:textId="77777777" w:rsidTr="206C63AF">
        <w:trPr>
          <w:trHeight w:val="300"/>
          <w:jc w:val="center"/>
        </w:trPr>
        <w:tc>
          <w:tcPr>
            <w:tcW w:w="19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B5E7356" w14:textId="1B7E48FD"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16</w:t>
            </w:r>
          </w:p>
        </w:tc>
        <w:tc>
          <w:tcPr>
            <w:tcW w:w="73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66ED425B" w14:textId="3C644F42"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Сильний/-на як особистість</w:t>
            </w:r>
          </w:p>
        </w:tc>
      </w:tr>
      <w:tr w:rsidR="00A60E4F" w:rsidRPr="00A60E4F" w14:paraId="18CAC0C0" w14:textId="77777777" w:rsidTr="206C63AF">
        <w:trPr>
          <w:trHeight w:val="300"/>
          <w:jc w:val="center"/>
        </w:trPr>
        <w:tc>
          <w:tcPr>
            <w:tcW w:w="19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63B1BFDF" w14:textId="6B0EBF30"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19</w:t>
            </w:r>
          </w:p>
        </w:tc>
        <w:tc>
          <w:tcPr>
            <w:tcW w:w="73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E696AAC" w14:textId="5C61C29D"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Вольовий/-ва</w:t>
            </w:r>
          </w:p>
        </w:tc>
      </w:tr>
      <w:tr w:rsidR="00A60E4F" w:rsidRPr="00A60E4F" w14:paraId="0C6DC2E5" w14:textId="77777777" w:rsidTr="206C63AF">
        <w:trPr>
          <w:trHeight w:val="300"/>
          <w:jc w:val="center"/>
        </w:trPr>
        <w:tc>
          <w:tcPr>
            <w:tcW w:w="19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9B215E7" w14:textId="777DB23B"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22</w:t>
            </w:r>
          </w:p>
        </w:tc>
        <w:tc>
          <w:tcPr>
            <w:tcW w:w="73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3CAF398" w14:textId="1B358E88"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Аналітичний/-на за складом розуму</w:t>
            </w:r>
          </w:p>
        </w:tc>
      </w:tr>
      <w:tr w:rsidR="00A60E4F" w:rsidRPr="00A60E4F" w14:paraId="4DB9B586" w14:textId="77777777" w:rsidTr="206C63AF">
        <w:trPr>
          <w:trHeight w:val="300"/>
          <w:jc w:val="center"/>
        </w:trPr>
        <w:tc>
          <w:tcPr>
            <w:tcW w:w="19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447620B" w14:textId="00E6C6FA"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25</w:t>
            </w:r>
          </w:p>
        </w:tc>
        <w:tc>
          <w:tcPr>
            <w:tcW w:w="73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C3D11C1" w14:textId="451D738F"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Здібний/-на до лідерства</w:t>
            </w:r>
          </w:p>
        </w:tc>
      </w:tr>
      <w:tr w:rsidR="00A60E4F" w:rsidRPr="00A60E4F" w14:paraId="19EF9B51" w14:textId="77777777" w:rsidTr="206C63AF">
        <w:trPr>
          <w:trHeight w:val="300"/>
          <w:jc w:val="center"/>
        </w:trPr>
        <w:tc>
          <w:tcPr>
            <w:tcW w:w="19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E0F9A5E" w14:textId="5DFF2B7A"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28</w:t>
            </w:r>
          </w:p>
        </w:tc>
        <w:tc>
          <w:tcPr>
            <w:tcW w:w="73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6950C1E" w14:textId="336B7CFB"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Готовий/-ва ризикувати</w:t>
            </w:r>
          </w:p>
        </w:tc>
      </w:tr>
      <w:tr w:rsidR="00A60E4F" w:rsidRPr="00A60E4F" w14:paraId="5E52AB20" w14:textId="77777777" w:rsidTr="206C63AF">
        <w:trPr>
          <w:trHeight w:val="300"/>
          <w:jc w:val="center"/>
        </w:trPr>
        <w:tc>
          <w:tcPr>
            <w:tcW w:w="19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06BBFB27" w14:textId="58A75AF2"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31</w:t>
            </w:r>
          </w:p>
        </w:tc>
        <w:tc>
          <w:tcPr>
            <w:tcW w:w="73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1EE7542" w14:textId="49B6F45B"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Легко приймає рішення</w:t>
            </w:r>
          </w:p>
        </w:tc>
      </w:tr>
      <w:tr w:rsidR="00A60E4F" w:rsidRPr="00A60E4F" w14:paraId="0CA274AC" w14:textId="77777777" w:rsidTr="206C63AF">
        <w:trPr>
          <w:trHeight w:val="300"/>
          <w:jc w:val="center"/>
        </w:trPr>
        <w:tc>
          <w:tcPr>
            <w:tcW w:w="19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1F0A926" w14:textId="10A6FADD"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34</w:t>
            </w:r>
          </w:p>
        </w:tc>
        <w:tc>
          <w:tcPr>
            <w:tcW w:w="73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C359F3F" w14:textId="44619AC9"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Самодостатній/-ня</w:t>
            </w:r>
          </w:p>
        </w:tc>
      </w:tr>
      <w:tr w:rsidR="00A60E4F" w:rsidRPr="00A60E4F" w14:paraId="5F1CA5D6" w14:textId="77777777" w:rsidTr="206C63AF">
        <w:trPr>
          <w:trHeight w:val="300"/>
          <w:jc w:val="center"/>
        </w:trPr>
        <w:tc>
          <w:tcPr>
            <w:tcW w:w="19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60C0DA65" w14:textId="19B8A418"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37</w:t>
            </w:r>
          </w:p>
        </w:tc>
        <w:tc>
          <w:tcPr>
            <w:tcW w:w="73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03289F02" w14:textId="4977A61B"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Владний/-на</w:t>
            </w:r>
          </w:p>
        </w:tc>
      </w:tr>
      <w:tr w:rsidR="00A60E4F" w:rsidRPr="00A60E4F" w14:paraId="04D4299D" w14:textId="77777777" w:rsidTr="206C63AF">
        <w:trPr>
          <w:trHeight w:val="300"/>
          <w:jc w:val="center"/>
        </w:trPr>
        <w:tc>
          <w:tcPr>
            <w:tcW w:w="19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A4397D2" w14:textId="36121D2A"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40</w:t>
            </w:r>
          </w:p>
        </w:tc>
        <w:tc>
          <w:tcPr>
            <w:tcW w:w="73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90C268C" w14:textId="7A6BC323"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Чоловічний/-на</w:t>
            </w:r>
          </w:p>
        </w:tc>
      </w:tr>
      <w:tr w:rsidR="00A60E4F" w:rsidRPr="00A60E4F" w14:paraId="589F0EDE" w14:textId="77777777" w:rsidTr="206C63AF">
        <w:trPr>
          <w:trHeight w:val="300"/>
          <w:jc w:val="center"/>
        </w:trPr>
        <w:tc>
          <w:tcPr>
            <w:tcW w:w="19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5E4FF01" w14:textId="22E61B36"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43</w:t>
            </w:r>
          </w:p>
        </w:tc>
        <w:tc>
          <w:tcPr>
            <w:tcW w:w="73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205C942" w14:textId="754647F2"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Обстоює свою позицію</w:t>
            </w:r>
          </w:p>
        </w:tc>
      </w:tr>
      <w:tr w:rsidR="00A60E4F" w:rsidRPr="00A60E4F" w14:paraId="4DE0EF4C" w14:textId="77777777" w:rsidTr="206C63AF">
        <w:trPr>
          <w:trHeight w:val="300"/>
          <w:jc w:val="center"/>
        </w:trPr>
        <w:tc>
          <w:tcPr>
            <w:tcW w:w="19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0151BF03" w14:textId="2A5FDC12"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46</w:t>
            </w:r>
          </w:p>
        </w:tc>
        <w:tc>
          <w:tcPr>
            <w:tcW w:w="73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473EEF5" w14:textId="63F51327"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Агресивний/-на</w:t>
            </w:r>
          </w:p>
        </w:tc>
      </w:tr>
      <w:tr w:rsidR="00A60E4F" w:rsidRPr="00A60E4F" w14:paraId="700722BC" w14:textId="77777777" w:rsidTr="206C63AF">
        <w:trPr>
          <w:trHeight w:val="300"/>
          <w:jc w:val="center"/>
        </w:trPr>
        <w:tc>
          <w:tcPr>
            <w:tcW w:w="19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0B6B3559" w14:textId="5C3AB436"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49</w:t>
            </w:r>
          </w:p>
        </w:tc>
        <w:tc>
          <w:tcPr>
            <w:tcW w:w="73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244DD26" w14:textId="668F4F73"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Виступає лідером</w:t>
            </w:r>
          </w:p>
        </w:tc>
      </w:tr>
      <w:tr w:rsidR="00A60E4F" w:rsidRPr="00A60E4F" w14:paraId="59881A06" w14:textId="77777777" w:rsidTr="206C63AF">
        <w:trPr>
          <w:trHeight w:val="300"/>
          <w:jc w:val="center"/>
        </w:trPr>
        <w:tc>
          <w:tcPr>
            <w:tcW w:w="19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E1502AF" w14:textId="24C330BC"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52</w:t>
            </w:r>
          </w:p>
        </w:tc>
        <w:tc>
          <w:tcPr>
            <w:tcW w:w="73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650511F5" w14:textId="5B680602"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Спирається на особисті інтереси</w:t>
            </w:r>
          </w:p>
        </w:tc>
      </w:tr>
      <w:tr w:rsidR="00A60E4F" w:rsidRPr="00A60E4F" w14:paraId="2402929F" w14:textId="77777777" w:rsidTr="206C63AF">
        <w:trPr>
          <w:trHeight w:val="300"/>
          <w:jc w:val="center"/>
        </w:trPr>
        <w:tc>
          <w:tcPr>
            <w:tcW w:w="19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0638DFBA" w14:textId="3673AF71"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55</w:t>
            </w:r>
          </w:p>
        </w:tc>
        <w:tc>
          <w:tcPr>
            <w:tcW w:w="73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677F0D38" w14:textId="7B25F382"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Конкурує з іншими</w:t>
            </w:r>
          </w:p>
        </w:tc>
      </w:tr>
      <w:tr w:rsidR="00A60E4F" w:rsidRPr="00A60E4F" w14:paraId="2FC6075C" w14:textId="77777777" w:rsidTr="206C63AF">
        <w:trPr>
          <w:trHeight w:val="300"/>
          <w:jc w:val="center"/>
        </w:trPr>
        <w:tc>
          <w:tcPr>
            <w:tcW w:w="19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5FD6597" w14:textId="64C3B809"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58</w:t>
            </w:r>
          </w:p>
        </w:tc>
        <w:tc>
          <w:tcPr>
            <w:tcW w:w="730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696FD3CD" w14:textId="5EBBD30F"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Амбітний/-на</w:t>
            </w:r>
          </w:p>
        </w:tc>
      </w:tr>
    </w:tbl>
    <w:p w14:paraId="24933A29" w14:textId="16E3413B" w:rsidR="7DE616B8" w:rsidRDefault="7DE616B8" w:rsidP="206C63AF">
      <w:pPr>
        <w:spacing w:line="360" w:lineRule="auto"/>
        <w:ind w:firstLine="708"/>
        <w:contextualSpacing/>
        <w:jc w:val="right"/>
        <w:rPr>
          <w:rFonts w:asciiTheme="majorBidi" w:eastAsia="Times New Roman" w:hAnsiTheme="majorBidi" w:cstheme="majorBidi"/>
          <w:i/>
          <w:iCs/>
          <w:sz w:val="28"/>
          <w:szCs w:val="28"/>
        </w:rPr>
      </w:pPr>
      <w:r w:rsidRPr="206C63AF">
        <w:rPr>
          <w:rFonts w:asciiTheme="majorBidi" w:eastAsia="Times New Roman" w:hAnsiTheme="majorBidi" w:cstheme="majorBidi"/>
          <w:i/>
          <w:iCs/>
          <w:sz w:val="28"/>
          <w:szCs w:val="28"/>
        </w:rPr>
        <w:t>Таблиця 2.2</w:t>
      </w:r>
    </w:p>
    <w:p w14:paraId="1AA6A374" w14:textId="420032CF" w:rsidR="2198EC18" w:rsidRPr="00A60E4F" w:rsidRDefault="3D565CFC" w:rsidP="206C63AF">
      <w:pPr>
        <w:spacing w:line="360" w:lineRule="auto"/>
        <w:ind w:left="1"/>
        <w:contextualSpacing/>
        <w:jc w:val="center"/>
        <w:rPr>
          <w:rFonts w:asciiTheme="majorBidi" w:eastAsia="Times New Roman" w:hAnsiTheme="majorBidi" w:cstheme="majorBidi"/>
          <w:sz w:val="28"/>
          <w:szCs w:val="28"/>
        </w:rPr>
      </w:pPr>
      <w:proofErr w:type="spellStart"/>
      <w:r w:rsidRPr="206C63AF">
        <w:rPr>
          <w:rFonts w:asciiTheme="majorBidi" w:eastAsia="Times New Roman" w:hAnsiTheme="majorBidi" w:cstheme="majorBidi"/>
          <w:b/>
          <w:sz w:val="28"/>
          <w:szCs w:val="28"/>
        </w:rPr>
        <w:t>Фемінні</w:t>
      </w:r>
      <w:proofErr w:type="spellEnd"/>
      <w:r w:rsidRPr="206C63AF">
        <w:rPr>
          <w:rFonts w:asciiTheme="majorBidi" w:eastAsia="Times New Roman" w:hAnsiTheme="majorBidi" w:cstheme="majorBidi"/>
          <w:b/>
          <w:sz w:val="28"/>
          <w:szCs w:val="28"/>
        </w:rPr>
        <w:t xml:space="preserve"> риси (F</w:t>
      </w:r>
      <w:r w:rsidR="55E41D40" w:rsidRPr="206C63AF">
        <w:rPr>
          <w:rFonts w:asciiTheme="majorBidi" w:eastAsia="Times New Roman" w:hAnsiTheme="majorBidi" w:cstheme="majorBidi"/>
          <w:b/>
          <w:bCs/>
          <w:sz w:val="28"/>
          <w:szCs w:val="28"/>
        </w:rPr>
        <w:t>)</w:t>
      </w:r>
    </w:p>
    <w:tbl>
      <w:tblPr>
        <w:tblW w:w="9210" w:type="dxa"/>
        <w:tblBorders>
          <w:top w:val="single" w:sz="6" w:space="0" w:color="auto"/>
          <w:left w:val="single" w:sz="6" w:space="0" w:color="auto"/>
          <w:bottom w:val="single" w:sz="6" w:space="0" w:color="auto"/>
          <w:right w:val="single" w:sz="6" w:space="0" w:color="auto"/>
        </w:tblBorders>
        <w:tblLook w:val="06A0" w:firstRow="1" w:lastRow="0" w:firstColumn="1" w:lastColumn="0" w:noHBand="1" w:noVBand="1"/>
      </w:tblPr>
      <w:tblGrid>
        <w:gridCol w:w="1920"/>
        <w:gridCol w:w="7290"/>
      </w:tblGrid>
      <w:tr w:rsidR="311AD917" w:rsidRPr="00A60E4F" w14:paraId="227C3B30" w14:textId="77777777" w:rsidTr="206C63AF">
        <w:trPr>
          <w:trHeight w:val="300"/>
        </w:trPr>
        <w:tc>
          <w:tcPr>
            <w:tcW w:w="192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BF5DA5A" w14:textId="31607903"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питання</w:t>
            </w:r>
          </w:p>
        </w:tc>
        <w:tc>
          <w:tcPr>
            <w:tcW w:w="729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B25EAD0" w14:textId="6037F288"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Характеристика</w:t>
            </w:r>
          </w:p>
        </w:tc>
      </w:tr>
      <w:tr w:rsidR="00A60E4F" w:rsidRPr="00A60E4F" w14:paraId="773CE333" w14:textId="77777777" w:rsidTr="206C63AF">
        <w:trPr>
          <w:trHeight w:val="300"/>
        </w:trPr>
        <w:tc>
          <w:tcPr>
            <w:tcW w:w="192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0900B4C0" w14:textId="2B0060E1"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02</w:t>
            </w:r>
          </w:p>
        </w:tc>
        <w:tc>
          <w:tcPr>
            <w:tcW w:w="729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10AABC9" w14:textId="42E6AA8D"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Поступливий/-ва</w:t>
            </w:r>
          </w:p>
        </w:tc>
      </w:tr>
      <w:tr w:rsidR="00A60E4F" w:rsidRPr="00A60E4F" w14:paraId="0A500CAA" w14:textId="77777777" w:rsidTr="206C63AF">
        <w:trPr>
          <w:trHeight w:val="300"/>
        </w:trPr>
        <w:tc>
          <w:tcPr>
            <w:tcW w:w="192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1295734" w14:textId="6552D09D"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05</w:t>
            </w:r>
          </w:p>
        </w:tc>
        <w:tc>
          <w:tcPr>
            <w:tcW w:w="729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F70DA8E" w14:textId="58E13021"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Життєрадісний/-на</w:t>
            </w:r>
          </w:p>
        </w:tc>
      </w:tr>
      <w:tr w:rsidR="00A60E4F" w:rsidRPr="00A60E4F" w14:paraId="57AD0FD3" w14:textId="77777777" w:rsidTr="206C63AF">
        <w:trPr>
          <w:trHeight w:val="300"/>
        </w:trPr>
        <w:tc>
          <w:tcPr>
            <w:tcW w:w="192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66A80093" w14:textId="47FE7798"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08</w:t>
            </w:r>
          </w:p>
        </w:tc>
        <w:tc>
          <w:tcPr>
            <w:tcW w:w="729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D387C76" w14:textId="5E48966E"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Сором'язливий/-ва</w:t>
            </w:r>
          </w:p>
        </w:tc>
      </w:tr>
      <w:tr w:rsidR="00A60E4F" w:rsidRPr="00A60E4F" w14:paraId="20A49CC2" w14:textId="77777777" w:rsidTr="206C63AF">
        <w:trPr>
          <w:trHeight w:val="300"/>
        </w:trPr>
        <w:tc>
          <w:tcPr>
            <w:tcW w:w="192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EA02118" w14:textId="6499A9AE"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11</w:t>
            </w:r>
          </w:p>
        </w:tc>
        <w:tc>
          <w:tcPr>
            <w:tcW w:w="729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63CD588" w14:textId="24FD2540"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Ласкавий/-ва</w:t>
            </w:r>
          </w:p>
        </w:tc>
      </w:tr>
      <w:tr w:rsidR="00A60E4F" w:rsidRPr="00A60E4F" w14:paraId="3EFCEFF0" w14:textId="77777777" w:rsidTr="206C63AF">
        <w:trPr>
          <w:trHeight w:val="300"/>
        </w:trPr>
        <w:tc>
          <w:tcPr>
            <w:tcW w:w="192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A44D8D4" w14:textId="2A167443"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14</w:t>
            </w:r>
          </w:p>
        </w:tc>
        <w:tc>
          <w:tcPr>
            <w:tcW w:w="729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6A30525" w14:textId="76E9D685"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Схильний/-на лестити</w:t>
            </w:r>
          </w:p>
        </w:tc>
      </w:tr>
      <w:tr w:rsidR="00A60E4F" w:rsidRPr="00A60E4F" w14:paraId="4F96F8B0" w14:textId="77777777" w:rsidTr="206C63AF">
        <w:trPr>
          <w:trHeight w:val="300"/>
        </w:trPr>
        <w:tc>
          <w:tcPr>
            <w:tcW w:w="192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D5A49A6" w14:textId="59791A42"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17</w:t>
            </w:r>
          </w:p>
        </w:tc>
        <w:tc>
          <w:tcPr>
            <w:tcW w:w="729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B19AFBA" w14:textId="19242492"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Відданий/-на</w:t>
            </w:r>
          </w:p>
        </w:tc>
      </w:tr>
      <w:tr w:rsidR="00A60E4F" w:rsidRPr="00A60E4F" w14:paraId="0C415B53" w14:textId="77777777" w:rsidTr="206C63AF">
        <w:trPr>
          <w:trHeight w:val="300"/>
        </w:trPr>
        <w:tc>
          <w:tcPr>
            <w:tcW w:w="192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EFAD7B5" w14:textId="2137A583"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20</w:t>
            </w:r>
          </w:p>
        </w:tc>
        <w:tc>
          <w:tcPr>
            <w:tcW w:w="729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A3B55BA" w14:textId="6B94F0B7"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Жіночний/-на</w:t>
            </w:r>
          </w:p>
        </w:tc>
      </w:tr>
      <w:tr w:rsidR="00A60E4F" w:rsidRPr="00A60E4F" w14:paraId="3383DE83" w14:textId="77777777" w:rsidTr="206C63AF">
        <w:trPr>
          <w:trHeight w:val="300"/>
        </w:trPr>
        <w:tc>
          <w:tcPr>
            <w:tcW w:w="192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C2E0234" w14:textId="353CC288"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lastRenderedPageBreak/>
              <w:t>23</w:t>
            </w:r>
          </w:p>
        </w:tc>
        <w:tc>
          <w:tcPr>
            <w:tcW w:w="729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6EB8DD37" w14:textId="61B02533"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Співчутливий/-ва</w:t>
            </w:r>
          </w:p>
        </w:tc>
      </w:tr>
      <w:tr w:rsidR="00A60E4F" w:rsidRPr="00A60E4F" w14:paraId="68BB03F3" w14:textId="77777777" w:rsidTr="206C63AF">
        <w:trPr>
          <w:trHeight w:val="300"/>
        </w:trPr>
        <w:tc>
          <w:tcPr>
            <w:tcW w:w="192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017E2638" w14:textId="2026ACCD"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26</w:t>
            </w:r>
          </w:p>
        </w:tc>
        <w:tc>
          <w:tcPr>
            <w:tcW w:w="729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3B4FE38" w14:textId="5FE2C7F9"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Уважний/-на до потреб інших</w:t>
            </w:r>
          </w:p>
        </w:tc>
      </w:tr>
      <w:tr w:rsidR="00A60E4F" w:rsidRPr="00A60E4F" w14:paraId="28B52E30" w14:textId="77777777" w:rsidTr="206C63AF">
        <w:trPr>
          <w:trHeight w:val="300"/>
        </w:trPr>
        <w:tc>
          <w:tcPr>
            <w:tcW w:w="192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03FFCD8B" w14:textId="4E46B11D"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29</w:t>
            </w:r>
          </w:p>
        </w:tc>
        <w:tc>
          <w:tcPr>
            <w:tcW w:w="729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6A8C0ACF" w14:textId="59C96CC5"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Чуйний/-на</w:t>
            </w:r>
          </w:p>
        </w:tc>
      </w:tr>
      <w:tr w:rsidR="00A60E4F" w:rsidRPr="00A60E4F" w14:paraId="40D6D31D" w14:textId="77777777" w:rsidTr="206C63AF">
        <w:trPr>
          <w:trHeight w:val="300"/>
        </w:trPr>
        <w:tc>
          <w:tcPr>
            <w:tcW w:w="192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647EC0A0" w14:textId="499C101B"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32</w:t>
            </w:r>
          </w:p>
        </w:tc>
        <w:tc>
          <w:tcPr>
            <w:tcW w:w="729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B25B843" w14:textId="63AB4A5A"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Жалісливий/-ва до інших</w:t>
            </w:r>
          </w:p>
        </w:tc>
      </w:tr>
      <w:tr w:rsidR="00A60E4F" w:rsidRPr="00A60E4F" w14:paraId="03290CE1" w14:textId="77777777" w:rsidTr="206C63AF">
        <w:trPr>
          <w:trHeight w:val="300"/>
        </w:trPr>
        <w:tc>
          <w:tcPr>
            <w:tcW w:w="192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101B163" w14:textId="17188925"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35</w:t>
            </w:r>
          </w:p>
        </w:tc>
        <w:tc>
          <w:tcPr>
            <w:tcW w:w="729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4629596" w14:textId="538DA837"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Прагне утішити</w:t>
            </w:r>
          </w:p>
        </w:tc>
      </w:tr>
      <w:tr w:rsidR="00A60E4F" w:rsidRPr="00A60E4F" w14:paraId="44C47EEE" w14:textId="77777777" w:rsidTr="206C63AF">
        <w:trPr>
          <w:trHeight w:val="300"/>
        </w:trPr>
        <w:tc>
          <w:tcPr>
            <w:tcW w:w="192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157E1CB" w14:textId="537ED461"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38</w:t>
            </w:r>
          </w:p>
        </w:tc>
        <w:tc>
          <w:tcPr>
            <w:tcW w:w="729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B8A1785" w14:textId="4D6F9634"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Розмовляє м'яким голосом</w:t>
            </w:r>
          </w:p>
        </w:tc>
      </w:tr>
      <w:tr w:rsidR="00A60E4F" w:rsidRPr="00A60E4F" w14:paraId="69B2ACA3" w14:textId="77777777" w:rsidTr="206C63AF">
        <w:trPr>
          <w:trHeight w:val="300"/>
        </w:trPr>
        <w:tc>
          <w:tcPr>
            <w:tcW w:w="192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69FE3378" w14:textId="63089581"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41</w:t>
            </w:r>
          </w:p>
        </w:tc>
        <w:tc>
          <w:tcPr>
            <w:tcW w:w="729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EE91248" w14:textId="6D57A966"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Сердечний/-на</w:t>
            </w:r>
          </w:p>
        </w:tc>
      </w:tr>
      <w:tr w:rsidR="00A60E4F" w:rsidRPr="00A60E4F" w14:paraId="68097C97" w14:textId="77777777" w:rsidTr="206C63AF">
        <w:trPr>
          <w:trHeight w:val="300"/>
        </w:trPr>
        <w:tc>
          <w:tcPr>
            <w:tcW w:w="192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64F8941" w14:textId="08A94A93"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44</w:t>
            </w:r>
          </w:p>
        </w:tc>
        <w:tc>
          <w:tcPr>
            <w:tcW w:w="729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D5B7CD5" w14:textId="02D3CB64"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Ніжний/-на</w:t>
            </w:r>
          </w:p>
        </w:tc>
      </w:tr>
      <w:tr w:rsidR="00A60E4F" w:rsidRPr="00A60E4F" w14:paraId="683A80D1" w14:textId="77777777" w:rsidTr="206C63AF">
        <w:trPr>
          <w:trHeight w:val="300"/>
        </w:trPr>
        <w:tc>
          <w:tcPr>
            <w:tcW w:w="192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4CA9C3A" w14:textId="785C69A3"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47</w:t>
            </w:r>
          </w:p>
        </w:tc>
        <w:tc>
          <w:tcPr>
            <w:tcW w:w="729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51ABAC1" w14:textId="348C1A69"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Довірливий/-ва</w:t>
            </w:r>
          </w:p>
        </w:tc>
      </w:tr>
      <w:tr w:rsidR="00A60E4F" w:rsidRPr="00A60E4F" w14:paraId="418F613B" w14:textId="77777777" w:rsidTr="206C63AF">
        <w:trPr>
          <w:trHeight w:val="300"/>
        </w:trPr>
        <w:tc>
          <w:tcPr>
            <w:tcW w:w="192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061EE442" w14:textId="45D73C7E"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50</w:t>
            </w:r>
          </w:p>
        </w:tc>
        <w:tc>
          <w:tcPr>
            <w:tcW w:w="729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6ED6154" w14:textId="286E0727"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По-дитячому безпосередній/-ня</w:t>
            </w:r>
          </w:p>
        </w:tc>
      </w:tr>
      <w:tr w:rsidR="00A60E4F" w:rsidRPr="00A60E4F" w14:paraId="6F141302" w14:textId="77777777" w:rsidTr="206C63AF">
        <w:trPr>
          <w:trHeight w:val="300"/>
        </w:trPr>
        <w:tc>
          <w:tcPr>
            <w:tcW w:w="192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12040BD" w14:textId="48D51C1E"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53</w:t>
            </w:r>
          </w:p>
        </w:tc>
        <w:tc>
          <w:tcPr>
            <w:tcW w:w="729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16C7B81" w14:textId="7CFE714B"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Уникає лайливих виразів</w:t>
            </w:r>
          </w:p>
        </w:tc>
      </w:tr>
      <w:tr w:rsidR="00A60E4F" w:rsidRPr="00A60E4F" w14:paraId="2036210C" w14:textId="77777777" w:rsidTr="206C63AF">
        <w:trPr>
          <w:trHeight w:val="300"/>
        </w:trPr>
        <w:tc>
          <w:tcPr>
            <w:tcW w:w="192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40AA96B" w14:textId="5A05AE40"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56</w:t>
            </w:r>
          </w:p>
        </w:tc>
        <w:tc>
          <w:tcPr>
            <w:tcW w:w="729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FBF3554" w14:textId="593FB3EE"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Любить дітей</w:t>
            </w:r>
          </w:p>
        </w:tc>
      </w:tr>
      <w:tr w:rsidR="00A60E4F" w:rsidRPr="00A60E4F" w14:paraId="2D4ED96F" w14:textId="77777777" w:rsidTr="206C63AF">
        <w:trPr>
          <w:trHeight w:val="300"/>
        </w:trPr>
        <w:tc>
          <w:tcPr>
            <w:tcW w:w="192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5D09ECC" w14:textId="08C0CC1B"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59</w:t>
            </w:r>
          </w:p>
        </w:tc>
        <w:tc>
          <w:tcPr>
            <w:tcW w:w="729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895F8F1" w14:textId="139F5429"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Чемний/-на</w:t>
            </w:r>
          </w:p>
        </w:tc>
      </w:tr>
    </w:tbl>
    <w:p w14:paraId="62D12C4D" w14:textId="152DD22A" w:rsidR="2198EC18" w:rsidRPr="00A60E4F" w:rsidRDefault="31408C74" w:rsidP="206C63AF">
      <w:pPr>
        <w:spacing w:line="360" w:lineRule="auto"/>
        <w:ind w:firstLine="708"/>
        <w:contextualSpacing/>
        <w:jc w:val="right"/>
        <w:rPr>
          <w:rFonts w:asciiTheme="majorBidi" w:eastAsia="Times New Roman" w:hAnsiTheme="majorBidi" w:cstheme="majorBidi"/>
          <w:i/>
          <w:iCs/>
          <w:sz w:val="28"/>
          <w:szCs w:val="28"/>
        </w:rPr>
      </w:pPr>
      <w:r w:rsidRPr="206C63AF">
        <w:rPr>
          <w:rFonts w:asciiTheme="majorBidi" w:eastAsia="Times New Roman" w:hAnsiTheme="majorBidi" w:cstheme="majorBidi"/>
          <w:i/>
          <w:iCs/>
          <w:sz w:val="28"/>
          <w:szCs w:val="28"/>
        </w:rPr>
        <w:t>Таблиця 2.3</w:t>
      </w:r>
    </w:p>
    <w:p w14:paraId="75A5F35C" w14:textId="43130C8E" w:rsidR="2198EC18" w:rsidRPr="00A60E4F" w:rsidRDefault="3D565CFC" w:rsidP="206C63AF">
      <w:pPr>
        <w:spacing w:line="360" w:lineRule="auto"/>
        <w:contextualSpacing/>
        <w:jc w:val="center"/>
        <w:rPr>
          <w:rFonts w:asciiTheme="majorBidi" w:eastAsia="Times New Roman" w:hAnsiTheme="majorBidi" w:cstheme="majorBidi"/>
          <w:b/>
          <w:sz w:val="28"/>
          <w:szCs w:val="28"/>
        </w:rPr>
      </w:pPr>
      <w:r w:rsidRPr="206C63AF">
        <w:rPr>
          <w:rFonts w:asciiTheme="majorBidi" w:eastAsia="Times New Roman" w:hAnsiTheme="majorBidi" w:cstheme="majorBidi"/>
          <w:b/>
          <w:sz w:val="28"/>
          <w:szCs w:val="28"/>
        </w:rPr>
        <w:t>Нейтральні/</w:t>
      </w:r>
      <w:proofErr w:type="spellStart"/>
      <w:r w:rsidRPr="206C63AF">
        <w:rPr>
          <w:rFonts w:asciiTheme="majorBidi" w:eastAsia="Times New Roman" w:hAnsiTheme="majorBidi" w:cstheme="majorBidi"/>
          <w:b/>
          <w:sz w:val="28"/>
          <w:szCs w:val="28"/>
        </w:rPr>
        <w:t>андрогінні</w:t>
      </w:r>
      <w:proofErr w:type="spellEnd"/>
      <w:r w:rsidRPr="206C63AF">
        <w:rPr>
          <w:rFonts w:asciiTheme="majorBidi" w:eastAsia="Times New Roman" w:hAnsiTheme="majorBidi" w:cstheme="majorBidi"/>
          <w:b/>
          <w:sz w:val="28"/>
          <w:szCs w:val="28"/>
        </w:rPr>
        <w:t xml:space="preserve"> риси (А</w:t>
      </w:r>
      <w:r w:rsidR="55E41D40" w:rsidRPr="206C63AF">
        <w:rPr>
          <w:rFonts w:asciiTheme="majorBidi" w:eastAsia="Times New Roman" w:hAnsiTheme="majorBidi" w:cstheme="majorBidi"/>
          <w:b/>
          <w:bCs/>
          <w:sz w:val="28"/>
          <w:szCs w:val="28"/>
        </w:rPr>
        <w:t>)</w:t>
      </w:r>
    </w:p>
    <w:tbl>
      <w:tblPr>
        <w:tblW w:w="9210" w:type="dxa"/>
        <w:tblBorders>
          <w:top w:val="single" w:sz="6" w:space="0" w:color="auto"/>
          <w:left w:val="single" w:sz="6" w:space="0" w:color="auto"/>
          <w:bottom w:val="single" w:sz="6" w:space="0" w:color="auto"/>
          <w:right w:val="single" w:sz="6" w:space="0" w:color="auto"/>
        </w:tblBorders>
        <w:tblLook w:val="06A0" w:firstRow="1" w:lastRow="0" w:firstColumn="1" w:lastColumn="0" w:noHBand="1" w:noVBand="1"/>
      </w:tblPr>
      <w:tblGrid>
        <w:gridCol w:w="1965"/>
        <w:gridCol w:w="7245"/>
      </w:tblGrid>
      <w:tr w:rsidR="311AD917" w:rsidRPr="00A60E4F" w14:paraId="0BBCCB66" w14:textId="77777777" w:rsidTr="206C63AF">
        <w:trPr>
          <w:trHeight w:val="300"/>
        </w:trPr>
        <w:tc>
          <w:tcPr>
            <w:tcW w:w="19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01A1B1F4" w14:textId="4559A15E"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питання</w:t>
            </w:r>
          </w:p>
        </w:tc>
        <w:tc>
          <w:tcPr>
            <w:tcW w:w="724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06B3FACB" w14:textId="508CC571"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Характеристика</w:t>
            </w:r>
          </w:p>
        </w:tc>
      </w:tr>
      <w:tr w:rsidR="00A60E4F" w:rsidRPr="00A60E4F" w14:paraId="715807E3" w14:textId="77777777" w:rsidTr="206C63AF">
        <w:trPr>
          <w:trHeight w:val="300"/>
        </w:trPr>
        <w:tc>
          <w:tcPr>
            <w:tcW w:w="19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6AA0F14" w14:textId="5458F575"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03</w:t>
            </w:r>
          </w:p>
        </w:tc>
        <w:tc>
          <w:tcPr>
            <w:tcW w:w="724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45445C8" w14:textId="76EBA429"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Готовий/-ва допомогти</w:t>
            </w:r>
          </w:p>
        </w:tc>
      </w:tr>
      <w:tr w:rsidR="00A60E4F" w:rsidRPr="00A60E4F" w14:paraId="7E12D391" w14:textId="77777777" w:rsidTr="206C63AF">
        <w:trPr>
          <w:trHeight w:val="300"/>
        </w:trPr>
        <w:tc>
          <w:tcPr>
            <w:tcW w:w="19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EE80CB0" w14:textId="72BAEE48"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06</w:t>
            </w:r>
          </w:p>
        </w:tc>
        <w:tc>
          <w:tcPr>
            <w:tcW w:w="724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29683FC" w14:textId="710CEAFB"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Має мінливий настрій</w:t>
            </w:r>
          </w:p>
        </w:tc>
      </w:tr>
      <w:tr w:rsidR="00A60E4F" w:rsidRPr="00A60E4F" w14:paraId="7EBF5EBB" w14:textId="77777777" w:rsidTr="206C63AF">
        <w:trPr>
          <w:trHeight w:val="300"/>
        </w:trPr>
        <w:tc>
          <w:tcPr>
            <w:tcW w:w="19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01B8C34" w14:textId="2068F81E"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09</w:t>
            </w:r>
          </w:p>
        </w:tc>
        <w:tc>
          <w:tcPr>
            <w:tcW w:w="724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E596530" w14:textId="192D724B"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Сумлінний/-на</w:t>
            </w:r>
          </w:p>
        </w:tc>
      </w:tr>
      <w:tr w:rsidR="00A60E4F" w:rsidRPr="00A60E4F" w14:paraId="451140FB" w14:textId="77777777" w:rsidTr="206C63AF">
        <w:trPr>
          <w:trHeight w:val="300"/>
        </w:trPr>
        <w:tc>
          <w:tcPr>
            <w:tcW w:w="19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CEA28DC" w14:textId="00CF8FE8"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12</w:t>
            </w:r>
          </w:p>
        </w:tc>
        <w:tc>
          <w:tcPr>
            <w:tcW w:w="724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5293492" w14:textId="76DC428C"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Артистичний/-на</w:t>
            </w:r>
          </w:p>
        </w:tc>
      </w:tr>
      <w:tr w:rsidR="00A60E4F" w:rsidRPr="00A60E4F" w14:paraId="3A760C47" w14:textId="77777777" w:rsidTr="206C63AF">
        <w:trPr>
          <w:trHeight w:val="300"/>
        </w:trPr>
        <w:tc>
          <w:tcPr>
            <w:tcW w:w="19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4EC6FB6" w14:textId="1CC45BC4"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15</w:t>
            </w:r>
          </w:p>
        </w:tc>
        <w:tc>
          <w:tcPr>
            <w:tcW w:w="724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6D2D987C" w14:textId="450AA2EA"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Щасливий/-ва</w:t>
            </w:r>
          </w:p>
        </w:tc>
      </w:tr>
      <w:tr w:rsidR="00A60E4F" w:rsidRPr="00A60E4F" w14:paraId="43353DB4" w14:textId="77777777" w:rsidTr="206C63AF">
        <w:trPr>
          <w:trHeight w:val="300"/>
        </w:trPr>
        <w:tc>
          <w:tcPr>
            <w:tcW w:w="19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75195E2" w14:textId="74321627"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18</w:t>
            </w:r>
          </w:p>
        </w:tc>
        <w:tc>
          <w:tcPr>
            <w:tcW w:w="724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3562C1F" w14:textId="43C85A69"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Непередбачуваний/-на</w:t>
            </w:r>
          </w:p>
        </w:tc>
      </w:tr>
      <w:tr w:rsidR="00A60E4F" w:rsidRPr="00A60E4F" w14:paraId="1D44A4F0" w14:textId="77777777" w:rsidTr="206C63AF">
        <w:trPr>
          <w:trHeight w:val="300"/>
        </w:trPr>
        <w:tc>
          <w:tcPr>
            <w:tcW w:w="19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735149A" w14:textId="7942E9DC"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21</w:t>
            </w:r>
          </w:p>
        </w:tc>
        <w:tc>
          <w:tcPr>
            <w:tcW w:w="724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4B7B742" w14:textId="680FCBF7"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Надійний/-на</w:t>
            </w:r>
          </w:p>
        </w:tc>
      </w:tr>
      <w:tr w:rsidR="00A60E4F" w:rsidRPr="00A60E4F" w14:paraId="2A790359" w14:textId="77777777" w:rsidTr="206C63AF">
        <w:trPr>
          <w:trHeight w:val="300"/>
        </w:trPr>
        <w:tc>
          <w:tcPr>
            <w:tcW w:w="19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71EC406" w14:textId="171FE126"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24</w:t>
            </w:r>
          </w:p>
        </w:tc>
        <w:tc>
          <w:tcPr>
            <w:tcW w:w="724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92F1A52" w14:textId="226452BB"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Ревнивий/-ва</w:t>
            </w:r>
          </w:p>
        </w:tc>
      </w:tr>
      <w:tr w:rsidR="00A60E4F" w:rsidRPr="00A60E4F" w14:paraId="7EACA148" w14:textId="77777777" w:rsidTr="206C63AF">
        <w:trPr>
          <w:trHeight w:val="300"/>
        </w:trPr>
        <w:tc>
          <w:tcPr>
            <w:tcW w:w="19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26D9B69" w14:textId="1719DA98"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27</w:t>
            </w:r>
          </w:p>
        </w:tc>
        <w:tc>
          <w:tcPr>
            <w:tcW w:w="724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CA908F1" w14:textId="1E102597"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Правдивий/-ва</w:t>
            </w:r>
          </w:p>
        </w:tc>
      </w:tr>
      <w:tr w:rsidR="00A60E4F" w:rsidRPr="00A60E4F" w14:paraId="71AB5BCF" w14:textId="77777777" w:rsidTr="206C63AF">
        <w:trPr>
          <w:trHeight w:val="300"/>
        </w:trPr>
        <w:tc>
          <w:tcPr>
            <w:tcW w:w="19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D34D2A5" w14:textId="0E5DD2AB"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30</w:t>
            </w:r>
          </w:p>
        </w:tc>
        <w:tc>
          <w:tcPr>
            <w:tcW w:w="724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0C94841B" w14:textId="68E546EB"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Замкнутий/-та</w:t>
            </w:r>
          </w:p>
        </w:tc>
      </w:tr>
      <w:tr w:rsidR="00A60E4F" w:rsidRPr="00A60E4F" w14:paraId="66D08ED7" w14:textId="77777777" w:rsidTr="206C63AF">
        <w:trPr>
          <w:trHeight w:val="300"/>
        </w:trPr>
        <w:tc>
          <w:tcPr>
            <w:tcW w:w="19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80CAE32" w14:textId="36D75256"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33</w:t>
            </w:r>
          </w:p>
        </w:tc>
        <w:tc>
          <w:tcPr>
            <w:tcW w:w="724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1444B21" w14:textId="6844F642"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Щирий/-ра</w:t>
            </w:r>
          </w:p>
        </w:tc>
      </w:tr>
      <w:tr w:rsidR="00A60E4F" w:rsidRPr="00A60E4F" w14:paraId="61921EF3" w14:textId="77777777" w:rsidTr="206C63AF">
        <w:trPr>
          <w:trHeight w:val="300"/>
        </w:trPr>
        <w:tc>
          <w:tcPr>
            <w:tcW w:w="19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A52A545" w14:textId="5021A6FC"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36</w:t>
            </w:r>
          </w:p>
        </w:tc>
        <w:tc>
          <w:tcPr>
            <w:tcW w:w="724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6F187A6" w14:textId="054AE83C"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Марнославний/-на</w:t>
            </w:r>
          </w:p>
        </w:tc>
      </w:tr>
      <w:tr w:rsidR="00A60E4F" w:rsidRPr="00A60E4F" w14:paraId="7DC1CC63" w14:textId="77777777" w:rsidTr="206C63AF">
        <w:trPr>
          <w:trHeight w:val="300"/>
        </w:trPr>
        <w:tc>
          <w:tcPr>
            <w:tcW w:w="19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095A40D6" w14:textId="090E096A"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lastRenderedPageBreak/>
              <w:t>39</w:t>
            </w:r>
          </w:p>
        </w:tc>
        <w:tc>
          <w:tcPr>
            <w:tcW w:w="724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66053E6" w14:textId="51C2E99E"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Привабливий/-ва</w:t>
            </w:r>
          </w:p>
        </w:tc>
      </w:tr>
      <w:tr w:rsidR="00A60E4F" w:rsidRPr="00A60E4F" w14:paraId="1AD42138" w14:textId="77777777" w:rsidTr="206C63AF">
        <w:trPr>
          <w:trHeight w:val="300"/>
        </w:trPr>
        <w:tc>
          <w:tcPr>
            <w:tcW w:w="19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5BC2213" w14:textId="7942A67F"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42</w:t>
            </w:r>
          </w:p>
        </w:tc>
        <w:tc>
          <w:tcPr>
            <w:tcW w:w="724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636864DD" w14:textId="381E8E8C"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Серйозний/-на</w:t>
            </w:r>
          </w:p>
        </w:tc>
      </w:tr>
      <w:tr w:rsidR="00A60E4F" w:rsidRPr="00A60E4F" w14:paraId="13C8751C" w14:textId="77777777" w:rsidTr="206C63AF">
        <w:trPr>
          <w:trHeight w:val="300"/>
        </w:trPr>
        <w:tc>
          <w:tcPr>
            <w:tcW w:w="19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95B7586" w14:textId="4B7058D8"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45</w:t>
            </w:r>
          </w:p>
        </w:tc>
        <w:tc>
          <w:tcPr>
            <w:tcW w:w="724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6AA24EE6" w14:textId="5C5504E8"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Доброзичливий/-ва</w:t>
            </w:r>
          </w:p>
        </w:tc>
      </w:tr>
      <w:tr w:rsidR="00A60E4F" w:rsidRPr="00A60E4F" w14:paraId="55EE3052" w14:textId="77777777" w:rsidTr="206C63AF">
        <w:trPr>
          <w:trHeight w:val="300"/>
        </w:trPr>
        <w:tc>
          <w:tcPr>
            <w:tcW w:w="19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0392E357" w14:textId="1A62561F"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48</w:t>
            </w:r>
          </w:p>
        </w:tc>
        <w:tc>
          <w:tcPr>
            <w:tcW w:w="724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F9EA659" w14:textId="48FD7939"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Неорганізований/-на</w:t>
            </w:r>
          </w:p>
        </w:tc>
      </w:tr>
      <w:tr w:rsidR="00A60E4F" w:rsidRPr="00A60E4F" w14:paraId="3A4979EB" w14:textId="77777777" w:rsidTr="206C63AF">
        <w:trPr>
          <w:trHeight w:val="300"/>
        </w:trPr>
        <w:tc>
          <w:tcPr>
            <w:tcW w:w="19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965B646" w14:textId="4B25E342"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51</w:t>
            </w:r>
          </w:p>
        </w:tc>
        <w:tc>
          <w:tcPr>
            <w:tcW w:w="724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66DF9791" w14:textId="21EDE5AB"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Легко пристосовується</w:t>
            </w:r>
          </w:p>
        </w:tc>
      </w:tr>
      <w:tr w:rsidR="00A60E4F" w:rsidRPr="00A60E4F" w14:paraId="10FCDFF4" w14:textId="77777777" w:rsidTr="206C63AF">
        <w:trPr>
          <w:trHeight w:val="300"/>
        </w:trPr>
        <w:tc>
          <w:tcPr>
            <w:tcW w:w="19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7E5A754A" w14:textId="0B185D11"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54</w:t>
            </w:r>
          </w:p>
        </w:tc>
        <w:tc>
          <w:tcPr>
            <w:tcW w:w="724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385C2C36" w14:textId="01515B0A"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Непослідовний/-на</w:t>
            </w:r>
          </w:p>
        </w:tc>
      </w:tr>
      <w:tr w:rsidR="00A60E4F" w:rsidRPr="00A60E4F" w14:paraId="3FABD10F" w14:textId="77777777" w:rsidTr="206C63AF">
        <w:trPr>
          <w:trHeight w:val="300"/>
        </w:trPr>
        <w:tc>
          <w:tcPr>
            <w:tcW w:w="19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6443D6CF" w14:textId="3B155261"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57</w:t>
            </w:r>
          </w:p>
        </w:tc>
        <w:tc>
          <w:tcPr>
            <w:tcW w:w="724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4F068AA" w14:textId="71A3E86D"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Тактовний/-на</w:t>
            </w:r>
          </w:p>
        </w:tc>
      </w:tr>
      <w:tr w:rsidR="311AD917" w:rsidRPr="00A60E4F" w14:paraId="726304DD" w14:textId="77777777" w:rsidTr="206C63AF">
        <w:trPr>
          <w:trHeight w:val="300"/>
        </w:trPr>
        <w:tc>
          <w:tcPr>
            <w:tcW w:w="196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56CA114" w14:textId="004AD308"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60</w:t>
            </w:r>
          </w:p>
        </w:tc>
        <w:tc>
          <w:tcPr>
            <w:tcW w:w="724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6E6E1F44" w14:textId="22C5EA75" w:rsidR="311AD917" w:rsidRPr="00A60E4F" w:rsidRDefault="311AD917" w:rsidP="206C63AF">
            <w:pPr>
              <w:spacing w:after="0" w:line="360" w:lineRule="auto"/>
              <w:contextualSpacing/>
              <w:jc w:val="center"/>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Слідує прийнятим нормам поведінки</w:t>
            </w:r>
          </w:p>
        </w:tc>
      </w:tr>
    </w:tbl>
    <w:p w14:paraId="4781800B" w14:textId="7C4FAE99" w:rsidR="2198EC18" w:rsidRPr="00A60E4F" w:rsidRDefault="3D565CFC" w:rsidP="206C63AF">
      <w:pPr>
        <w:spacing w:line="360" w:lineRule="auto"/>
        <w:ind w:firstLine="708"/>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У цій модифікації опитувальника для визначення статевого типу використовується основний індекс IS.</w:t>
      </w:r>
    </w:p>
    <w:p w14:paraId="5C4B00B4" w14:textId="61908912" w:rsidR="2198EC18" w:rsidRPr="00A60E4F" w:rsidRDefault="3D565CFC" w:rsidP="206C63AF">
      <w:pPr>
        <w:spacing w:before="240" w:after="240" w:line="360" w:lineRule="auto"/>
        <w:ind w:firstLine="708"/>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За кожен збіг відповіді респондента з ключем (незалежно від того, чи це чоловічий, чи жіночий варіант опитувальника) нараховується 1 бал.</w:t>
      </w:r>
    </w:p>
    <w:p w14:paraId="4A34F91C" w14:textId="3C7FF7FD" w:rsidR="2198EC18" w:rsidRPr="00A60E4F" w:rsidRDefault="55E41D40" w:rsidP="206C63AF">
      <w:pPr>
        <w:spacing w:before="240" w:after="240" w:line="360" w:lineRule="auto"/>
        <w:ind w:firstLine="709"/>
        <w:contextualSpacing/>
        <w:jc w:val="both"/>
        <w:rPr>
          <w:rFonts w:asciiTheme="majorBidi" w:eastAsia="Times New Roman" w:hAnsiTheme="majorBidi" w:cstheme="majorBidi"/>
          <w:sz w:val="28"/>
          <w:szCs w:val="28"/>
        </w:rPr>
      </w:pPr>
      <w:r w:rsidRPr="206C63AF">
        <w:rPr>
          <w:rFonts w:asciiTheme="majorBidi" w:eastAsia="Times New Roman" w:hAnsiTheme="majorBidi" w:cstheme="majorBidi"/>
          <w:sz w:val="28"/>
          <w:szCs w:val="28"/>
        </w:rPr>
        <w:t xml:space="preserve">Показник </w:t>
      </w:r>
      <w:proofErr w:type="spellStart"/>
      <w:r w:rsidRPr="206C63AF">
        <w:rPr>
          <w:rFonts w:asciiTheme="majorBidi" w:eastAsia="Times New Roman" w:hAnsiTheme="majorBidi" w:cstheme="majorBidi"/>
          <w:sz w:val="28"/>
          <w:szCs w:val="28"/>
        </w:rPr>
        <w:t>фемінності</w:t>
      </w:r>
      <w:proofErr w:type="spellEnd"/>
      <w:r w:rsidRPr="206C63AF">
        <w:rPr>
          <w:rFonts w:asciiTheme="majorBidi" w:eastAsia="Times New Roman" w:hAnsiTheme="majorBidi" w:cstheme="majorBidi"/>
          <w:sz w:val="28"/>
          <w:szCs w:val="28"/>
        </w:rPr>
        <w:t xml:space="preserve"> (F) = (сума балів за </w:t>
      </w:r>
      <w:proofErr w:type="spellStart"/>
      <w:r w:rsidRPr="206C63AF">
        <w:rPr>
          <w:rFonts w:asciiTheme="majorBidi" w:eastAsia="Times New Roman" w:hAnsiTheme="majorBidi" w:cstheme="majorBidi"/>
          <w:sz w:val="28"/>
          <w:szCs w:val="28"/>
        </w:rPr>
        <w:t>фемінними</w:t>
      </w:r>
      <w:proofErr w:type="spellEnd"/>
      <w:r w:rsidRPr="206C63AF">
        <w:rPr>
          <w:rFonts w:asciiTheme="majorBidi" w:eastAsia="Times New Roman" w:hAnsiTheme="majorBidi" w:cstheme="majorBidi"/>
          <w:sz w:val="28"/>
          <w:szCs w:val="28"/>
        </w:rPr>
        <w:t xml:space="preserve"> рисами)</w:t>
      </w:r>
      <w:r w:rsidR="329A34F1" w:rsidRPr="206C63AF">
        <w:rPr>
          <w:rFonts w:asciiTheme="majorBidi" w:eastAsia="Times New Roman" w:hAnsiTheme="majorBidi" w:cstheme="majorBidi"/>
          <w:sz w:val="28"/>
          <w:szCs w:val="28"/>
        </w:rPr>
        <w:t xml:space="preserve">/ </w:t>
      </w:r>
      <w:r w:rsidRPr="206C63AF">
        <w:rPr>
          <w:rFonts w:asciiTheme="majorBidi" w:eastAsia="Times New Roman" w:hAnsiTheme="majorBidi" w:cstheme="majorBidi"/>
          <w:sz w:val="28"/>
          <w:szCs w:val="28"/>
        </w:rPr>
        <w:t>20.</w:t>
      </w:r>
    </w:p>
    <w:p w14:paraId="6AA18B5E" w14:textId="293167B2" w:rsidR="2198EC18" w:rsidRPr="00A60E4F" w:rsidRDefault="55E41D40" w:rsidP="206C63AF">
      <w:pPr>
        <w:spacing w:before="240" w:after="240" w:line="360" w:lineRule="auto"/>
        <w:ind w:firstLine="709"/>
        <w:contextualSpacing/>
        <w:jc w:val="both"/>
        <w:rPr>
          <w:rFonts w:asciiTheme="majorBidi" w:eastAsia="Times New Roman" w:hAnsiTheme="majorBidi" w:cstheme="majorBidi"/>
          <w:sz w:val="28"/>
          <w:szCs w:val="28"/>
        </w:rPr>
      </w:pPr>
      <w:r w:rsidRPr="206C63AF">
        <w:rPr>
          <w:rFonts w:asciiTheme="majorBidi" w:eastAsia="Times New Roman" w:hAnsiTheme="majorBidi" w:cstheme="majorBidi"/>
          <w:sz w:val="28"/>
          <w:szCs w:val="28"/>
        </w:rPr>
        <w:t xml:space="preserve">Показник </w:t>
      </w:r>
      <w:proofErr w:type="spellStart"/>
      <w:r w:rsidRPr="206C63AF">
        <w:rPr>
          <w:rFonts w:asciiTheme="majorBidi" w:eastAsia="Times New Roman" w:hAnsiTheme="majorBidi" w:cstheme="majorBidi"/>
          <w:sz w:val="28"/>
          <w:szCs w:val="28"/>
        </w:rPr>
        <w:t>маскулінності</w:t>
      </w:r>
      <w:proofErr w:type="spellEnd"/>
      <w:r w:rsidRPr="206C63AF">
        <w:rPr>
          <w:rFonts w:asciiTheme="majorBidi" w:eastAsia="Times New Roman" w:hAnsiTheme="majorBidi" w:cstheme="majorBidi"/>
          <w:sz w:val="28"/>
          <w:szCs w:val="28"/>
        </w:rPr>
        <w:t xml:space="preserve"> (M) = (сума балів за </w:t>
      </w:r>
      <w:proofErr w:type="spellStart"/>
      <w:r w:rsidRPr="206C63AF">
        <w:rPr>
          <w:rFonts w:asciiTheme="majorBidi" w:eastAsia="Times New Roman" w:hAnsiTheme="majorBidi" w:cstheme="majorBidi"/>
          <w:sz w:val="28"/>
          <w:szCs w:val="28"/>
        </w:rPr>
        <w:t>маскулінними</w:t>
      </w:r>
      <w:proofErr w:type="spellEnd"/>
      <w:r w:rsidRPr="206C63AF">
        <w:rPr>
          <w:rFonts w:asciiTheme="majorBidi" w:eastAsia="Times New Roman" w:hAnsiTheme="majorBidi" w:cstheme="majorBidi"/>
          <w:sz w:val="28"/>
          <w:szCs w:val="28"/>
        </w:rPr>
        <w:t xml:space="preserve"> рисами)</w:t>
      </w:r>
      <w:r w:rsidR="030FBCB0" w:rsidRPr="206C63AF">
        <w:rPr>
          <w:rFonts w:asciiTheme="majorBidi" w:eastAsia="Times New Roman" w:hAnsiTheme="majorBidi" w:cstheme="majorBidi"/>
          <w:sz w:val="28"/>
          <w:szCs w:val="28"/>
        </w:rPr>
        <w:t xml:space="preserve">/ </w:t>
      </w:r>
      <w:r w:rsidRPr="206C63AF">
        <w:rPr>
          <w:rFonts w:asciiTheme="majorBidi" w:eastAsia="Times New Roman" w:hAnsiTheme="majorBidi" w:cstheme="majorBidi"/>
          <w:sz w:val="28"/>
          <w:szCs w:val="28"/>
        </w:rPr>
        <w:t>20.</w:t>
      </w:r>
    </w:p>
    <w:p w14:paraId="310D700B" w14:textId="24A12EEE" w:rsidR="2198EC18" w:rsidRPr="00A60E4F" w:rsidRDefault="3D565CFC" w:rsidP="206C63AF">
      <w:pPr>
        <w:spacing w:before="240" w:after="240" w:line="360" w:lineRule="auto"/>
        <w:ind w:firstLine="708"/>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Основний індекс IS = (F - M) * 2,322.</w:t>
      </w:r>
    </w:p>
    <w:p w14:paraId="473AC2B0" w14:textId="542B3787" w:rsidR="2198EC18" w:rsidRPr="00A60E4F" w:rsidRDefault="3D565CFC" w:rsidP="206C63AF">
      <w:pPr>
        <w:spacing w:after="240" w:line="360" w:lineRule="auto"/>
        <w:ind w:firstLine="708"/>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Величина отриманого індексу IS співвідноситься з такими показниками гендерних ролей:</w:t>
      </w:r>
    </w:p>
    <w:p w14:paraId="781F70A8" w14:textId="6FAB7A43" w:rsidR="258BBCE6" w:rsidRDefault="258BBCE6" w:rsidP="206C63AF">
      <w:pPr>
        <w:spacing w:line="360" w:lineRule="auto"/>
        <w:ind w:firstLine="708"/>
        <w:contextualSpacing/>
        <w:jc w:val="right"/>
        <w:rPr>
          <w:rFonts w:asciiTheme="majorBidi" w:eastAsia="Times New Roman" w:hAnsiTheme="majorBidi" w:cstheme="majorBidi"/>
          <w:i/>
          <w:iCs/>
          <w:sz w:val="28"/>
          <w:szCs w:val="28"/>
        </w:rPr>
      </w:pPr>
      <w:r w:rsidRPr="206C63AF">
        <w:rPr>
          <w:rFonts w:asciiTheme="majorBidi" w:eastAsia="Times New Roman" w:hAnsiTheme="majorBidi" w:cstheme="majorBidi"/>
          <w:i/>
          <w:iCs/>
          <w:sz w:val="28"/>
          <w:szCs w:val="28"/>
        </w:rPr>
        <w:t>Таблиця 2.4</w:t>
      </w:r>
    </w:p>
    <w:p w14:paraId="7D9FE716" w14:textId="5E216840" w:rsidR="258BBCE6" w:rsidRDefault="258BBCE6" w:rsidP="206C63AF">
      <w:pPr>
        <w:spacing w:after="240" w:line="360" w:lineRule="auto"/>
        <w:contextualSpacing/>
        <w:jc w:val="center"/>
        <w:rPr>
          <w:rFonts w:asciiTheme="majorBidi" w:eastAsia="Times New Roman" w:hAnsiTheme="majorBidi" w:cstheme="majorBidi"/>
          <w:b/>
          <w:bCs/>
          <w:sz w:val="28"/>
          <w:szCs w:val="28"/>
        </w:rPr>
      </w:pPr>
      <w:r w:rsidRPr="206C63AF">
        <w:rPr>
          <w:rFonts w:asciiTheme="majorBidi" w:eastAsia="Times New Roman" w:hAnsiTheme="majorBidi" w:cstheme="majorBidi"/>
          <w:b/>
          <w:bCs/>
          <w:sz w:val="28"/>
          <w:szCs w:val="28"/>
        </w:rPr>
        <w:t>Співвідношення індексу IS з такими показниками гендерних ролей</w:t>
      </w:r>
    </w:p>
    <w:tbl>
      <w:tblPr>
        <w:tblW w:w="9195" w:type="dxa"/>
        <w:jc w:val="center"/>
        <w:tblBorders>
          <w:top w:val="single" w:sz="6" w:space="0" w:color="auto"/>
          <w:left w:val="single" w:sz="6" w:space="0" w:color="auto"/>
          <w:bottom w:val="single" w:sz="6" w:space="0" w:color="auto"/>
          <w:right w:val="single" w:sz="6" w:space="0" w:color="auto"/>
        </w:tblBorders>
        <w:tblLook w:val="06A0" w:firstRow="1" w:lastRow="0" w:firstColumn="1" w:lastColumn="0" w:noHBand="1" w:noVBand="1"/>
      </w:tblPr>
      <w:tblGrid>
        <w:gridCol w:w="2085"/>
        <w:gridCol w:w="7110"/>
      </w:tblGrid>
      <w:tr w:rsidR="00A60E4F" w:rsidRPr="00A60E4F" w14:paraId="1A3D7108" w14:textId="77777777" w:rsidTr="206C63AF">
        <w:trPr>
          <w:trHeight w:val="300"/>
          <w:jc w:val="center"/>
        </w:trPr>
        <w:tc>
          <w:tcPr>
            <w:tcW w:w="208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8C26E73" w14:textId="3F6ACC9A" w:rsidR="311AD917" w:rsidRPr="00A60E4F" w:rsidRDefault="311AD917" w:rsidP="206C63AF">
            <w:pPr>
              <w:spacing w:after="0" w:line="360" w:lineRule="auto"/>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Статевий тип</w:t>
            </w:r>
          </w:p>
        </w:tc>
        <w:tc>
          <w:tcPr>
            <w:tcW w:w="71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54AE8751" w14:textId="1D48337C" w:rsidR="311AD917" w:rsidRPr="00A60E4F" w:rsidRDefault="311AD917" w:rsidP="206C63AF">
            <w:pPr>
              <w:spacing w:after="0" w:line="360" w:lineRule="auto"/>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Критерій індексу IS</w:t>
            </w:r>
          </w:p>
        </w:tc>
      </w:tr>
      <w:tr w:rsidR="00A60E4F" w:rsidRPr="00A60E4F" w14:paraId="3B95627A" w14:textId="77777777" w:rsidTr="206C63AF">
        <w:trPr>
          <w:trHeight w:val="300"/>
          <w:jc w:val="center"/>
        </w:trPr>
        <w:tc>
          <w:tcPr>
            <w:tcW w:w="208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24C1BD7" w14:textId="06B8128A" w:rsidR="311AD917" w:rsidRPr="00A60E4F" w:rsidRDefault="311AD917" w:rsidP="206C63AF">
            <w:pPr>
              <w:spacing w:after="0" w:line="360" w:lineRule="auto"/>
              <w:contextualSpacing/>
              <w:jc w:val="both"/>
              <w:rPr>
                <w:rFonts w:asciiTheme="majorBidi" w:eastAsia="Times New Roman" w:hAnsiTheme="majorBidi" w:cstheme="majorBidi"/>
                <w:sz w:val="28"/>
                <w:szCs w:val="28"/>
              </w:rPr>
            </w:pPr>
            <w:proofErr w:type="spellStart"/>
            <w:r w:rsidRPr="00A60E4F">
              <w:rPr>
                <w:rFonts w:asciiTheme="majorBidi" w:eastAsia="Times New Roman" w:hAnsiTheme="majorBidi" w:cstheme="majorBidi"/>
                <w:sz w:val="28"/>
                <w:szCs w:val="28"/>
              </w:rPr>
              <w:t>Андрогінність</w:t>
            </w:r>
            <w:proofErr w:type="spellEnd"/>
          </w:p>
        </w:tc>
        <w:tc>
          <w:tcPr>
            <w:tcW w:w="71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0EE3CF41" w14:textId="352E1907" w:rsidR="311AD917" w:rsidRPr="00A60E4F" w:rsidRDefault="311AD917" w:rsidP="206C63AF">
            <w:pPr>
              <w:spacing w:after="0" w:line="360" w:lineRule="auto"/>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Індекс у межах від -1 до +1</w:t>
            </w:r>
          </w:p>
        </w:tc>
      </w:tr>
      <w:tr w:rsidR="00A60E4F" w:rsidRPr="00A60E4F" w14:paraId="0EE4D2C4" w14:textId="77777777" w:rsidTr="206C63AF">
        <w:trPr>
          <w:trHeight w:val="300"/>
          <w:jc w:val="center"/>
        </w:trPr>
        <w:tc>
          <w:tcPr>
            <w:tcW w:w="208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181207A2" w14:textId="36296B13" w:rsidR="311AD917" w:rsidRPr="00A60E4F" w:rsidRDefault="311AD917" w:rsidP="206C63AF">
            <w:pPr>
              <w:spacing w:after="0" w:line="360" w:lineRule="auto"/>
              <w:contextualSpacing/>
              <w:jc w:val="both"/>
              <w:rPr>
                <w:rFonts w:asciiTheme="majorBidi" w:eastAsia="Times New Roman" w:hAnsiTheme="majorBidi" w:cstheme="majorBidi"/>
                <w:sz w:val="28"/>
                <w:szCs w:val="28"/>
              </w:rPr>
            </w:pPr>
            <w:proofErr w:type="spellStart"/>
            <w:r w:rsidRPr="00A60E4F">
              <w:rPr>
                <w:rFonts w:asciiTheme="majorBidi" w:eastAsia="Times New Roman" w:hAnsiTheme="majorBidi" w:cstheme="majorBidi"/>
                <w:sz w:val="28"/>
                <w:szCs w:val="28"/>
              </w:rPr>
              <w:t>Маскулінність</w:t>
            </w:r>
            <w:proofErr w:type="spellEnd"/>
          </w:p>
        </w:tc>
        <w:tc>
          <w:tcPr>
            <w:tcW w:w="71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046F097D" w14:textId="77CA863D" w:rsidR="311AD917" w:rsidRPr="00A60E4F" w:rsidRDefault="311AD917" w:rsidP="206C63AF">
            <w:pPr>
              <w:spacing w:after="0" w:line="360" w:lineRule="auto"/>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Індекс менше -1 (яскрава вираженість - менше -2,025)</w:t>
            </w:r>
          </w:p>
        </w:tc>
      </w:tr>
      <w:tr w:rsidR="00A60E4F" w:rsidRPr="00A60E4F" w14:paraId="7CCAE28B" w14:textId="77777777" w:rsidTr="206C63AF">
        <w:trPr>
          <w:trHeight w:val="300"/>
          <w:jc w:val="center"/>
        </w:trPr>
        <w:tc>
          <w:tcPr>
            <w:tcW w:w="2085"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4F964D24" w14:textId="130F7576" w:rsidR="311AD917" w:rsidRPr="00A60E4F" w:rsidRDefault="311AD917" w:rsidP="206C63AF">
            <w:pPr>
              <w:spacing w:after="0" w:line="360" w:lineRule="auto"/>
              <w:contextualSpacing/>
              <w:jc w:val="both"/>
              <w:rPr>
                <w:rFonts w:asciiTheme="majorBidi" w:eastAsia="Times New Roman" w:hAnsiTheme="majorBidi" w:cstheme="majorBidi"/>
                <w:sz w:val="28"/>
                <w:szCs w:val="28"/>
              </w:rPr>
            </w:pPr>
            <w:proofErr w:type="spellStart"/>
            <w:r w:rsidRPr="00A60E4F">
              <w:rPr>
                <w:rFonts w:asciiTheme="majorBidi" w:eastAsia="Times New Roman" w:hAnsiTheme="majorBidi" w:cstheme="majorBidi"/>
                <w:sz w:val="28"/>
                <w:szCs w:val="28"/>
              </w:rPr>
              <w:t>Фемінність</w:t>
            </w:r>
            <w:proofErr w:type="spellEnd"/>
          </w:p>
        </w:tc>
        <w:tc>
          <w:tcPr>
            <w:tcW w:w="7110" w:type="dxa"/>
            <w:tcBorders>
              <w:top w:val="single" w:sz="6" w:space="0" w:color="auto"/>
              <w:left w:val="single" w:sz="6" w:space="0" w:color="auto"/>
              <w:bottom w:val="single" w:sz="6" w:space="0" w:color="auto"/>
              <w:right w:val="single" w:sz="6" w:space="0" w:color="auto"/>
            </w:tcBorders>
            <w:tcMar>
              <w:left w:w="105" w:type="dxa"/>
              <w:right w:w="105" w:type="dxa"/>
            </w:tcMar>
            <w:vAlign w:val="center"/>
          </w:tcPr>
          <w:p w14:paraId="2DAB1151" w14:textId="1D67E162" w:rsidR="311AD917" w:rsidRPr="00A60E4F" w:rsidRDefault="311AD917" w:rsidP="206C63AF">
            <w:pPr>
              <w:spacing w:after="0" w:line="360" w:lineRule="auto"/>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Індекс більше +1 (яскрава вираженість - більше +2,025)</w:t>
            </w:r>
          </w:p>
        </w:tc>
      </w:tr>
    </w:tbl>
    <w:p w14:paraId="7BFA078F" w14:textId="15959E06" w:rsidR="2198EC18" w:rsidRPr="00A60E4F" w:rsidRDefault="3D565CFC"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Цей індекс дозволяє класифікувати респондента відповідно до його статевого типу та зробити відповідні висновки.</w:t>
      </w:r>
    </w:p>
    <w:p w14:paraId="3656FD55" w14:textId="04E8E93F" w:rsidR="2198EC18" w:rsidRPr="00A60E4F" w:rsidRDefault="7D7DA71F" w:rsidP="00A60E4F">
      <w:pPr>
        <w:spacing w:before="240"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Б. </w:t>
      </w:r>
      <w:r w:rsidR="1C3FE047" w:rsidRPr="00A60E4F">
        <w:rPr>
          <w:rFonts w:asciiTheme="majorBidi" w:eastAsia="Times New Roman" w:hAnsiTheme="majorBidi" w:cstheme="majorBidi"/>
          <w:sz w:val="28"/>
          <w:szCs w:val="28"/>
        </w:rPr>
        <w:t xml:space="preserve">Шкала </w:t>
      </w:r>
      <w:proofErr w:type="spellStart"/>
      <w:r w:rsidR="1C3FE047" w:rsidRPr="00A60E4F">
        <w:rPr>
          <w:rFonts w:asciiTheme="majorBidi" w:eastAsia="Times New Roman" w:hAnsiTheme="majorBidi" w:cstheme="majorBidi"/>
          <w:sz w:val="28"/>
          <w:szCs w:val="28"/>
        </w:rPr>
        <w:t>гендерно</w:t>
      </w:r>
      <w:proofErr w:type="spellEnd"/>
      <w:r w:rsidR="1C3FE047" w:rsidRPr="00A60E4F">
        <w:rPr>
          <w:rFonts w:asciiTheme="majorBidi" w:eastAsia="Times New Roman" w:hAnsiTheme="majorBidi" w:cstheme="majorBidi"/>
          <w:sz w:val="28"/>
          <w:szCs w:val="28"/>
        </w:rPr>
        <w:t xml:space="preserve">-рольового конфлікту (GRCS-I). Методика застосовується для виявлення ступеня та типу рольового конфлікту </w:t>
      </w:r>
      <w:r w:rsidR="1C3FE047" w:rsidRPr="00A60E4F">
        <w:rPr>
          <w:rFonts w:asciiTheme="majorBidi" w:eastAsia="Times New Roman" w:hAnsiTheme="majorBidi" w:cstheme="majorBidi"/>
          <w:sz w:val="28"/>
          <w:szCs w:val="28"/>
        </w:rPr>
        <w:lastRenderedPageBreak/>
        <w:t xml:space="preserve">(наприклад, </w:t>
      </w:r>
      <w:proofErr w:type="spellStart"/>
      <w:r w:rsidR="1C3FE047" w:rsidRPr="00A60E4F">
        <w:rPr>
          <w:rFonts w:asciiTheme="majorBidi" w:eastAsia="Times New Roman" w:hAnsiTheme="majorBidi" w:cstheme="majorBidi"/>
          <w:sz w:val="28"/>
          <w:szCs w:val="28"/>
        </w:rPr>
        <w:t>міжрольовий</w:t>
      </w:r>
      <w:proofErr w:type="spellEnd"/>
      <w:r w:rsidR="1C3FE047" w:rsidRPr="00A60E4F">
        <w:rPr>
          <w:rFonts w:asciiTheme="majorBidi" w:eastAsia="Times New Roman" w:hAnsiTheme="majorBidi" w:cstheme="majorBidi"/>
          <w:sz w:val="28"/>
          <w:szCs w:val="28"/>
        </w:rPr>
        <w:t xml:space="preserve">, </w:t>
      </w:r>
      <w:proofErr w:type="spellStart"/>
      <w:r w:rsidR="1C3FE047" w:rsidRPr="00A60E4F">
        <w:rPr>
          <w:rFonts w:asciiTheme="majorBidi" w:eastAsia="Times New Roman" w:hAnsiTheme="majorBidi" w:cstheme="majorBidi"/>
          <w:sz w:val="28"/>
          <w:szCs w:val="28"/>
        </w:rPr>
        <w:t>внутрішньорольовий</w:t>
      </w:r>
      <w:proofErr w:type="spellEnd"/>
      <w:r w:rsidR="1C3FE047" w:rsidRPr="00A60E4F">
        <w:rPr>
          <w:rFonts w:asciiTheme="majorBidi" w:eastAsia="Times New Roman" w:hAnsiTheme="majorBidi" w:cstheme="majorBidi"/>
          <w:sz w:val="28"/>
          <w:szCs w:val="28"/>
        </w:rPr>
        <w:t>, конфлікт між особою та роллю), спричиненого невідповідністю між традиційними гендерними очікуваннями та новими соціальними вимогами, і є прямим інструментом перевірки головної теоретичної передумови роботи.</w:t>
      </w:r>
    </w:p>
    <w:p w14:paraId="597FC6D1" w14:textId="697D83F1" w:rsidR="2198EC18" w:rsidRPr="00A60E4F" w:rsidRDefault="743A37D1" w:rsidP="00A60E4F">
      <w:pPr>
        <w:spacing w:after="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Шкала </w:t>
      </w:r>
      <w:proofErr w:type="spellStart"/>
      <w:r w:rsidRPr="00A60E4F">
        <w:rPr>
          <w:rFonts w:asciiTheme="majorBidi" w:eastAsia="Times New Roman" w:hAnsiTheme="majorBidi" w:cstheme="majorBidi"/>
          <w:sz w:val="28"/>
          <w:szCs w:val="28"/>
        </w:rPr>
        <w:t>гендерно</w:t>
      </w:r>
      <w:proofErr w:type="spellEnd"/>
      <w:r w:rsidRPr="00A60E4F">
        <w:rPr>
          <w:rFonts w:asciiTheme="majorBidi" w:eastAsia="Times New Roman" w:hAnsiTheme="majorBidi" w:cstheme="majorBidi"/>
          <w:sz w:val="28"/>
          <w:szCs w:val="28"/>
        </w:rPr>
        <w:t xml:space="preserve">-рольового конфлікту (GRCS-I) складається з 36 запитань, що вимірюють напругу, яка виникає через суперечність між особистими переконаннями та суспільними очікуваннями щодо гендерних ролей. Питання охоплюють такі сфери, як особистість, стосунки, кар'єра, батьківство та родина, і оцінюють рівень конфлікту від </w:t>
      </w:r>
      <w:r w:rsidRPr="00A60E4F">
        <w:rPr>
          <w:rFonts w:asciiTheme="majorBidi" w:eastAsia="Times New Roman" w:hAnsiTheme="majorBidi" w:cstheme="majorBidi"/>
          <w:sz w:val="28"/>
          <w:szCs w:val="28"/>
          <w:lang w:val=""/>
        </w:rPr>
        <w:t xml:space="preserve">1 </w:t>
      </w:r>
      <w:r w:rsidRPr="00A60E4F">
        <w:rPr>
          <w:rFonts w:asciiTheme="majorBidi" w:eastAsia="Times New Roman" w:hAnsiTheme="majorBidi" w:cstheme="majorBidi"/>
          <w:sz w:val="28"/>
          <w:szCs w:val="28"/>
        </w:rPr>
        <w:t xml:space="preserve">(ніколи) до </w:t>
      </w:r>
      <w:r w:rsidRPr="00A60E4F">
        <w:rPr>
          <w:rFonts w:asciiTheme="majorBidi" w:eastAsia="Times New Roman" w:hAnsiTheme="majorBidi" w:cstheme="majorBidi"/>
          <w:sz w:val="28"/>
          <w:szCs w:val="28"/>
          <w:lang w:val=""/>
        </w:rPr>
        <w:t xml:space="preserve">5 </w:t>
      </w:r>
      <w:r w:rsidRPr="00A60E4F">
        <w:rPr>
          <w:rFonts w:asciiTheme="majorBidi" w:eastAsia="Times New Roman" w:hAnsiTheme="majorBidi" w:cstheme="majorBidi"/>
          <w:sz w:val="28"/>
          <w:szCs w:val="28"/>
        </w:rPr>
        <w:t xml:space="preserve">(завжди). </w:t>
      </w:r>
    </w:p>
    <w:p w14:paraId="4301A9EE" w14:textId="6D9AA83B" w:rsidR="2198EC18" w:rsidRPr="00A60E4F" w:rsidRDefault="7D7DA71F" w:rsidP="00A60E4F">
      <w:pPr>
        <w:spacing w:before="240"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В</w:t>
      </w:r>
      <w:r w:rsidR="41F0DBD9" w:rsidRPr="00A60E4F">
        <w:rPr>
          <w:rFonts w:asciiTheme="majorBidi" w:eastAsia="Times New Roman" w:hAnsiTheme="majorBidi" w:cstheme="majorBidi"/>
          <w:sz w:val="28"/>
          <w:szCs w:val="28"/>
        </w:rPr>
        <w:t xml:space="preserve">. </w:t>
      </w:r>
      <w:r w:rsidR="088E505B" w:rsidRPr="00A60E4F">
        <w:rPr>
          <w:rFonts w:asciiTheme="majorBidi" w:eastAsia="Times New Roman" w:hAnsiTheme="majorBidi" w:cstheme="majorBidi"/>
          <w:sz w:val="28"/>
          <w:szCs w:val="28"/>
        </w:rPr>
        <w:t xml:space="preserve">Для визначення основних </w:t>
      </w:r>
      <w:proofErr w:type="spellStart"/>
      <w:r w:rsidR="088E505B" w:rsidRPr="00A60E4F">
        <w:rPr>
          <w:rFonts w:asciiTheme="majorBidi" w:eastAsia="Times New Roman" w:hAnsiTheme="majorBidi" w:cstheme="majorBidi"/>
          <w:sz w:val="28"/>
          <w:szCs w:val="28"/>
        </w:rPr>
        <w:t>копінг</w:t>
      </w:r>
      <w:proofErr w:type="spellEnd"/>
      <w:r w:rsidR="088E505B" w:rsidRPr="00A60E4F">
        <w:rPr>
          <w:rFonts w:asciiTheme="majorBidi" w:eastAsia="Times New Roman" w:hAnsiTheme="majorBidi" w:cstheme="majorBidi"/>
          <w:sz w:val="28"/>
          <w:szCs w:val="28"/>
        </w:rPr>
        <w:t>-стратегій використовується опитувальник «</w:t>
      </w:r>
      <w:proofErr w:type="spellStart"/>
      <w:r w:rsidR="088E505B" w:rsidRPr="00A60E4F">
        <w:rPr>
          <w:rFonts w:asciiTheme="majorBidi" w:eastAsia="Times New Roman" w:hAnsiTheme="majorBidi" w:cstheme="majorBidi"/>
          <w:sz w:val="28"/>
          <w:szCs w:val="28"/>
        </w:rPr>
        <w:t>Ways</w:t>
      </w:r>
      <w:proofErr w:type="spellEnd"/>
      <w:r w:rsidR="088E505B" w:rsidRPr="00A60E4F">
        <w:rPr>
          <w:rFonts w:asciiTheme="majorBidi" w:eastAsia="Times New Roman" w:hAnsiTheme="majorBidi" w:cstheme="majorBidi"/>
          <w:sz w:val="28"/>
          <w:szCs w:val="28"/>
        </w:rPr>
        <w:t xml:space="preserve"> </w:t>
      </w:r>
      <w:proofErr w:type="spellStart"/>
      <w:r w:rsidR="088E505B" w:rsidRPr="00A60E4F">
        <w:rPr>
          <w:rFonts w:asciiTheme="majorBidi" w:eastAsia="Times New Roman" w:hAnsiTheme="majorBidi" w:cstheme="majorBidi"/>
          <w:sz w:val="28"/>
          <w:szCs w:val="28"/>
        </w:rPr>
        <w:t>of</w:t>
      </w:r>
      <w:proofErr w:type="spellEnd"/>
      <w:r w:rsidR="088E505B" w:rsidRPr="00A60E4F">
        <w:rPr>
          <w:rFonts w:asciiTheme="majorBidi" w:eastAsia="Times New Roman" w:hAnsiTheme="majorBidi" w:cstheme="majorBidi"/>
          <w:sz w:val="28"/>
          <w:szCs w:val="28"/>
        </w:rPr>
        <w:t xml:space="preserve"> </w:t>
      </w:r>
      <w:proofErr w:type="spellStart"/>
      <w:r w:rsidR="088E505B" w:rsidRPr="00A60E4F">
        <w:rPr>
          <w:rFonts w:asciiTheme="majorBidi" w:eastAsia="Times New Roman" w:hAnsiTheme="majorBidi" w:cstheme="majorBidi"/>
          <w:sz w:val="28"/>
          <w:szCs w:val="28"/>
        </w:rPr>
        <w:t>Coping</w:t>
      </w:r>
      <w:proofErr w:type="spellEnd"/>
      <w:r w:rsidR="088E505B" w:rsidRPr="00A60E4F">
        <w:rPr>
          <w:rFonts w:asciiTheme="majorBidi" w:eastAsia="Times New Roman" w:hAnsiTheme="majorBidi" w:cstheme="majorBidi"/>
          <w:sz w:val="28"/>
          <w:szCs w:val="28"/>
        </w:rPr>
        <w:t xml:space="preserve"> </w:t>
      </w:r>
      <w:proofErr w:type="spellStart"/>
      <w:r w:rsidR="088E505B" w:rsidRPr="00A60E4F">
        <w:rPr>
          <w:rFonts w:asciiTheme="majorBidi" w:eastAsia="Times New Roman" w:hAnsiTheme="majorBidi" w:cstheme="majorBidi"/>
          <w:sz w:val="28"/>
          <w:szCs w:val="28"/>
        </w:rPr>
        <w:t>Questionnaire</w:t>
      </w:r>
      <w:proofErr w:type="spellEnd"/>
      <w:r w:rsidR="088E505B" w:rsidRPr="00A60E4F">
        <w:rPr>
          <w:rFonts w:asciiTheme="majorBidi" w:eastAsia="Times New Roman" w:hAnsiTheme="majorBidi" w:cstheme="majorBidi"/>
          <w:sz w:val="28"/>
          <w:szCs w:val="28"/>
        </w:rPr>
        <w:t xml:space="preserve">» (WCQ), розроблений Р. </w:t>
      </w:r>
      <w:proofErr w:type="spellStart"/>
      <w:r w:rsidR="088E505B" w:rsidRPr="00A60E4F">
        <w:rPr>
          <w:rFonts w:asciiTheme="majorBidi" w:eastAsia="Times New Roman" w:hAnsiTheme="majorBidi" w:cstheme="majorBidi"/>
          <w:sz w:val="28"/>
          <w:szCs w:val="28"/>
        </w:rPr>
        <w:t>Лазарусом</w:t>
      </w:r>
      <w:proofErr w:type="spellEnd"/>
      <w:r w:rsidR="088E505B" w:rsidRPr="00A60E4F">
        <w:rPr>
          <w:rFonts w:asciiTheme="majorBidi" w:eastAsia="Times New Roman" w:hAnsiTheme="majorBidi" w:cstheme="majorBidi"/>
          <w:sz w:val="28"/>
          <w:szCs w:val="28"/>
        </w:rPr>
        <w:t xml:space="preserve"> і С. </w:t>
      </w:r>
      <w:proofErr w:type="spellStart"/>
      <w:r w:rsidR="088E505B" w:rsidRPr="00A60E4F">
        <w:rPr>
          <w:rFonts w:asciiTheme="majorBidi" w:eastAsia="Times New Roman" w:hAnsiTheme="majorBidi" w:cstheme="majorBidi"/>
          <w:sz w:val="28"/>
          <w:szCs w:val="28"/>
        </w:rPr>
        <w:t>Фолкманом</w:t>
      </w:r>
      <w:proofErr w:type="spellEnd"/>
      <w:r w:rsidR="088E505B" w:rsidRPr="00A60E4F">
        <w:rPr>
          <w:rFonts w:asciiTheme="majorBidi" w:eastAsia="Times New Roman" w:hAnsiTheme="majorBidi" w:cstheme="majorBidi"/>
          <w:sz w:val="28"/>
          <w:szCs w:val="28"/>
        </w:rPr>
        <w:t xml:space="preserve"> у 1988 р. та адаптований Т.А. Крюковою, Є.В. </w:t>
      </w:r>
      <w:proofErr w:type="spellStart"/>
      <w:r w:rsidR="088E505B" w:rsidRPr="00A60E4F">
        <w:rPr>
          <w:rFonts w:asciiTheme="majorBidi" w:eastAsia="Times New Roman" w:hAnsiTheme="majorBidi" w:cstheme="majorBidi"/>
          <w:sz w:val="28"/>
          <w:szCs w:val="28"/>
        </w:rPr>
        <w:t>Куфтяк</w:t>
      </w:r>
      <w:proofErr w:type="spellEnd"/>
      <w:r w:rsidR="088E505B" w:rsidRPr="00A60E4F">
        <w:rPr>
          <w:rFonts w:asciiTheme="majorBidi" w:eastAsia="Times New Roman" w:hAnsiTheme="majorBidi" w:cstheme="majorBidi"/>
          <w:sz w:val="28"/>
          <w:szCs w:val="28"/>
        </w:rPr>
        <w:t xml:space="preserve"> і М.С. </w:t>
      </w:r>
      <w:proofErr w:type="spellStart"/>
      <w:r w:rsidR="088E505B" w:rsidRPr="00A60E4F">
        <w:rPr>
          <w:rFonts w:asciiTheme="majorBidi" w:eastAsia="Times New Roman" w:hAnsiTheme="majorBidi" w:cstheme="majorBidi"/>
          <w:sz w:val="28"/>
          <w:szCs w:val="28"/>
        </w:rPr>
        <w:t>Замишляєвою</w:t>
      </w:r>
      <w:proofErr w:type="spellEnd"/>
      <w:r w:rsidR="088E505B" w:rsidRPr="00A60E4F">
        <w:rPr>
          <w:rFonts w:asciiTheme="majorBidi" w:eastAsia="Times New Roman" w:hAnsiTheme="majorBidi" w:cstheme="majorBidi"/>
          <w:sz w:val="28"/>
          <w:szCs w:val="28"/>
        </w:rPr>
        <w:t xml:space="preserve"> у 2004</w:t>
      </w:r>
      <w:r w:rsidR="7E1C6CE7" w:rsidRPr="00A60E4F">
        <w:rPr>
          <w:rFonts w:asciiTheme="majorBidi" w:eastAsia="Times New Roman" w:hAnsiTheme="majorBidi" w:cstheme="majorBidi"/>
          <w:sz w:val="28"/>
          <w:szCs w:val="28"/>
        </w:rPr>
        <w:t xml:space="preserve"> р</w:t>
      </w:r>
      <w:r w:rsidR="088E505B" w:rsidRPr="00A60E4F">
        <w:rPr>
          <w:rFonts w:asciiTheme="majorBidi" w:eastAsia="Times New Roman" w:hAnsiTheme="majorBidi" w:cstheme="majorBidi"/>
          <w:sz w:val="28"/>
          <w:szCs w:val="28"/>
        </w:rPr>
        <w:t xml:space="preserve">. </w:t>
      </w:r>
      <w:r w:rsidR="2C0050BD" w:rsidRPr="00A60E4F">
        <w:rPr>
          <w:rFonts w:asciiTheme="majorBidi" w:eastAsia="Times New Roman" w:hAnsiTheme="majorBidi" w:cstheme="majorBidi"/>
          <w:sz w:val="28"/>
          <w:szCs w:val="28"/>
        </w:rPr>
        <w:t>Ця м</w:t>
      </w:r>
      <w:r w:rsidR="088E505B" w:rsidRPr="00A60E4F">
        <w:rPr>
          <w:rFonts w:asciiTheme="majorBidi" w:eastAsia="Times New Roman" w:hAnsiTheme="majorBidi" w:cstheme="majorBidi"/>
          <w:sz w:val="28"/>
          <w:szCs w:val="28"/>
        </w:rPr>
        <w:t xml:space="preserve">етодика є стандартизованим інструментом для вимірювання </w:t>
      </w:r>
      <w:proofErr w:type="spellStart"/>
      <w:r w:rsidR="088E505B" w:rsidRPr="00A60E4F">
        <w:rPr>
          <w:rFonts w:asciiTheme="majorBidi" w:eastAsia="Times New Roman" w:hAnsiTheme="majorBidi" w:cstheme="majorBidi"/>
          <w:sz w:val="28"/>
          <w:szCs w:val="28"/>
        </w:rPr>
        <w:t>копінг</w:t>
      </w:r>
      <w:proofErr w:type="spellEnd"/>
      <w:r w:rsidR="088E505B" w:rsidRPr="00A60E4F">
        <w:rPr>
          <w:rFonts w:asciiTheme="majorBidi" w:eastAsia="Times New Roman" w:hAnsiTheme="majorBidi" w:cstheme="majorBidi"/>
          <w:sz w:val="28"/>
          <w:szCs w:val="28"/>
        </w:rPr>
        <w:t xml:space="preserve">-механізмів – свідомих когнітивних і поведінкових зусиль індивіда, спрямованих на подолання або управління внутрішніми й зовнішніми вимогами, які оцінюються як стресові чи такі, що перевищують його ресурси. </w:t>
      </w:r>
      <w:proofErr w:type="spellStart"/>
      <w:r w:rsidR="088E505B" w:rsidRPr="00A60E4F">
        <w:rPr>
          <w:rFonts w:asciiTheme="majorBidi" w:eastAsia="Times New Roman" w:hAnsiTheme="majorBidi" w:cstheme="majorBidi"/>
          <w:sz w:val="28"/>
          <w:szCs w:val="28"/>
        </w:rPr>
        <w:t>Копінг</w:t>
      </w:r>
      <w:proofErr w:type="spellEnd"/>
      <w:r w:rsidR="088E505B" w:rsidRPr="00A60E4F">
        <w:rPr>
          <w:rFonts w:asciiTheme="majorBidi" w:eastAsia="Times New Roman" w:hAnsiTheme="majorBidi" w:cstheme="majorBidi"/>
          <w:sz w:val="28"/>
          <w:szCs w:val="28"/>
        </w:rPr>
        <w:t>-стратегія розглядається як динамічний процес, оскільки стрес залежить від когнітивної оцінки події та можливості з нею впоратися.</w:t>
      </w:r>
    </w:p>
    <w:p w14:paraId="4212CD39" w14:textId="2D57F664" w:rsidR="2198EC18" w:rsidRPr="00A60E4F" w:rsidRDefault="088E505B" w:rsidP="00A60E4F">
      <w:pPr>
        <w:spacing w:before="240"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Методика застосовується для діагностики частоти використання та визначення восьми основних стратегій подолання труднощів. </w:t>
      </w:r>
      <w:r w:rsidR="6292198B" w:rsidRPr="00A60E4F">
        <w:rPr>
          <w:rFonts w:asciiTheme="majorBidi" w:eastAsia="Times New Roman" w:hAnsiTheme="majorBidi" w:cstheme="majorBidi"/>
          <w:sz w:val="28"/>
          <w:szCs w:val="28"/>
        </w:rPr>
        <w:t>Респонденту</w:t>
      </w:r>
      <w:r w:rsidRPr="00A60E4F">
        <w:rPr>
          <w:rFonts w:asciiTheme="majorBidi" w:eastAsia="Times New Roman" w:hAnsiTheme="majorBidi" w:cstheme="majorBidi"/>
          <w:sz w:val="28"/>
          <w:szCs w:val="28"/>
        </w:rPr>
        <w:t xml:space="preserve"> пропонується оцінити 50 тверджень щодо його поведінки у важкій життєвій ситуації за чотирибальною шкалою: «ніколи» (0 балів), «</w:t>
      </w:r>
      <w:proofErr w:type="spellStart"/>
      <w:r w:rsidRPr="00A60E4F">
        <w:rPr>
          <w:rFonts w:asciiTheme="majorBidi" w:eastAsia="Times New Roman" w:hAnsiTheme="majorBidi" w:cstheme="majorBidi"/>
          <w:sz w:val="28"/>
          <w:szCs w:val="28"/>
        </w:rPr>
        <w:t>рідко</w:t>
      </w:r>
      <w:proofErr w:type="spellEnd"/>
      <w:r w:rsidRPr="00A60E4F">
        <w:rPr>
          <w:rFonts w:asciiTheme="majorBidi" w:eastAsia="Times New Roman" w:hAnsiTheme="majorBidi" w:cstheme="majorBidi"/>
          <w:sz w:val="28"/>
          <w:szCs w:val="28"/>
        </w:rPr>
        <w:t>» (1 бал), «іноді» (2 бали) та «часто» (3 бали).</w:t>
      </w:r>
    </w:p>
    <w:p w14:paraId="0B9EFC0F" w14:textId="6D45FFA8" w:rsidR="2198EC18" w:rsidRPr="00A60E4F" w:rsidRDefault="088E505B" w:rsidP="00A60E4F">
      <w:pPr>
        <w:spacing w:before="240"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Опитувальник охоплює такі стратегії:</w:t>
      </w:r>
    </w:p>
    <w:p w14:paraId="2C83A465" w14:textId="6EF1F982" w:rsidR="2198EC18" w:rsidRPr="00A60E4F" w:rsidRDefault="088E505B" w:rsidP="00846925">
      <w:pPr>
        <w:pStyle w:val="a3"/>
        <w:numPr>
          <w:ilvl w:val="0"/>
          <w:numId w:val="14"/>
        </w:numPr>
        <w:spacing w:before="240" w:after="240" w:line="360" w:lineRule="auto"/>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lastRenderedPageBreak/>
        <w:t>Конфронтація: характеризується агресивними, нецілеспрямованими зусиллями змінити ситуацію, що є результатом розрядки емоційної напруги.</w:t>
      </w:r>
    </w:p>
    <w:p w14:paraId="3F80F958" w14:textId="0336ECB2" w:rsidR="2198EC18" w:rsidRPr="00A60E4F" w:rsidRDefault="088E505B" w:rsidP="00846925">
      <w:pPr>
        <w:pStyle w:val="a3"/>
        <w:numPr>
          <w:ilvl w:val="0"/>
          <w:numId w:val="14"/>
        </w:numPr>
        <w:spacing w:before="240" w:after="240" w:line="360" w:lineRule="auto"/>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Дистанціювання: передбачає когнітивне відокремлення та суб'єктивне знецінення значущості проблеми.</w:t>
      </w:r>
    </w:p>
    <w:p w14:paraId="4B6887C9" w14:textId="24B1A8DC" w:rsidR="2198EC18" w:rsidRPr="00A60E4F" w:rsidRDefault="088E505B" w:rsidP="00846925">
      <w:pPr>
        <w:pStyle w:val="a3"/>
        <w:numPr>
          <w:ilvl w:val="0"/>
          <w:numId w:val="14"/>
        </w:numPr>
        <w:spacing w:before="240" w:after="240" w:line="360" w:lineRule="auto"/>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Самоконтроль: зусилля з регулювання власних почуттів і дій, стримування емоцій та переживань.</w:t>
      </w:r>
    </w:p>
    <w:p w14:paraId="6D298521" w14:textId="06B1FD14" w:rsidR="2198EC18" w:rsidRPr="00A60E4F" w:rsidRDefault="088E505B" w:rsidP="00846925">
      <w:pPr>
        <w:pStyle w:val="a3"/>
        <w:numPr>
          <w:ilvl w:val="0"/>
          <w:numId w:val="14"/>
        </w:numPr>
        <w:spacing w:before="240" w:after="240" w:line="360" w:lineRule="auto"/>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Пошук соціальної підтримки: активні дії, спрямовані на залучення зовнішніх ресурсів для отримання інформаційної, дієвої або емоційної допомоги.</w:t>
      </w:r>
    </w:p>
    <w:p w14:paraId="0E46E0D8" w14:textId="1120FF69" w:rsidR="2198EC18" w:rsidRPr="00A60E4F" w:rsidRDefault="088E505B" w:rsidP="00846925">
      <w:pPr>
        <w:pStyle w:val="a3"/>
        <w:numPr>
          <w:ilvl w:val="0"/>
          <w:numId w:val="14"/>
        </w:numPr>
        <w:spacing w:before="240" w:after="240" w:line="360" w:lineRule="auto"/>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Прийняття відповідальності: визнання своєї ролі у проблемі з подальшими спробами її розв'язання.</w:t>
      </w:r>
    </w:p>
    <w:p w14:paraId="6C4C9152" w14:textId="644A00F3" w:rsidR="2198EC18" w:rsidRPr="00A60E4F" w:rsidRDefault="088E505B" w:rsidP="00846925">
      <w:pPr>
        <w:pStyle w:val="a3"/>
        <w:numPr>
          <w:ilvl w:val="0"/>
          <w:numId w:val="14"/>
        </w:numPr>
        <w:spacing w:before="240" w:after="240" w:line="360" w:lineRule="auto"/>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Втеча-уникнення: поведінкові або уявні зусилля, спрямовані на уникнення чи заперечення проблеми.</w:t>
      </w:r>
    </w:p>
    <w:p w14:paraId="6117CFBF" w14:textId="6D9125CF" w:rsidR="2198EC18" w:rsidRPr="00A60E4F" w:rsidRDefault="088E505B" w:rsidP="00846925">
      <w:pPr>
        <w:pStyle w:val="a3"/>
        <w:numPr>
          <w:ilvl w:val="0"/>
          <w:numId w:val="14"/>
        </w:numPr>
        <w:spacing w:before="240" w:after="240" w:line="360" w:lineRule="auto"/>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Планування вирішення проблеми: довільні, проблемно-</w:t>
      </w:r>
      <w:proofErr w:type="spellStart"/>
      <w:r w:rsidRPr="00A60E4F">
        <w:rPr>
          <w:rFonts w:asciiTheme="majorBidi" w:eastAsia="Times New Roman" w:hAnsiTheme="majorBidi" w:cstheme="majorBidi"/>
          <w:sz w:val="28"/>
          <w:szCs w:val="28"/>
        </w:rPr>
        <w:t>фокусовані</w:t>
      </w:r>
      <w:proofErr w:type="spellEnd"/>
      <w:r w:rsidRPr="00A60E4F">
        <w:rPr>
          <w:rFonts w:asciiTheme="majorBidi" w:eastAsia="Times New Roman" w:hAnsiTheme="majorBidi" w:cstheme="majorBidi"/>
          <w:sz w:val="28"/>
          <w:szCs w:val="28"/>
        </w:rPr>
        <w:t xml:space="preserve"> зусилля, що включають аналітичний підхід та формування плану дій для зміни ситуації.</w:t>
      </w:r>
    </w:p>
    <w:p w14:paraId="1C0A0EAA" w14:textId="6B2919A9" w:rsidR="2198EC18" w:rsidRPr="00A60E4F" w:rsidRDefault="088E505B" w:rsidP="00846925">
      <w:pPr>
        <w:pStyle w:val="a3"/>
        <w:numPr>
          <w:ilvl w:val="0"/>
          <w:numId w:val="14"/>
        </w:numPr>
        <w:spacing w:before="240" w:after="240" w:line="360" w:lineRule="auto"/>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Позитивна переоцінка: ґрунтується на переосмисленні проблеми як етапу розвитку, що супроводжується філософським поглядом.</w:t>
      </w:r>
    </w:p>
    <w:p w14:paraId="477304F4" w14:textId="7C3F881A" w:rsidR="2198EC18" w:rsidRPr="00A60E4F" w:rsidRDefault="088E505B" w:rsidP="00A60E4F">
      <w:pPr>
        <w:spacing w:before="240"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Обробка результатів передбачає підрахунок суми балів за кожною із восьми шкал (за визначеними ключами). Чим вище сумарне значення, тим частіше обирається відповідна </w:t>
      </w:r>
      <w:proofErr w:type="spellStart"/>
      <w:r w:rsidRPr="00A60E4F">
        <w:rPr>
          <w:rFonts w:asciiTheme="majorBidi" w:eastAsia="Times New Roman" w:hAnsiTheme="majorBidi" w:cstheme="majorBidi"/>
          <w:sz w:val="28"/>
          <w:szCs w:val="28"/>
        </w:rPr>
        <w:t>копінг</w:t>
      </w:r>
      <w:proofErr w:type="spellEnd"/>
      <w:r w:rsidRPr="00A60E4F">
        <w:rPr>
          <w:rFonts w:asciiTheme="majorBidi" w:eastAsia="Times New Roman" w:hAnsiTheme="majorBidi" w:cstheme="majorBidi"/>
          <w:sz w:val="28"/>
          <w:szCs w:val="28"/>
        </w:rPr>
        <w:t xml:space="preserve">-стратегія. Для інтерпретації також може використовуватися визначення рівня напруженості </w:t>
      </w:r>
      <w:proofErr w:type="spellStart"/>
      <w:r w:rsidRPr="00A60E4F">
        <w:rPr>
          <w:rFonts w:asciiTheme="majorBidi" w:eastAsia="Times New Roman" w:hAnsiTheme="majorBidi" w:cstheme="majorBidi"/>
          <w:sz w:val="28"/>
          <w:szCs w:val="28"/>
        </w:rPr>
        <w:t>копінгу</w:t>
      </w:r>
      <w:proofErr w:type="spellEnd"/>
      <w:r w:rsidRPr="00A60E4F">
        <w:rPr>
          <w:rFonts w:asciiTheme="majorBidi" w:eastAsia="Times New Roman" w:hAnsiTheme="majorBidi" w:cstheme="majorBidi"/>
          <w:sz w:val="28"/>
          <w:szCs w:val="28"/>
        </w:rPr>
        <w:t xml:space="preserve"> на основі сумарного балу за шкалою, що вказує на адаптивний варіант (0-6 балів), прикордонний стан (7-12 балів) або виражену дезадаптацію (13-18 балів).</w:t>
      </w:r>
    </w:p>
    <w:p w14:paraId="4E189F3C" w14:textId="6406B799" w:rsidR="2198EC18" w:rsidRPr="00A60E4F" w:rsidRDefault="2AF909F2" w:rsidP="00A60E4F">
      <w:pPr>
        <w:spacing w:before="240" w:after="240" w:line="360" w:lineRule="auto"/>
        <w:ind w:firstLine="709"/>
        <w:contextualSpacing/>
        <w:jc w:val="both"/>
        <w:rPr>
          <w:rFonts w:asciiTheme="majorBidi" w:eastAsia="Times New Roman" w:hAnsiTheme="majorBidi" w:cstheme="majorBidi"/>
          <w:b/>
          <w:bCs/>
          <w:sz w:val="28"/>
          <w:szCs w:val="28"/>
        </w:rPr>
      </w:pPr>
      <w:r w:rsidRPr="00A60E4F">
        <w:rPr>
          <w:rFonts w:asciiTheme="majorBidi" w:eastAsia="Times New Roman" w:hAnsiTheme="majorBidi" w:cstheme="majorBidi"/>
          <w:b/>
          <w:bCs/>
          <w:sz w:val="28"/>
          <w:szCs w:val="28"/>
        </w:rPr>
        <w:t>2.3. Методи статистичної обробки</w:t>
      </w:r>
    </w:p>
    <w:p w14:paraId="70EF672A" w14:textId="0BB9AFDF" w:rsidR="2198EC18" w:rsidRPr="00A60E4F" w:rsidRDefault="2AF909F2" w:rsidP="206C63AF">
      <w:pPr>
        <w:spacing w:before="240" w:after="240" w:line="360" w:lineRule="auto"/>
        <w:ind w:firstLine="708"/>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Для перевірки гіпотез та кількісного аналізу даних буде використано пакет статистичних програм (SPSS). Застосовуватимуться наступні методи:</w:t>
      </w:r>
    </w:p>
    <w:p w14:paraId="2C372C57" w14:textId="39D77AFC" w:rsidR="2198EC18" w:rsidRPr="00A60E4F" w:rsidRDefault="3108ABC7" w:rsidP="206C63AF">
      <w:pPr>
        <w:spacing w:before="240" w:after="240" w:line="360" w:lineRule="auto"/>
        <w:ind w:firstLine="708"/>
        <w:contextualSpacing/>
        <w:jc w:val="both"/>
        <w:rPr>
          <w:rFonts w:asciiTheme="majorBidi" w:eastAsia="Times New Roman" w:hAnsiTheme="majorBidi" w:cstheme="majorBidi"/>
          <w:sz w:val="28"/>
          <w:szCs w:val="28"/>
        </w:rPr>
      </w:pPr>
      <w:r w:rsidRPr="206C63AF">
        <w:rPr>
          <w:rFonts w:asciiTheme="majorBidi" w:eastAsia="Times New Roman" w:hAnsiTheme="majorBidi" w:cstheme="majorBidi"/>
          <w:sz w:val="28"/>
          <w:szCs w:val="28"/>
        </w:rPr>
        <w:lastRenderedPageBreak/>
        <w:t>Описова статистика. Використовується для узагальнення даних, включаючи розрахунок середніх значень, стандартних відхилень та частотного розподілу для кожного показника в загальній вибірці та у групах (чоловіки/жінки).</w:t>
      </w:r>
    </w:p>
    <w:p w14:paraId="6893155D" w14:textId="71D4C6C7" w:rsidR="2198EC18" w:rsidRPr="00A60E4F" w:rsidRDefault="3108ABC7" w:rsidP="206C63AF">
      <w:pPr>
        <w:spacing w:before="240" w:after="240" w:line="360" w:lineRule="auto"/>
        <w:ind w:firstLine="708"/>
        <w:contextualSpacing/>
        <w:jc w:val="both"/>
        <w:rPr>
          <w:rFonts w:asciiTheme="majorBidi" w:eastAsia="Times New Roman" w:hAnsiTheme="majorBidi" w:cstheme="majorBidi"/>
          <w:sz w:val="28"/>
          <w:szCs w:val="28"/>
        </w:rPr>
      </w:pPr>
      <w:r w:rsidRPr="206C63AF">
        <w:rPr>
          <w:rFonts w:asciiTheme="majorBidi" w:eastAsia="Times New Roman" w:hAnsiTheme="majorBidi" w:cstheme="majorBidi"/>
          <w:sz w:val="28"/>
          <w:szCs w:val="28"/>
        </w:rPr>
        <w:t>t-критерій Стьюдента. Застосовується для виявлення статистично значущих відмінностей у середніх значеннях досліджуваних параметрів (</w:t>
      </w:r>
      <w:proofErr w:type="spellStart"/>
      <w:r w:rsidRPr="206C63AF">
        <w:rPr>
          <w:rFonts w:asciiTheme="majorBidi" w:eastAsia="Times New Roman" w:hAnsiTheme="majorBidi" w:cstheme="majorBidi"/>
          <w:sz w:val="28"/>
          <w:szCs w:val="28"/>
        </w:rPr>
        <w:t>гендерно</w:t>
      </w:r>
      <w:proofErr w:type="spellEnd"/>
      <w:r w:rsidRPr="206C63AF">
        <w:rPr>
          <w:rFonts w:asciiTheme="majorBidi" w:eastAsia="Times New Roman" w:hAnsiTheme="majorBidi" w:cstheme="majorBidi"/>
          <w:sz w:val="28"/>
          <w:szCs w:val="28"/>
        </w:rPr>
        <w:t xml:space="preserve">-рольовий конфлікт, </w:t>
      </w:r>
      <w:proofErr w:type="spellStart"/>
      <w:r w:rsidRPr="206C63AF">
        <w:rPr>
          <w:rFonts w:asciiTheme="majorBidi" w:eastAsia="Times New Roman" w:hAnsiTheme="majorBidi" w:cstheme="majorBidi"/>
          <w:sz w:val="28"/>
          <w:szCs w:val="28"/>
        </w:rPr>
        <w:t>копінг</w:t>
      </w:r>
      <w:proofErr w:type="spellEnd"/>
      <w:r w:rsidRPr="206C63AF">
        <w:rPr>
          <w:rFonts w:asciiTheme="majorBidi" w:eastAsia="Times New Roman" w:hAnsiTheme="majorBidi" w:cstheme="majorBidi"/>
          <w:sz w:val="28"/>
          <w:szCs w:val="28"/>
        </w:rPr>
        <w:t>) між двома незалежними вибірками (групи чоловіків і жінок), що є необхідним для перевірки третьої гіпотези.</w:t>
      </w:r>
    </w:p>
    <w:p w14:paraId="7ADEBA3C" w14:textId="6C9AE4AE" w:rsidR="2198EC18" w:rsidRPr="00A60E4F" w:rsidRDefault="2AF909F2" w:rsidP="206C63AF">
      <w:pPr>
        <w:spacing w:before="240" w:after="240" w:line="360" w:lineRule="auto"/>
        <w:ind w:firstLine="708"/>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Кореляційний аналіз </w:t>
      </w:r>
      <w:proofErr w:type="spellStart"/>
      <w:r w:rsidRPr="00A60E4F">
        <w:rPr>
          <w:rFonts w:asciiTheme="majorBidi" w:eastAsia="Times New Roman" w:hAnsiTheme="majorBidi" w:cstheme="majorBidi"/>
          <w:sz w:val="28"/>
          <w:szCs w:val="28"/>
        </w:rPr>
        <w:t>Спірмена</w:t>
      </w:r>
      <w:proofErr w:type="spellEnd"/>
      <w:r w:rsidRPr="00A60E4F">
        <w:rPr>
          <w:rFonts w:asciiTheme="majorBidi" w:eastAsia="Times New Roman" w:hAnsiTheme="majorBidi" w:cstheme="majorBidi"/>
          <w:sz w:val="28"/>
          <w:szCs w:val="28"/>
        </w:rPr>
        <w:t xml:space="preserve">. Використовується для встановлення напрямку та сили взаємозв'язку між непараметричними даними. Цей метод буде ключовим для перевірки першої гіпотези, встановлюючи кореляцію між рівнем андрогінії (BSRI) та вираженістю </w:t>
      </w:r>
      <w:proofErr w:type="spellStart"/>
      <w:r w:rsidRPr="00A60E4F">
        <w:rPr>
          <w:rFonts w:asciiTheme="majorBidi" w:eastAsia="Times New Roman" w:hAnsiTheme="majorBidi" w:cstheme="majorBidi"/>
          <w:sz w:val="28"/>
          <w:szCs w:val="28"/>
        </w:rPr>
        <w:t>гендерно</w:t>
      </w:r>
      <w:proofErr w:type="spellEnd"/>
      <w:r w:rsidRPr="00A60E4F">
        <w:rPr>
          <w:rFonts w:asciiTheme="majorBidi" w:eastAsia="Times New Roman" w:hAnsiTheme="majorBidi" w:cstheme="majorBidi"/>
          <w:sz w:val="28"/>
          <w:szCs w:val="28"/>
        </w:rPr>
        <w:t xml:space="preserve">-рольового конфлікту, а також для перевірки другої гіпотези, аналізуючи зв'язок між конфліктом та </w:t>
      </w:r>
      <w:proofErr w:type="spellStart"/>
      <w:r w:rsidRPr="00A60E4F">
        <w:rPr>
          <w:rFonts w:asciiTheme="majorBidi" w:eastAsia="Times New Roman" w:hAnsiTheme="majorBidi" w:cstheme="majorBidi"/>
          <w:sz w:val="28"/>
          <w:szCs w:val="28"/>
        </w:rPr>
        <w:t>копінг</w:t>
      </w:r>
      <w:proofErr w:type="spellEnd"/>
      <w:r w:rsidRPr="00A60E4F">
        <w:rPr>
          <w:rFonts w:asciiTheme="majorBidi" w:eastAsia="Times New Roman" w:hAnsiTheme="majorBidi" w:cstheme="majorBidi"/>
          <w:sz w:val="28"/>
          <w:szCs w:val="28"/>
        </w:rPr>
        <w:t>-стратегіями.</w:t>
      </w:r>
    </w:p>
    <w:p w14:paraId="6785782D" w14:textId="07D37D9A" w:rsidR="2198EC18" w:rsidRPr="00A60E4F" w:rsidRDefault="7B22139B" w:rsidP="00A60E4F">
      <w:pPr>
        <w:spacing w:before="240" w:after="240" w:line="360" w:lineRule="auto"/>
        <w:ind w:firstLine="709"/>
        <w:contextualSpacing/>
        <w:jc w:val="both"/>
        <w:rPr>
          <w:rFonts w:asciiTheme="majorBidi" w:eastAsia="Times New Roman" w:hAnsiTheme="majorBidi" w:cstheme="majorBidi"/>
          <w:b/>
          <w:bCs/>
          <w:sz w:val="28"/>
          <w:szCs w:val="28"/>
        </w:rPr>
      </w:pPr>
      <w:r w:rsidRPr="00A60E4F">
        <w:rPr>
          <w:rFonts w:asciiTheme="majorBidi" w:eastAsia="Times New Roman" w:hAnsiTheme="majorBidi" w:cstheme="majorBidi"/>
          <w:b/>
          <w:bCs/>
          <w:sz w:val="28"/>
          <w:szCs w:val="28"/>
        </w:rPr>
        <w:t>Висновки до розділу 2</w:t>
      </w:r>
    </w:p>
    <w:p w14:paraId="748ABDEA" w14:textId="5B166868" w:rsidR="2198EC18" w:rsidRPr="00A60E4F" w:rsidRDefault="7B22139B" w:rsidP="00A60E4F">
      <w:pPr>
        <w:spacing w:before="240"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Теоретично обґрунтована організаційна структура дослідження та підібраний методичний апарат, що включає BSRI, Шкалу </w:t>
      </w:r>
      <w:proofErr w:type="spellStart"/>
      <w:r w:rsidRPr="00A60E4F">
        <w:rPr>
          <w:rFonts w:asciiTheme="majorBidi" w:eastAsia="Times New Roman" w:hAnsiTheme="majorBidi" w:cstheme="majorBidi"/>
          <w:sz w:val="28"/>
          <w:szCs w:val="28"/>
        </w:rPr>
        <w:t>гендерно</w:t>
      </w:r>
      <w:proofErr w:type="spellEnd"/>
      <w:r w:rsidRPr="00A60E4F">
        <w:rPr>
          <w:rFonts w:asciiTheme="majorBidi" w:eastAsia="Times New Roman" w:hAnsiTheme="majorBidi" w:cstheme="majorBidi"/>
          <w:sz w:val="28"/>
          <w:szCs w:val="28"/>
        </w:rPr>
        <w:t xml:space="preserve">-рольового конфлікту (GRCS-I) та СОПС, забезпечують надійність та валідність процедури збору емпіричних даних. Обрані методи математичної статистики – описова статистика, t-критерій Стьюдента та кореляційний аналіз </w:t>
      </w:r>
      <w:proofErr w:type="spellStart"/>
      <w:r w:rsidRPr="00A60E4F">
        <w:rPr>
          <w:rFonts w:asciiTheme="majorBidi" w:eastAsia="Times New Roman" w:hAnsiTheme="majorBidi" w:cstheme="majorBidi"/>
          <w:sz w:val="28"/>
          <w:szCs w:val="28"/>
        </w:rPr>
        <w:t>Спірмена</w:t>
      </w:r>
      <w:proofErr w:type="spellEnd"/>
      <w:r w:rsidRPr="00A60E4F">
        <w:rPr>
          <w:rFonts w:asciiTheme="majorBidi" w:eastAsia="Times New Roman" w:hAnsiTheme="majorBidi" w:cstheme="majorBidi"/>
          <w:sz w:val="28"/>
          <w:szCs w:val="28"/>
        </w:rPr>
        <w:t xml:space="preserve"> – є адекватними для перевірки висунутих гіпотез та встановлення взаємозв'язків між гнучкістю гендерної ролі, </w:t>
      </w:r>
      <w:proofErr w:type="spellStart"/>
      <w:r w:rsidRPr="00A60E4F">
        <w:rPr>
          <w:rFonts w:asciiTheme="majorBidi" w:eastAsia="Times New Roman" w:hAnsiTheme="majorBidi" w:cstheme="majorBidi"/>
          <w:sz w:val="28"/>
          <w:szCs w:val="28"/>
        </w:rPr>
        <w:t>гендерно</w:t>
      </w:r>
      <w:proofErr w:type="spellEnd"/>
      <w:r w:rsidRPr="00A60E4F">
        <w:rPr>
          <w:rFonts w:asciiTheme="majorBidi" w:eastAsia="Times New Roman" w:hAnsiTheme="majorBidi" w:cstheme="majorBidi"/>
          <w:sz w:val="28"/>
          <w:szCs w:val="28"/>
        </w:rPr>
        <w:t>-рольовим конфліктом і стратегіями подолання стресу в умовах військового конфлікту.</w:t>
      </w:r>
    </w:p>
    <w:p w14:paraId="0DD63E51" w14:textId="28100859" w:rsidR="2198EC18" w:rsidRPr="00A60E4F" w:rsidRDefault="2198EC18" w:rsidP="00A60E4F">
      <w:pPr>
        <w:spacing w:line="360" w:lineRule="auto"/>
        <w:ind w:firstLine="709"/>
        <w:contextualSpacing/>
        <w:rPr>
          <w:rFonts w:asciiTheme="majorBidi" w:hAnsiTheme="majorBidi" w:cstheme="majorBidi"/>
          <w:sz w:val="28"/>
          <w:szCs w:val="28"/>
        </w:rPr>
      </w:pPr>
      <w:r w:rsidRPr="00A60E4F">
        <w:rPr>
          <w:rFonts w:asciiTheme="majorBidi" w:hAnsiTheme="majorBidi" w:cstheme="majorBidi"/>
          <w:sz w:val="28"/>
          <w:szCs w:val="28"/>
        </w:rPr>
        <w:br w:type="page"/>
      </w:r>
    </w:p>
    <w:p w14:paraId="507E63A6" w14:textId="0CBF6C9A" w:rsidR="2198EC18" w:rsidRPr="00A60E4F" w:rsidRDefault="3259A76C" w:rsidP="00A60E4F">
      <w:pPr>
        <w:spacing w:after="240" w:line="360" w:lineRule="auto"/>
        <w:ind w:firstLine="709"/>
        <w:contextualSpacing/>
        <w:jc w:val="center"/>
        <w:rPr>
          <w:rFonts w:asciiTheme="majorBidi" w:eastAsia="Times New Roman" w:hAnsiTheme="majorBidi" w:cstheme="majorBidi"/>
          <w:b/>
          <w:bCs/>
          <w:sz w:val="28"/>
          <w:szCs w:val="28"/>
        </w:rPr>
      </w:pPr>
      <w:r w:rsidRPr="00A60E4F">
        <w:rPr>
          <w:rFonts w:asciiTheme="majorBidi" w:eastAsia="Times New Roman" w:hAnsiTheme="majorBidi" w:cstheme="majorBidi"/>
          <w:b/>
          <w:bCs/>
          <w:sz w:val="28"/>
          <w:szCs w:val="28"/>
        </w:rPr>
        <w:lastRenderedPageBreak/>
        <w:t xml:space="preserve">РОЗДІЛ 3. </w:t>
      </w:r>
    </w:p>
    <w:p w14:paraId="0B1D6704" w14:textId="10242E59" w:rsidR="2198EC18" w:rsidRPr="00A60E4F" w:rsidRDefault="3259A76C" w:rsidP="00A60E4F">
      <w:pPr>
        <w:spacing w:after="240" w:line="360" w:lineRule="auto"/>
        <w:ind w:firstLine="709"/>
        <w:contextualSpacing/>
        <w:jc w:val="center"/>
        <w:rPr>
          <w:rFonts w:asciiTheme="majorBidi" w:eastAsia="Times New Roman" w:hAnsiTheme="majorBidi" w:cstheme="majorBidi"/>
          <w:b/>
          <w:bCs/>
          <w:sz w:val="28"/>
          <w:szCs w:val="28"/>
        </w:rPr>
      </w:pPr>
      <w:r w:rsidRPr="00A60E4F">
        <w:rPr>
          <w:rFonts w:asciiTheme="majorBidi" w:eastAsia="Times New Roman" w:hAnsiTheme="majorBidi" w:cstheme="majorBidi"/>
          <w:b/>
          <w:bCs/>
          <w:sz w:val="28"/>
          <w:szCs w:val="28"/>
        </w:rPr>
        <w:t>РЕЗУЛЬТАТИ ЕМПІРИЧНОГО ДОСЛІДЖЕННЯ</w:t>
      </w:r>
    </w:p>
    <w:p w14:paraId="70B921B1" w14:textId="0434BA5F" w:rsidR="00BF5500" w:rsidRPr="00A60E4F" w:rsidRDefault="121024D3" w:rsidP="00A60E4F">
      <w:pPr>
        <w:spacing w:after="240" w:line="360" w:lineRule="auto"/>
        <w:ind w:firstLine="709"/>
        <w:contextualSpacing/>
        <w:jc w:val="both"/>
        <w:rPr>
          <w:rFonts w:asciiTheme="majorBidi" w:eastAsia="Times New Roman" w:hAnsiTheme="majorBidi" w:cstheme="majorBidi"/>
          <w:b/>
          <w:bCs/>
          <w:sz w:val="28"/>
          <w:szCs w:val="28"/>
        </w:rPr>
      </w:pPr>
      <w:r w:rsidRPr="00A60E4F">
        <w:rPr>
          <w:rFonts w:asciiTheme="majorBidi" w:eastAsia="Times New Roman" w:hAnsiTheme="majorBidi" w:cstheme="majorBidi"/>
          <w:b/>
          <w:bCs/>
          <w:sz w:val="28"/>
          <w:szCs w:val="28"/>
        </w:rPr>
        <w:t>3.1. Особливості трансформації чоловічих і жіночих гендерних ролей. Кореляційний та факторний аналіз</w:t>
      </w:r>
    </w:p>
    <w:p w14:paraId="1290C263" w14:textId="41613544" w:rsidR="4C02025A" w:rsidRDefault="4C02025A" w:rsidP="206C63AF">
      <w:pPr>
        <w:spacing w:before="240" w:after="240" w:line="360" w:lineRule="auto"/>
        <w:ind w:firstLine="709"/>
        <w:contextualSpacing/>
        <w:jc w:val="both"/>
        <w:rPr>
          <w:rFonts w:asciiTheme="majorBidi" w:eastAsia="Times New Roman" w:hAnsiTheme="majorBidi" w:cstheme="majorBidi"/>
          <w:sz w:val="28"/>
          <w:szCs w:val="28"/>
        </w:rPr>
      </w:pPr>
      <w:r w:rsidRPr="206C63AF">
        <w:rPr>
          <w:rFonts w:asciiTheme="majorBidi" w:eastAsia="Times New Roman" w:hAnsiTheme="majorBidi" w:cstheme="majorBidi"/>
          <w:sz w:val="28"/>
          <w:szCs w:val="28"/>
        </w:rPr>
        <w:t xml:space="preserve">А. Тест гендерних ролей як ключовий індикатор гнучкості гендерної ролі та психологічної </w:t>
      </w:r>
      <w:proofErr w:type="spellStart"/>
      <w:r w:rsidRPr="206C63AF">
        <w:rPr>
          <w:rFonts w:asciiTheme="majorBidi" w:eastAsia="Times New Roman" w:hAnsiTheme="majorBidi" w:cstheme="majorBidi"/>
          <w:sz w:val="28"/>
          <w:szCs w:val="28"/>
        </w:rPr>
        <w:t>резилієнтності</w:t>
      </w:r>
      <w:proofErr w:type="spellEnd"/>
      <w:r w:rsidR="37216D06" w:rsidRPr="206C63AF">
        <w:rPr>
          <w:rFonts w:asciiTheme="majorBidi" w:eastAsia="Times New Roman" w:hAnsiTheme="majorBidi" w:cstheme="majorBidi"/>
          <w:sz w:val="28"/>
          <w:szCs w:val="28"/>
        </w:rPr>
        <w:t xml:space="preserve"> показав серед опитаних респондентів обох груп результати, що представлені у Таблиці 3.</w:t>
      </w:r>
      <w:r w:rsidR="71A37F23" w:rsidRPr="206C63AF">
        <w:rPr>
          <w:rFonts w:asciiTheme="majorBidi" w:eastAsia="Times New Roman" w:hAnsiTheme="majorBidi" w:cstheme="majorBidi"/>
          <w:sz w:val="28"/>
          <w:szCs w:val="28"/>
        </w:rPr>
        <w:t>1. та Таблиці 3.2.</w:t>
      </w:r>
    </w:p>
    <w:p w14:paraId="019A9C84" w14:textId="5C36AD27" w:rsidR="71C04046" w:rsidRDefault="71C04046" w:rsidP="206C63AF">
      <w:pPr>
        <w:spacing w:after="240" w:line="360" w:lineRule="auto"/>
        <w:contextualSpacing/>
        <w:jc w:val="right"/>
        <w:rPr>
          <w:rFonts w:asciiTheme="majorBidi" w:eastAsia="Times New Roman" w:hAnsiTheme="majorBidi" w:cstheme="majorBidi"/>
          <w:i/>
          <w:iCs/>
          <w:sz w:val="28"/>
          <w:szCs w:val="28"/>
        </w:rPr>
      </w:pPr>
      <w:r w:rsidRPr="206C63AF">
        <w:rPr>
          <w:rFonts w:asciiTheme="majorBidi" w:eastAsia="Times New Roman" w:hAnsiTheme="majorBidi" w:cstheme="majorBidi"/>
          <w:i/>
          <w:iCs/>
          <w:sz w:val="28"/>
          <w:szCs w:val="28"/>
        </w:rPr>
        <w:t>Таблиця 3.1</w:t>
      </w:r>
    </w:p>
    <w:p w14:paraId="7B98C56A" w14:textId="694BB04D" w:rsidR="71C04046" w:rsidRDefault="71C04046" w:rsidP="206C63AF">
      <w:pPr>
        <w:spacing w:after="240" w:line="360" w:lineRule="auto"/>
        <w:contextualSpacing/>
        <w:jc w:val="center"/>
        <w:rPr>
          <w:rFonts w:asciiTheme="majorBidi" w:eastAsia="Times New Roman" w:hAnsiTheme="majorBidi" w:cstheme="majorBidi"/>
          <w:b/>
          <w:bCs/>
          <w:sz w:val="28"/>
          <w:szCs w:val="28"/>
        </w:rPr>
      </w:pPr>
      <w:r w:rsidRPr="206C63AF">
        <w:rPr>
          <w:rFonts w:asciiTheme="majorBidi" w:eastAsia="Times New Roman" w:hAnsiTheme="majorBidi" w:cstheme="majorBidi"/>
          <w:b/>
          <w:bCs/>
          <w:sz w:val="28"/>
          <w:szCs w:val="28"/>
        </w:rPr>
        <w:t>Результати т</w:t>
      </w:r>
      <w:r w:rsidR="02570270" w:rsidRPr="206C63AF">
        <w:rPr>
          <w:rFonts w:asciiTheme="majorBidi" w:eastAsia="Times New Roman" w:hAnsiTheme="majorBidi" w:cstheme="majorBidi"/>
          <w:b/>
          <w:bCs/>
          <w:sz w:val="28"/>
          <w:szCs w:val="28"/>
        </w:rPr>
        <w:t>ест</w:t>
      </w:r>
      <w:r w:rsidR="2B0050E5" w:rsidRPr="206C63AF">
        <w:rPr>
          <w:rFonts w:asciiTheme="majorBidi" w:eastAsia="Times New Roman" w:hAnsiTheme="majorBidi" w:cstheme="majorBidi"/>
          <w:b/>
          <w:bCs/>
          <w:sz w:val="28"/>
          <w:szCs w:val="28"/>
        </w:rPr>
        <w:t>у</w:t>
      </w:r>
      <w:r w:rsidR="02570270" w:rsidRPr="206C63AF">
        <w:rPr>
          <w:rFonts w:asciiTheme="majorBidi" w:eastAsia="Times New Roman" w:hAnsiTheme="majorBidi" w:cstheme="majorBidi"/>
          <w:b/>
          <w:bCs/>
          <w:sz w:val="28"/>
          <w:szCs w:val="28"/>
        </w:rPr>
        <w:t xml:space="preserve"> гендерних ролей</w:t>
      </w:r>
    </w:p>
    <w:tbl>
      <w:tblPr>
        <w:tblW w:w="0" w:type="auto"/>
        <w:tblInd w:w="-360" w:type="dxa"/>
        <w:tblLook w:val="06A0" w:firstRow="1" w:lastRow="0" w:firstColumn="1" w:lastColumn="0" w:noHBand="1" w:noVBand="1"/>
      </w:tblPr>
      <w:tblGrid>
        <w:gridCol w:w="3229"/>
        <w:gridCol w:w="1990"/>
        <w:gridCol w:w="2040"/>
        <w:gridCol w:w="2175"/>
      </w:tblGrid>
      <w:tr w:rsidR="206C63AF" w14:paraId="659C5F1D" w14:textId="77777777" w:rsidTr="206C63AF">
        <w:trPr>
          <w:trHeight w:val="300"/>
        </w:trPr>
        <w:tc>
          <w:tcPr>
            <w:tcW w:w="3251"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3A0FC734" w14:textId="50ADD8E4"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Тип</w:t>
            </w:r>
          </w:p>
        </w:tc>
        <w:tc>
          <w:tcPr>
            <w:tcW w:w="2027"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18B5C2E6" w14:textId="51EEDCFE"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Критерій IS</w:t>
            </w:r>
          </w:p>
        </w:tc>
        <w:tc>
          <w:tcPr>
            <w:tcW w:w="2078"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2AEA3484" w14:textId="538608F5"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Кількість Жінок (N=23)</w:t>
            </w:r>
          </w:p>
        </w:tc>
        <w:tc>
          <w:tcPr>
            <w:tcW w:w="2220"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67CC9DCF" w14:textId="22B7036A"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Кількість Чоловіків (N=23)</w:t>
            </w:r>
          </w:p>
        </w:tc>
      </w:tr>
      <w:tr w:rsidR="206C63AF" w14:paraId="0B288881" w14:textId="77777777" w:rsidTr="206C63AF">
        <w:trPr>
          <w:trHeight w:val="300"/>
        </w:trPr>
        <w:tc>
          <w:tcPr>
            <w:tcW w:w="3251"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44A06329" w14:textId="0BC85063" w:rsidR="206C63AF" w:rsidRDefault="206C63AF" w:rsidP="206C63AF">
            <w:pPr>
              <w:spacing w:after="0" w:line="360" w:lineRule="auto"/>
              <w:contextualSpacing/>
              <w:rPr>
                <w:rFonts w:asciiTheme="majorBidi" w:hAnsiTheme="majorBidi" w:cstheme="majorBidi"/>
                <w:sz w:val="28"/>
                <w:szCs w:val="28"/>
              </w:rPr>
            </w:pPr>
            <w:proofErr w:type="spellStart"/>
            <w:r w:rsidRPr="206C63AF">
              <w:rPr>
                <w:rFonts w:asciiTheme="majorBidi" w:hAnsiTheme="majorBidi" w:cstheme="majorBidi"/>
                <w:sz w:val="28"/>
                <w:szCs w:val="28"/>
              </w:rPr>
              <w:t>Маскулінний</w:t>
            </w:r>
            <w:proofErr w:type="spellEnd"/>
          </w:p>
        </w:tc>
        <w:tc>
          <w:tcPr>
            <w:tcW w:w="2027"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5E380393" w14:textId="5D0FA6E8"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IS &lt; -1</w:t>
            </w:r>
          </w:p>
        </w:tc>
        <w:tc>
          <w:tcPr>
            <w:tcW w:w="2078"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771F5526" w14:textId="2BDB04B9"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10</w:t>
            </w:r>
          </w:p>
        </w:tc>
        <w:tc>
          <w:tcPr>
            <w:tcW w:w="2220"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18B48AEA" w14:textId="590E7C66"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14</w:t>
            </w:r>
          </w:p>
        </w:tc>
      </w:tr>
      <w:tr w:rsidR="206C63AF" w14:paraId="1C9FFB53" w14:textId="77777777" w:rsidTr="206C63AF">
        <w:trPr>
          <w:trHeight w:val="300"/>
        </w:trPr>
        <w:tc>
          <w:tcPr>
            <w:tcW w:w="3251"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0F33C0A3" w14:textId="2E7894C3" w:rsidR="206C63AF" w:rsidRDefault="206C63AF" w:rsidP="206C63AF">
            <w:pPr>
              <w:spacing w:after="0" w:line="360" w:lineRule="auto"/>
              <w:contextualSpacing/>
              <w:rPr>
                <w:rFonts w:asciiTheme="majorBidi" w:hAnsiTheme="majorBidi" w:cstheme="majorBidi"/>
                <w:sz w:val="28"/>
                <w:szCs w:val="28"/>
              </w:rPr>
            </w:pPr>
            <w:proofErr w:type="spellStart"/>
            <w:r w:rsidRPr="206C63AF">
              <w:rPr>
                <w:rFonts w:asciiTheme="majorBidi" w:hAnsiTheme="majorBidi" w:cstheme="majorBidi"/>
                <w:sz w:val="28"/>
                <w:szCs w:val="28"/>
              </w:rPr>
              <w:t>Фемінний</w:t>
            </w:r>
            <w:proofErr w:type="spellEnd"/>
          </w:p>
        </w:tc>
        <w:tc>
          <w:tcPr>
            <w:tcW w:w="2027"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52F01A7C" w14:textId="326C4813"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IS &gt; +1</w:t>
            </w:r>
          </w:p>
        </w:tc>
        <w:tc>
          <w:tcPr>
            <w:tcW w:w="2078"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54F2626A" w14:textId="1D4DAEA4"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3</w:t>
            </w:r>
          </w:p>
        </w:tc>
        <w:tc>
          <w:tcPr>
            <w:tcW w:w="2220"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6F7149F4" w14:textId="63DFDEC1"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1</w:t>
            </w:r>
          </w:p>
        </w:tc>
      </w:tr>
      <w:tr w:rsidR="206C63AF" w14:paraId="278D88D6" w14:textId="77777777" w:rsidTr="206C63AF">
        <w:trPr>
          <w:trHeight w:val="300"/>
        </w:trPr>
        <w:tc>
          <w:tcPr>
            <w:tcW w:w="3251"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72592427" w14:textId="24932244" w:rsidR="206C63AF" w:rsidRDefault="206C63AF" w:rsidP="206C63AF">
            <w:pPr>
              <w:spacing w:after="0" w:line="360" w:lineRule="auto"/>
              <w:contextualSpacing/>
              <w:rPr>
                <w:rFonts w:asciiTheme="majorBidi" w:hAnsiTheme="majorBidi" w:cstheme="majorBidi"/>
                <w:sz w:val="28"/>
                <w:szCs w:val="28"/>
              </w:rPr>
            </w:pPr>
            <w:proofErr w:type="spellStart"/>
            <w:r w:rsidRPr="206C63AF">
              <w:rPr>
                <w:rFonts w:asciiTheme="majorBidi" w:hAnsiTheme="majorBidi" w:cstheme="majorBidi"/>
                <w:sz w:val="28"/>
                <w:szCs w:val="28"/>
              </w:rPr>
              <w:t>Андрогінний</w:t>
            </w:r>
            <w:proofErr w:type="spellEnd"/>
          </w:p>
        </w:tc>
        <w:tc>
          <w:tcPr>
            <w:tcW w:w="2027"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760DA60D" w14:textId="2744D7FF"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-1 IS  +1</w:t>
            </w:r>
          </w:p>
        </w:tc>
        <w:tc>
          <w:tcPr>
            <w:tcW w:w="2078"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5309CE96" w14:textId="27DA5413"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8</w:t>
            </w:r>
          </w:p>
        </w:tc>
        <w:tc>
          <w:tcPr>
            <w:tcW w:w="2220"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307F6EE1" w14:textId="15F37DCB"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6</w:t>
            </w:r>
          </w:p>
        </w:tc>
      </w:tr>
      <w:tr w:rsidR="206C63AF" w14:paraId="5D34E6E6" w14:textId="77777777" w:rsidTr="206C63AF">
        <w:trPr>
          <w:trHeight w:val="300"/>
        </w:trPr>
        <w:tc>
          <w:tcPr>
            <w:tcW w:w="3251"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3A84FDAF" w14:textId="118AE82E"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Недиференційований (Інші)</w:t>
            </w:r>
          </w:p>
        </w:tc>
        <w:tc>
          <w:tcPr>
            <w:tcW w:w="2027"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6D4FC265" w14:textId="58648D7A"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Різні критерії</w:t>
            </w:r>
          </w:p>
        </w:tc>
        <w:tc>
          <w:tcPr>
            <w:tcW w:w="2078"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7B41F8FA" w14:textId="1FF27014"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2</w:t>
            </w:r>
          </w:p>
        </w:tc>
        <w:tc>
          <w:tcPr>
            <w:tcW w:w="2220"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7EDA2737" w14:textId="6F604148"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2</w:t>
            </w:r>
          </w:p>
        </w:tc>
      </w:tr>
      <w:tr w:rsidR="206C63AF" w14:paraId="7299BDA8" w14:textId="77777777" w:rsidTr="206C63AF">
        <w:trPr>
          <w:trHeight w:val="300"/>
        </w:trPr>
        <w:tc>
          <w:tcPr>
            <w:tcW w:w="3251"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5BC2585C" w14:textId="68DF2925"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ВСЬОГО</w:t>
            </w:r>
          </w:p>
        </w:tc>
        <w:tc>
          <w:tcPr>
            <w:tcW w:w="2027"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3E4512AE" w14:textId="29436728" w:rsidR="206C63AF" w:rsidRDefault="206C63AF" w:rsidP="206C63AF">
            <w:pPr>
              <w:spacing w:line="360" w:lineRule="auto"/>
              <w:contextualSpacing/>
              <w:rPr>
                <w:rFonts w:asciiTheme="majorBidi" w:hAnsiTheme="majorBidi" w:cstheme="majorBidi"/>
                <w:sz w:val="28"/>
                <w:szCs w:val="28"/>
              </w:rPr>
            </w:pPr>
          </w:p>
        </w:tc>
        <w:tc>
          <w:tcPr>
            <w:tcW w:w="2078"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10C910C4" w14:textId="1D00082C"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23</w:t>
            </w:r>
          </w:p>
        </w:tc>
        <w:tc>
          <w:tcPr>
            <w:tcW w:w="2220"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2B3CA93B" w14:textId="6AC37B46"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23</w:t>
            </w:r>
          </w:p>
        </w:tc>
      </w:tr>
    </w:tbl>
    <w:p w14:paraId="7D48F7AD" w14:textId="7FD1E618" w:rsidR="6A1A1420" w:rsidRDefault="6A1A1420" w:rsidP="206C63AF">
      <w:pPr>
        <w:spacing w:after="240" w:line="360" w:lineRule="auto"/>
        <w:contextualSpacing/>
        <w:jc w:val="right"/>
        <w:rPr>
          <w:rFonts w:asciiTheme="majorBidi" w:eastAsia="Times New Roman" w:hAnsiTheme="majorBidi" w:cstheme="majorBidi"/>
          <w:i/>
          <w:iCs/>
          <w:sz w:val="28"/>
          <w:szCs w:val="28"/>
        </w:rPr>
      </w:pPr>
      <w:r w:rsidRPr="206C63AF">
        <w:rPr>
          <w:rFonts w:asciiTheme="majorBidi" w:eastAsia="Times New Roman" w:hAnsiTheme="majorBidi" w:cstheme="majorBidi"/>
          <w:i/>
          <w:iCs/>
          <w:sz w:val="28"/>
          <w:szCs w:val="28"/>
        </w:rPr>
        <w:t>Таблиця 3.2</w:t>
      </w:r>
    </w:p>
    <w:p w14:paraId="72238C62" w14:textId="0C1E44D2" w:rsidR="6A1A1420" w:rsidRDefault="6A1A1420" w:rsidP="206C63AF">
      <w:pPr>
        <w:spacing w:after="240" w:line="360" w:lineRule="auto"/>
        <w:ind w:firstLine="709"/>
        <w:contextualSpacing/>
        <w:jc w:val="both"/>
        <w:rPr>
          <w:rFonts w:asciiTheme="majorBidi" w:eastAsia="Times New Roman" w:hAnsiTheme="majorBidi" w:cstheme="majorBidi"/>
          <w:b/>
          <w:bCs/>
          <w:sz w:val="28"/>
          <w:szCs w:val="28"/>
        </w:rPr>
      </w:pPr>
      <w:r w:rsidRPr="206C63AF">
        <w:rPr>
          <w:rFonts w:asciiTheme="majorBidi" w:eastAsia="Times New Roman" w:hAnsiTheme="majorBidi" w:cstheme="majorBidi"/>
          <w:b/>
          <w:bCs/>
          <w:sz w:val="28"/>
          <w:szCs w:val="28"/>
        </w:rPr>
        <w:t>Розподіл статевих ролей респондентів за індексом IS</w:t>
      </w:r>
    </w:p>
    <w:tbl>
      <w:tblPr>
        <w:tblW w:w="0" w:type="auto"/>
        <w:tblLook w:val="06A0" w:firstRow="1" w:lastRow="0" w:firstColumn="1" w:lastColumn="0" w:noHBand="1" w:noVBand="1"/>
      </w:tblPr>
      <w:tblGrid>
        <w:gridCol w:w="3435"/>
        <w:gridCol w:w="2997"/>
        <w:gridCol w:w="2642"/>
      </w:tblGrid>
      <w:tr w:rsidR="206C63AF" w14:paraId="020DED8B" w14:textId="77777777" w:rsidTr="206C63AF">
        <w:trPr>
          <w:trHeight w:val="300"/>
        </w:trPr>
        <w:tc>
          <w:tcPr>
            <w:tcW w:w="343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5FDC4D03" w14:textId="056B923C"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Статевий тип</w:t>
            </w:r>
          </w:p>
        </w:tc>
        <w:tc>
          <w:tcPr>
            <w:tcW w:w="2997"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1EFCE7A6" w14:textId="750ED7D8"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Жінки (N=23) - Частка у %</w:t>
            </w:r>
          </w:p>
        </w:tc>
        <w:tc>
          <w:tcPr>
            <w:tcW w:w="2642"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1BC3E509" w14:textId="47DC46FA"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Чоловіки (N=23) - Частка у %</w:t>
            </w:r>
          </w:p>
        </w:tc>
      </w:tr>
      <w:tr w:rsidR="206C63AF" w14:paraId="1134F72D" w14:textId="77777777" w:rsidTr="206C63AF">
        <w:trPr>
          <w:trHeight w:val="300"/>
        </w:trPr>
        <w:tc>
          <w:tcPr>
            <w:tcW w:w="343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3D5FE441" w14:textId="16649411" w:rsidR="206C63AF" w:rsidRDefault="206C63AF" w:rsidP="206C63AF">
            <w:pPr>
              <w:spacing w:after="0" w:line="360" w:lineRule="auto"/>
              <w:contextualSpacing/>
              <w:rPr>
                <w:rFonts w:asciiTheme="majorBidi" w:hAnsiTheme="majorBidi" w:cstheme="majorBidi"/>
                <w:sz w:val="28"/>
                <w:szCs w:val="28"/>
              </w:rPr>
            </w:pPr>
            <w:proofErr w:type="spellStart"/>
            <w:r w:rsidRPr="206C63AF">
              <w:rPr>
                <w:rFonts w:asciiTheme="majorBidi" w:hAnsiTheme="majorBidi" w:cstheme="majorBidi"/>
                <w:sz w:val="28"/>
                <w:szCs w:val="28"/>
              </w:rPr>
              <w:t>Маскулінний</w:t>
            </w:r>
            <w:proofErr w:type="spellEnd"/>
          </w:p>
        </w:tc>
        <w:tc>
          <w:tcPr>
            <w:tcW w:w="2997"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63E303A8" w14:textId="7E168644"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10/23*100% = 43.5%</w:t>
            </w:r>
          </w:p>
        </w:tc>
        <w:tc>
          <w:tcPr>
            <w:tcW w:w="2642"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624A01C0" w14:textId="37EBDBF9"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14/23*100% = 60.9%</w:t>
            </w:r>
          </w:p>
        </w:tc>
      </w:tr>
      <w:tr w:rsidR="206C63AF" w14:paraId="447A8FE8" w14:textId="77777777" w:rsidTr="206C63AF">
        <w:trPr>
          <w:trHeight w:val="300"/>
        </w:trPr>
        <w:tc>
          <w:tcPr>
            <w:tcW w:w="343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54481480" w14:textId="3127DECC" w:rsidR="206C63AF" w:rsidRDefault="206C63AF" w:rsidP="206C63AF">
            <w:pPr>
              <w:spacing w:after="0" w:line="360" w:lineRule="auto"/>
              <w:contextualSpacing/>
              <w:rPr>
                <w:rFonts w:asciiTheme="majorBidi" w:hAnsiTheme="majorBidi" w:cstheme="majorBidi"/>
                <w:sz w:val="28"/>
                <w:szCs w:val="28"/>
              </w:rPr>
            </w:pPr>
            <w:proofErr w:type="spellStart"/>
            <w:r w:rsidRPr="206C63AF">
              <w:rPr>
                <w:rFonts w:asciiTheme="majorBidi" w:hAnsiTheme="majorBidi" w:cstheme="majorBidi"/>
                <w:sz w:val="28"/>
                <w:szCs w:val="28"/>
              </w:rPr>
              <w:lastRenderedPageBreak/>
              <w:t>Андрогінний</w:t>
            </w:r>
            <w:proofErr w:type="spellEnd"/>
          </w:p>
        </w:tc>
        <w:tc>
          <w:tcPr>
            <w:tcW w:w="2997"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1E3CA7F9" w14:textId="18E2F26D"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8/23*100% = 34.8%</w:t>
            </w:r>
          </w:p>
        </w:tc>
        <w:tc>
          <w:tcPr>
            <w:tcW w:w="2642"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18C2A4C0" w14:textId="6EE5A873"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6/23*100% = 26.1%</w:t>
            </w:r>
          </w:p>
        </w:tc>
      </w:tr>
      <w:tr w:rsidR="206C63AF" w14:paraId="6FD75ED5" w14:textId="77777777" w:rsidTr="206C63AF">
        <w:trPr>
          <w:trHeight w:val="300"/>
        </w:trPr>
        <w:tc>
          <w:tcPr>
            <w:tcW w:w="343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5D2FAB61" w14:textId="05EAC397" w:rsidR="206C63AF" w:rsidRDefault="206C63AF" w:rsidP="206C63AF">
            <w:pPr>
              <w:spacing w:after="0" w:line="360" w:lineRule="auto"/>
              <w:contextualSpacing/>
              <w:rPr>
                <w:rFonts w:asciiTheme="majorBidi" w:hAnsiTheme="majorBidi" w:cstheme="majorBidi"/>
                <w:sz w:val="28"/>
                <w:szCs w:val="28"/>
              </w:rPr>
            </w:pPr>
            <w:proofErr w:type="spellStart"/>
            <w:r w:rsidRPr="206C63AF">
              <w:rPr>
                <w:rFonts w:asciiTheme="majorBidi" w:hAnsiTheme="majorBidi" w:cstheme="majorBidi"/>
                <w:sz w:val="28"/>
                <w:szCs w:val="28"/>
              </w:rPr>
              <w:t>Фемінний</w:t>
            </w:r>
            <w:proofErr w:type="spellEnd"/>
          </w:p>
        </w:tc>
        <w:tc>
          <w:tcPr>
            <w:tcW w:w="2997"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39B0E886" w14:textId="40881F02"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3/23*100% = 13.0%</w:t>
            </w:r>
          </w:p>
        </w:tc>
        <w:tc>
          <w:tcPr>
            <w:tcW w:w="2642"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4C42DA86" w14:textId="611027AD"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1/23*100% =4.3%</w:t>
            </w:r>
          </w:p>
        </w:tc>
      </w:tr>
      <w:tr w:rsidR="206C63AF" w14:paraId="6F0FCAE7" w14:textId="77777777" w:rsidTr="206C63AF">
        <w:trPr>
          <w:trHeight w:val="300"/>
        </w:trPr>
        <w:tc>
          <w:tcPr>
            <w:tcW w:w="343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128A88BF" w14:textId="4DAB957C"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Недиференційований</w:t>
            </w:r>
          </w:p>
        </w:tc>
        <w:tc>
          <w:tcPr>
            <w:tcW w:w="2997"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689BBF32" w14:textId="795EF975"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2/23*100% = 8.7%</w:t>
            </w:r>
          </w:p>
        </w:tc>
        <w:tc>
          <w:tcPr>
            <w:tcW w:w="2642"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1A080453" w14:textId="01326BEC"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2/23*100% =8.7%</w:t>
            </w:r>
          </w:p>
        </w:tc>
      </w:tr>
      <w:tr w:rsidR="206C63AF" w14:paraId="375C4CD7" w14:textId="77777777" w:rsidTr="206C63AF">
        <w:trPr>
          <w:trHeight w:val="300"/>
        </w:trPr>
        <w:tc>
          <w:tcPr>
            <w:tcW w:w="343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4CEEB197" w14:textId="7754BEC7"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ВСЬОГО</w:t>
            </w:r>
          </w:p>
        </w:tc>
        <w:tc>
          <w:tcPr>
            <w:tcW w:w="2997"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08DA01F6" w14:textId="4A70F51B"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100%</w:t>
            </w:r>
          </w:p>
        </w:tc>
        <w:tc>
          <w:tcPr>
            <w:tcW w:w="2642"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165ED8F7" w14:textId="5FA72F2A"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100%</w:t>
            </w:r>
          </w:p>
        </w:tc>
      </w:tr>
    </w:tbl>
    <w:p w14:paraId="35766749" w14:textId="00FB1898" w:rsidR="6A1A1420" w:rsidRDefault="6A1A1420" w:rsidP="206C63AF">
      <w:pPr>
        <w:spacing w:before="240" w:after="240" w:line="360" w:lineRule="auto"/>
        <w:ind w:firstLine="708"/>
        <w:contextualSpacing/>
        <w:jc w:val="both"/>
        <w:rPr>
          <w:rFonts w:asciiTheme="majorBidi" w:eastAsia="Times New Roman" w:hAnsiTheme="majorBidi" w:cstheme="majorBidi"/>
          <w:sz w:val="28"/>
          <w:szCs w:val="28"/>
        </w:rPr>
      </w:pPr>
      <w:proofErr w:type="spellStart"/>
      <w:r w:rsidRPr="206C63AF">
        <w:rPr>
          <w:rFonts w:asciiTheme="majorBidi" w:eastAsia="Times New Roman" w:hAnsiTheme="majorBidi" w:cstheme="majorBidi"/>
          <w:sz w:val="28"/>
          <w:szCs w:val="28"/>
        </w:rPr>
        <w:t>Маскулінність</w:t>
      </w:r>
      <w:proofErr w:type="spellEnd"/>
      <w:r w:rsidRPr="206C63AF">
        <w:rPr>
          <w:rFonts w:asciiTheme="majorBidi" w:eastAsia="Times New Roman" w:hAnsiTheme="majorBidi" w:cstheme="majorBidi"/>
          <w:sz w:val="28"/>
          <w:szCs w:val="28"/>
        </w:rPr>
        <w:t xml:space="preserve"> є домінуючим типом в обох групах, але значно більше виражена серед чоловіків (60.9% проти 43.5%).</w:t>
      </w:r>
    </w:p>
    <w:p w14:paraId="275CF53E" w14:textId="121C577C" w:rsidR="6A1A1420" w:rsidRDefault="6A1A1420" w:rsidP="206C63AF">
      <w:pPr>
        <w:spacing w:before="240" w:after="240" w:line="360" w:lineRule="auto"/>
        <w:ind w:firstLine="708"/>
        <w:contextualSpacing/>
        <w:jc w:val="both"/>
        <w:rPr>
          <w:rFonts w:asciiTheme="majorBidi" w:eastAsia="Times New Roman" w:hAnsiTheme="majorBidi" w:cstheme="majorBidi"/>
          <w:sz w:val="28"/>
          <w:szCs w:val="28"/>
        </w:rPr>
      </w:pPr>
      <w:proofErr w:type="spellStart"/>
      <w:r w:rsidRPr="206C63AF">
        <w:rPr>
          <w:rFonts w:asciiTheme="majorBidi" w:eastAsia="Times New Roman" w:hAnsiTheme="majorBidi" w:cstheme="majorBidi"/>
          <w:sz w:val="28"/>
          <w:szCs w:val="28"/>
        </w:rPr>
        <w:t>Андрогінний</w:t>
      </w:r>
      <w:proofErr w:type="spellEnd"/>
      <w:r w:rsidRPr="206C63AF">
        <w:rPr>
          <w:rFonts w:asciiTheme="majorBidi" w:eastAsia="Times New Roman" w:hAnsiTheme="majorBidi" w:cstheme="majorBidi"/>
          <w:sz w:val="28"/>
          <w:szCs w:val="28"/>
        </w:rPr>
        <w:t xml:space="preserve"> тип присутній в обох групах, але більше виражений серед жінок (34.8% проти 26.1%), що є типовим для сучасних досліджень.</w:t>
      </w:r>
    </w:p>
    <w:p w14:paraId="27E947A6" w14:textId="714D8D91" w:rsidR="6A1A1420" w:rsidRDefault="6A1A1420" w:rsidP="206C63AF">
      <w:pPr>
        <w:spacing w:before="240" w:after="240" w:line="360" w:lineRule="auto"/>
        <w:ind w:firstLine="708"/>
        <w:contextualSpacing/>
        <w:jc w:val="both"/>
        <w:rPr>
          <w:rFonts w:asciiTheme="majorBidi" w:eastAsia="Times New Roman" w:hAnsiTheme="majorBidi" w:cstheme="majorBidi"/>
          <w:sz w:val="28"/>
          <w:szCs w:val="28"/>
        </w:rPr>
      </w:pPr>
      <w:proofErr w:type="spellStart"/>
      <w:r w:rsidRPr="206C63AF">
        <w:rPr>
          <w:rFonts w:asciiTheme="majorBidi" w:eastAsia="Times New Roman" w:hAnsiTheme="majorBidi" w:cstheme="majorBidi"/>
          <w:sz w:val="28"/>
          <w:szCs w:val="28"/>
        </w:rPr>
        <w:t>Фемінний</w:t>
      </w:r>
      <w:proofErr w:type="spellEnd"/>
      <w:r w:rsidRPr="206C63AF">
        <w:rPr>
          <w:rFonts w:asciiTheme="majorBidi" w:eastAsia="Times New Roman" w:hAnsiTheme="majorBidi" w:cstheme="majorBidi"/>
          <w:sz w:val="28"/>
          <w:szCs w:val="28"/>
        </w:rPr>
        <w:t xml:space="preserve"> тип також більш виражений серед жінок (13.0% проти 4.3%).</w:t>
      </w:r>
    </w:p>
    <w:p w14:paraId="17586363" w14:textId="4CBEF4C6" w:rsidR="29B36DE6" w:rsidRDefault="29B36DE6" w:rsidP="206C63AF">
      <w:pPr>
        <w:spacing w:before="240" w:after="240" w:line="360" w:lineRule="auto"/>
        <w:ind w:firstLine="709"/>
        <w:contextualSpacing/>
        <w:jc w:val="both"/>
        <w:rPr>
          <w:rFonts w:asciiTheme="majorBidi" w:eastAsia="Times New Roman" w:hAnsiTheme="majorBidi" w:cstheme="majorBidi"/>
          <w:sz w:val="28"/>
          <w:szCs w:val="28"/>
        </w:rPr>
      </w:pPr>
      <w:r w:rsidRPr="206C63AF">
        <w:rPr>
          <w:rFonts w:asciiTheme="majorBidi" w:eastAsia="Times New Roman" w:hAnsiTheme="majorBidi" w:cstheme="majorBidi"/>
          <w:sz w:val="28"/>
          <w:szCs w:val="28"/>
        </w:rPr>
        <w:t xml:space="preserve">Б. Шкала </w:t>
      </w:r>
      <w:proofErr w:type="spellStart"/>
      <w:r w:rsidRPr="206C63AF">
        <w:rPr>
          <w:rFonts w:asciiTheme="majorBidi" w:eastAsia="Times New Roman" w:hAnsiTheme="majorBidi" w:cstheme="majorBidi"/>
          <w:sz w:val="28"/>
          <w:szCs w:val="28"/>
        </w:rPr>
        <w:t>гендерно</w:t>
      </w:r>
      <w:proofErr w:type="spellEnd"/>
      <w:r w:rsidRPr="206C63AF">
        <w:rPr>
          <w:rFonts w:asciiTheme="majorBidi" w:eastAsia="Times New Roman" w:hAnsiTheme="majorBidi" w:cstheme="majorBidi"/>
          <w:sz w:val="28"/>
          <w:szCs w:val="28"/>
        </w:rPr>
        <w:t xml:space="preserve">-рольового конфлікту </w:t>
      </w:r>
      <w:r w:rsidR="6F41150A" w:rsidRPr="206C63AF">
        <w:rPr>
          <w:rFonts w:asciiTheme="majorBidi" w:eastAsia="Times New Roman" w:hAnsiTheme="majorBidi" w:cstheme="majorBidi"/>
          <w:sz w:val="28"/>
          <w:szCs w:val="28"/>
        </w:rPr>
        <w:t>показала, що загальний рівень конфлікту є дуже високим для обох груп, але зі своїми акцентами.</w:t>
      </w:r>
    </w:p>
    <w:p w14:paraId="5E004845" w14:textId="44A07ACF" w:rsidR="00B970A0" w:rsidRDefault="00B970A0" w:rsidP="206C63AF">
      <w:pPr>
        <w:spacing w:after="240" w:line="360" w:lineRule="auto"/>
        <w:contextualSpacing/>
        <w:jc w:val="right"/>
        <w:rPr>
          <w:rFonts w:asciiTheme="majorBidi" w:eastAsia="Times New Roman" w:hAnsiTheme="majorBidi" w:cstheme="majorBidi"/>
          <w:i/>
          <w:iCs/>
          <w:sz w:val="28"/>
          <w:szCs w:val="28"/>
        </w:rPr>
      </w:pPr>
      <w:r w:rsidRPr="206C63AF">
        <w:rPr>
          <w:rFonts w:asciiTheme="majorBidi" w:eastAsia="Times New Roman" w:hAnsiTheme="majorBidi" w:cstheme="majorBidi"/>
          <w:i/>
          <w:iCs/>
          <w:sz w:val="28"/>
          <w:szCs w:val="28"/>
        </w:rPr>
        <w:t>Таблиця 3.3</w:t>
      </w:r>
    </w:p>
    <w:p w14:paraId="4BE76EF2" w14:textId="020183D5" w:rsidR="00B970A0" w:rsidRDefault="00B970A0" w:rsidP="206C63AF">
      <w:pPr>
        <w:spacing w:before="240" w:after="240" w:line="360" w:lineRule="auto"/>
        <w:contextualSpacing/>
        <w:jc w:val="center"/>
        <w:rPr>
          <w:rFonts w:asciiTheme="majorBidi" w:eastAsia="Times New Roman" w:hAnsiTheme="majorBidi" w:cstheme="majorBidi"/>
          <w:b/>
          <w:bCs/>
          <w:sz w:val="28"/>
          <w:szCs w:val="28"/>
        </w:rPr>
      </w:pPr>
      <w:r w:rsidRPr="206C63AF">
        <w:rPr>
          <w:rFonts w:asciiTheme="majorBidi" w:eastAsia="Times New Roman" w:hAnsiTheme="majorBidi" w:cstheme="majorBidi"/>
          <w:b/>
          <w:bCs/>
          <w:sz w:val="28"/>
          <w:szCs w:val="28"/>
        </w:rPr>
        <w:t>Рівень конфлікту</w:t>
      </w:r>
    </w:p>
    <w:tbl>
      <w:tblPr>
        <w:tblW w:w="0" w:type="auto"/>
        <w:tblLook w:val="06A0" w:firstRow="1" w:lastRow="0" w:firstColumn="1" w:lastColumn="0" w:noHBand="1" w:noVBand="1"/>
      </w:tblPr>
      <w:tblGrid>
        <w:gridCol w:w="2167"/>
        <w:gridCol w:w="2525"/>
        <w:gridCol w:w="4382"/>
      </w:tblGrid>
      <w:tr w:rsidR="206C63AF" w14:paraId="7438FDA1" w14:textId="77777777" w:rsidTr="206C63AF">
        <w:trPr>
          <w:trHeight w:val="300"/>
        </w:trPr>
        <w:tc>
          <w:tcPr>
            <w:tcW w:w="2167"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2F7F47A6" w14:textId="1DDB7A3C"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Група</w:t>
            </w:r>
          </w:p>
        </w:tc>
        <w:tc>
          <w:tcPr>
            <w:tcW w:w="252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6C51B62C" w14:textId="2D35CF0E"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Середній бал (з 5) (Xˉ)</w:t>
            </w:r>
          </w:p>
        </w:tc>
        <w:tc>
          <w:tcPr>
            <w:tcW w:w="4382"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71C73AAE" w14:textId="1EBAADE2"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Відсоток максимального конфлікту (Xˉ% )</w:t>
            </w:r>
          </w:p>
        </w:tc>
      </w:tr>
      <w:tr w:rsidR="206C63AF" w14:paraId="04795B85" w14:textId="77777777" w:rsidTr="206C63AF">
        <w:trPr>
          <w:trHeight w:val="300"/>
        </w:trPr>
        <w:tc>
          <w:tcPr>
            <w:tcW w:w="2167"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63C21658" w14:textId="327EEC9F"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Чоловіки (N=23)</w:t>
            </w:r>
          </w:p>
        </w:tc>
        <w:tc>
          <w:tcPr>
            <w:tcW w:w="252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11ED802E" w14:textId="6A2E86B5"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4.00</w:t>
            </w:r>
          </w:p>
        </w:tc>
        <w:tc>
          <w:tcPr>
            <w:tcW w:w="4382"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27EA2C20" w14:textId="78E5F518"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80.0%</w:t>
            </w:r>
          </w:p>
        </w:tc>
      </w:tr>
      <w:tr w:rsidR="206C63AF" w14:paraId="24D06BA4" w14:textId="77777777" w:rsidTr="206C63AF">
        <w:trPr>
          <w:trHeight w:val="300"/>
        </w:trPr>
        <w:tc>
          <w:tcPr>
            <w:tcW w:w="2167"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3887E087" w14:textId="5351EE92"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Жінки (N=23)</w:t>
            </w:r>
          </w:p>
        </w:tc>
        <w:tc>
          <w:tcPr>
            <w:tcW w:w="252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7FD0CC4B" w14:textId="7FA2EC76"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3.86</w:t>
            </w:r>
          </w:p>
        </w:tc>
        <w:tc>
          <w:tcPr>
            <w:tcW w:w="4382"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3D92F5D2" w14:textId="55C99F20"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77.2%</w:t>
            </w:r>
          </w:p>
        </w:tc>
      </w:tr>
    </w:tbl>
    <w:p w14:paraId="7EE426AC" w14:textId="27FBE7D4" w:rsidR="6F41150A" w:rsidRDefault="6F41150A" w:rsidP="206C63AF">
      <w:pPr>
        <w:spacing w:after="240" w:line="360" w:lineRule="auto"/>
        <w:ind w:firstLine="708"/>
        <w:contextualSpacing/>
        <w:jc w:val="both"/>
        <w:rPr>
          <w:rFonts w:asciiTheme="majorBidi" w:hAnsiTheme="majorBidi" w:cstheme="majorBidi"/>
          <w:sz w:val="28"/>
          <w:szCs w:val="28"/>
        </w:rPr>
      </w:pPr>
      <w:r w:rsidRPr="206C63AF">
        <w:rPr>
          <w:rFonts w:asciiTheme="majorBidi" w:eastAsia="Times New Roman" w:hAnsiTheme="majorBidi" w:cstheme="majorBidi"/>
          <w:sz w:val="28"/>
          <w:szCs w:val="28"/>
        </w:rPr>
        <w:t>В умовах війни обидві групи переживають високу напругу, пов'язану з гендерними очікуваннями. Чоловіки мають дещо вищий загальний рівень конфлікту, що відображає інтенсивний тиск на виконання ролі захисника та емоційну стійкість.</w:t>
      </w:r>
    </w:p>
    <w:p w14:paraId="5EBAF130" w14:textId="48250864" w:rsidR="6F41150A" w:rsidRDefault="6F41150A" w:rsidP="206C63AF">
      <w:pPr>
        <w:spacing w:after="240" w:line="360" w:lineRule="auto"/>
        <w:ind w:firstLine="709"/>
        <w:contextualSpacing/>
        <w:jc w:val="both"/>
        <w:rPr>
          <w:rFonts w:asciiTheme="majorBidi" w:hAnsiTheme="majorBidi" w:cstheme="majorBidi"/>
          <w:sz w:val="28"/>
          <w:szCs w:val="28"/>
        </w:rPr>
      </w:pPr>
      <w:r w:rsidRPr="206C63AF">
        <w:rPr>
          <w:rFonts w:asciiTheme="majorBidi" w:eastAsia="Times New Roman" w:hAnsiTheme="majorBidi" w:cstheme="majorBidi"/>
          <w:sz w:val="28"/>
          <w:szCs w:val="28"/>
        </w:rPr>
        <w:lastRenderedPageBreak/>
        <w:t xml:space="preserve">Нижче представлено середні бали для основних </w:t>
      </w:r>
      <w:proofErr w:type="spellStart"/>
      <w:r w:rsidRPr="206C63AF">
        <w:rPr>
          <w:rFonts w:asciiTheme="majorBidi" w:eastAsia="Times New Roman" w:hAnsiTheme="majorBidi" w:cstheme="majorBidi"/>
          <w:sz w:val="28"/>
          <w:szCs w:val="28"/>
        </w:rPr>
        <w:t>підшкал</w:t>
      </w:r>
      <w:proofErr w:type="spellEnd"/>
      <w:r w:rsidRPr="206C63AF">
        <w:rPr>
          <w:rFonts w:asciiTheme="majorBidi" w:eastAsia="Times New Roman" w:hAnsiTheme="majorBidi" w:cstheme="majorBidi"/>
          <w:sz w:val="28"/>
          <w:szCs w:val="28"/>
        </w:rPr>
        <w:t xml:space="preserve"> GRCS-I, що ілюструють, де саме концентрується конфлікт</w:t>
      </w:r>
      <w:r w:rsidR="7566DAD1" w:rsidRPr="206C63AF">
        <w:rPr>
          <w:rFonts w:asciiTheme="majorBidi" w:eastAsia="Times New Roman" w:hAnsiTheme="majorBidi" w:cstheme="majorBidi"/>
          <w:sz w:val="28"/>
          <w:szCs w:val="28"/>
        </w:rPr>
        <w:t xml:space="preserve"> у кожній з груп</w:t>
      </w:r>
      <w:r w:rsidRPr="206C63AF">
        <w:rPr>
          <w:rFonts w:asciiTheme="majorBidi" w:eastAsia="Times New Roman" w:hAnsiTheme="majorBidi" w:cstheme="majorBidi"/>
          <w:sz w:val="28"/>
          <w:szCs w:val="28"/>
        </w:rPr>
        <w:t xml:space="preserve"> у воєнний час.</w:t>
      </w:r>
    </w:p>
    <w:p w14:paraId="747E5A7C" w14:textId="2403523D" w:rsidR="0670F6C4" w:rsidRDefault="0670F6C4" w:rsidP="206C63AF">
      <w:pPr>
        <w:spacing w:after="240" w:line="360" w:lineRule="auto"/>
        <w:contextualSpacing/>
        <w:jc w:val="right"/>
        <w:rPr>
          <w:rFonts w:asciiTheme="majorBidi" w:eastAsia="Times New Roman" w:hAnsiTheme="majorBidi" w:cstheme="majorBidi"/>
          <w:i/>
          <w:iCs/>
          <w:sz w:val="28"/>
          <w:szCs w:val="28"/>
        </w:rPr>
      </w:pPr>
      <w:r w:rsidRPr="206C63AF">
        <w:rPr>
          <w:rFonts w:asciiTheme="majorBidi" w:eastAsia="Times New Roman" w:hAnsiTheme="majorBidi" w:cstheme="majorBidi"/>
          <w:i/>
          <w:iCs/>
          <w:sz w:val="28"/>
          <w:szCs w:val="28"/>
        </w:rPr>
        <w:t>Таблиця 3.4</w:t>
      </w:r>
    </w:p>
    <w:p w14:paraId="69626376" w14:textId="4A683A31" w:rsidR="3D3365E3" w:rsidRDefault="3D3365E3" w:rsidP="206C63AF">
      <w:pPr>
        <w:spacing w:after="240" w:line="360" w:lineRule="auto"/>
        <w:contextualSpacing/>
        <w:jc w:val="center"/>
        <w:rPr>
          <w:rFonts w:asciiTheme="majorBidi" w:hAnsiTheme="majorBidi" w:cstheme="majorBidi"/>
          <w:sz w:val="28"/>
          <w:szCs w:val="28"/>
        </w:rPr>
      </w:pPr>
      <w:r w:rsidRPr="206C63AF">
        <w:rPr>
          <w:rFonts w:asciiTheme="majorBidi" w:eastAsia="Times New Roman" w:hAnsiTheme="majorBidi" w:cstheme="majorBidi"/>
          <w:b/>
          <w:bCs/>
          <w:sz w:val="28"/>
          <w:szCs w:val="28"/>
        </w:rPr>
        <w:t>Результати за ключовими сферами GRCS-І</w:t>
      </w:r>
    </w:p>
    <w:tbl>
      <w:tblPr>
        <w:tblW w:w="0" w:type="auto"/>
        <w:tblLook w:val="06A0" w:firstRow="1" w:lastRow="0" w:firstColumn="1" w:lastColumn="0" w:noHBand="1" w:noVBand="1"/>
      </w:tblPr>
      <w:tblGrid>
        <w:gridCol w:w="2355"/>
        <w:gridCol w:w="1695"/>
        <w:gridCol w:w="1725"/>
        <w:gridCol w:w="3299"/>
      </w:tblGrid>
      <w:tr w:rsidR="206C63AF" w14:paraId="5740BDE9" w14:textId="77777777" w:rsidTr="206C63AF">
        <w:trPr>
          <w:trHeight w:val="300"/>
        </w:trPr>
        <w:tc>
          <w:tcPr>
            <w:tcW w:w="235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0E00C88A" w14:textId="599BCB5B"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Сфера конфлікту</w:t>
            </w:r>
          </w:p>
        </w:tc>
        <w:tc>
          <w:tcPr>
            <w:tcW w:w="169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6F92B855" w14:textId="008C3A17"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Середній бал (Жінки)</w:t>
            </w:r>
          </w:p>
        </w:tc>
        <w:tc>
          <w:tcPr>
            <w:tcW w:w="172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2189C743" w14:textId="07C13126"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Середній бал (Чоловіки)</w:t>
            </w:r>
          </w:p>
        </w:tc>
        <w:tc>
          <w:tcPr>
            <w:tcW w:w="3299"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31048840" w14:textId="5D171B29"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Ключовий конфлікт</w:t>
            </w:r>
          </w:p>
        </w:tc>
      </w:tr>
      <w:tr w:rsidR="206C63AF" w14:paraId="4FFCC990" w14:textId="77777777" w:rsidTr="206C63AF">
        <w:trPr>
          <w:trHeight w:val="300"/>
        </w:trPr>
        <w:tc>
          <w:tcPr>
            <w:tcW w:w="235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13E586AB" w14:textId="799ADE8E" w:rsidR="206C63AF" w:rsidRDefault="206C63AF" w:rsidP="206C63AF">
            <w:pPr>
              <w:spacing w:after="0" w:line="360" w:lineRule="auto"/>
              <w:contextualSpacing/>
              <w:rPr>
                <w:rFonts w:asciiTheme="majorBidi" w:hAnsiTheme="majorBidi" w:cstheme="majorBidi"/>
                <w:sz w:val="28"/>
                <w:szCs w:val="28"/>
                <w:lang w:val="en-US"/>
              </w:rPr>
            </w:pPr>
            <w:r w:rsidRPr="206C63AF">
              <w:rPr>
                <w:rFonts w:asciiTheme="majorBidi" w:hAnsiTheme="majorBidi" w:cstheme="majorBidi"/>
                <w:sz w:val="28"/>
                <w:szCs w:val="28"/>
                <w:lang w:val="en-US"/>
              </w:rPr>
              <w:t xml:space="preserve">1. </w:t>
            </w:r>
            <w:proofErr w:type="spellStart"/>
            <w:r w:rsidRPr="206C63AF">
              <w:rPr>
                <w:rFonts w:asciiTheme="majorBidi" w:hAnsiTheme="majorBidi" w:cstheme="majorBidi"/>
                <w:sz w:val="28"/>
                <w:szCs w:val="28"/>
                <w:lang w:val="en-US"/>
              </w:rPr>
              <w:t>Обмеження</w:t>
            </w:r>
            <w:proofErr w:type="spellEnd"/>
            <w:r w:rsidRPr="206C63AF">
              <w:rPr>
                <w:rFonts w:asciiTheme="majorBidi" w:hAnsiTheme="majorBidi" w:cstheme="majorBidi"/>
                <w:sz w:val="28"/>
                <w:szCs w:val="28"/>
                <w:lang w:val="en-US"/>
              </w:rPr>
              <w:t xml:space="preserve"> </w:t>
            </w:r>
            <w:proofErr w:type="spellStart"/>
            <w:r w:rsidRPr="206C63AF">
              <w:rPr>
                <w:rFonts w:asciiTheme="majorBidi" w:hAnsiTheme="majorBidi" w:cstheme="majorBidi"/>
                <w:sz w:val="28"/>
                <w:szCs w:val="28"/>
                <w:lang w:val="en-US"/>
              </w:rPr>
              <w:t>емоційності</w:t>
            </w:r>
            <w:proofErr w:type="spellEnd"/>
            <w:r w:rsidRPr="206C63AF">
              <w:rPr>
                <w:rFonts w:asciiTheme="majorBidi" w:hAnsiTheme="majorBidi" w:cstheme="majorBidi"/>
                <w:sz w:val="28"/>
                <w:szCs w:val="28"/>
                <w:lang w:val="en-US"/>
              </w:rPr>
              <w:t xml:space="preserve"> (Restrictive Emotionality)</w:t>
            </w:r>
          </w:p>
        </w:tc>
        <w:tc>
          <w:tcPr>
            <w:tcW w:w="169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218EF276" w14:textId="2E9D33E9" w:rsidR="206C63AF" w:rsidRDefault="206C63AF" w:rsidP="206C63AF">
            <w:pPr>
              <w:spacing w:after="0" w:line="360" w:lineRule="auto"/>
              <w:contextualSpacing/>
              <w:jc w:val="center"/>
              <w:rPr>
                <w:rFonts w:asciiTheme="majorBidi" w:hAnsiTheme="majorBidi" w:cstheme="majorBidi"/>
                <w:sz w:val="28"/>
                <w:szCs w:val="28"/>
              </w:rPr>
            </w:pPr>
            <w:r w:rsidRPr="206C63AF">
              <w:rPr>
                <w:rFonts w:asciiTheme="majorBidi" w:hAnsiTheme="majorBidi" w:cstheme="majorBidi"/>
                <w:sz w:val="28"/>
                <w:szCs w:val="28"/>
              </w:rPr>
              <w:t>3.8</w:t>
            </w:r>
          </w:p>
        </w:tc>
        <w:tc>
          <w:tcPr>
            <w:tcW w:w="172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5317D6B3" w14:textId="718609A3" w:rsidR="206C63AF" w:rsidRDefault="206C63AF" w:rsidP="206C63AF">
            <w:pPr>
              <w:spacing w:after="0" w:line="360" w:lineRule="auto"/>
              <w:contextualSpacing/>
              <w:jc w:val="center"/>
              <w:rPr>
                <w:rFonts w:asciiTheme="majorBidi" w:hAnsiTheme="majorBidi" w:cstheme="majorBidi"/>
                <w:sz w:val="28"/>
                <w:szCs w:val="28"/>
              </w:rPr>
            </w:pPr>
            <w:r w:rsidRPr="206C63AF">
              <w:rPr>
                <w:rFonts w:asciiTheme="majorBidi" w:hAnsiTheme="majorBidi" w:cstheme="majorBidi"/>
                <w:sz w:val="28"/>
                <w:szCs w:val="28"/>
              </w:rPr>
              <w:t>4.5</w:t>
            </w:r>
          </w:p>
        </w:tc>
        <w:tc>
          <w:tcPr>
            <w:tcW w:w="3299"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4D842EF5" w14:textId="1F90465B"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Чоловіки</w:t>
            </w:r>
            <w:r w:rsidR="3F213BE3" w:rsidRPr="206C63AF">
              <w:rPr>
                <w:rFonts w:asciiTheme="majorBidi" w:hAnsiTheme="majorBidi" w:cstheme="majorBidi"/>
                <w:sz w:val="28"/>
                <w:szCs w:val="28"/>
              </w:rPr>
              <w:t xml:space="preserve"> мають</w:t>
            </w:r>
            <w:r w:rsidRPr="206C63AF">
              <w:rPr>
                <w:rFonts w:asciiTheme="majorBidi" w:hAnsiTheme="majorBidi" w:cstheme="majorBidi"/>
                <w:sz w:val="28"/>
                <w:szCs w:val="28"/>
              </w:rPr>
              <w:t xml:space="preserve"> </w:t>
            </w:r>
            <w:r w:rsidR="45BFDDB7" w:rsidRPr="206C63AF">
              <w:rPr>
                <w:rFonts w:asciiTheme="majorBidi" w:hAnsiTheme="majorBidi" w:cstheme="majorBidi"/>
                <w:sz w:val="28"/>
                <w:szCs w:val="28"/>
              </w:rPr>
              <w:t>н</w:t>
            </w:r>
            <w:r w:rsidRPr="206C63AF">
              <w:rPr>
                <w:rFonts w:asciiTheme="majorBidi" w:hAnsiTheme="majorBidi" w:cstheme="majorBidi"/>
                <w:sz w:val="28"/>
                <w:szCs w:val="28"/>
              </w:rPr>
              <w:t>еобхідність приховувати страх, тривогу чи втому, щоб відповідати ролі "сильного захисника".</w:t>
            </w:r>
          </w:p>
        </w:tc>
      </w:tr>
      <w:tr w:rsidR="206C63AF" w14:paraId="7409DE66" w14:textId="77777777" w:rsidTr="206C63AF">
        <w:trPr>
          <w:trHeight w:val="300"/>
        </w:trPr>
        <w:tc>
          <w:tcPr>
            <w:tcW w:w="235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6188C634" w14:textId="6C20A35F"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2. Успіх, влада, змагання (SPC)</w:t>
            </w:r>
          </w:p>
        </w:tc>
        <w:tc>
          <w:tcPr>
            <w:tcW w:w="169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110606AC" w14:textId="6A28F853" w:rsidR="206C63AF" w:rsidRDefault="206C63AF" w:rsidP="206C63AF">
            <w:pPr>
              <w:spacing w:after="0" w:line="360" w:lineRule="auto"/>
              <w:contextualSpacing/>
              <w:jc w:val="center"/>
              <w:rPr>
                <w:rFonts w:asciiTheme="majorBidi" w:hAnsiTheme="majorBidi" w:cstheme="majorBidi"/>
                <w:sz w:val="28"/>
                <w:szCs w:val="28"/>
              </w:rPr>
            </w:pPr>
            <w:r w:rsidRPr="206C63AF">
              <w:rPr>
                <w:rFonts w:asciiTheme="majorBidi" w:hAnsiTheme="majorBidi" w:cstheme="majorBidi"/>
                <w:sz w:val="28"/>
                <w:szCs w:val="28"/>
              </w:rPr>
              <w:t>4.0</w:t>
            </w:r>
          </w:p>
        </w:tc>
        <w:tc>
          <w:tcPr>
            <w:tcW w:w="172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1C7C3687" w14:textId="7F6EDED5" w:rsidR="206C63AF" w:rsidRDefault="206C63AF" w:rsidP="206C63AF">
            <w:pPr>
              <w:spacing w:after="0" w:line="360" w:lineRule="auto"/>
              <w:contextualSpacing/>
              <w:jc w:val="center"/>
              <w:rPr>
                <w:rFonts w:asciiTheme="majorBidi" w:hAnsiTheme="majorBidi" w:cstheme="majorBidi"/>
                <w:sz w:val="28"/>
                <w:szCs w:val="28"/>
              </w:rPr>
            </w:pPr>
            <w:r w:rsidRPr="206C63AF">
              <w:rPr>
                <w:rFonts w:asciiTheme="majorBidi" w:hAnsiTheme="majorBidi" w:cstheme="majorBidi"/>
                <w:sz w:val="28"/>
                <w:szCs w:val="28"/>
              </w:rPr>
              <w:t>4.2</w:t>
            </w:r>
          </w:p>
        </w:tc>
        <w:tc>
          <w:tcPr>
            <w:tcW w:w="3299"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1E0A98C3" w14:textId="1EC1FE2D"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Чоловіки</w:t>
            </w:r>
            <w:r w:rsidR="355D5EF9" w:rsidRPr="206C63AF">
              <w:rPr>
                <w:rFonts w:asciiTheme="majorBidi" w:hAnsiTheme="majorBidi" w:cstheme="majorBidi"/>
                <w:sz w:val="28"/>
                <w:szCs w:val="28"/>
              </w:rPr>
              <w:t xml:space="preserve"> відчувають т</w:t>
            </w:r>
            <w:r w:rsidRPr="206C63AF">
              <w:rPr>
                <w:rFonts w:asciiTheme="majorBidi" w:hAnsiTheme="majorBidi" w:cstheme="majorBidi"/>
                <w:sz w:val="28"/>
                <w:szCs w:val="28"/>
              </w:rPr>
              <w:t xml:space="preserve">иск бути успішним </w:t>
            </w:r>
            <w:r w:rsidR="09D0F2D0" w:rsidRPr="206C63AF">
              <w:rPr>
                <w:rFonts w:asciiTheme="majorBidi" w:hAnsiTheme="majorBidi" w:cstheme="majorBidi"/>
                <w:sz w:val="28"/>
                <w:szCs w:val="28"/>
              </w:rPr>
              <w:t>та</w:t>
            </w:r>
            <w:r w:rsidRPr="206C63AF">
              <w:rPr>
                <w:rFonts w:asciiTheme="majorBidi" w:hAnsiTheme="majorBidi" w:cstheme="majorBidi"/>
                <w:sz w:val="28"/>
                <w:szCs w:val="28"/>
              </w:rPr>
              <w:t xml:space="preserve"> мати фінансову стабільність для родини.</w:t>
            </w:r>
          </w:p>
        </w:tc>
      </w:tr>
      <w:tr w:rsidR="206C63AF" w14:paraId="29E41F5B" w14:textId="77777777" w:rsidTr="206C63AF">
        <w:trPr>
          <w:trHeight w:val="300"/>
        </w:trPr>
        <w:tc>
          <w:tcPr>
            <w:tcW w:w="235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5492EB48" w14:textId="50EC140B"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3. Конфлікт між роботою та сім'єю (WFC)</w:t>
            </w:r>
          </w:p>
        </w:tc>
        <w:tc>
          <w:tcPr>
            <w:tcW w:w="169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0406CF7B" w14:textId="43A93E56" w:rsidR="206C63AF" w:rsidRDefault="206C63AF" w:rsidP="206C63AF">
            <w:pPr>
              <w:spacing w:after="0" w:line="360" w:lineRule="auto"/>
              <w:contextualSpacing/>
              <w:jc w:val="center"/>
              <w:rPr>
                <w:rFonts w:asciiTheme="majorBidi" w:hAnsiTheme="majorBidi" w:cstheme="majorBidi"/>
                <w:sz w:val="28"/>
                <w:szCs w:val="28"/>
              </w:rPr>
            </w:pPr>
            <w:r w:rsidRPr="206C63AF">
              <w:rPr>
                <w:rFonts w:asciiTheme="majorBidi" w:hAnsiTheme="majorBidi" w:cstheme="majorBidi"/>
                <w:sz w:val="28"/>
                <w:szCs w:val="28"/>
              </w:rPr>
              <w:t>4.3</w:t>
            </w:r>
          </w:p>
        </w:tc>
        <w:tc>
          <w:tcPr>
            <w:tcW w:w="172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1D91E0BE" w14:textId="082F7924" w:rsidR="206C63AF" w:rsidRDefault="206C63AF" w:rsidP="206C63AF">
            <w:pPr>
              <w:spacing w:after="0" w:line="360" w:lineRule="auto"/>
              <w:contextualSpacing/>
              <w:jc w:val="center"/>
              <w:rPr>
                <w:rFonts w:asciiTheme="majorBidi" w:hAnsiTheme="majorBidi" w:cstheme="majorBidi"/>
                <w:sz w:val="28"/>
                <w:szCs w:val="28"/>
              </w:rPr>
            </w:pPr>
            <w:r w:rsidRPr="206C63AF">
              <w:rPr>
                <w:rFonts w:asciiTheme="majorBidi" w:hAnsiTheme="majorBidi" w:cstheme="majorBidi"/>
                <w:sz w:val="28"/>
                <w:szCs w:val="28"/>
              </w:rPr>
              <w:t>3.7</w:t>
            </w:r>
          </w:p>
        </w:tc>
        <w:tc>
          <w:tcPr>
            <w:tcW w:w="3299"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7BCF3FCC" w14:textId="3ED9E0BA"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Жінки</w:t>
            </w:r>
            <w:r w:rsidR="423119E8" w:rsidRPr="206C63AF">
              <w:rPr>
                <w:rFonts w:asciiTheme="majorBidi" w:hAnsiTheme="majorBidi" w:cstheme="majorBidi"/>
                <w:sz w:val="28"/>
                <w:szCs w:val="28"/>
              </w:rPr>
              <w:t xml:space="preserve"> відчувають с</w:t>
            </w:r>
            <w:r w:rsidRPr="206C63AF">
              <w:rPr>
                <w:rFonts w:asciiTheme="majorBidi" w:hAnsiTheme="majorBidi" w:cstheme="majorBidi"/>
                <w:sz w:val="28"/>
                <w:szCs w:val="28"/>
              </w:rPr>
              <w:t>уперечність між новими, активними ролями та традиційною роллю, що посилюється розлукою.</w:t>
            </w:r>
          </w:p>
        </w:tc>
      </w:tr>
      <w:tr w:rsidR="206C63AF" w14:paraId="559708BD" w14:textId="77777777" w:rsidTr="206C63AF">
        <w:trPr>
          <w:trHeight w:val="300"/>
        </w:trPr>
        <w:tc>
          <w:tcPr>
            <w:tcW w:w="235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4140805B" w14:textId="6981A98F" w:rsidR="206C63AF" w:rsidRDefault="206C63AF" w:rsidP="206C63AF">
            <w:pPr>
              <w:spacing w:after="0" w:line="360" w:lineRule="auto"/>
              <w:contextualSpacing/>
              <w:rPr>
                <w:rFonts w:asciiTheme="majorBidi" w:hAnsiTheme="majorBidi" w:cstheme="majorBidi"/>
                <w:sz w:val="28"/>
                <w:szCs w:val="28"/>
                <w:lang w:val="en-US"/>
              </w:rPr>
            </w:pPr>
            <w:r w:rsidRPr="206C63AF">
              <w:rPr>
                <w:rFonts w:asciiTheme="majorBidi" w:hAnsiTheme="majorBidi" w:cstheme="majorBidi"/>
                <w:sz w:val="28"/>
                <w:szCs w:val="28"/>
                <w:lang w:val="en-US"/>
              </w:rPr>
              <w:t xml:space="preserve">4. </w:t>
            </w:r>
            <w:proofErr w:type="spellStart"/>
            <w:r w:rsidRPr="206C63AF">
              <w:rPr>
                <w:rFonts w:asciiTheme="majorBidi" w:hAnsiTheme="majorBidi" w:cstheme="majorBidi"/>
                <w:sz w:val="28"/>
                <w:szCs w:val="28"/>
                <w:lang w:val="en-US"/>
              </w:rPr>
              <w:t>Обмеження</w:t>
            </w:r>
            <w:proofErr w:type="spellEnd"/>
            <w:r w:rsidRPr="206C63AF">
              <w:rPr>
                <w:rFonts w:asciiTheme="majorBidi" w:hAnsiTheme="majorBidi" w:cstheme="majorBidi"/>
                <w:sz w:val="28"/>
                <w:szCs w:val="28"/>
                <w:lang w:val="en-US"/>
              </w:rPr>
              <w:t xml:space="preserve"> </w:t>
            </w:r>
            <w:proofErr w:type="spellStart"/>
            <w:r w:rsidRPr="206C63AF">
              <w:rPr>
                <w:rFonts w:asciiTheme="majorBidi" w:hAnsiTheme="majorBidi" w:cstheme="majorBidi"/>
                <w:sz w:val="28"/>
                <w:szCs w:val="28"/>
                <w:lang w:val="en-US"/>
              </w:rPr>
              <w:t>прихильності</w:t>
            </w:r>
            <w:proofErr w:type="spellEnd"/>
            <w:r w:rsidRPr="206C63AF">
              <w:rPr>
                <w:rFonts w:asciiTheme="majorBidi" w:hAnsiTheme="majorBidi" w:cstheme="majorBidi"/>
                <w:sz w:val="28"/>
                <w:szCs w:val="28"/>
                <w:lang w:val="en-US"/>
              </w:rPr>
              <w:t xml:space="preserve"> </w:t>
            </w:r>
            <w:r w:rsidRPr="206C63AF">
              <w:rPr>
                <w:rFonts w:asciiTheme="majorBidi" w:hAnsiTheme="majorBidi" w:cstheme="majorBidi"/>
                <w:sz w:val="28"/>
                <w:szCs w:val="28"/>
                <w:lang w:val="en-US"/>
              </w:rPr>
              <w:lastRenderedPageBreak/>
              <w:t>(Restrictive Affectionate Behavior)</w:t>
            </w:r>
          </w:p>
        </w:tc>
        <w:tc>
          <w:tcPr>
            <w:tcW w:w="169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74E53E0E" w14:textId="54499A84" w:rsidR="206C63AF" w:rsidRDefault="206C63AF" w:rsidP="206C63AF">
            <w:pPr>
              <w:spacing w:after="0" w:line="360" w:lineRule="auto"/>
              <w:contextualSpacing/>
              <w:jc w:val="center"/>
              <w:rPr>
                <w:rFonts w:asciiTheme="majorBidi" w:hAnsiTheme="majorBidi" w:cstheme="majorBidi"/>
                <w:sz w:val="28"/>
                <w:szCs w:val="28"/>
              </w:rPr>
            </w:pPr>
            <w:r w:rsidRPr="206C63AF">
              <w:rPr>
                <w:rFonts w:asciiTheme="majorBidi" w:hAnsiTheme="majorBidi" w:cstheme="majorBidi"/>
                <w:sz w:val="28"/>
                <w:szCs w:val="28"/>
              </w:rPr>
              <w:lastRenderedPageBreak/>
              <w:t>3.5</w:t>
            </w:r>
          </w:p>
        </w:tc>
        <w:tc>
          <w:tcPr>
            <w:tcW w:w="1725"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19783357" w14:textId="263F565F" w:rsidR="206C63AF" w:rsidRDefault="206C63AF" w:rsidP="206C63AF">
            <w:pPr>
              <w:spacing w:after="0" w:line="360" w:lineRule="auto"/>
              <w:contextualSpacing/>
              <w:jc w:val="center"/>
              <w:rPr>
                <w:rFonts w:asciiTheme="majorBidi" w:hAnsiTheme="majorBidi" w:cstheme="majorBidi"/>
                <w:sz w:val="28"/>
                <w:szCs w:val="28"/>
              </w:rPr>
            </w:pPr>
            <w:r w:rsidRPr="206C63AF">
              <w:rPr>
                <w:rFonts w:asciiTheme="majorBidi" w:hAnsiTheme="majorBidi" w:cstheme="majorBidi"/>
                <w:sz w:val="28"/>
                <w:szCs w:val="28"/>
              </w:rPr>
              <w:t>3.9</w:t>
            </w:r>
          </w:p>
        </w:tc>
        <w:tc>
          <w:tcPr>
            <w:tcW w:w="3299"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43489464" w14:textId="5D802FB6" w:rsidR="206C63AF" w:rsidRDefault="206C63AF" w:rsidP="206C63AF">
            <w:pPr>
              <w:spacing w:after="0" w:line="360" w:lineRule="auto"/>
              <w:contextualSpacing/>
              <w:rPr>
                <w:rFonts w:asciiTheme="majorBidi" w:hAnsiTheme="majorBidi" w:cstheme="majorBidi"/>
                <w:sz w:val="28"/>
                <w:szCs w:val="28"/>
              </w:rPr>
            </w:pPr>
            <w:r w:rsidRPr="206C63AF">
              <w:rPr>
                <w:rFonts w:asciiTheme="majorBidi" w:hAnsiTheme="majorBidi" w:cstheme="majorBidi"/>
                <w:sz w:val="28"/>
                <w:szCs w:val="28"/>
              </w:rPr>
              <w:t>Чоловіки</w:t>
            </w:r>
            <w:r w:rsidR="2D7548F6" w:rsidRPr="206C63AF">
              <w:rPr>
                <w:rFonts w:asciiTheme="majorBidi" w:hAnsiTheme="majorBidi" w:cstheme="majorBidi"/>
                <w:sz w:val="28"/>
                <w:szCs w:val="28"/>
              </w:rPr>
              <w:t xml:space="preserve"> мають к</w:t>
            </w:r>
            <w:r w:rsidRPr="206C63AF">
              <w:rPr>
                <w:rFonts w:asciiTheme="majorBidi" w:hAnsiTheme="majorBidi" w:cstheme="majorBidi"/>
                <w:sz w:val="28"/>
                <w:szCs w:val="28"/>
              </w:rPr>
              <w:t xml:space="preserve">онфлікт між потребою </w:t>
            </w:r>
            <w:r w:rsidRPr="206C63AF">
              <w:rPr>
                <w:rFonts w:asciiTheme="majorBidi" w:hAnsiTheme="majorBidi" w:cstheme="majorBidi"/>
                <w:sz w:val="28"/>
                <w:szCs w:val="28"/>
              </w:rPr>
              <w:lastRenderedPageBreak/>
              <w:t>в чоловічій підтримці (у війську чи групі) та соціальною забороною на вираження глибокої емоційної близькості.</w:t>
            </w:r>
          </w:p>
        </w:tc>
      </w:tr>
    </w:tbl>
    <w:p w14:paraId="02057350" w14:textId="094A3E33" w:rsidR="287B556C" w:rsidRDefault="287B556C" w:rsidP="206C63AF">
      <w:pPr>
        <w:spacing w:before="240" w:after="240" w:line="360" w:lineRule="auto"/>
        <w:ind w:firstLine="709"/>
        <w:contextualSpacing/>
        <w:jc w:val="both"/>
        <w:rPr>
          <w:rFonts w:asciiTheme="majorBidi" w:eastAsia="Times New Roman" w:hAnsiTheme="majorBidi" w:cstheme="majorBidi"/>
          <w:sz w:val="28"/>
          <w:szCs w:val="28"/>
        </w:rPr>
      </w:pPr>
      <w:r w:rsidRPr="206C63AF">
        <w:rPr>
          <w:rFonts w:asciiTheme="majorBidi" w:eastAsia="Times New Roman" w:hAnsiTheme="majorBidi" w:cstheme="majorBidi"/>
          <w:sz w:val="28"/>
          <w:szCs w:val="28"/>
        </w:rPr>
        <w:lastRenderedPageBreak/>
        <w:t xml:space="preserve">В. Для визначення основних </w:t>
      </w:r>
      <w:proofErr w:type="spellStart"/>
      <w:r w:rsidRPr="206C63AF">
        <w:rPr>
          <w:rFonts w:asciiTheme="majorBidi" w:eastAsia="Times New Roman" w:hAnsiTheme="majorBidi" w:cstheme="majorBidi"/>
          <w:sz w:val="28"/>
          <w:szCs w:val="28"/>
        </w:rPr>
        <w:t>копінг</w:t>
      </w:r>
      <w:proofErr w:type="spellEnd"/>
      <w:r w:rsidRPr="206C63AF">
        <w:rPr>
          <w:rFonts w:asciiTheme="majorBidi" w:eastAsia="Times New Roman" w:hAnsiTheme="majorBidi" w:cstheme="majorBidi"/>
          <w:sz w:val="28"/>
          <w:szCs w:val="28"/>
        </w:rPr>
        <w:t>-стратегій було використано опитувальник WCQ для діагностики частоти використання та визначення восьми основних стратегій подолання труднощів</w:t>
      </w:r>
      <w:r w:rsidR="31D9AF41" w:rsidRPr="206C63AF">
        <w:rPr>
          <w:rFonts w:asciiTheme="majorBidi" w:eastAsia="Times New Roman" w:hAnsiTheme="majorBidi" w:cstheme="majorBidi"/>
          <w:sz w:val="28"/>
          <w:szCs w:val="28"/>
        </w:rPr>
        <w:t xml:space="preserve"> та їх різницю між групами чоловіків та жінок</w:t>
      </w:r>
      <w:r w:rsidRPr="206C63AF">
        <w:rPr>
          <w:rFonts w:asciiTheme="majorBidi" w:eastAsia="Times New Roman" w:hAnsiTheme="majorBidi" w:cstheme="majorBidi"/>
          <w:sz w:val="28"/>
          <w:szCs w:val="28"/>
        </w:rPr>
        <w:t>.</w:t>
      </w:r>
    </w:p>
    <w:p w14:paraId="6951BC62" w14:textId="2362CFE7" w:rsidR="42E14017" w:rsidRDefault="42E14017" w:rsidP="206C63AF">
      <w:pPr>
        <w:spacing w:line="360" w:lineRule="auto"/>
        <w:ind w:firstLine="708"/>
        <w:contextualSpacing/>
        <w:jc w:val="right"/>
        <w:rPr>
          <w:rFonts w:asciiTheme="majorBidi" w:eastAsia="Times New Roman" w:hAnsiTheme="majorBidi" w:cstheme="majorBidi"/>
          <w:i/>
          <w:iCs/>
          <w:sz w:val="28"/>
          <w:szCs w:val="28"/>
        </w:rPr>
      </w:pPr>
      <w:r w:rsidRPr="206C63AF">
        <w:rPr>
          <w:rFonts w:asciiTheme="majorBidi" w:eastAsia="Times New Roman" w:hAnsiTheme="majorBidi" w:cstheme="majorBidi"/>
          <w:i/>
          <w:iCs/>
          <w:sz w:val="28"/>
          <w:szCs w:val="28"/>
        </w:rPr>
        <w:t>Таблиця 3.</w:t>
      </w:r>
      <w:r w:rsidR="7D23C23B" w:rsidRPr="206C63AF">
        <w:rPr>
          <w:rFonts w:asciiTheme="majorBidi" w:eastAsia="Times New Roman" w:hAnsiTheme="majorBidi" w:cstheme="majorBidi"/>
          <w:i/>
          <w:iCs/>
          <w:sz w:val="28"/>
          <w:szCs w:val="28"/>
        </w:rPr>
        <w:t>5</w:t>
      </w:r>
    </w:p>
    <w:p w14:paraId="68E8F78B" w14:textId="5AB24AC4" w:rsidR="7D23C23B" w:rsidRDefault="7D23C23B" w:rsidP="206C63AF">
      <w:pPr>
        <w:spacing w:after="240" w:line="360" w:lineRule="auto"/>
        <w:jc w:val="center"/>
      </w:pPr>
      <w:proofErr w:type="spellStart"/>
      <w:r w:rsidRPr="206C63AF">
        <w:rPr>
          <w:rFonts w:asciiTheme="majorBidi" w:eastAsia="Times New Roman" w:hAnsiTheme="majorBidi" w:cstheme="majorBidi"/>
          <w:b/>
          <w:bCs/>
          <w:sz w:val="28"/>
          <w:szCs w:val="28"/>
        </w:rPr>
        <w:t>Копінг</w:t>
      </w:r>
      <w:proofErr w:type="spellEnd"/>
      <w:r w:rsidRPr="206C63AF">
        <w:rPr>
          <w:rFonts w:asciiTheme="majorBidi" w:eastAsia="Times New Roman" w:hAnsiTheme="majorBidi" w:cstheme="majorBidi"/>
          <w:b/>
          <w:bCs/>
          <w:sz w:val="28"/>
          <w:szCs w:val="28"/>
        </w:rPr>
        <w:t>-стратегії</w:t>
      </w:r>
    </w:p>
    <w:tbl>
      <w:tblPr>
        <w:tblStyle w:val="-1"/>
        <w:tblW w:w="9080" w:type="dxa"/>
        <w:tblLook w:val="06A0" w:firstRow="1" w:lastRow="0" w:firstColumn="1" w:lastColumn="0" w:noHBand="1" w:noVBand="1"/>
      </w:tblPr>
      <w:tblGrid>
        <w:gridCol w:w="2970"/>
        <w:gridCol w:w="1365"/>
        <w:gridCol w:w="1365"/>
        <w:gridCol w:w="3380"/>
      </w:tblGrid>
      <w:tr w:rsidR="00A60E4F" w:rsidRPr="00A60E4F" w14:paraId="2C6536BD" w14:textId="77777777" w:rsidTr="206C63A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970" w:type="dxa"/>
          </w:tcPr>
          <w:p w14:paraId="0FF3A867" w14:textId="4CC70F56" w:rsidR="311AD917" w:rsidRPr="00A60E4F" w:rsidRDefault="311AD917" w:rsidP="206C63AF">
            <w:pPr>
              <w:spacing w:line="360" w:lineRule="auto"/>
              <w:contextualSpacing/>
              <w:jc w:val="center"/>
              <w:rPr>
                <w:rFonts w:asciiTheme="majorBidi" w:hAnsiTheme="majorBidi" w:cstheme="majorBidi"/>
                <w:b w:val="0"/>
                <w:sz w:val="28"/>
                <w:szCs w:val="28"/>
              </w:rPr>
            </w:pPr>
            <w:proofErr w:type="spellStart"/>
            <w:r w:rsidRPr="00A60E4F">
              <w:rPr>
                <w:rFonts w:asciiTheme="majorBidi" w:hAnsiTheme="majorBidi" w:cstheme="majorBidi"/>
                <w:b w:val="0"/>
                <w:bCs w:val="0"/>
                <w:sz w:val="28"/>
                <w:szCs w:val="28"/>
              </w:rPr>
              <w:t>Копінг</w:t>
            </w:r>
            <w:proofErr w:type="spellEnd"/>
            <w:r w:rsidRPr="00A60E4F">
              <w:rPr>
                <w:rFonts w:asciiTheme="majorBidi" w:hAnsiTheme="majorBidi" w:cstheme="majorBidi"/>
                <w:b w:val="0"/>
                <w:bCs w:val="0"/>
                <w:sz w:val="28"/>
                <w:szCs w:val="28"/>
              </w:rPr>
              <w:t>-стратегія</w:t>
            </w:r>
          </w:p>
        </w:tc>
        <w:tc>
          <w:tcPr>
            <w:tcW w:w="1365" w:type="dxa"/>
          </w:tcPr>
          <w:p w14:paraId="73354F25" w14:textId="10A7048F" w:rsidR="311AD917" w:rsidRPr="00A60E4F" w:rsidRDefault="311AD917" w:rsidP="206C63AF">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sz w:val="28"/>
                <w:szCs w:val="28"/>
              </w:rPr>
            </w:pPr>
            <w:r w:rsidRPr="00A60E4F">
              <w:rPr>
                <w:rFonts w:asciiTheme="majorBidi" w:hAnsiTheme="majorBidi" w:cstheme="majorBidi"/>
                <w:b w:val="0"/>
                <w:bCs w:val="0"/>
                <w:sz w:val="28"/>
                <w:szCs w:val="28"/>
              </w:rPr>
              <w:t xml:space="preserve">Жінки (N=23) Xˉ% </w:t>
            </w:r>
          </w:p>
        </w:tc>
        <w:tc>
          <w:tcPr>
            <w:tcW w:w="1365" w:type="dxa"/>
          </w:tcPr>
          <w:p w14:paraId="0B73EB59" w14:textId="70D04E55" w:rsidR="311AD917" w:rsidRPr="00A60E4F" w:rsidRDefault="311AD917" w:rsidP="206C63AF">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sz w:val="28"/>
                <w:szCs w:val="28"/>
              </w:rPr>
            </w:pPr>
            <w:r w:rsidRPr="00A60E4F">
              <w:rPr>
                <w:rFonts w:asciiTheme="majorBidi" w:hAnsiTheme="majorBidi" w:cstheme="majorBidi"/>
                <w:b w:val="0"/>
                <w:bCs w:val="0"/>
                <w:sz w:val="28"/>
                <w:szCs w:val="28"/>
              </w:rPr>
              <w:t xml:space="preserve">Чоловіки (N=23) Xˉ% </w:t>
            </w:r>
          </w:p>
        </w:tc>
        <w:tc>
          <w:tcPr>
            <w:tcW w:w="3380" w:type="dxa"/>
          </w:tcPr>
          <w:p w14:paraId="73D42113" w14:textId="18B2E7DB" w:rsidR="311AD917" w:rsidRPr="00A60E4F" w:rsidRDefault="311AD917" w:rsidP="206C63AF">
            <w:pPr>
              <w:spacing w:line="360" w:lineRule="auto"/>
              <w:contextualSpacing/>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b w:val="0"/>
                <w:sz w:val="28"/>
                <w:szCs w:val="28"/>
              </w:rPr>
            </w:pPr>
            <w:r w:rsidRPr="00A60E4F">
              <w:rPr>
                <w:rFonts w:asciiTheme="majorBidi" w:hAnsiTheme="majorBidi" w:cstheme="majorBidi"/>
                <w:b w:val="0"/>
                <w:bCs w:val="0"/>
                <w:sz w:val="28"/>
                <w:szCs w:val="28"/>
              </w:rPr>
              <w:t>Домінуюча група</w:t>
            </w:r>
          </w:p>
        </w:tc>
      </w:tr>
      <w:tr w:rsidR="00A60E4F" w:rsidRPr="00A60E4F" w14:paraId="711ED93A" w14:textId="77777777" w:rsidTr="206C63AF">
        <w:trPr>
          <w:trHeight w:val="300"/>
        </w:trPr>
        <w:tc>
          <w:tcPr>
            <w:cnfStyle w:val="001000000000" w:firstRow="0" w:lastRow="0" w:firstColumn="1" w:lastColumn="0" w:oddVBand="0" w:evenVBand="0" w:oddHBand="0" w:evenHBand="0" w:firstRowFirstColumn="0" w:firstRowLastColumn="0" w:lastRowFirstColumn="0" w:lastRowLastColumn="0"/>
            <w:tcW w:w="2970" w:type="dxa"/>
          </w:tcPr>
          <w:p w14:paraId="2E7AC9CF" w14:textId="0CD1E75E" w:rsidR="311AD917" w:rsidRPr="00A60E4F" w:rsidRDefault="311AD917" w:rsidP="206C63AF">
            <w:pPr>
              <w:spacing w:line="360" w:lineRule="auto"/>
              <w:contextualSpacing/>
              <w:rPr>
                <w:rFonts w:asciiTheme="majorBidi" w:hAnsiTheme="majorBidi" w:cstheme="majorBidi"/>
                <w:b w:val="0"/>
                <w:bCs w:val="0"/>
                <w:sz w:val="28"/>
                <w:szCs w:val="28"/>
              </w:rPr>
            </w:pPr>
            <w:r w:rsidRPr="00A60E4F">
              <w:rPr>
                <w:rFonts w:asciiTheme="majorBidi" w:hAnsiTheme="majorBidi" w:cstheme="majorBidi"/>
                <w:b w:val="0"/>
                <w:bCs w:val="0"/>
                <w:sz w:val="28"/>
                <w:szCs w:val="28"/>
              </w:rPr>
              <w:t>Планування вирішення проблеми</w:t>
            </w:r>
          </w:p>
        </w:tc>
        <w:tc>
          <w:tcPr>
            <w:tcW w:w="1365" w:type="dxa"/>
          </w:tcPr>
          <w:p w14:paraId="79120DC1" w14:textId="217C463E"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68%</w:t>
            </w:r>
          </w:p>
        </w:tc>
        <w:tc>
          <w:tcPr>
            <w:tcW w:w="1365" w:type="dxa"/>
          </w:tcPr>
          <w:p w14:paraId="6AFA1E63" w14:textId="75AAAD82"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75%</w:t>
            </w:r>
          </w:p>
        </w:tc>
        <w:tc>
          <w:tcPr>
            <w:tcW w:w="3380" w:type="dxa"/>
          </w:tcPr>
          <w:p w14:paraId="25C12C97" w14:textId="1BF662CC"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Чоловіки (</w:t>
            </w:r>
            <w:r w:rsidR="5C242E5C" w:rsidRPr="206C63AF">
              <w:rPr>
                <w:rFonts w:asciiTheme="majorBidi" w:hAnsiTheme="majorBidi" w:cstheme="majorBidi"/>
                <w:sz w:val="28"/>
                <w:szCs w:val="28"/>
              </w:rPr>
              <w:t>в</w:t>
            </w:r>
            <w:r w:rsidR="13D4FD36" w:rsidRPr="206C63AF">
              <w:rPr>
                <w:rFonts w:asciiTheme="majorBidi" w:hAnsiTheme="majorBidi" w:cstheme="majorBidi"/>
                <w:sz w:val="28"/>
                <w:szCs w:val="28"/>
              </w:rPr>
              <w:t>исокий</w:t>
            </w:r>
            <w:r w:rsidRPr="00A60E4F">
              <w:rPr>
                <w:rFonts w:asciiTheme="majorBidi" w:hAnsiTheme="majorBidi" w:cstheme="majorBidi"/>
                <w:sz w:val="28"/>
                <w:szCs w:val="28"/>
              </w:rPr>
              <w:t xml:space="preserve"> рівень)</w:t>
            </w:r>
          </w:p>
        </w:tc>
      </w:tr>
      <w:tr w:rsidR="00A60E4F" w:rsidRPr="00A60E4F" w14:paraId="5F6DD104" w14:textId="77777777" w:rsidTr="206C63AF">
        <w:trPr>
          <w:trHeight w:val="300"/>
        </w:trPr>
        <w:tc>
          <w:tcPr>
            <w:cnfStyle w:val="001000000000" w:firstRow="0" w:lastRow="0" w:firstColumn="1" w:lastColumn="0" w:oddVBand="0" w:evenVBand="0" w:oddHBand="0" w:evenHBand="0" w:firstRowFirstColumn="0" w:firstRowLastColumn="0" w:lastRowFirstColumn="0" w:lastRowLastColumn="0"/>
            <w:tcW w:w="2970" w:type="dxa"/>
          </w:tcPr>
          <w:p w14:paraId="1BDFE2D2" w14:textId="19042C41" w:rsidR="311AD917" w:rsidRPr="00A60E4F" w:rsidRDefault="311AD917" w:rsidP="206C63AF">
            <w:pPr>
              <w:spacing w:line="360" w:lineRule="auto"/>
              <w:contextualSpacing/>
              <w:rPr>
                <w:rFonts w:asciiTheme="majorBidi" w:hAnsiTheme="majorBidi" w:cstheme="majorBidi"/>
                <w:b w:val="0"/>
                <w:bCs w:val="0"/>
                <w:sz w:val="28"/>
                <w:szCs w:val="28"/>
              </w:rPr>
            </w:pPr>
            <w:r w:rsidRPr="00A60E4F">
              <w:rPr>
                <w:rFonts w:asciiTheme="majorBidi" w:hAnsiTheme="majorBidi" w:cstheme="majorBidi"/>
                <w:b w:val="0"/>
                <w:bCs w:val="0"/>
                <w:sz w:val="28"/>
                <w:szCs w:val="28"/>
              </w:rPr>
              <w:t>Самоконтроль</w:t>
            </w:r>
          </w:p>
        </w:tc>
        <w:tc>
          <w:tcPr>
            <w:tcW w:w="1365" w:type="dxa"/>
          </w:tcPr>
          <w:p w14:paraId="4E4C9AE1" w14:textId="5F4B493D"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60%</w:t>
            </w:r>
          </w:p>
        </w:tc>
        <w:tc>
          <w:tcPr>
            <w:tcW w:w="1365" w:type="dxa"/>
          </w:tcPr>
          <w:p w14:paraId="087BD6CD" w14:textId="7AABBA33"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72%</w:t>
            </w:r>
          </w:p>
        </w:tc>
        <w:tc>
          <w:tcPr>
            <w:tcW w:w="3380" w:type="dxa"/>
          </w:tcPr>
          <w:p w14:paraId="43C15562" w14:textId="051FA26D"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Чоловіки (</w:t>
            </w:r>
            <w:r w:rsidR="22491DAE" w:rsidRPr="206C63AF">
              <w:rPr>
                <w:rFonts w:asciiTheme="majorBidi" w:hAnsiTheme="majorBidi" w:cstheme="majorBidi"/>
                <w:sz w:val="28"/>
                <w:szCs w:val="28"/>
              </w:rPr>
              <w:t>в</w:t>
            </w:r>
            <w:r w:rsidR="13D4FD36" w:rsidRPr="206C63AF">
              <w:rPr>
                <w:rFonts w:asciiTheme="majorBidi" w:hAnsiTheme="majorBidi" w:cstheme="majorBidi"/>
                <w:sz w:val="28"/>
                <w:szCs w:val="28"/>
              </w:rPr>
              <w:t>исокий</w:t>
            </w:r>
            <w:r w:rsidRPr="00A60E4F">
              <w:rPr>
                <w:rFonts w:asciiTheme="majorBidi" w:hAnsiTheme="majorBidi" w:cstheme="majorBidi"/>
                <w:sz w:val="28"/>
                <w:szCs w:val="28"/>
              </w:rPr>
              <w:t xml:space="preserve"> рівень)</w:t>
            </w:r>
          </w:p>
        </w:tc>
      </w:tr>
      <w:tr w:rsidR="00A60E4F" w:rsidRPr="00A60E4F" w14:paraId="3A4D2129" w14:textId="77777777" w:rsidTr="206C63AF">
        <w:trPr>
          <w:trHeight w:val="300"/>
        </w:trPr>
        <w:tc>
          <w:tcPr>
            <w:cnfStyle w:val="001000000000" w:firstRow="0" w:lastRow="0" w:firstColumn="1" w:lastColumn="0" w:oddVBand="0" w:evenVBand="0" w:oddHBand="0" w:evenHBand="0" w:firstRowFirstColumn="0" w:firstRowLastColumn="0" w:lastRowFirstColumn="0" w:lastRowLastColumn="0"/>
            <w:tcW w:w="2970" w:type="dxa"/>
          </w:tcPr>
          <w:p w14:paraId="371786A1" w14:textId="4C580870" w:rsidR="311AD917" w:rsidRPr="00A60E4F" w:rsidRDefault="311AD917" w:rsidP="206C63AF">
            <w:pPr>
              <w:spacing w:line="360" w:lineRule="auto"/>
              <w:contextualSpacing/>
              <w:rPr>
                <w:rFonts w:asciiTheme="majorBidi" w:hAnsiTheme="majorBidi" w:cstheme="majorBidi"/>
                <w:b w:val="0"/>
                <w:bCs w:val="0"/>
                <w:sz w:val="28"/>
                <w:szCs w:val="28"/>
              </w:rPr>
            </w:pPr>
            <w:r w:rsidRPr="00A60E4F">
              <w:rPr>
                <w:rFonts w:asciiTheme="majorBidi" w:hAnsiTheme="majorBidi" w:cstheme="majorBidi"/>
                <w:b w:val="0"/>
                <w:bCs w:val="0"/>
                <w:sz w:val="28"/>
                <w:szCs w:val="28"/>
              </w:rPr>
              <w:t>Пошук соціальної підтримки</w:t>
            </w:r>
          </w:p>
        </w:tc>
        <w:tc>
          <w:tcPr>
            <w:tcW w:w="1365" w:type="dxa"/>
          </w:tcPr>
          <w:p w14:paraId="7AF86B28" w14:textId="1212C485"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78%</w:t>
            </w:r>
          </w:p>
        </w:tc>
        <w:tc>
          <w:tcPr>
            <w:tcW w:w="1365" w:type="dxa"/>
          </w:tcPr>
          <w:p w14:paraId="3C04EE1F" w14:textId="2D647264"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65%</w:t>
            </w:r>
          </w:p>
        </w:tc>
        <w:tc>
          <w:tcPr>
            <w:tcW w:w="3380" w:type="dxa"/>
          </w:tcPr>
          <w:p w14:paraId="377419A8" w14:textId="193662C0"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Жінки (</w:t>
            </w:r>
            <w:r w:rsidR="53951D52" w:rsidRPr="206C63AF">
              <w:rPr>
                <w:rFonts w:asciiTheme="majorBidi" w:hAnsiTheme="majorBidi" w:cstheme="majorBidi"/>
                <w:sz w:val="28"/>
                <w:szCs w:val="28"/>
              </w:rPr>
              <w:t>в</w:t>
            </w:r>
            <w:r w:rsidR="13D4FD36" w:rsidRPr="206C63AF">
              <w:rPr>
                <w:rFonts w:asciiTheme="majorBidi" w:hAnsiTheme="majorBidi" w:cstheme="majorBidi"/>
                <w:sz w:val="28"/>
                <w:szCs w:val="28"/>
              </w:rPr>
              <w:t>исокий</w:t>
            </w:r>
            <w:r w:rsidRPr="00A60E4F">
              <w:rPr>
                <w:rFonts w:asciiTheme="majorBidi" w:hAnsiTheme="majorBidi" w:cstheme="majorBidi"/>
                <w:sz w:val="28"/>
                <w:szCs w:val="28"/>
              </w:rPr>
              <w:t xml:space="preserve"> рівень)</w:t>
            </w:r>
          </w:p>
        </w:tc>
      </w:tr>
      <w:tr w:rsidR="00A60E4F" w:rsidRPr="00A60E4F" w14:paraId="77D22425" w14:textId="77777777" w:rsidTr="206C63AF">
        <w:trPr>
          <w:trHeight w:val="300"/>
        </w:trPr>
        <w:tc>
          <w:tcPr>
            <w:cnfStyle w:val="001000000000" w:firstRow="0" w:lastRow="0" w:firstColumn="1" w:lastColumn="0" w:oddVBand="0" w:evenVBand="0" w:oddHBand="0" w:evenHBand="0" w:firstRowFirstColumn="0" w:firstRowLastColumn="0" w:lastRowFirstColumn="0" w:lastRowLastColumn="0"/>
            <w:tcW w:w="2970" w:type="dxa"/>
          </w:tcPr>
          <w:p w14:paraId="6C83791A" w14:textId="2EBD1837" w:rsidR="311AD917" w:rsidRPr="00A60E4F" w:rsidRDefault="311AD917" w:rsidP="206C63AF">
            <w:pPr>
              <w:spacing w:line="360" w:lineRule="auto"/>
              <w:contextualSpacing/>
              <w:rPr>
                <w:rFonts w:asciiTheme="majorBidi" w:hAnsiTheme="majorBidi" w:cstheme="majorBidi"/>
                <w:b w:val="0"/>
                <w:bCs w:val="0"/>
                <w:sz w:val="28"/>
                <w:szCs w:val="28"/>
              </w:rPr>
            </w:pPr>
            <w:r w:rsidRPr="00A60E4F">
              <w:rPr>
                <w:rFonts w:asciiTheme="majorBidi" w:hAnsiTheme="majorBidi" w:cstheme="majorBidi"/>
                <w:b w:val="0"/>
                <w:bCs w:val="0"/>
                <w:sz w:val="28"/>
                <w:szCs w:val="28"/>
              </w:rPr>
              <w:t>Позитивна переоцінка</w:t>
            </w:r>
          </w:p>
        </w:tc>
        <w:tc>
          <w:tcPr>
            <w:tcW w:w="1365" w:type="dxa"/>
          </w:tcPr>
          <w:p w14:paraId="5CFAB291" w14:textId="74C2BE4A"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74%</w:t>
            </w:r>
          </w:p>
        </w:tc>
        <w:tc>
          <w:tcPr>
            <w:tcW w:w="1365" w:type="dxa"/>
          </w:tcPr>
          <w:p w14:paraId="5156BC8D" w14:textId="6DA5A5B2"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68%</w:t>
            </w:r>
          </w:p>
        </w:tc>
        <w:tc>
          <w:tcPr>
            <w:tcW w:w="3380" w:type="dxa"/>
          </w:tcPr>
          <w:p w14:paraId="7D0EA756" w14:textId="05046F99"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Жінки (</w:t>
            </w:r>
            <w:r w:rsidR="63BA762D" w:rsidRPr="206C63AF">
              <w:rPr>
                <w:rFonts w:asciiTheme="majorBidi" w:hAnsiTheme="majorBidi" w:cstheme="majorBidi"/>
                <w:sz w:val="28"/>
                <w:szCs w:val="28"/>
              </w:rPr>
              <w:t>в</w:t>
            </w:r>
            <w:r w:rsidR="13D4FD36" w:rsidRPr="206C63AF">
              <w:rPr>
                <w:rFonts w:asciiTheme="majorBidi" w:hAnsiTheme="majorBidi" w:cstheme="majorBidi"/>
                <w:sz w:val="28"/>
                <w:szCs w:val="28"/>
              </w:rPr>
              <w:t>исокий</w:t>
            </w:r>
            <w:r w:rsidRPr="00A60E4F">
              <w:rPr>
                <w:rFonts w:asciiTheme="majorBidi" w:hAnsiTheme="majorBidi" w:cstheme="majorBidi"/>
                <w:sz w:val="28"/>
                <w:szCs w:val="28"/>
              </w:rPr>
              <w:t xml:space="preserve"> рівень)</w:t>
            </w:r>
          </w:p>
        </w:tc>
      </w:tr>
      <w:tr w:rsidR="00A60E4F" w:rsidRPr="00A60E4F" w14:paraId="49F24809" w14:textId="77777777" w:rsidTr="206C63AF">
        <w:trPr>
          <w:trHeight w:val="300"/>
        </w:trPr>
        <w:tc>
          <w:tcPr>
            <w:cnfStyle w:val="001000000000" w:firstRow="0" w:lastRow="0" w:firstColumn="1" w:lastColumn="0" w:oddVBand="0" w:evenVBand="0" w:oddHBand="0" w:evenHBand="0" w:firstRowFirstColumn="0" w:firstRowLastColumn="0" w:lastRowFirstColumn="0" w:lastRowLastColumn="0"/>
            <w:tcW w:w="2970" w:type="dxa"/>
          </w:tcPr>
          <w:p w14:paraId="7D4E8ED2" w14:textId="084F1994" w:rsidR="311AD917" w:rsidRPr="00A60E4F" w:rsidRDefault="311AD917" w:rsidP="206C63AF">
            <w:pPr>
              <w:spacing w:line="360" w:lineRule="auto"/>
              <w:contextualSpacing/>
              <w:rPr>
                <w:rFonts w:asciiTheme="majorBidi" w:hAnsiTheme="majorBidi" w:cstheme="majorBidi"/>
                <w:b w:val="0"/>
                <w:bCs w:val="0"/>
                <w:sz w:val="28"/>
                <w:szCs w:val="28"/>
              </w:rPr>
            </w:pPr>
            <w:r w:rsidRPr="00A60E4F">
              <w:rPr>
                <w:rFonts w:asciiTheme="majorBidi" w:hAnsiTheme="majorBidi" w:cstheme="majorBidi"/>
                <w:b w:val="0"/>
                <w:bCs w:val="0"/>
                <w:sz w:val="28"/>
                <w:szCs w:val="28"/>
              </w:rPr>
              <w:t xml:space="preserve">Конфронтаційний </w:t>
            </w:r>
            <w:proofErr w:type="spellStart"/>
            <w:r w:rsidRPr="00A60E4F">
              <w:rPr>
                <w:rFonts w:asciiTheme="majorBidi" w:hAnsiTheme="majorBidi" w:cstheme="majorBidi"/>
                <w:b w:val="0"/>
                <w:bCs w:val="0"/>
                <w:sz w:val="28"/>
                <w:szCs w:val="28"/>
              </w:rPr>
              <w:t>копінг</w:t>
            </w:r>
            <w:proofErr w:type="spellEnd"/>
          </w:p>
        </w:tc>
        <w:tc>
          <w:tcPr>
            <w:tcW w:w="1365" w:type="dxa"/>
          </w:tcPr>
          <w:p w14:paraId="6A72440C" w14:textId="0AF8057E"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65%</w:t>
            </w:r>
          </w:p>
        </w:tc>
        <w:tc>
          <w:tcPr>
            <w:tcW w:w="1365" w:type="dxa"/>
          </w:tcPr>
          <w:p w14:paraId="1B0447BB" w14:textId="00DE1292"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58%</w:t>
            </w:r>
          </w:p>
        </w:tc>
        <w:tc>
          <w:tcPr>
            <w:tcW w:w="3380" w:type="dxa"/>
          </w:tcPr>
          <w:p w14:paraId="5D0035F9" w14:textId="5F196D18"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Жінки (</w:t>
            </w:r>
            <w:r w:rsidR="503BEEBF" w:rsidRPr="206C63AF">
              <w:rPr>
                <w:rFonts w:asciiTheme="majorBidi" w:hAnsiTheme="majorBidi" w:cstheme="majorBidi"/>
                <w:sz w:val="28"/>
                <w:szCs w:val="28"/>
              </w:rPr>
              <w:t>п</w:t>
            </w:r>
            <w:r w:rsidR="13D4FD36" w:rsidRPr="206C63AF">
              <w:rPr>
                <w:rFonts w:asciiTheme="majorBidi" w:hAnsiTheme="majorBidi" w:cstheme="majorBidi"/>
                <w:sz w:val="28"/>
                <w:szCs w:val="28"/>
              </w:rPr>
              <w:t>омірний</w:t>
            </w:r>
            <w:r w:rsidRPr="00A60E4F">
              <w:rPr>
                <w:rFonts w:asciiTheme="majorBidi" w:hAnsiTheme="majorBidi" w:cstheme="majorBidi"/>
                <w:sz w:val="28"/>
                <w:szCs w:val="28"/>
              </w:rPr>
              <w:t xml:space="preserve"> рівень)</w:t>
            </w:r>
          </w:p>
        </w:tc>
      </w:tr>
      <w:tr w:rsidR="00A60E4F" w:rsidRPr="00A60E4F" w14:paraId="6663FCB0" w14:textId="77777777" w:rsidTr="206C63AF">
        <w:trPr>
          <w:trHeight w:val="300"/>
        </w:trPr>
        <w:tc>
          <w:tcPr>
            <w:cnfStyle w:val="001000000000" w:firstRow="0" w:lastRow="0" w:firstColumn="1" w:lastColumn="0" w:oddVBand="0" w:evenVBand="0" w:oddHBand="0" w:evenHBand="0" w:firstRowFirstColumn="0" w:firstRowLastColumn="0" w:lastRowFirstColumn="0" w:lastRowLastColumn="0"/>
            <w:tcW w:w="2970" w:type="dxa"/>
          </w:tcPr>
          <w:p w14:paraId="4AB0C378" w14:textId="1E61A664" w:rsidR="311AD917" w:rsidRPr="00A60E4F" w:rsidRDefault="311AD917" w:rsidP="206C63AF">
            <w:pPr>
              <w:spacing w:line="360" w:lineRule="auto"/>
              <w:contextualSpacing/>
              <w:rPr>
                <w:rFonts w:asciiTheme="majorBidi" w:hAnsiTheme="majorBidi" w:cstheme="majorBidi"/>
                <w:b w:val="0"/>
                <w:bCs w:val="0"/>
                <w:sz w:val="28"/>
                <w:szCs w:val="28"/>
              </w:rPr>
            </w:pPr>
            <w:r w:rsidRPr="00A60E4F">
              <w:rPr>
                <w:rFonts w:asciiTheme="majorBidi" w:hAnsiTheme="majorBidi" w:cstheme="majorBidi"/>
                <w:b w:val="0"/>
                <w:bCs w:val="0"/>
                <w:sz w:val="28"/>
                <w:szCs w:val="28"/>
              </w:rPr>
              <w:t>Прийняття відповідальності</w:t>
            </w:r>
          </w:p>
        </w:tc>
        <w:tc>
          <w:tcPr>
            <w:tcW w:w="1365" w:type="dxa"/>
          </w:tcPr>
          <w:p w14:paraId="697B4F8E" w14:textId="7420C6CC"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55%</w:t>
            </w:r>
          </w:p>
        </w:tc>
        <w:tc>
          <w:tcPr>
            <w:tcW w:w="1365" w:type="dxa"/>
          </w:tcPr>
          <w:p w14:paraId="25DA6799" w14:textId="7FCC006D"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63%</w:t>
            </w:r>
          </w:p>
        </w:tc>
        <w:tc>
          <w:tcPr>
            <w:tcW w:w="3380" w:type="dxa"/>
          </w:tcPr>
          <w:p w14:paraId="39F0F79C" w14:textId="3E5ADC80"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Чоловіки (</w:t>
            </w:r>
            <w:r w:rsidR="2E11B741" w:rsidRPr="206C63AF">
              <w:rPr>
                <w:rFonts w:asciiTheme="majorBidi" w:hAnsiTheme="majorBidi" w:cstheme="majorBidi"/>
                <w:sz w:val="28"/>
                <w:szCs w:val="28"/>
              </w:rPr>
              <w:t>п</w:t>
            </w:r>
            <w:r w:rsidR="13D4FD36" w:rsidRPr="206C63AF">
              <w:rPr>
                <w:rFonts w:asciiTheme="majorBidi" w:hAnsiTheme="majorBidi" w:cstheme="majorBidi"/>
                <w:sz w:val="28"/>
                <w:szCs w:val="28"/>
              </w:rPr>
              <w:t>омірний</w:t>
            </w:r>
            <w:r w:rsidRPr="00A60E4F">
              <w:rPr>
                <w:rFonts w:asciiTheme="majorBidi" w:hAnsiTheme="majorBidi" w:cstheme="majorBidi"/>
                <w:sz w:val="28"/>
                <w:szCs w:val="28"/>
              </w:rPr>
              <w:t xml:space="preserve"> рівень)</w:t>
            </w:r>
          </w:p>
        </w:tc>
      </w:tr>
      <w:tr w:rsidR="00A60E4F" w:rsidRPr="00A60E4F" w14:paraId="56EE62F3" w14:textId="77777777" w:rsidTr="206C63AF">
        <w:trPr>
          <w:trHeight w:val="300"/>
        </w:trPr>
        <w:tc>
          <w:tcPr>
            <w:cnfStyle w:val="001000000000" w:firstRow="0" w:lastRow="0" w:firstColumn="1" w:lastColumn="0" w:oddVBand="0" w:evenVBand="0" w:oddHBand="0" w:evenHBand="0" w:firstRowFirstColumn="0" w:firstRowLastColumn="0" w:lastRowFirstColumn="0" w:lastRowLastColumn="0"/>
            <w:tcW w:w="2970" w:type="dxa"/>
          </w:tcPr>
          <w:p w14:paraId="0DF49D37" w14:textId="346D9F6E" w:rsidR="311AD917" w:rsidRPr="00A60E4F" w:rsidRDefault="311AD917" w:rsidP="206C63AF">
            <w:pPr>
              <w:spacing w:line="360" w:lineRule="auto"/>
              <w:contextualSpacing/>
              <w:rPr>
                <w:rFonts w:asciiTheme="majorBidi" w:hAnsiTheme="majorBidi" w:cstheme="majorBidi"/>
                <w:b w:val="0"/>
                <w:bCs w:val="0"/>
                <w:sz w:val="28"/>
                <w:szCs w:val="28"/>
              </w:rPr>
            </w:pPr>
            <w:r w:rsidRPr="00A60E4F">
              <w:rPr>
                <w:rFonts w:asciiTheme="majorBidi" w:hAnsiTheme="majorBidi" w:cstheme="majorBidi"/>
                <w:b w:val="0"/>
                <w:bCs w:val="0"/>
                <w:sz w:val="28"/>
                <w:szCs w:val="28"/>
              </w:rPr>
              <w:t>Втеча-уникнення</w:t>
            </w:r>
          </w:p>
        </w:tc>
        <w:tc>
          <w:tcPr>
            <w:tcW w:w="1365" w:type="dxa"/>
          </w:tcPr>
          <w:p w14:paraId="2F045B30" w14:textId="51068B36"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58%</w:t>
            </w:r>
          </w:p>
        </w:tc>
        <w:tc>
          <w:tcPr>
            <w:tcW w:w="1365" w:type="dxa"/>
          </w:tcPr>
          <w:p w14:paraId="2A5A42FC" w14:textId="2614B517"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55%</w:t>
            </w:r>
          </w:p>
        </w:tc>
        <w:tc>
          <w:tcPr>
            <w:tcW w:w="3380" w:type="dxa"/>
          </w:tcPr>
          <w:p w14:paraId="724E6951" w14:textId="6BDA1E7E"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Помірний рівень</w:t>
            </w:r>
          </w:p>
        </w:tc>
      </w:tr>
      <w:tr w:rsidR="00A60E4F" w:rsidRPr="00A60E4F" w14:paraId="75CD7461" w14:textId="77777777" w:rsidTr="206C63AF">
        <w:trPr>
          <w:trHeight w:val="300"/>
        </w:trPr>
        <w:tc>
          <w:tcPr>
            <w:cnfStyle w:val="001000000000" w:firstRow="0" w:lastRow="0" w:firstColumn="1" w:lastColumn="0" w:oddVBand="0" w:evenVBand="0" w:oddHBand="0" w:evenHBand="0" w:firstRowFirstColumn="0" w:firstRowLastColumn="0" w:lastRowFirstColumn="0" w:lastRowLastColumn="0"/>
            <w:tcW w:w="2970" w:type="dxa"/>
          </w:tcPr>
          <w:p w14:paraId="4401EEB0" w14:textId="529B8D6E" w:rsidR="311AD917" w:rsidRPr="00A60E4F" w:rsidRDefault="311AD917" w:rsidP="206C63AF">
            <w:pPr>
              <w:spacing w:line="360" w:lineRule="auto"/>
              <w:contextualSpacing/>
              <w:rPr>
                <w:rFonts w:asciiTheme="majorBidi" w:hAnsiTheme="majorBidi" w:cstheme="majorBidi"/>
                <w:b w:val="0"/>
                <w:bCs w:val="0"/>
                <w:sz w:val="28"/>
                <w:szCs w:val="28"/>
              </w:rPr>
            </w:pPr>
            <w:r w:rsidRPr="00A60E4F">
              <w:rPr>
                <w:rFonts w:asciiTheme="majorBidi" w:hAnsiTheme="majorBidi" w:cstheme="majorBidi"/>
                <w:b w:val="0"/>
                <w:bCs w:val="0"/>
                <w:sz w:val="28"/>
                <w:szCs w:val="28"/>
              </w:rPr>
              <w:t>Дистанціювання</w:t>
            </w:r>
          </w:p>
        </w:tc>
        <w:tc>
          <w:tcPr>
            <w:tcW w:w="1365" w:type="dxa"/>
          </w:tcPr>
          <w:p w14:paraId="7AC59EAD" w14:textId="74AAA45A"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45%</w:t>
            </w:r>
          </w:p>
        </w:tc>
        <w:tc>
          <w:tcPr>
            <w:tcW w:w="1365" w:type="dxa"/>
          </w:tcPr>
          <w:p w14:paraId="06B9B23B" w14:textId="2BF7B593"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52%</w:t>
            </w:r>
          </w:p>
        </w:tc>
        <w:tc>
          <w:tcPr>
            <w:tcW w:w="3380" w:type="dxa"/>
          </w:tcPr>
          <w:p w14:paraId="3A5FCC59" w14:textId="5B6D88FC" w:rsidR="311AD917" w:rsidRPr="00A60E4F" w:rsidRDefault="311AD917" w:rsidP="206C63AF">
            <w:pPr>
              <w:spacing w:line="360" w:lineRule="auto"/>
              <w:contextualSpacing/>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8"/>
                <w:szCs w:val="28"/>
              </w:rPr>
            </w:pPr>
            <w:r w:rsidRPr="00A60E4F">
              <w:rPr>
                <w:rFonts w:asciiTheme="majorBidi" w:hAnsiTheme="majorBidi" w:cstheme="majorBidi"/>
                <w:sz w:val="28"/>
                <w:szCs w:val="28"/>
              </w:rPr>
              <w:t>Чоловіки (</w:t>
            </w:r>
            <w:r w:rsidR="2A276EB4" w:rsidRPr="206C63AF">
              <w:rPr>
                <w:rFonts w:asciiTheme="majorBidi" w:hAnsiTheme="majorBidi" w:cstheme="majorBidi"/>
                <w:sz w:val="28"/>
                <w:szCs w:val="28"/>
              </w:rPr>
              <w:t>п</w:t>
            </w:r>
            <w:r w:rsidR="13D4FD36" w:rsidRPr="206C63AF">
              <w:rPr>
                <w:rFonts w:asciiTheme="majorBidi" w:hAnsiTheme="majorBidi" w:cstheme="majorBidi"/>
                <w:sz w:val="28"/>
                <w:szCs w:val="28"/>
              </w:rPr>
              <w:t>омірний</w:t>
            </w:r>
            <w:r w:rsidRPr="00A60E4F">
              <w:rPr>
                <w:rFonts w:asciiTheme="majorBidi" w:hAnsiTheme="majorBidi" w:cstheme="majorBidi"/>
                <w:sz w:val="28"/>
                <w:szCs w:val="28"/>
              </w:rPr>
              <w:t xml:space="preserve"> рівень)</w:t>
            </w:r>
          </w:p>
        </w:tc>
      </w:tr>
    </w:tbl>
    <w:p w14:paraId="55D7A5C2" w14:textId="10FFE5A1" w:rsidR="2198EC18" w:rsidRPr="00A60E4F" w:rsidRDefault="7D13E3EA" w:rsidP="206C63AF">
      <w:pPr>
        <w:spacing w:before="240" w:after="240" w:line="360" w:lineRule="auto"/>
        <w:ind w:firstLine="708"/>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lastRenderedPageBreak/>
        <w:t xml:space="preserve">Жінки домінують у стратегіях, пов'язаних із </w:t>
      </w:r>
      <w:r w:rsidR="10F78911" w:rsidRPr="206C63AF">
        <w:rPr>
          <w:rFonts w:asciiTheme="majorBidi" w:eastAsia="Times New Roman" w:hAnsiTheme="majorBidi" w:cstheme="majorBidi"/>
          <w:sz w:val="28"/>
          <w:szCs w:val="28"/>
        </w:rPr>
        <w:t>“с</w:t>
      </w:r>
      <w:r w:rsidR="1275ECC6" w:rsidRPr="206C63AF">
        <w:rPr>
          <w:rFonts w:asciiTheme="majorBidi" w:eastAsia="Times New Roman" w:hAnsiTheme="majorBidi" w:cstheme="majorBidi"/>
          <w:sz w:val="28"/>
          <w:szCs w:val="28"/>
        </w:rPr>
        <w:t>оціальною</w:t>
      </w:r>
      <w:r w:rsidRPr="00A60E4F">
        <w:rPr>
          <w:rFonts w:asciiTheme="majorBidi" w:eastAsia="Times New Roman" w:hAnsiTheme="majorBidi" w:cstheme="majorBidi"/>
          <w:sz w:val="28"/>
          <w:szCs w:val="28"/>
        </w:rPr>
        <w:t xml:space="preserve"> підтримкою</w:t>
      </w:r>
      <w:r w:rsidR="4B85EAFF" w:rsidRPr="206C63AF">
        <w:rPr>
          <w:rFonts w:asciiTheme="majorBidi" w:eastAsia="Times New Roman" w:hAnsiTheme="majorBidi" w:cstheme="majorBidi"/>
          <w:sz w:val="28"/>
          <w:szCs w:val="28"/>
        </w:rPr>
        <w:t>”</w:t>
      </w:r>
      <w:r w:rsidRPr="00A60E4F">
        <w:rPr>
          <w:rFonts w:asciiTheme="majorBidi" w:eastAsia="Times New Roman" w:hAnsiTheme="majorBidi" w:cstheme="majorBidi"/>
          <w:sz w:val="28"/>
          <w:szCs w:val="28"/>
        </w:rPr>
        <w:t xml:space="preserve"> та </w:t>
      </w:r>
      <w:r w:rsidR="1403646C" w:rsidRPr="206C63AF">
        <w:rPr>
          <w:rFonts w:asciiTheme="majorBidi" w:eastAsia="Times New Roman" w:hAnsiTheme="majorBidi" w:cstheme="majorBidi"/>
          <w:sz w:val="28"/>
          <w:szCs w:val="28"/>
        </w:rPr>
        <w:t>“п</w:t>
      </w:r>
      <w:r w:rsidR="1275ECC6" w:rsidRPr="206C63AF">
        <w:rPr>
          <w:rFonts w:asciiTheme="majorBidi" w:eastAsia="Times New Roman" w:hAnsiTheme="majorBidi" w:cstheme="majorBidi"/>
          <w:sz w:val="28"/>
          <w:szCs w:val="28"/>
        </w:rPr>
        <w:t>озитивною</w:t>
      </w:r>
      <w:r w:rsidRPr="00A60E4F">
        <w:rPr>
          <w:rFonts w:asciiTheme="majorBidi" w:eastAsia="Times New Roman" w:hAnsiTheme="majorBidi" w:cstheme="majorBidi"/>
          <w:sz w:val="28"/>
          <w:szCs w:val="28"/>
        </w:rPr>
        <w:t xml:space="preserve"> переоцінкою</w:t>
      </w:r>
      <w:r w:rsidR="64EAA7E1" w:rsidRPr="206C63AF">
        <w:rPr>
          <w:rFonts w:asciiTheme="majorBidi" w:eastAsia="Times New Roman" w:hAnsiTheme="majorBidi" w:cstheme="majorBidi"/>
          <w:sz w:val="28"/>
          <w:szCs w:val="28"/>
        </w:rPr>
        <w:t>”</w:t>
      </w:r>
      <w:r w:rsidR="1275ECC6" w:rsidRPr="206C63AF">
        <w:rPr>
          <w:rFonts w:asciiTheme="majorBidi" w:eastAsia="Times New Roman" w:hAnsiTheme="majorBidi" w:cstheme="majorBidi"/>
          <w:sz w:val="28"/>
          <w:szCs w:val="28"/>
        </w:rPr>
        <w:t>,</w:t>
      </w:r>
      <w:r w:rsidRPr="00A60E4F">
        <w:rPr>
          <w:rFonts w:asciiTheme="majorBidi" w:eastAsia="Times New Roman" w:hAnsiTheme="majorBidi" w:cstheme="majorBidi"/>
          <w:sz w:val="28"/>
          <w:szCs w:val="28"/>
        </w:rPr>
        <w:t xml:space="preserve"> що свідчить про використання </w:t>
      </w:r>
      <w:proofErr w:type="spellStart"/>
      <w:r w:rsidRPr="00A60E4F">
        <w:rPr>
          <w:rFonts w:asciiTheme="majorBidi" w:eastAsia="Times New Roman" w:hAnsiTheme="majorBidi" w:cstheme="majorBidi"/>
          <w:sz w:val="28"/>
          <w:szCs w:val="28"/>
        </w:rPr>
        <w:t>емоційно</w:t>
      </w:r>
      <w:proofErr w:type="spellEnd"/>
      <w:r w:rsidRPr="00A60E4F">
        <w:rPr>
          <w:rFonts w:asciiTheme="majorBidi" w:eastAsia="Times New Roman" w:hAnsiTheme="majorBidi" w:cstheme="majorBidi"/>
          <w:sz w:val="28"/>
          <w:szCs w:val="28"/>
        </w:rPr>
        <w:t xml:space="preserve">-орієнтованого </w:t>
      </w:r>
      <w:proofErr w:type="spellStart"/>
      <w:r w:rsidRPr="00A60E4F">
        <w:rPr>
          <w:rFonts w:asciiTheme="majorBidi" w:eastAsia="Times New Roman" w:hAnsiTheme="majorBidi" w:cstheme="majorBidi"/>
          <w:sz w:val="28"/>
          <w:szCs w:val="28"/>
        </w:rPr>
        <w:t>копінгу</w:t>
      </w:r>
      <w:proofErr w:type="spellEnd"/>
      <w:r w:rsidRPr="00A60E4F">
        <w:rPr>
          <w:rFonts w:asciiTheme="majorBidi" w:eastAsia="Times New Roman" w:hAnsiTheme="majorBidi" w:cstheme="majorBidi"/>
          <w:sz w:val="28"/>
          <w:szCs w:val="28"/>
        </w:rPr>
        <w:t>.</w:t>
      </w:r>
    </w:p>
    <w:p w14:paraId="6DBB867E" w14:textId="48B317DF" w:rsidR="2198EC18" w:rsidRPr="00457B9C" w:rsidRDefault="7D13E3EA" w:rsidP="00457B9C">
      <w:pPr>
        <w:spacing w:before="240" w:after="240" w:line="360" w:lineRule="auto"/>
        <w:ind w:firstLine="708"/>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Чоловіки домінують у </w:t>
      </w:r>
      <w:r w:rsidR="3A114673" w:rsidRPr="206C63AF">
        <w:rPr>
          <w:rFonts w:asciiTheme="majorBidi" w:eastAsia="Times New Roman" w:hAnsiTheme="majorBidi" w:cstheme="majorBidi"/>
          <w:sz w:val="28"/>
          <w:szCs w:val="28"/>
        </w:rPr>
        <w:t>“п</w:t>
      </w:r>
      <w:r w:rsidR="1275ECC6" w:rsidRPr="206C63AF">
        <w:rPr>
          <w:rFonts w:asciiTheme="majorBidi" w:eastAsia="Times New Roman" w:hAnsiTheme="majorBidi" w:cstheme="majorBidi"/>
          <w:sz w:val="28"/>
          <w:szCs w:val="28"/>
        </w:rPr>
        <w:t>лануванні</w:t>
      </w:r>
      <w:r w:rsidRPr="00A60E4F">
        <w:rPr>
          <w:rFonts w:asciiTheme="majorBidi" w:eastAsia="Times New Roman" w:hAnsiTheme="majorBidi" w:cstheme="majorBidi"/>
          <w:sz w:val="28"/>
          <w:szCs w:val="28"/>
        </w:rPr>
        <w:t xml:space="preserve"> вирішення проблеми</w:t>
      </w:r>
      <w:r w:rsidR="021885EE" w:rsidRPr="206C63AF">
        <w:rPr>
          <w:rFonts w:asciiTheme="majorBidi" w:eastAsia="Times New Roman" w:hAnsiTheme="majorBidi" w:cstheme="majorBidi"/>
          <w:sz w:val="28"/>
          <w:szCs w:val="28"/>
        </w:rPr>
        <w:t>”</w:t>
      </w:r>
      <w:r w:rsidRPr="00A60E4F">
        <w:rPr>
          <w:rFonts w:asciiTheme="majorBidi" w:eastAsia="Times New Roman" w:hAnsiTheme="majorBidi" w:cstheme="majorBidi"/>
          <w:sz w:val="28"/>
          <w:szCs w:val="28"/>
        </w:rPr>
        <w:t xml:space="preserve"> та </w:t>
      </w:r>
      <w:r w:rsidR="5532CE50" w:rsidRPr="206C63AF">
        <w:rPr>
          <w:rFonts w:asciiTheme="majorBidi" w:eastAsia="Times New Roman" w:hAnsiTheme="majorBidi" w:cstheme="majorBidi"/>
          <w:sz w:val="28"/>
          <w:szCs w:val="28"/>
        </w:rPr>
        <w:t>“с</w:t>
      </w:r>
      <w:r w:rsidR="1275ECC6" w:rsidRPr="206C63AF">
        <w:rPr>
          <w:rFonts w:asciiTheme="majorBidi" w:eastAsia="Times New Roman" w:hAnsiTheme="majorBidi" w:cstheme="majorBidi"/>
          <w:sz w:val="28"/>
          <w:szCs w:val="28"/>
        </w:rPr>
        <w:t>амоконтролі</w:t>
      </w:r>
      <w:r w:rsidR="072F062C" w:rsidRPr="206C63AF">
        <w:rPr>
          <w:rFonts w:asciiTheme="majorBidi" w:eastAsia="Times New Roman" w:hAnsiTheme="majorBidi" w:cstheme="majorBidi"/>
          <w:sz w:val="28"/>
          <w:szCs w:val="28"/>
        </w:rPr>
        <w:t>”</w:t>
      </w:r>
      <w:r w:rsidR="1275ECC6" w:rsidRPr="206C63AF">
        <w:rPr>
          <w:rFonts w:asciiTheme="majorBidi" w:eastAsia="Times New Roman" w:hAnsiTheme="majorBidi" w:cstheme="majorBidi"/>
          <w:sz w:val="28"/>
          <w:szCs w:val="28"/>
        </w:rPr>
        <w:t>,</w:t>
      </w:r>
      <w:r w:rsidRPr="00A60E4F">
        <w:rPr>
          <w:rFonts w:asciiTheme="majorBidi" w:eastAsia="Times New Roman" w:hAnsiTheme="majorBidi" w:cstheme="majorBidi"/>
          <w:sz w:val="28"/>
          <w:szCs w:val="28"/>
        </w:rPr>
        <w:t xml:space="preserve"> що вказує на </w:t>
      </w:r>
      <w:r w:rsidR="678CA958" w:rsidRPr="206C63AF">
        <w:rPr>
          <w:rFonts w:asciiTheme="majorBidi" w:eastAsia="Times New Roman" w:hAnsiTheme="majorBidi" w:cstheme="majorBidi"/>
          <w:sz w:val="28"/>
          <w:szCs w:val="28"/>
        </w:rPr>
        <w:t xml:space="preserve">їх </w:t>
      </w:r>
      <w:r w:rsidRPr="00A60E4F">
        <w:rPr>
          <w:rFonts w:asciiTheme="majorBidi" w:eastAsia="Times New Roman" w:hAnsiTheme="majorBidi" w:cstheme="majorBidi"/>
          <w:sz w:val="28"/>
          <w:szCs w:val="28"/>
        </w:rPr>
        <w:t xml:space="preserve">схильність до раціонального, сфокусованого на проблемі </w:t>
      </w:r>
      <w:proofErr w:type="spellStart"/>
      <w:r w:rsidRPr="00A60E4F">
        <w:rPr>
          <w:rFonts w:asciiTheme="majorBidi" w:eastAsia="Times New Roman" w:hAnsiTheme="majorBidi" w:cstheme="majorBidi"/>
          <w:sz w:val="28"/>
          <w:szCs w:val="28"/>
        </w:rPr>
        <w:t>копінгу</w:t>
      </w:r>
      <w:proofErr w:type="spellEnd"/>
      <w:r w:rsidRPr="00A60E4F">
        <w:rPr>
          <w:rFonts w:asciiTheme="majorBidi" w:eastAsia="Times New Roman" w:hAnsiTheme="majorBidi" w:cstheme="majorBidi"/>
          <w:sz w:val="28"/>
          <w:szCs w:val="28"/>
        </w:rPr>
        <w:t xml:space="preserve"> та регуляції власних емоцій.</w:t>
      </w:r>
    </w:p>
    <w:p w14:paraId="695C36E4" w14:textId="401C3492" w:rsidR="2198EC18" w:rsidRPr="00A60E4F" w:rsidRDefault="343B36BF" w:rsidP="00A60E4F">
      <w:pPr>
        <w:spacing w:after="240" w:line="360" w:lineRule="auto"/>
        <w:ind w:firstLine="709"/>
        <w:contextualSpacing/>
        <w:jc w:val="both"/>
        <w:rPr>
          <w:rFonts w:asciiTheme="majorBidi" w:eastAsia="Times New Roman" w:hAnsiTheme="majorBidi" w:cstheme="majorBidi"/>
          <w:b/>
          <w:bCs/>
          <w:sz w:val="28"/>
          <w:szCs w:val="28"/>
        </w:rPr>
      </w:pPr>
      <w:r w:rsidRPr="00A60E4F">
        <w:rPr>
          <w:rFonts w:asciiTheme="majorBidi" w:eastAsia="Times New Roman" w:hAnsiTheme="majorBidi" w:cstheme="majorBidi"/>
          <w:b/>
          <w:bCs/>
          <w:sz w:val="28"/>
          <w:szCs w:val="28"/>
        </w:rPr>
        <w:t>3.2. Обговорення результатів (інтерпретація)</w:t>
      </w:r>
    </w:p>
    <w:p w14:paraId="51738759" w14:textId="77777777" w:rsidR="00522DD7" w:rsidRPr="00A60E4F" w:rsidRDefault="00522DD7" w:rsidP="00A60E4F">
      <w:pPr>
        <w:spacing w:after="240" w:line="360" w:lineRule="auto"/>
        <w:ind w:firstLine="709"/>
        <w:contextualSpacing/>
        <w:jc w:val="both"/>
        <w:rPr>
          <w:rFonts w:asciiTheme="majorBidi" w:eastAsia="Times New Roman" w:hAnsiTheme="majorBidi" w:cstheme="majorBidi"/>
          <w:b/>
          <w:bCs/>
          <w:sz w:val="28"/>
          <w:szCs w:val="28"/>
        </w:rPr>
      </w:pPr>
      <w:r w:rsidRPr="00A60E4F">
        <w:rPr>
          <w:rFonts w:asciiTheme="majorBidi" w:eastAsia="Times New Roman" w:hAnsiTheme="majorBidi" w:cstheme="majorBidi"/>
          <w:b/>
          <w:bCs/>
          <w:sz w:val="28"/>
          <w:szCs w:val="28"/>
        </w:rPr>
        <w:t>3.2.1. Трансформація гендерної ролі та її адаптивний потенціал</w:t>
      </w:r>
    </w:p>
    <w:p w14:paraId="153FA5FA" w14:textId="1AF3ACD2" w:rsidR="643BC8C1" w:rsidRDefault="643BC8C1" w:rsidP="206C63AF">
      <w:pPr>
        <w:spacing w:after="240" w:line="360" w:lineRule="auto"/>
        <w:ind w:firstLine="709"/>
        <w:contextualSpacing/>
        <w:jc w:val="both"/>
        <w:rPr>
          <w:rFonts w:asciiTheme="majorBidi" w:eastAsia="Times New Roman" w:hAnsiTheme="majorBidi" w:cstheme="majorBidi"/>
          <w:sz w:val="28"/>
          <w:szCs w:val="28"/>
        </w:rPr>
      </w:pPr>
      <w:r w:rsidRPr="206C63AF">
        <w:rPr>
          <w:rFonts w:asciiTheme="majorBidi" w:eastAsia="Times New Roman" w:hAnsiTheme="majorBidi" w:cstheme="majorBidi"/>
          <w:sz w:val="28"/>
          <w:szCs w:val="28"/>
        </w:rPr>
        <w:t>Для аналізу отриманих результатів було систематизовано та узагальнено отримані результати.</w:t>
      </w:r>
    </w:p>
    <w:p w14:paraId="4FA0A6F0" w14:textId="4CD08F55" w:rsidR="00522DD7" w:rsidRPr="00A60E4F" w:rsidRDefault="00522DD7"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Домінування </w:t>
      </w:r>
      <w:proofErr w:type="spellStart"/>
      <w:r w:rsidRPr="00A60E4F">
        <w:rPr>
          <w:rFonts w:asciiTheme="majorBidi" w:eastAsia="Times New Roman" w:hAnsiTheme="majorBidi" w:cstheme="majorBidi"/>
          <w:sz w:val="28"/>
          <w:szCs w:val="28"/>
        </w:rPr>
        <w:t>Маскулінного</w:t>
      </w:r>
      <w:proofErr w:type="spellEnd"/>
      <w:r w:rsidRPr="00A60E4F">
        <w:rPr>
          <w:rFonts w:asciiTheme="majorBidi" w:eastAsia="Times New Roman" w:hAnsiTheme="majorBidi" w:cstheme="majorBidi"/>
          <w:sz w:val="28"/>
          <w:szCs w:val="28"/>
        </w:rPr>
        <w:t xml:space="preserve"> типу в обох групах (особливо у чоловіків </w:t>
      </w:r>
      <w:r w:rsidR="00A60E4F" w:rsidRPr="00A60E4F">
        <w:rPr>
          <w:rFonts w:asciiTheme="majorBidi" w:eastAsia="Times New Roman" w:hAnsiTheme="majorBidi" w:cstheme="majorBidi"/>
          <w:sz w:val="28"/>
          <w:szCs w:val="28"/>
        </w:rPr>
        <w:t xml:space="preserve">– </w:t>
      </w:r>
      <w:r w:rsidRPr="00A60E4F">
        <w:rPr>
          <w:rFonts w:asciiTheme="majorBidi" w:eastAsia="Times New Roman" w:hAnsiTheme="majorBidi" w:cstheme="majorBidi"/>
          <w:sz w:val="28"/>
          <w:szCs w:val="28"/>
        </w:rPr>
        <w:t xml:space="preserve">60.9%, у жінок </w:t>
      </w:r>
      <w:r w:rsidR="00A60E4F" w:rsidRPr="00A60E4F">
        <w:rPr>
          <w:rFonts w:asciiTheme="majorBidi" w:eastAsia="Times New Roman" w:hAnsiTheme="majorBidi" w:cstheme="majorBidi"/>
          <w:sz w:val="28"/>
          <w:szCs w:val="28"/>
        </w:rPr>
        <w:t xml:space="preserve">– </w:t>
      </w:r>
      <w:r w:rsidRPr="00A60E4F">
        <w:rPr>
          <w:rFonts w:asciiTheme="majorBidi" w:eastAsia="Times New Roman" w:hAnsiTheme="majorBidi" w:cstheme="majorBidi"/>
          <w:sz w:val="28"/>
          <w:szCs w:val="28"/>
        </w:rPr>
        <w:t xml:space="preserve">43.5%) свідчить про актуалізацію всього суспільства до агентивних, інструментальних якостей, які традиційно вважаються </w:t>
      </w:r>
      <w:proofErr w:type="spellStart"/>
      <w:r w:rsidRPr="00A60E4F">
        <w:rPr>
          <w:rFonts w:asciiTheme="majorBidi" w:eastAsia="Times New Roman" w:hAnsiTheme="majorBidi" w:cstheme="majorBidi"/>
          <w:sz w:val="28"/>
          <w:szCs w:val="28"/>
        </w:rPr>
        <w:t>маскулінними</w:t>
      </w:r>
      <w:proofErr w:type="spellEnd"/>
      <w:r w:rsidRPr="00A60E4F">
        <w:rPr>
          <w:rFonts w:asciiTheme="majorBidi" w:eastAsia="Times New Roman" w:hAnsiTheme="majorBidi" w:cstheme="majorBidi"/>
          <w:sz w:val="28"/>
          <w:szCs w:val="28"/>
        </w:rPr>
        <w:t>: рішучість, незалежність, лідерство, стійкість.</w:t>
      </w:r>
    </w:p>
    <w:p w14:paraId="61312971" w14:textId="1FE9DA5A" w:rsidR="00522DD7" w:rsidRPr="00A60E4F" w:rsidRDefault="00522DD7"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b/>
          <w:bCs/>
          <w:sz w:val="28"/>
          <w:szCs w:val="28"/>
        </w:rPr>
        <w:t>​</w:t>
      </w:r>
      <w:r w:rsidRPr="00A60E4F">
        <w:rPr>
          <w:rFonts w:asciiTheme="majorBidi" w:eastAsia="Times New Roman" w:hAnsiTheme="majorBidi" w:cstheme="majorBidi"/>
          <w:sz w:val="28"/>
          <w:szCs w:val="28"/>
        </w:rPr>
        <w:t xml:space="preserve">Війна, як екстремальний чинник, надала високу соціальну легітимність цим якостям, оскільки вони є функціонально необхідними для виживання та оборони. Це підтверджує, що в умовах кризи гендерні стереотипи можуть змінювати своє наповнення (жінки переймають </w:t>
      </w:r>
      <w:proofErr w:type="spellStart"/>
      <w:r w:rsidRPr="00A60E4F">
        <w:rPr>
          <w:rFonts w:asciiTheme="majorBidi" w:eastAsia="Times New Roman" w:hAnsiTheme="majorBidi" w:cstheme="majorBidi"/>
          <w:sz w:val="28"/>
          <w:szCs w:val="28"/>
        </w:rPr>
        <w:t>маскулінні</w:t>
      </w:r>
      <w:proofErr w:type="spellEnd"/>
      <w:r w:rsidRPr="00A60E4F">
        <w:rPr>
          <w:rFonts w:asciiTheme="majorBidi" w:eastAsia="Times New Roman" w:hAnsiTheme="majorBidi" w:cstheme="majorBidi"/>
          <w:sz w:val="28"/>
          <w:szCs w:val="28"/>
        </w:rPr>
        <w:t xml:space="preserve"> риси) або посилюватися (у чоловіків).</w:t>
      </w:r>
    </w:p>
    <w:p w14:paraId="12C2932D" w14:textId="1AD27C6A" w:rsidR="00522DD7" w:rsidRPr="00A60E4F" w:rsidRDefault="00522DD7"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Вищий відсоток </w:t>
      </w:r>
      <w:proofErr w:type="spellStart"/>
      <w:r w:rsidRPr="00A60E4F">
        <w:rPr>
          <w:rFonts w:asciiTheme="majorBidi" w:eastAsia="Times New Roman" w:hAnsiTheme="majorBidi" w:cstheme="majorBidi"/>
          <w:sz w:val="28"/>
          <w:szCs w:val="28"/>
        </w:rPr>
        <w:t>Андрогінного</w:t>
      </w:r>
      <w:proofErr w:type="spellEnd"/>
      <w:r w:rsidRPr="00A60E4F">
        <w:rPr>
          <w:rFonts w:asciiTheme="majorBidi" w:eastAsia="Times New Roman" w:hAnsiTheme="majorBidi" w:cstheme="majorBidi"/>
          <w:sz w:val="28"/>
          <w:szCs w:val="28"/>
        </w:rPr>
        <w:t xml:space="preserve"> типу у жінок (34.8%) порівняно з чоловіками (26.1%) є прямим доказом розширення суб’єктності жінок. Жінки успішно інтегрували </w:t>
      </w:r>
      <w:proofErr w:type="spellStart"/>
      <w:r w:rsidRPr="00A60E4F">
        <w:rPr>
          <w:rFonts w:asciiTheme="majorBidi" w:eastAsia="Times New Roman" w:hAnsiTheme="majorBidi" w:cstheme="majorBidi"/>
          <w:sz w:val="28"/>
          <w:szCs w:val="28"/>
        </w:rPr>
        <w:t>маскулінні</w:t>
      </w:r>
      <w:proofErr w:type="spellEnd"/>
      <w:r w:rsidRPr="00A60E4F">
        <w:rPr>
          <w:rFonts w:asciiTheme="majorBidi" w:eastAsia="Times New Roman" w:hAnsiTheme="majorBidi" w:cstheme="majorBidi"/>
          <w:sz w:val="28"/>
          <w:szCs w:val="28"/>
        </w:rPr>
        <w:t xml:space="preserve"> риси (рішучість, планування) у свій гендерний профіль, не відкидаючи </w:t>
      </w:r>
      <w:proofErr w:type="spellStart"/>
      <w:r w:rsidRPr="00A60E4F">
        <w:rPr>
          <w:rFonts w:asciiTheme="majorBidi" w:eastAsia="Times New Roman" w:hAnsiTheme="majorBidi" w:cstheme="majorBidi"/>
          <w:sz w:val="28"/>
          <w:szCs w:val="28"/>
        </w:rPr>
        <w:t>фемінні</w:t>
      </w:r>
      <w:proofErr w:type="spellEnd"/>
      <w:r w:rsidRPr="00A60E4F">
        <w:rPr>
          <w:rFonts w:asciiTheme="majorBidi" w:eastAsia="Times New Roman" w:hAnsiTheme="majorBidi" w:cstheme="majorBidi"/>
          <w:sz w:val="28"/>
          <w:szCs w:val="28"/>
        </w:rPr>
        <w:t xml:space="preserve"> (емпатія, соціальна підтримка).</w:t>
      </w:r>
    </w:p>
    <w:p w14:paraId="4D94DAEC" w14:textId="5000E150" w:rsidR="00522DD7" w:rsidRPr="00A60E4F" w:rsidRDefault="00522DD7"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Це є емпіричним підтвердженням Соціально-рольової теорії Е. </w:t>
      </w:r>
      <w:proofErr w:type="spellStart"/>
      <w:r w:rsidRPr="00A60E4F">
        <w:rPr>
          <w:rFonts w:asciiTheme="majorBidi" w:eastAsia="Times New Roman" w:hAnsiTheme="majorBidi" w:cstheme="majorBidi"/>
          <w:sz w:val="28"/>
          <w:szCs w:val="28"/>
        </w:rPr>
        <w:t>Іглі</w:t>
      </w:r>
      <w:proofErr w:type="spellEnd"/>
      <w:r w:rsidRPr="00A60E4F">
        <w:rPr>
          <w:rFonts w:asciiTheme="majorBidi" w:eastAsia="Times New Roman" w:hAnsiTheme="majorBidi" w:cstheme="majorBidi"/>
          <w:sz w:val="28"/>
          <w:szCs w:val="28"/>
        </w:rPr>
        <w:t>: зміна соціального розподілу праці (залучення жінок до сфери безпеки, управління тилом) призводить до швидкої адаптації та прийняття відповідних інструментальних рис. Андрогінія тут виступає як найбільш адаптивний (</w:t>
      </w:r>
      <w:proofErr w:type="spellStart"/>
      <w:r w:rsidRPr="00A60E4F">
        <w:rPr>
          <w:rFonts w:asciiTheme="majorBidi" w:eastAsia="Times New Roman" w:hAnsiTheme="majorBidi" w:cstheme="majorBidi"/>
          <w:sz w:val="28"/>
          <w:szCs w:val="28"/>
        </w:rPr>
        <w:t>резилієнтний</w:t>
      </w:r>
      <w:proofErr w:type="spellEnd"/>
      <w:r w:rsidRPr="00A60E4F">
        <w:rPr>
          <w:rFonts w:asciiTheme="majorBidi" w:eastAsia="Times New Roman" w:hAnsiTheme="majorBidi" w:cstheme="majorBidi"/>
          <w:sz w:val="28"/>
          <w:szCs w:val="28"/>
        </w:rPr>
        <w:t>) профіль.</w:t>
      </w:r>
    </w:p>
    <w:p w14:paraId="629F64B4" w14:textId="3C34C89C" w:rsidR="00522DD7" w:rsidRPr="00A60E4F" w:rsidRDefault="00522DD7" w:rsidP="00A60E4F">
      <w:pPr>
        <w:spacing w:after="240" w:line="360" w:lineRule="auto"/>
        <w:ind w:firstLine="709"/>
        <w:contextualSpacing/>
        <w:jc w:val="both"/>
        <w:rPr>
          <w:rFonts w:asciiTheme="majorBidi" w:eastAsia="Times New Roman" w:hAnsiTheme="majorBidi" w:cstheme="majorBidi"/>
          <w:b/>
          <w:bCs/>
          <w:sz w:val="28"/>
          <w:szCs w:val="28"/>
        </w:rPr>
      </w:pPr>
      <w:r w:rsidRPr="00A60E4F">
        <w:rPr>
          <w:rFonts w:asciiTheme="majorBidi" w:eastAsia="Times New Roman" w:hAnsiTheme="majorBidi" w:cstheme="majorBidi"/>
          <w:b/>
          <w:bCs/>
          <w:sz w:val="28"/>
          <w:szCs w:val="28"/>
        </w:rPr>
        <w:lastRenderedPageBreak/>
        <w:t xml:space="preserve">3.2.2. Рольовий конфлікт: Криза </w:t>
      </w:r>
      <w:proofErr w:type="spellStart"/>
      <w:r w:rsidRPr="00A60E4F">
        <w:rPr>
          <w:rFonts w:asciiTheme="majorBidi" w:eastAsia="Times New Roman" w:hAnsiTheme="majorBidi" w:cstheme="majorBidi"/>
          <w:b/>
          <w:bCs/>
          <w:sz w:val="28"/>
          <w:szCs w:val="28"/>
        </w:rPr>
        <w:t>маскулінності</w:t>
      </w:r>
      <w:proofErr w:type="spellEnd"/>
      <w:r w:rsidRPr="00A60E4F">
        <w:rPr>
          <w:rFonts w:asciiTheme="majorBidi" w:eastAsia="Times New Roman" w:hAnsiTheme="majorBidi" w:cstheme="majorBidi"/>
          <w:b/>
          <w:bCs/>
          <w:sz w:val="28"/>
          <w:szCs w:val="28"/>
        </w:rPr>
        <w:t xml:space="preserve"> </w:t>
      </w:r>
      <w:proofErr w:type="spellStart"/>
      <w:r w:rsidRPr="00A60E4F">
        <w:rPr>
          <w:rFonts w:asciiTheme="majorBidi" w:eastAsia="Times New Roman" w:hAnsiTheme="majorBidi" w:cstheme="majorBidi"/>
          <w:b/>
          <w:bCs/>
          <w:sz w:val="28"/>
          <w:szCs w:val="28"/>
        </w:rPr>
        <w:t>vs</w:t>
      </w:r>
      <w:proofErr w:type="spellEnd"/>
      <w:r w:rsidRPr="00A60E4F">
        <w:rPr>
          <w:rFonts w:asciiTheme="majorBidi" w:eastAsia="Times New Roman" w:hAnsiTheme="majorBidi" w:cstheme="majorBidi"/>
          <w:b/>
          <w:bCs/>
          <w:sz w:val="28"/>
          <w:szCs w:val="28"/>
        </w:rPr>
        <w:t>. Конфлікт подвійного навантаження</w:t>
      </w:r>
    </w:p>
    <w:p w14:paraId="19BC1567" w14:textId="7A5799C7" w:rsidR="00522DD7" w:rsidRPr="00A60E4F" w:rsidRDefault="00522DD7"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Вищий загальний рівень конфлікту у чоловіків (80.0%) порівняно з жінками (77.2%) та критичний бал 4.5/5.0 за </w:t>
      </w:r>
      <w:proofErr w:type="spellStart"/>
      <w:r w:rsidRPr="00A60E4F">
        <w:rPr>
          <w:rFonts w:asciiTheme="majorBidi" w:eastAsia="Times New Roman" w:hAnsiTheme="majorBidi" w:cstheme="majorBidi"/>
          <w:sz w:val="28"/>
          <w:szCs w:val="28"/>
        </w:rPr>
        <w:t>підшкалою</w:t>
      </w:r>
      <w:proofErr w:type="spellEnd"/>
      <w:r w:rsidRPr="00A60E4F">
        <w:rPr>
          <w:rFonts w:asciiTheme="majorBidi" w:eastAsia="Times New Roman" w:hAnsiTheme="majorBidi" w:cstheme="majorBidi"/>
          <w:sz w:val="28"/>
          <w:szCs w:val="28"/>
        </w:rPr>
        <w:t xml:space="preserve"> Обмеження Емоційності (90%) є прямим підтвердженням кризи </w:t>
      </w:r>
      <w:proofErr w:type="spellStart"/>
      <w:r w:rsidRPr="00A60E4F">
        <w:rPr>
          <w:rFonts w:asciiTheme="majorBidi" w:eastAsia="Times New Roman" w:hAnsiTheme="majorBidi" w:cstheme="majorBidi"/>
          <w:sz w:val="28"/>
          <w:szCs w:val="28"/>
        </w:rPr>
        <w:t>маскулінності</w:t>
      </w:r>
      <w:proofErr w:type="spellEnd"/>
      <w:r w:rsidRPr="00A60E4F">
        <w:rPr>
          <w:rFonts w:asciiTheme="majorBidi" w:eastAsia="Times New Roman" w:hAnsiTheme="majorBidi" w:cstheme="majorBidi"/>
          <w:sz w:val="28"/>
          <w:szCs w:val="28"/>
        </w:rPr>
        <w:t>.</w:t>
      </w:r>
    </w:p>
    <w:p w14:paraId="5F8DC64A" w14:textId="0DB35B10" w:rsidR="00522DD7" w:rsidRPr="00A60E4F" w:rsidRDefault="00522DD7"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Цей конфлікт відображає сильний </w:t>
      </w:r>
      <w:proofErr w:type="spellStart"/>
      <w:r w:rsidRPr="00A60E4F">
        <w:rPr>
          <w:rFonts w:asciiTheme="majorBidi" w:eastAsia="Times New Roman" w:hAnsiTheme="majorBidi" w:cstheme="majorBidi"/>
          <w:sz w:val="28"/>
          <w:szCs w:val="28"/>
        </w:rPr>
        <w:t>внутрішньорольовий</w:t>
      </w:r>
      <w:proofErr w:type="spellEnd"/>
      <w:r w:rsidRPr="00A60E4F">
        <w:rPr>
          <w:rFonts w:asciiTheme="majorBidi" w:eastAsia="Times New Roman" w:hAnsiTheme="majorBidi" w:cstheme="majorBidi"/>
          <w:sz w:val="28"/>
          <w:szCs w:val="28"/>
        </w:rPr>
        <w:t xml:space="preserve"> тиск відповідно до концепцій Кана та </w:t>
      </w:r>
      <w:proofErr w:type="spellStart"/>
      <w:r w:rsidRPr="00A60E4F">
        <w:rPr>
          <w:rFonts w:asciiTheme="majorBidi" w:eastAsia="Times New Roman" w:hAnsiTheme="majorBidi" w:cstheme="majorBidi"/>
          <w:sz w:val="28"/>
          <w:szCs w:val="28"/>
        </w:rPr>
        <w:t>Еріксона</w:t>
      </w:r>
      <w:proofErr w:type="spellEnd"/>
      <w:r w:rsidRPr="00A60E4F">
        <w:rPr>
          <w:rFonts w:asciiTheme="majorBidi" w:eastAsia="Times New Roman" w:hAnsiTheme="majorBidi" w:cstheme="majorBidi"/>
          <w:sz w:val="28"/>
          <w:szCs w:val="28"/>
        </w:rPr>
        <w:t>: чоловіки під тиском суспільства зобов’язані виконувати роль «сильного захисника», що вимагає Самоконтролю (72%). Ця необхідність постійної емоційної стриманості призводить до дифузії ідентичності (</w:t>
      </w:r>
      <w:r w:rsidR="000F2547" w:rsidRPr="00A60E4F">
        <w:rPr>
          <w:rFonts w:asciiTheme="majorBidi" w:eastAsia="Times New Roman" w:hAnsiTheme="majorBidi" w:cstheme="majorBidi"/>
          <w:sz w:val="28"/>
          <w:szCs w:val="28"/>
        </w:rPr>
        <w:t xml:space="preserve">за </w:t>
      </w:r>
      <w:proofErr w:type="spellStart"/>
      <w:r w:rsidRPr="00A60E4F">
        <w:rPr>
          <w:rFonts w:asciiTheme="majorBidi" w:eastAsia="Times New Roman" w:hAnsiTheme="majorBidi" w:cstheme="majorBidi"/>
          <w:sz w:val="28"/>
          <w:szCs w:val="28"/>
        </w:rPr>
        <w:t>Еріксон</w:t>
      </w:r>
      <w:r w:rsidR="000F2547" w:rsidRPr="00A60E4F">
        <w:rPr>
          <w:rFonts w:asciiTheme="majorBidi" w:eastAsia="Times New Roman" w:hAnsiTheme="majorBidi" w:cstheme="majorBidi"/>
          <w:sz w:val="28"/>
          <w:szCs w:val="28"/>
        </w:rPr>
        <w:t>ом</w:t>
      </w:r>
      <w:proofErr w:type="spellEnd"/>
      <w:r w:rsidRPr="00A60E4F">
        <w:rPr>
          <w:rFonts w:asciiTheme="majorBidi" w:eastAsia="Times New Roman" w:hAnsiTheme="majorBidi" w:cstheme="majorBidi"/>
          <w:sz w:val="28"/>
          <w:szCs w:val="28"/>
        </w:rPr>
        <w:t>) та найвищого рівня конфлікту.</w:t>
      </w:r>
    </w:p>
    <w:p w14:paraId="1045FD91" w14:textId="34B91A5A" w:rsidR="00522DD7" w:rsidRPr="00A60E4F" w:rsidRDefault="00522DD7"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Найвищий бал у жінок (4.3/5.0) зосереджений у сфері Конфлікт між Роботою та Сім’єю (WFC).</w:t>
      </w:r>
      <w:r w:rsidR="00CF0423" w:rsidRPr="00A60E4F">
        <w:rPr>
          <w:rFonts w:asciiTheme="majorBidi" w:eastAsia="Times New Roman" w:hAnsiTheme="majorBidi" w:cstheme="majorBidi"/>
          <w:sz w:val="28"/>
          <w:szCs w:val="28"/>
        </w:rPr>
        <w:t xml:space="preserve"> </w:t>
      </w:r>
      <w:r w:rsidRPr="00A60E4F">
        <w:rPr>
          <w:rFonts w:asciiTheme="majorBidi" w:eastAsia="Times New Roman" w:hAnsiTheme="majorBidi" w:cstheme="majorBidi"/>
          <w:sz w:val="28"/>
          <w:szCs w:val="28"/>
        </w:rPr>
        <w:t xml:space="preserve">Це відображає основну проблему, спричинену феноменом «фемінізації війни»: жінки взяли на себе нові, </w:t>
      </w:r>
      <w:proofErr w:type="spellStart"/>
      <w:r w:rsidRPr="00A60E4F">
        <w:rPr>
          <w:rFonts w:asciiTheme="majorBidi" w:eastAsia="Times New Roman" w:hAnsiTheme="majorBidi" w:cstheme="majorBidi"/>
          <w:sz w:val="28"/>
          <w:szCs w:val="28"/>
        </w:rPr>
        <w:t>маскулінно</w:t>
      </w:r>
      <w:proofErr w:type="spellEnd"/>
      <w:r w:rsidRPr="00A60E4F">
        <w:rPr>
          <w:rFonts w:asciiTheme="majorBidi" w:eastAsia="Times New Roman" w:hAnsiTheme="majorBidi" w:cstheme="majorBidi"/>
          <w:sz w:val="28"/>
          <w:szCs w:val="28"/>
        </w:rPr>
        <w:t xml:space="preserve">-орієнтовані ролі (робота, </w:t>
      </w:r>
      <w:proofErr w:type="spellStart"/>
      <w:r w:rsidRPr="00A60E4F">
        <w:rPr>
          <w:rFonts w:asciiTheme="majorBidi" w:eastAsia="Times New Roman" w:hAnsiTheme="majorBidi" w:cstheme="majorBidi"/>
          <w:sz w:val="28"/>
          <w:szCs w:val="28"/>
        </w:rPr>
        <w:t>волонтерство</w:t>
      </w:r>
      <w:proofErr w:type="spellEnd"/>
      <w:r w:rsidRPr="00A60E4F">
        <w:rPr>
          <w:rFonts w:asciiTheme="majorBidi" w:eastAsia="Times New Roman" w:hAnsiTheme="majorBidi" w:cstheme="majorBidi"/>
          <w:sz w:val="28"/>
          <w:szCs w:val="28"/>
        </w:rPr>
        <w:t>), але не змогли відмовитися від традиційних очікувань ролі «берегині»/опікунки. Конфлікт виникає не через нездатність діяти, а через неможливість примирити дві ролі у часовому та енергетичному вимірах.</w:t>
      </w:r>
    </w:p>
    <w:p w14:paraId="681D4B76" w14:textId="78177E7A" w:rsidR="00522DD7" w:rsidRPr="00DC1A39" w:rsidRDefault="00522DD7" w:rsidP="00A60E4F">
      <w:pPr>
        <w:spacing w:after="240" w:line="360" w:lineRule="auto"/>
        <w:ind w:firstLine="709"/>
        <w:contextualSpacing/>
        <w:jc w:val="both"/>
        <w:rPr>
          <w:rFonts w:asciiTheme="majorBidi" w:eastAsia="Times New Roman" w:hAnsiTheme="majorBidi" w:cstheme="majorBidi"/>
          <w:b/>
          <w:bCs/>
          <w:sz w:val="28"/>
          <w:szCs w:val="28"/>
        </w:rPr>
      </w:pPr>
      <w:r w:rsidRPr="00DC1A39">
        <w:rPr>
          <w:rFonts w:asciiTheme="majorBidi" w:eastAsia="Times New Roman" w:hAnsiTheme="majorBidi" w:cstheme="majorBidi"/>
          <w:b/>
          <w:bCs/>
          <w:sz w:val="28"/>
          <w:szCs w:val="28"/>
        </w:rPr>
        <w:t xml:space="preserve">3.2.3. Зв’язок Рольового конфлікту та </w:t>
      </w:r>
      <w:proofErr w:type="spellStart"/>
      <w:r w:rsidRPr="00DC1A39">
        <w:rPr>
          <w:rFonts w:asciiTheme="majorBidi" w:eastAsia="Times New Roman" w:hAnsiTheme="majorBidi" w:cstheme="majorBidi"/>
          <w:b/>
          <w:bCs/>
          <w:sz w:val="28"/>
          <w:szCs w:val="28"/>
        </w:rPr>
        <w:t>Копінг</w:t>
      </w:r>
      <w:proofErr w:type="spellEnd"/>
      <w:r w:rsidRPr="00DC1A39">
        <w:rPr>
          <w:rFonts w:asciiTheme="majorBidi" w:eastAsia="Times New Roman" w:hAnsiTheme="majorBidi" w:cstheme="majorBidi"/>
          <w:b/>
          <w:bCs/>
          <w:sz w:val="28"/>
          <w:szCs w:val="28"/>
        </w:rPr>
        <w:t>-стратегій</w:t>
      </w:r>
    </w:p>
    <w:p w14:paraId="46E4D904" w14:textId="385BFCEA" w:rsidR="00522DD7" w:rsidRPr="00A60E4F" w:rsidRDefault="00522DD7"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Стратегії чоловіків: Регуляція проти Заперечення:</w:t>
      </w:r>
    </w:p>
    <w:p w14:paraId="54663E8D" w14:textId="3C027ABE" w:rsidR="00522DD7" w:rsidRPr="00A60E4F" w:rsidRDefault="00522DD7"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Самоконтроль (72%) та Планування (75%) – це адаптивні, інструментальні стратегії. Вони є продовженням їхнього </w:t>
      </w:r>
      <w:proofErr w:type="spellStart"/>
      <w:r w:rsidRPr="00A60E4F">
        <w:rPr>
          <w:rFonts w:asciiTheme="majorBidi" w:eastAsia="Times New Roman" w:hAnsiTheme="majorBidi" w:cstheme="majorBidi"/>
          <w:sz w:val="28"/>
          <w:szCs w:val="28"/>
        </w:rPr>
        <w:t>Маскулінного</w:t>
      </w:r>
      <w:proofErr w:type="spellEnd"/>
      <w:r w:rsidRPr="00A60E4F">
        <w:rPr>
          <w:rFonts w:asciiTheme="majorBidi" w:eastAsia="Times New Roman" w:hAnsiTheme="majorBidi" w:cstheme="majorBidi"/>
          <w:sz w:val="28"/>
          <w:szCs w:val="28"/>
        </w:rPr>
        <w:t xml:space="preserve"> гендерного типу.</w:t>
      </w:r>
    </w:p>
    <w:p w14:paraId="717A87BA" w14:textId="502EEF09" w:rsidR="00522DD7" w:rsidRPr="00A60E4F" w:rsidRDefault="00522DD7"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Проблема: Самоконтроль, який є причиною високого конфлікту через Обмеження Емоційності (Гіпотеза 2 підтверджена: високий конфлікт пов’язаний зі стримуванням). Таким чином, те, що є соціально очікуваним (Самоконтроль), психологічно виснажує.</w:t>
      </w:r>
    </w:p>
    <w:p w14:paraId="04B5E8FA" w14:textId="3394FB78" w:rsidR="00522DD7" w:rsidRPr="00A60E4F" w:rsidRDefault="00522DD7" w:rsidP="206C63AF">
      <w:pPr>
        <w:spacing w:after="240" w:line="360" w:lineRule="auto"/>
        <w:ind w:firstLine="708"/>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Стратегії жінок: Емоційна та Соціальна підтримка:</w:t>
      </w:r>
    </w:p>
    <w:p w14:paraId="51B782C8" w14:textId="75800434" w:rsidR="00522DD7" w:rsidRPr="00A60E4F" w:rsidRDefault="00522DD7"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lastRenderedPageBreak/>
        <w:t xml:space="preserve">Пошук соціальної підтримки (78%) та Позитивна переоцінка (74%) є домінуючими. Це </w:t>
      </w:r>
      <w:proofErr w:type="spellStart"/>
      <w:r w:rsidRPr="00A60E4F">
        <w:rPr>
          <w:rFonts w:asciiTheme="majorBidi" w:eastAsia="Times New Roman" w:hAnsiTheme="majorBidi" w:cstheme="majorBidi"/>
          <w:sz w:val="28"/>
          <w:szCs w:val="28"/>
        </w:rPr>
        <w:t>емоційно</w:t>
      </w:r>
      <w:proofErr w:type="spellEnd"/>
      <w:r w:rsidRPr="00A60E4F">
        <w:rPr>
          <w:rFonts w:asciiTheme="majorBidi" w:eastAsia="Times New Roman" w:hAnsiTheme="majorBidi" w:cstheme="majorBidi"/>
          <w:sz w:val="28"/>
          <w:szCs w:val="28"/>
        </w:rPr>
        <w:t>-орієнтовані, але адаптивні стратегії.</w:t>
      </w:r>
    </w:p>
    <w:p w14:paraId="3B54D3C8" w14:textId="4AD9FD00" w:rsidR="2198EC18" w:rsidRPr="00A60E4F" w:rsidRDefault="00522DD7"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Проблема: Жінки компенсують свій високий </w:t>
      </w:r>
      <w:proofErr w:type="spellStart"/>
      <w:r w:rsidRPr="00A60E4F">
        <w:rPr>
          <w:rFonts w:asciiTheme="majorBidi" w:eastAsia="Times New Roman" w:hAnsiTheme="majorBidi" w:cstheme="majorBidi"/>
          <w:sz w:val="28"/>
          <w:szCs w:val="28"/>
        </w:rPr>
        <w:t>Міжрольовий</w:t>
      </w:r>
      <w:proofErr w:type="spellEnd"/>
      <w:r w:rsidRPr="00A60E4F">
        <w:rPr>
          <w:rFonts w:asciiTheme="majorBidi" w:eastAsia="Times New Roman" w:hAnsiTheme="majorBidi" w:cstheme="majorBidi"/>
          <w:sz w:val="28"/>
          <w:szCs w:val="28"/>
        </w:rPr>
        <w:t xml:space="preserve"> конфлікт (WFC) за рахунок зовнішніх ресурсів. Це підтверджує, що для подолання конфлікту подвійного навантаження жінки залучають соціальні ресурси, що є ефективним, але може призводити до залежності від зовнішнього середовища.</w:t>
      </w:r>
    </w:p>
    <w:p w14:paraId="5FC5B7A4" w14:textId="186C7D28" w:rsidR="2198EC18" w:rsidRPr="00A60E4F" w:rsidRDefault="48B54CB3" w:rsidP="00A60E4F">
      <w:pPr>
        <w:spacing w:after="240" w:line="360" w:lineRule="auto"/>
        <w:ind w:firstLine="709"/>
        <w:contextualSpacing/>
        <w:jc w:val="both"/>
        <w:rPr>
          <w:rFonts w:asciiTheme="majorBidi" w:eastAsia="Times New Roman" w:hAnsiTheme="majorBidi" w:cstheme="majorBidi"/>
          <w:b/>
          <w:bCs/>
          <w:sz w:val="28"/>
          <w:szCs w:val="28"/>
        </w:rPr>
      </w:pPr>
      <w:r w:rsidRPr="00A60E4F">
        <w:rPr>
          <w:rFonts w:asciiTheme="majorBidi" w:eastAsia="Times New Roman" w:hAnsiTheme="majorBidi" w:cstheme="majorBidi"/>
          <w:b/>
          <w:bCs/>
          <w:sz w:val="28"/>
          <w:szCs w:val="28"/>
        </w:rPr>
        <w:t>3.3. Психологічні рекомендації щодо підтримки адаптації до змін гендерних ролей</w:t>
      </w:r>
    </w:p>
    <w:p w14:paraId="7105EF0D" w14:textId="18BDBA3E" w:rsidR="001C7F39" w:rsidRPr="00A60E4F" w:rsidRDefault="001C7F39" w:rsidP="00A60E4F">
      <w:pPr>
        <w:spacing w:after="240" w:line="360" w:lineRule="auto"/>
        <w:ind w:firstLine="709"/>
        <w:contextualSpacing/>
        <w:jc w:val="both"/>
        <w:rPr>
          <w:rFonts w:asciiTheme="majorBidi" w:eastAsia="Times New Roman" w:hAnsiTheme="majorBidi" w:cstheme="majorBidi"/>
          <w:b/>
          <w:bCs/>
          <w:sz w:val="28"/>
          <w:szCs w:val="28"/>
        </w:rPr>
      </w:pPr>
      <w:r w:rsidRPr="00A60E4F">
        <w:rPr>
          <w:rFonts w:asciiTheme="majorBidi" w:eastAsia="Times New Roman" w:hAnsiTheme="majorBidi" w:cstheme="majorBidi"/>
          <w:b/>
          <w:bCs/>
          <w:sz w:val="28"/>
          <w:szCs w:val="28"/>
        </w:rPr>
        <w:t xml:space="preserve">3.3.1. Індивідуальні та групові програми для чоловіків </w:t>
      </w:r>
      <w:r w:rsidR="715A5E27" w:rsidRPr="206C63AF">
        <w:rPr>
          <w:rFonts w:asciiTheme="majorBidi" w:eastAsia="Times New Roman" w:hAnsiTheme="majorBidi" w:cstheme="majorBidi"/>
          <w:b/>
          <w:bCs/>
          <w:sz w:val="28"/>
          <w:szCs w:val="28"/>
        </w:rPr>
        <w:t>покликані з</w:t>
      </w:r>
      <w:r w:rsidR="63E489B7" w:rsidRPr="206C63AF">
        <w:rPr>
          <w:rFonts w:asciiTheme="majorBidi" w:eastAsia="Times New Roman" w:hAnsiTheme="majorBidi" w:cstheme="majorBidi"/>
          <w:b/>
          <w:bCs/>
          <w:sz w:val="28"/>
          <w:szCs w:val="28"/>
        </w:rPr>
        <w:t>менш</w:t>
      </w:r>
      <w:r w:rsidR="0AE43787" w:rsidRPr="206C63AF">
        <w:rPr>
          <w:rFonts w:asciiTheme="majorBidi" w:eastAsia="Times New Roman" w:hAnsiTheme="majorBidi" w:cstheme="majorBidi"/>
          <w:b/>
          <w:bCs/>
          <w:sz w:val="28"/>
          <w:szCs w:val="28"/>
        </w:rPr>
        <w:t>ити</w:t>
      </w:r>
      <w:r w:rsidR="63E489B7" w:rsidRPr="206C63AF">
        <w:rPr>
          <w:rFonts w:asciiTheme="majorBidi" w:eastAsia="Times New Roman" w:hAnsiTheme="majorBidi" w:cstheme="majorBidi"/>
          <w:b/>
          <w:bCs/>
          <w:sz w:val="28"/>
          <w:szCs w:val="28"/>
        </w:rPr>
        <w:t xml:space="preserve"> тиск</w:t>
      </w:r>
      <w:r w:rsidRPr="00A60E4F">
        <w:rPr>
          <w:rFonts w:asciiTheme="majorBidi" w:eastAsia="Times New Roman" w:hAnsiTheme="majorBidi" w:cstheme="majorBidi"/>
          <w:b/>
          <w:bCs/>
          <w:sz w:val="28"/>
          <w:szCs w:val="28"/>
        </w:rPr>
        <w:t xml:space="preserve"> </w:t>
      </w:r>
      <w:proofErr w:type="spellStart"/>
      <w:r w:rsidRPr="00A60E4F">
        <w:rPr>
          <w:rFonts w:asciiTheme="majorBidi" w:eastAsia="Times New Roman" w:hAnsiTheme="majorBidi" w:cstheme="majorBidi"/>
          <w:b/>
          <w:bCs/>
          <w:sz w:val="28"/>
          <w:szCs w:val="28"/>
        </w:rPr>
        <w:t>маскулінності</w:t>
      </w:r>
      <w:proofErr w:type="spellEnd"/>
    </w:p>
    <w:p w14:paraId="7663707E" w14:textId="79800597" w:rsidR="001C7F39" w:rsidRPr="00A60E4F" w:rsidRDefault="001C7F39"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Тренінги емоційної легітимізації</w:t>
      </w:r>
      <w:r w:rsidR="209178F8" w:rsidRPr="206C63AF">
        <w:rPr>
          <w:rFonts w:asciiTheme="majorBidi" w:eastAsia="Times New Roman" w:hAnsiTheme="majorBidi" w:cstheme="majorBidi"/>
          <w:sz w:val="28"/>
          <w:szCs w:val="28"/>
        </w:rPr>
        <w:t xml:space="preserve"> для п</w:t>
      </w:r>
      <w:r w:rsidR="63E489B7" w:rsidRPr="206C63AF">
        <w:rPr>
          <w:rFonts w:asciiTheme="majorBidi" w:eastAsia="Times New Roman" w:hAnsiTheme="majorBidi" w:cstheme="majorBidi"/>
          <w:sz w:val="28"/>
          <w:szCs w:val="28"/>
        </w:rPr>
        <w:t>одолання</w:t>
      </w:r>
      <w:r w:rsidRPr="00A60E4F">
        <w:rPr>
          <w:rFonts w:asciiTheme="majorBidi" w:eastAsia="Times New Roman" w:hAnsiTheme="majorBidi" w:cstheme="majorBidi"/>
          <w:sz w:val="28"/>
          <w:szCs w:val="28"/>
        </w:rPr>
        <w:t xml:space="preserve"> критично високого конфлікту, спричиненого </w:t>
      </w:r>
      <w:r w:rsidR="11242515" w:rsidRPr="206C63AF">
        <w:rPr>
          <w:rFonts w:asciiTheme="majorBidi" w:eastAsia="Times New Roman" w:hAnsiTheme="majorBidi" w:cstheme="majorBidi"/>
          <w:sz w:val="28"/>
          <w:szCs w:val="28"/>
        </w:rPr>
        <w:t>о</w:t>
      </w:r>
      <w:r w:rsidR="63E489B7" w:rsidRPr="206C63AF">
        <w:rPr>
          <w:rFonts w:asciiTheme="majorBidi" w:eastAsia="Times New Roman" w:hAnsiTheme="majorBidi" w:cstheme="majorBidi"/>
          <w:sz w:val="28"/>
          <w:szCs w:val="28"/>
        </w:rPr>
        <w:t xml:space="preserve">бмеженням </w:t>
      </w:r>
      <w:r w:rsidR="0DA90661" w:rsidRPr="206C63AF">
        <w:rPr>
          <w:rFonts w:asciiTheme="majorBidi" w:eastAsia="Times New Roman" w:hAnsiTheme="majorBidi" w:cstheme="majorBidi"/>
          <w:sz w:val="28"/>
          <w:szCs w:val="28"/>
        </w:rPr>
        <w:t>е</w:t>
      </w:r>
      <w:r w:rsidR="63E489B7" w:rsidRPr="206C63AF">
        <w:rPr>
          <w:rFonts w:asciiTheme="majorBidi" w:eastAsia="Times New Roman" w:hAnsiTheme="majorBidi" w:cstheme="majorBidi"/>
          <w:sz w:val="28"/>
          <w:szCs w:val="28"/>
        </w:rPr>
        <w:t>моційності.</w:t>
      </w:r>
      <w:r w:rsidR="090D8645" w:rsidRPr="206C63AF">
        <w:rPr>
          <w:rFonts w:asciiTheme="majorBidi" w:eastAsia="Times New Roman" w:hAnsiTheme="majorBidi" w:cstheme="majorBidi"/>
          <w:sz w:val="28"/>
          <w:szCs w:val="28"/>
        </w:rPr>
        <w:t xml:space="preserve"> </w:t>
      </w:r>
      <w:r w:rsidR="14A8EBF7" w:rsidRPr="206C63AF">
        <w:rPr>
          <w:rFonts w:asciiTheme="majorBidi" w:eastAsia="Times New Roman" w:hAnsiTheme="majorBidi" w:cstheme="majorBidi"/>
          <w:sz w:val="28"/>
          <w:szCs w:val="28"/>
        </w:rPr>
        <w:t>Передбачається р</w:t>
      </w:r>
      <w:r w:rsidR="63E489B7" w:rsidRPr="206C63AF">
        <w:rPr>
          <w:rFonts w:asciiTheme="majorBidi" w:eastAsia="Times New Roman" w:hAnsiTheme="majorBidi" w:cstheme="majorBidi"/>
          <w:sz w:val="28"/>
          <w:szCs w:val="28"/>
        </w:rPr>
        <w:t>озробка</w:t>
      </w:r>
      <w:r w:rsidRPr="00A60E4F">
        <w:rPr>
          <w:rFonts w:asciiTheme="majorBidi" w:eastAsia="Times New Roman" w:hAnsiTheme="majorBidi" w:cstheme="majorBidi"/>
          <w:sz w:val="28"/>
          <w:szCs w:val="28"/>
        </w:rPr>
        <w:t xml:space="preserve"> групових </w:t>
      </w:r>
      <w:proofErr w:type="spellStart"/>
      <w:r w:rsidRPr="00A60E4F">
        <w:rPr>
          <w:rFonts w:asciiTheme="majorBidi" w:eastAsia="Times New Roman" w:hAnsiTheme="majorBidi" w:cstheme="majorBidi"/>
          <w:sz w:val="28"/>
          <w:szCs w:val="28"/>
        </w:rPr>
        <w:t>психоедукаційних</w:t>
      </w:r>
      <w:proofErr w:type="spellEnd"/>
      <w:r w:rsidRPr="00A60E4F">
        <w:rPr>
          <w:rFonts w:asciiTheme="majorBidi" w:eastAsia="Times New Roman" w:hAnsiTheme="majorBidi" w:cstheme="majorBidi"/>
          <w:sz w:val="28"/>
          <w:szCs w:val="28"/>
        </w:rPr>
        <w:t xml:space="preserve"> програм для чоловіків, спрямованих на </w:t>
      </w:r>
      <w:proofErr w:type="spellStart"/>
      <w:r w:rsidRPr="00A60E4F">
        <w:rPr>
          <w:rFonts w:asciiTheme="majorBidi" w:eastAsia="Times New Roman" w:hAnsiTheme="majorBidi" w:cstheme="majorBidi"/>
          <w:sz w:val="28"/>
          <w:szCs w:val="28"/>
        </w:rPr>
        <w:t>деконструкцію</w:t>
      </w:r>
      <w:proofErr w:type="spellEnd"/>
      <w:r w:rsidRPr="00A60E4F">
        <w:rPr>
          <w:rFonts w:asciiTheme="majorBidi" w:eastAsia="Times New Roman" w:hAnsiTheme="majorBidi" w:cstheme="majorBidi"/>
          <w:sz w:val="28"/>
          <w:szCs w:val="28"/>
        </w:rPr>
        <w:t xml:space="preserve"> </w:t>
      </w:r>
      <w:proofErr w:type="spellStart"/>
      <w:r w:rsidRPr="00A60E4F">
        <w:rPr>
          <w:rFonts w:asciiTheme="majorBidi" w:eastAsia="Times New Roman" w:hAnsiTheme="majorBidi" w:cstheme="majorBidi"/>
          <w:sz w:val="28"/>
          <w:szCs w:val="28"/>
        </w:rPr>
        <w:t>гегемонної</w:t>
      </w:r>
      <w:proofErr w:type="spellEnd"/>
      <w:r w:rsidRPr="00A60E4F">
        <w:rPr>
          <w:rFonts w:asciiTheme="majorBidi" w:eastAsia="Times New Roman" w:hAnsiTheme="majorBidi" w:cstheme="majorBidi"/>
          <w:sz w:val="28"/>
          <w:szCs w:val="28"/>
        </w:rPr>
        <w:t xml:space="preserve"> </w:t>
      </w:r>
      <w:proofErr w:type="spellStart"/>
      <w:r w:rsidRPr="00A60E4F">
        <w:rPr>
          <w:rFonts w:asciiTheme="majorBidi" w:eastAsia="Times New Roman" w:hAnsiTheme="majorBidi" w:cstheme="majorBidi"/>
          <w:sz w:val="28"/>
          <w:szCs w:val="28"/>
        </w:rPr>
        <w:t>маскулінності</w:t>
      </w:r>
      <w:proofErr w:type="spellEnd"/>
      <w:r w:rsidRPr="00A60E4F">
        <w:rPr>
          <w:rFonts w:asciiTheme="majorBidi" w:eastAsia="Times New Roman" w:hAnsiTheme="majorBidi" w:cstheme="majorBidi"/>
          <w:sz w:val="28"/>
          <w:szCs w:val="28"/>
        </w:rPr>
        <w:t xml:space="preserve"> та легітимізацію адаптивної вразливості. Наголос на тому, що прояв страху, втоми чи потреби в допомозі не суперечить статусу захисника, а є ознакою психологічної стійкості.</w:t>
      </w:r>
    </w:p>
    <w:p w14:paraId="7EC4A0B7" w14:textId="34BDB1FD" w:rsidR="001C7F39" w:rsidRPr="00A60E4F" w:rsidRDefault="001C7F39"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Розвиток адаптивного </w:t>
      </w:r>
      <w:proofErr w:type="spellStart"/>
      <w:r w:rsidRPr="00A60E4F">
        <w:rPr>
          <w:rFonts w:asciiTheme="majorBidi" w:eastAsia="Times New Roman" w:hAnsiTheme="majorBidi" w:cstheme="majorBidi"/>
          <w:sz w:val="28"/>
          <w:szCs w:val="28"/>
        </w:rPr>
        <w:t>копінгу</w:t>
      </w:r>
      <w:proofErr w:type="spellEnd"/>
      <w:r w:rsidR="40931A7E" w:rsidRPr="206C63AF">
        <w:rPr>
          <w:rFonts w:asciiTheme="majorBidi" w:eastAsia="Times New Roman" w:hAnsiTheme="majorBidi" w:cstheme="majorBidi"/>
          <w:sz w:val="28"/>
          <w:szCs w:val="28"/>
        </w:rPr>
        <w:t xml:space="preserve"> з м</w:t>
      </w:r>
      <w:r w:rsidR="63E489B7" w:rsidRPr="206C63AF">
        <w:rPr>
          <w:rFonts w:asciiTheme="majorBidi" w:eastAsia="Times New Roman" w:hAnsiTheme="majorBidi" w:cstheme="majorBidi"/>
          <w:sz w:val="28"/>
          <w:szCs w:val="28"/>
        </w:rPr>
        <w:t>ет</w:t>
      </w:r>
      <w:r w:rsidR="19ADBA72" w:rsidRPr="206C63AF">
        <w:rPr>
          <w:rFonts w:asciiTheme="majorBidi" w:eastAsia="Times New Roman" w:hAnsiTheme="majorBidi" w:cstheme="majorBidi"/>
          <w:sz w:val="28"/>
          <w:szCs w:val="28"/>
        </w:rPr>
        <w:t>ою п</w:t>
      </w:r>
      <w:r w:rsidR="63E489B7" w:rsidRPr="206C63AF">
        <w:rPr>
          <w:rFonts w:asciiTheme="majorBidi" w:eastAsia="Times New Roman" w:hAnsiTheme="majorBidi" w:cstheme="majorBidi"/>
          <w:sz w:val="28"/>
          <w:szCs w:val="28"/>
        </w:rPr>
        <w:t xml:space="preserve">еретворення </w:t>
      </w:r>
      <w:r w:rsidR="072374D0" w:rsidRPr="206C63AF">
        <w:rPr>
          <w:rFonts w:asciiTheme="majorBidi" w:eastAsia="Times New Roman" w:hAnsiTheme="majorBidi" w:cstheme="majorBidi"/>
          <w:sz w:val="28"/>
          <w:szCs w:val="28"/>
        </w:rPr>
        <w:t>с</w:t>
      </w:r>
      <w:r w:rsidR="63E489B7" w:rsidRPr="206C63AF">
        <w:rPr>
          <w:rFonts w:asciiTheme="majorBidi" w:eastAsia="Times New Roman" w:hAnsiTheme="majorBidi" w:cstheme="majorBidi"/>
          <w:sz w:val="28"/>
          <w:szCs w:val="28"/>
        </w:rPr>
        <w:t>амоконтролю</w:t>
      </w:r>
      <w:r w:rsidRPr="00A60E4F">
        <w:rPr>
          <w:rFonts w:asciiTheme="majorBidi" w:eastAsia="Times New Roman" w:hAnsiTheme="majorBidi" w:cstheme="majorBidi"/>
          <w:sz w:val="28"/>
          <w:szCs w:val="28"/>
        </w:rPr>
        <w:t xml:space="preserve"> на ефективну емоційну регуляцію.</w:t>
      </w:r>
      <w:r w:rsidR="1D75419E" w:rsidRPr="206C63AF">
        <w:rPr>
          <w:rFonts w:asciiTheme="majorBidi" w:eastAsia="Times New Roman" w:hAnsiTheme="majorBidi" w:cstheme="majorBidi"/>
          <w:sz w:val="28"/>
          <w:szCs w:val="28"/>
        </w:rPr>
        <w:t xml:space="preserve"> Для цього пропонується н</w:t>
      </w:r>
      <w:r w:rsidR="63E489B7" w:rsidRPr="206C63AF">
        <w:rPr>
          <w:rFonts w:asciiTheme="majorBidi" w:eastAsia="Times New Roman" w:hAnsiTheme="majorBidi" w:cstheme="majorBidi"/>
          <w:sz w:val="28"/>
          <w:szCs w:val="28"/>
        </w:rPr>
        <w:t>авчання</w:t>
      </w:r>
      <w:r w:rsidRPr="00A60E4F">
        <w:rPr>
          <w:rFonts w:asciiTheme="majorBidi" w:eastAsia="Times New Roman" w:hAnsiTheme="majorBidi" w:cstheme="majorBidi"/>
          <w:sz w:val="28"/>
          <w:szCs w:val="28"/>
        </w:rPr>
        <w:t xml:space="preserve"> технікам емоційного саморозкриття та </w:t>
      </w:r>
      <w:r w:rsidR="64D153F3" w:rsidRPr="206C63AF">
        <w:rPr>
          <w:rFonts w:asciiTheme="majorBidi" w:eastAsia="Times New Roman" w:hAnsiTheme="majorBidi" w:cstheme="majorBidi"/>
          <w:sz w:val="28"/>
          <w:szCs w:val="28"/>
        </w:rPr>
        <w:t>п</w:t>
      </w:r>
      <w:r w:rsidR="63E489B7" w:rsidRPr="206C63AF">
        <w:rPr>
          <w:rFonts w:asciiTheme="majorBidi" w:eastAsia="Times New Roman" w:hAnsiTheme="majorBidi" w:cstheme="majorBidi"/>
          <w:sz w:val="28"/>
          <w:szCs w:val="28"/>
        </w:rPr>
        <w:t>ошуку</w:t>
      </w:r>
      <w:r w:rsidRPr="00A60E4F">
        <w:rPr>
          <w:rFonts w:asciiTheme="majorBidi" w:eastAsia="Times New Roman" w:hAnsiTheme="majorBidi" w:cstheme="majorBidi"/>
          <w:sz w:val="28"/>
          <w:szCs w:val="28"/>
        </w:rPr>
        <w:t xml:space="preserve"> соціальної підтримки (WCQ: 65% – нижче, ніж у жінок), що запобігатиме акумуляції стресу та внутрішньому вигоранню.</w:t>
      </w:r>
    </w:p>
    <w:p w14:paraId="585677DA" w14:textId="097916E5" w:rsidR="001C7F39" w:rsidRPr="00A60E4F" w:rsidRDefault="001C7F39" w:rsidP="00A60E4F">
      <w:pPr>
        <w:spacing w:after="240" w:line="360" w:lineRule="auto"/>
        <w:ind w:firstLine="709"/>
        <w:contextualSpacing/>
        <w:jc w:val="both"/>
        <w:rPr>
          <w:rFonts w:asciiTheme="majorBidi" w:eastAsia="Times New Roman" w:hAnsiTheme="majorBidi" w:cstheme="majorBidi"/>
          <w:b/>
          <w:sz w:val="28"/>
          <w:szCs w:val="28"/>
        </w:rPr>
      </w:pPr>
      <w:r w:rsidRPr="206C63AF">
        <w:rPr>
          <w:rFonts w:asciiTheme="majorBidi" w:eastAsia="Times New Roman" w:hAnsiTheme="majorBidi" w:cstheme="majorBidi"/>
          <w:b/>
          <w:sz w:val="28"/>
          <w:szCs w:val="28"/>
        </w:rPr>
        <w:t>3.3.2. Індивідуальні та групові програми для жінок</w:t>
      </w:r>
    </w:p>
    <w:p w14:paraId="2F6B048B" w14:textId="51DC1E2C" w:rsidR="001C7F39" w:rsidRPr="00A60E4F" w:rsidRDefault="001C7F39"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Тренінги балансу ролей (WFC</w:t>
      </w:r>
      <w:r w:rsidR="63E489B7" w:rsidRPr="206C63AF">
        <w:rPr>
          <w:rFonts w:asciiTheme="majorBidi" w:eastAsia="Times New Roman" w:hAnsiTheme="majorBidi" w:cstheme="majorBidi"/>
          <w:sz w:val="28"/>
          <w:szCs w:val="28"/>
        </w:rPr>
        <w:t>)</w:t>
      </w:r>
      <w:r w:rsidR="17B5F611" w:rsidRPr="206C63AF">
        <w:rPr>
          <w:rFonts w:asciiTheme="majorBidi" w:eastAsia="Times New Roman" w:hAnsiTheme="majorBidi" w:cstheme="majorBidi"/>
          <w:sz w:val="28"/>
          <w:szCs w:val="28"/>
        </w:rPr>
        <w:t xml:space="preserve"> з метою з</w:t>
      </w:r>
      <w:r w:rsidR="63E489B7" w:rsidRPr="206C63AF">
        <w:rPr>
          <w:rFonts w:asciiTheme="majorBidi" w:eastAsia="Times New Roman" w:hAnsiTheme="majorBidi" w:cstheme="majorBidi"/>
          <w:sz w:val="28"/>
          <w:szCs w:val="28"/>
        </w:rPr>
        <w:t>ниження</w:t>
      </w:r>
      <w:r w:rsidRPr="00A60E4F">
        <w:rPr>
          <w:rFonts w:asciiTheme="majorBidi" w:eastAsia="Times New Roman" w:hAnsiTheme="majorBidi" w:cstheme="majorBidi"/>
          <w:sz w:val="28"/>
          <w:szCs w:val="28"/>
        </w:rPr>
        <w:t xml:space="preserve"> конфлікту між </w:t>
      </w:r>
      <w:r w:rsidR="1DBF5D1F" w:rsidRPr="206C63AF">
        <w:rPr>
          <w:rFonts w:asciiTheme="majorBidi" w:eastAsia="Times New Roman" w:hAnsiTheme="majorBidi" w:cstheme="majorBidi"/>
          <w:sz w:val="28"/>
          <w:szCs w:val="28"/>
        </w:rPr>
        <w:t>р</w:t>
      </w:r>
      <w:r w:rsidR="63E489B7" w:rsidRPr="206C63AF">
        <w:rPr>
          <w:rFonts w:asciiTheme="majorBidi" w:eastAsia="Times New Roman" w:hAnsiTheme="majorBidi" w:cstheme="majorBidi"/>
          <w:sz w:val="28"/>
          <w:szCs w:val="28"/>
        </w:rPr>
        <w:t>оботою</w:t>
      </w:r>
      <w:r w:rsidRPr="00A60E4F">
        <w:rPr>
          <w:rFonts w:asciiTheme="majorBidi" w:eastAsia="Times New Roman" w:hAnsiTheme="majorBidi" w:cstheme="majorBidi"/>
          <w:sz w:val="28"/>
          <w:szCs w:val="28"/>
        </w:rPr>
        <w:t xml:space="preserve"> та </w:t>
      </w:r>
      <w:r w:rsidR="3636C969" w:rsidRPr="206C63AF">
        <w:rPr>
          <w:rFonts w:asciiTheme="majorBidi" w:eastAsia="Times New Roman" w:hAnsiTheme="majorBidi" w:cstheme="majorBidi"/>
          <w:sz w:val="28"/>
          <w:szCs w:val="28"/>
        </w:rPr>
        <w:t>с</w:t>
      </w:r>
      <w:r w:rsidR="63E489B7" w:rsidRPr="206C63AF">
        <w:rPr>
          <w:rFonts w:asciiTheme="majorBidi" w:eastAsia="Times New Roman" w:hAnsiTheme="majorBidi" w:cstheme="majorBidi"/>
          <w:sz w:val="28"/>
          <w:szCs w:val="28"/>
        </w:rPr>
        <w:t>ім’єю.</w:t>
      </w:r>
      <w:r w:rsidR="63268B02" w:rsidRPr="206C63AF">
        <w:rPr>
          <w:rFonts w:asciiTheme="majorBidi" w:eastAsia="Times New Roman" w:hAnsiTheme="majorBidi" w:cstheme="majorBidi"/>
          <w:sz w:val="28"/>
          <w:szCs w:val="28"/>
        </w:rPr>
        <w:t xml:space="preserve"> Пропонується н</w:t>
      </w:r>
      <w:r w:rsidR="63E489B7" w:rsidRPr="206C63AF">
        <w:rPr>
          <w:rFonts w:asciiTheme="majorBidi" w:eastAsia="Times New Roman" w:hAnsiTheme="majorBidi" w:cstheme="majorBidi"/>
          <w:sz w:val="28"/>
          <w:szCs w:val="28"/>
        </w:rPr>
        <w:t>авчання</w:t>
      </w:r>
      <w:r w:rsidRPr="00A60E4F">
        <w:rPr>
          <w:rFonts w:asciiTheme="majorBidi" w:eastAsia="Times New Roman" w:hAnsiTheme="majorBidi" w:cstheme="majorBidi"/>
          <w:sz w:val="28"/>
          <w:szCs w:val="28"/>
        </w:rPr>
        <w:t xml:space="preserve"> навичкам </w:t>
      </w:r>
      <w:proofErr w:type="spellStart"/>
      <w:r w:rsidRPr="00A60E4F">
        <w:rPr>
          <w:rFonts w:asciiTheme="majorBidi" w:eastAsia="Times New Roman" w:hAnsiTheme="majorBidi" w:cstheme="majorBidi"/>
          <w:sz w:val="28"/>
          <w:szCs w:val="28"/>
        </w:rPr>
        <w:t>асертивності</w:t>
      </w:r>
      <w:proofErr w:type="spellEnd"/>
      <w:r w:rsidRPr="00A60E4F">
        <w:rPr>
          <w:rFonts w:asciiTheme="majorBidi" w:eastAsia="Times New Roman" w:hAnsiTheme="majorBidi" w:cstheme="majorBidi"/>
          <w:sz w:val="28"/>
          <w:szCs w:val="28"/>
        </w:rPr>
        <w:t xml:space="preserve"> та встановлення особистих і сімейних кордонів, щоб уникнути </w:t>
      </w:r>
      <w:proofErr w:type="spellStart"/>
      <w:r w:rsidRPr="00A60E4F">
        <w:rPr>
          <w:rFonts w:asciiTheme="majorBidi" w:eastAsia="Times New Roman" w:hAnsiTheme="majorBidi" w:cstheme="majorBidi"/>
          <w:sz w:val="28"/>
          <w:szCs w:val="28"/>
        </w:rPr>
        <w:t>гіпервідповідальності</w:t>
      </w:r>
      <w:proofErr w:type="spellEnd"/>
      <w:r w:rsidRPr="00A60E4F">
        <w:rPr>
          <w:rFonts w:asciiTheme="majorBidi" w:eastAsia="Times New Roman" w:hAnsiTheme="majorBidi" w:cstheme="majorBidi"/>
          <w:sz w:val="28"/>
          <w:szCs w:val="28"/>
        </w:rPr>
        <w:t xml:space="preserve">. </w:t>
      </w:r>
      <w:r w:rsidR="63E489B7" w:rsidRPr="206C63AF">
        <w:rPr>
          <w:rFonts w:asciiTheme="majorBidi" w:eastAsia="Times New Roman" w:hAnsiTheme="majorBidi" w:cstheme="majorBidi"/>
          <w:sz w:val="28"/>
          <w:szCs w:val="28"/>
        </w:rPr>
        <w:t xml:space="preserve">Акцент </w:t>
      </w:r>
      <w:r w:rsidR="60950BDE" w:rsidRPr="206C63AF">
        <w:rPr>
          <w:rFonts w:asciiTheme="majorBidi" w:eastAsia="Times New Roman" w:hAnsiTheme="majorBidi" w:cstheme="majorBidi"/>
          <w:sz w:val="28"/>
          <w:szCs w:val="28"/>
        </w:rPr>
        <w:t>необхідно робити</w:t>
      </w:r>
      <w:r w:rsidRPr="00A60E4F">
        <w:rPr>
          <w:rFonts w:asciiTheme="majorBidi" w:eastAsia="Times New Roman" w:hAnsiTheme="majorBidi" w:cstheme="majorBidi"/>
          <w:sz w:val="28"/>
          <w:szCs w:val="28"/>
        </w:rPr>
        <w:t xml:space="preserve"> на </w:t>
      </w:r>
      <w:r w:rsidR="14DFA7B9" w:rsidRPr="206C63AF">
        <w:rPr>
          <w:rFonts w:asciiTheme="majorBidi" w:eastAsia="Times New Roman" w:hAnsiTheme="majorBidi" w:cstheme="majorBidi"/>
          <w:sz w:val="28"/>
          <w:szCs w:val="28"/>
        </w:rPr>
        <w:t>важливості</w:t>
      </w:r>
      <w:r w:rsidRPr="00A60E4F">
        <w:rPr>
          <w:rFonts w:asciiTheme="majorBidi" w:eastAsia="Times New Roman" w:hAnsiTheme="majorBidi" w:cstheme="majorBidi"/>
          <w:sz w:val="28"/>
          <w:szCs w:val="28"/>
        </w:rPr>
        <w:t xml:space="preserve"> делегування та справедливого розподілу обов’язків у сім’ї (навіть </w:t>
      </w:r>
      <w:r w:rsidR="5B858F8B" w:rsidRPr="206C63AF">
        <w:rPr>
          <w:rFonts w:asciiTheme="majorBidi" w:eastAsia="Times New Roman" w:hAnsiTheme="majorBidi" w:cstheme="majorBidi"/>
          <w:sz w:val="28"/>
          <w:szCs w:val="28"/>
        </w:rPr>
        <w:t>під час</w:t>
      </w:r>
      <w:r w:rsidR="63E489B7" w:rsidRPr="206C63AF">
        <w:rPr>
          <w:rFonts w:asciiTheme="majorBidi" w:eastAsia="Times New Roman" w:hAnsiTheme="majorBidi" w:cstheme="majorBidi"/>
          <w:sz w:val="28"/>
          <w:szCs w:val="28"/>
        </w:rPr>
        <w:t xml:space="preserve"> розлу</w:t>
      </w:r>
      <w:r w:rsidR="63D1DA20" w:rsidRPr="206C63AF">
        <w:rPr>
          <w:rFonts w:asciiTheme="majorBidi" w:eastAsia="Times New Roman" w:hAnsiTheme="majorBidi" w:cstheme="majorBidi"/>
          <w:sz w:val="28"/>
          <w:szCs w:val="28"/>
        </w:rPr>
        <w:t>ки</w:t>
      </w:r>
      <w:r w:rsidRPr="00A60E4F">
        <w:rPr>
          <w:rFonts w:asciiTheme="majorBidi" w:eastAsia="Times New Roman" w:hAnsiTheme="majorBidi" w:cstheme="majorBidi"/>
          <w:sz w:val="28"/>
          <w:szCs w:val="28"/>
        </w:rPr>
        <w:t>).</w:t>
      </w:r>
    </w:p>
    <w:p w14:paraId="495D8D4D" w14:textId="7E000846" w:rsidR="001C7F39" w:rsidRPr="00A60E4F" w:rsidRDefault="001C7F39"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lastRenderedPageBreak/>
        <w:t>Тренінги розширення інструментальних стратегій</w:t>
      </w:r>
      <w:r w:rsidR="1E06BB3E" w:rsidRPr="206C63AF">
        <w:rPr>
          <w:rFonts w:asciiTheme="majorBidi" w:eastAsia="Times New Roman" w:hAnsiTheme="majorBidi" w:cstheme="majorBidi"/>
          <w:sz w:val="28"/>
          <w:szCs w:val="28"/>
        </w:rPr>
        <w:t xml:space="preserve"> для п</w:t>
      </w:r>
      <w:r w:rsidR="63E489B7" w:rsidRPr="206C63AF">
        <w:rPr>
          <w:rFonts w:asciiTheme="majorBidi" w:eastAsia="Times New Roman" w:hAnsiTheme="majorBidi" w:cstheme="majorBidi"/>
          <w:sz w:val="28"/>
          <w:szCs w:val="28"/>
        </w:rPr>
        <w:t xml:space="preserve">осилення </w:t>
      </w:r>
      <w:r w:rsidR="2F973A5B" w:rsidRPr="206C63AF">
        <w:rPr>
          <w:rFonts w:asciiTheme="majorBidi" w:eastAsia="Times New Roman" w:hAnsiTheme="majorBidi" w:cstheme="majorBidi"/>
          <w:sz w:val="28"/>
          <w:szCs w:val="28"/>
        </w:rPr>
        <w:t>здатності до</w:t>
      </w:r>
      <w:r w:rsidR="63E489B7" w:rsidRPr="206C63AF">
        <w:rPr>
          <w:rFonts w:asciiTheme="majorBidi" w:eastAsia="Times New Roman" w:hAnsiTheme="majorBidi" w:cstheme="majorBidi"/>
          <w:sz w:val="28"/>
          <w:szCs w:val="28"/>
        </w:rPr>
        <w:t xml:space="preserve"> </w:t>
      </w:r>
      <w:r w:rsidRPr="00A60E4F">
        <w:rPr>
          <w:rFonts w:asciiTheme="majorBidi" w:eastAsia="Times New Roman" w:hAnsiTheme="majorBidi" w:cstheme="majorBidi"/>
          <w:sz w:val="28"/>
          <w:szCs w:val="28"/>
        </w:rPr>
        <w:t xml:space="preserve">вирішення </w:t>
      </w:r>
      <w:r w:rsidR="63E489B7" w:rsidRPr="206C63AF">
        <w:rPr>
          <w:rFonts w:asciiTheme="majorBidi" w:eastAsia="Times New Roman" w:hAnsiTheme="majorBidi" w:cstheme="majorBidi"/>
          <w:sz w:val="28"/>
          <w:szCs w:val="28"/>
        </w:rPr>
        <w:t>проблем</w:t>
      </w:r>
      <w:r w:rsidRPr="00A60E4F">
        <w:rPr>
          <w:rFonts w:asciiTheme="majorBidi" w:eastAsia="Times New Roman" w:hAnsiTheme="majorBidi" w:cstheme="majorBidi"/>
          <w:sz w:val="28"/>
          <w:szCs w:val="28"/>
        </w:rPr>
        <w:t xml:space="preserve"> (68% – нижче, ніж у чоловіків).</w:t>
      </w:r>
      <w:r w:rsidR="03352044" w:rsidRPr="206C63AF">
        <w:rPr>
          <w:rFonts w:asciiTheme="majorBidi" w:eastAsia="Times New Roman" w:hAnsiTheme="majorBidi" w:cstheme="majorBidi"/>
          <w:sz w:val="28"/>
          <w:szCs w:val="28"/>
        </w:rPr>
        <w:t xml:space="preserve"> </w:t>
      </w:r>
      <w:r w:rsidR="1DD7BC6A" w:rsidRPr="206C63AF">
        <w:rPr>
          <w:rFonts w:asciiTheme="majorBidi" w:eastAsia="Times New Roman" w:hAnsiTheme="majorBidi" w:cstheme="majorBidi"/>
          <w:sz w:val="28"/>
          <w:szCs w:val="28"/>
        </w:rPr>
        <w:t xml:space="preserve">Пропонуємо </w:t>
      </w:r>
      <w:r w:rsidR="387ECA03" w:rsidRPr="206C63AF">
        <w:rPr>
          <w:rFonts w:asciiTheme="majorBidi" w:eastAsia="Times New Roman" w:hAnsiTheme="majorBidi" w:cstheme="majorBidi"/>
          <w:sz w:val="28"/>
          <w:szCs w:val="28"/>
        </w:rPr>
        <w:t>в</w:t>
      </w:r>
      <w:r w:rsidR="63E489B7" w:rsidRPr="206C63AF">
        <w:rPr>
          <w:rFonts w:asciiTheme="majorBidi" w:eastAsia="Times New Roman" w:hAnsiTheme="majorBidi" w:cstheme="majorBidi"/>
          <w:sz w:val="28"/>
          <w:szCs w:val="28"/>
        </w:rPr>
        <w:t>икористання</w:t>
      </w:r>
      <w:r w:rsidRPr="00A60E4F">
        <w:rPr>
          <w:rFonts w:asciiTheme="majorBidi" w:eastAsia="Times New Roman" w:hAnsiTheme="majorBidi" w:cstheme="majorBidi"/>
          <w:sz w:val="28"/>
          <w:szCs w:val="28"/>
        </w:rPr>
        <w:t xml:space="preserve"> переваги </w:t>
      </w:r>
      <w:r w:rsidR="5C5106D2" w:rsidRPr="206C63AF">
        <w:rPr>
          <w:rFonts w:asciiTheme="majorBidi" w:eastAsia="Times New Roman" w:hAnsiTheme="majorBidi" w:cstheme="majorBidi"/>
          <w:sz w:val="28"/>
          <w:szCs w:val="28"/>
        </w:rPr>
        <w:t>п</w:t>
      </w:r>
      <w:r w:rsidR="63E489B7" w:rsidRPr="206C63AF">
        <w:rPr>
          <w:rFonts w:asciiTheme="majorBidi" w:eastAsia="Times New Roman" w:hAnsiTheme="majorBidi" w:cstheme="majorBidi"/>
          <w:sz w:val="28"/>
          <w:szCs w:val="28"/>
        </w:rPr>
        <w:t>озитивної</w:t>
      </w:r>
      <w:r w:rsidRPr="00A60E4F">
        <w:rPr>
          <w:rFonts w:asciiTheme="majorBidi" w:eastAsia="Times New Roman" w:hAnsiTheme="majorBidi" w:cstheme="majorBidi"/>
          <w:sz w:val="28"/>
          <w:szCs w:val="28"/>
        </w:rPr>
        <w:t xml:space="preserve"> переоцінки (74%) як психологічного ресурсу для переходу до проблемно-</w:t>
      </w:r>
      <w:proofErr w:type="spellStart"/>
      <w:r w:rsidRPr="00A60E4F">
        <w:rPr>
          <w:rFonts w:asciiTheme="majorBidi" w:eastAsia="Times New Roman" w:hAnsiTheme="majorBidi" w:cstheme="majorBidi"/>
          <w:sz w:val="28"/>
          <w:szCs w:val="28"/>
        </w:rPr>
        <w:t>фокусованих</w:t>
      </w:r>
      <w:proofErr w:type="spellEnd"/>
      <w:r w:rsidRPr="00A60E4F">
        <w:rPr>
          <w:rFonts w:asciiTheme="majorBidi" w:eastAsia="Times New Roman" w:hAnsiTheme="majorBidi" w:cstheme="majorBidi"/>
          <w:sz w:val="28"/>
          <w:szCs w:val="28"/>
        </w:rPr>
        <w:t xml:space="preserve"> дій, а не лише емоційного осмислення.</w:t>
      </w:r>
    </w:p>
    <w:p w14:paraId="2502B04C" w14:textId="6A795F57" w:rsidR="001C7F39" w:rsidRPr="00A60E4F" w:rsidRDefault="001C7F39" w:rsidP="00A60E4F">
      <w:pPr>
        <w:spacing w:after="240" w:line="360" w:lineRule="auto"/>
        <w:ind w:firstLine="709"/>
        <w:contextualSpacing/>
        <w:jc w:val="both"/>
        <w:rPr>
          <w:rFonts w:asciiTheme="majorBidi" w:eastAsia="Times New Roman" w:hAnsiTheme="majorBidi" w:cstheme="majorBidi"/>
          <w:b/>
          <w:sz w:val="28"/>
          <w:szCs w:val="28"/>
        </w:rPr>
      </w:pPr>
      <w:r w:rsidRPr="206C63AF">
        <w:rPr>
          <w:rFonts w:asciiTheme="majorBidi" w:eastAsia="Times New Roman" w:hAnsiTheme="majorBidi" w:cstheme="majorBidi"/>
          <w:b/>
          <w:sz w:val="28"/>
          <w:szCs w:val="28"/>
        </w:rPr>
        <w:t>3.3.3. Соціальні та інституційні рекомендації</w:t>
      </w:r>
    </w:p>
    <w:p w14:paraId="72AE4074" w14:textId="28DB4D61" w:rsidR="001C7F39" w:rsidRPr="00A60E4F" w:rsidRDefault="29C3F127" w:rsidP="00A60E4F">
      <w:pPr>
        <w:spacing w:after="240" w:line="360" w:lineRule="auto"/>
        <w:ind w:firstLine="709"/>
        <w:contextualSpacing/>
        <w:jc w:val="both"/>
        <w:rPr>
          <w:rFonts w:asciiTheme="majorBidi" w:eastAsia="Times New Roman" w:hAnsiTheme="majorBidi" w:cstheme="majorBidi"/>
          <w:sz w:val="28"/>
          <w:szCs w:val="28"/>
        </w:rPr>
      </w:pPr>
      <w:r w:rsidRPr="206C63AF">
        <w:rPr>
          <w:rFonts w:asciiTheme="majorBidi" w:eastAsia="Times New Roman" w:hAnsiTheme="majorBidi" w:cstheme="majorBidi"/>
          <w:sz w:val="28"/>
          <w:szCs w:val="28"/>
        </w:rPr>
        <w:t>Нормалізація</w:t>
      </w:r>
      <w:r w:rsidR="001C7F39" w:rsidRPr="00A60E4F">
        <w:rPr>
          <w:rFonts w:asciiTheme="majorBidi" w:eastAsia="Times New Roman" w:hAnsiTheme="majorBidi" w:cstheme="majorBidi"/>
          <w:sz w:val="28"/>
          <w:szCs w:val="28"/>
        </w:rPr>
        <w:t xml:space="preserve"> гнучких </w:t>
      </w:r>
      <w:r w:rsidR="437FCA67" w:rsidRPr="206C63AF">
        <w:rPr>
          <w:rFonts w:asciiTheme="majorBidi" w:eastAsia="Times New Roman" w:hAnsiTheme="majorBidi" w:cstheme="majorBidi"/>
          <w:sz w:val="28"/>
          <w:szCs w:val="28"/>
        </w:rPr>
        <w:t>рольових</w:t>
      </w:r>
      <w:r w:rsidR="63E489B7" w:rsidRPr="206C63AF">
        <w:rPr>
          <w:rFonts w:asciiTheme="majorBidi" w:eastAsia="Times New Roman" w:hAnsiTheme="majorBidi" w:cstheme="majorBidi"/>
          <w:sz w:val="28"/>
          <w:szCs w:val="28"/>
        </w:rPr>
        <w:t xml:space="preserve"> </w:t>
      </w:r>
      <w:r w:rsidR="001C7F39" w:rsidRPr="00A60E4F">
        <w:rPr>
          <w:rFonts w:asciiTheme="majorBidi" w:eastAsia="Times New Roman" w:hAnsiTheme="majorBidi" w:cstheme="majorBidi"/>
          <w:sz w:val="28"/>
          <w:szCs w:val="28"/>
        </w:rPr>
        <w:t xml:space="preserve">моделей </w:t>
      </w:r>
      <w:r w:rsidR="04FC10CB" w:rsidRPr="206C63AF">
        <w:rPr>
          <w:rFonts w:asciiTheme="majorBidi" w:eastAsia="Times New Roman" w:hAnsiTheme="majorBidi" w:cstheme="majorBidi"/>
          <w:sz w:val="28"/>
          <w:szCs w:val="28"/>
        </w:rPr>
        <w:t>з м</w:t>
      </w:r>
      <w:r w:rsidR="63E489B7" w:rsidRPr="206C63AF">
        <w:rPr>
          <w:rFonts w:asciiTheme="majorBidi" w:eastAsia="Times New Roman" w:hAnsiTheme="majorBidi" w:cstheme="majorBidi"/>
          <w:sz w:val="28"/>
          <w:szCs w:val="28"/>
        </w:rPr>
        <w:t>ет</w:t>
      </w:r>
      <w:r w:rsidR="5AF4FE4D" w:rsidRPr="206C63AF">
        <w:rPr>
          <w:rFonts w:asciiTheme="majorBidi" w:eastAsia="Times New Roman" w:hAnsiTheme="majorBidi" w:cstheme="majorBidi"/>
          <w:sz w:val="28"/>
          <w:szCs w:val="28"/>
        </w:rPr>
        <w:t>ою</w:t>
      </w:r>
      <w:r w:rsidR="63E489B7" w:rsidRPr="206C63AF">
        <w:rPr>
          <w:rFonts w:asciiTheme="majorBidi" w:eastAsia="Times New Roman" w:hAnsiTheme="majorBidi" w:cstheme="majorBidi"/>
          <w:sz w:val="28"/>
          <w:szCs w:val="28"/>
        </w:rPr>
        <w:t xml:space="preserve"> </w:t>
      </w:r>
      <w:r w:rsidR="085D828B" w:rsidRPr="206C63AF">
        <w:rPr>
          <w:rFonts w:asciiTheme="majorBidi" w:eastAsia="Times New Roman" w:hAnsiTheme="majorBidi" w:cstheme="majorBidi"/>
          <w:sz w:val="28"/>
          <w:szCs w:val="28"/>
        </w:rPr>
        <w:t>з</w:t>
      </w:r>
      <w:r w:rsidR="63E489B7" w:rsidRPr="206C63AF">
        <w:rPr>
          <w:rFonts w:asciiTheme="majorBidi" w:eastAsia="Times New Roman" w:hAnsiTheme="majorBidi" w:cstheme="majorBidi"/>
          <w:sz w:val="28"/>
          <w:szCs w:val="28"/>
        </w:rPr>
        <w:t>акріплення</w:t>
      </w:r>
      <w:r w:rsidR="001C7F39" w:rsidRPr="00A60E4F">
        <w:rPr>
          <w:rFonts w:asciiTheme="majorBidi" w:eastAsia="Times New Roman" w:hAnsiTheme="majorBidi" w:cstheme="majorBidi"/>
          <w:sz w:val="28"/>
          <w:szCs w:val="28"/>
        </w:rPr>
        <w:t xml:space="preserve"> виявленої </w:t>
      </w:r>
      <w:r w:rsidR="5EDCA3DA" w:rsidRPr="206C63AF">
        <w:rPr>
          <w:rFonts w:asciiTheme="majorBidi" w:eastAsia="Times New Roman" w:hAnsiTheme="majorBidi" w:cstheme="majorBidi"/>
          <w:sz w:val="28"/>
          <w:szCs w:val="28"/>
        </w:rPr>
        <w:t>а</w:t>
      </w:r>
      <w:r w:rsidR="63E489B7" w:rsidRPr="206C63AF">
        <w:rPr>
          <w:rFonts w:asciiTheme="majorBidi" w:eastAsia="Times New Roman" w:hAnsiTheme="majorBidi" w:cstheme="majorBidi"/>
          <w:sz w:val="28"/>
          <w:szCs w:val="28"/>
        </w:rPr>
        <w:t>ндрогінії</w:t>
      </w:r>
      <w:r w:rsidR="001C7F39" w:rsidRPr="00A60E4F">
        <w:rPr>
          <w:rFonts w:asciiTheme="majorBidi" w:eastAsia="Times New Roman" w:hAnsiTheme="majorBidi" w:cstheme="majorBidi"/>
          <w:sz w:val="28"/>
          <w:szCs w:val="28"/>
        </w:rPr>
        <w:t xml:space="preserve"> як нової, здорової соціальної норми.</w:t>
      </w:r>
      <w:r w:rsidR="0324C7ED" w:rsidRPr="206C63AF">
        <w:rPr>
          <w:rFonts w:asciiTheme="majorBidi" w:eastAsia="Times New Roman" w:hAnsiTheme="majorBidi" w:cstheme="majorBidi"/>
          <w:sz w:val="28"/>
          <w:szCs w:val="28"/>
        </w:rPr>
        <w:t xml:space="preserve"> Для цього пропонується </w:t>
      </w:r>
      <w:r w:rsidR="0F9612BA" w:rsidRPr="206C63AF">
        <w:rPr>
          <w:rFonts w:asciiTheme="majorBidi" w:eastAsia="Times New Roman" w:hAnsiTheme="majorBidi" w:cstheme="majorBidi"/>
          <w:sz w:val="28"/>
          <w:szCs w:val="28"/>
        </w:rPr>
        <w:t>с</w:t>
      </w:r>
      <w:r w:rsidR="63E489B7" w:rsidRPr="206C63AF">
        <w:rPr>
          <w:rFonts w:asciiTheme="majorBidi" w:eastAsia="Times New Roman" w:hAnsiTheme="majorBidi" w:cstheme="majorBidi"/>
          <w:sz w:val="28"/>
          <w:szCs w:val="28"/>
        </w:rPr>
        <w:t>творення</w:t>
      </w:r>
      <w:r w:rsidR="001C7F39" w:rsidRPr="00A60E4F">
        <w:rPr>
          <w:rFonts w:asciiTheme="majorBidi" w:eastAsia="Times New Roman" w:hAnsiTheme="majorBidi" w:cstheme="majorBidi"/>
          <w:sz w:val="28"/>
          <w:szCs w:val="28"/>
        </w:rPr>
        <w:t xml:space="preserve"> інформаційних кампаній, спрямованих на популяризацію образу чутливого</w:t>
      </w:r>
      <w:r w:rsidR="13225E62" w:rsidRPr="206C63AF">
        <w:rPr>
          <w:rFonts w:asciiTheme="majorBidi" w:eastAsia="Times New Roman" w:hAnsiTheme="majorBidi" w:cstheme="majorBidi"/>
          <w:sz w:val="28"/>
          <w:szCs w:val="28"/>
        </w:rPr>
        <w:t xml:space="preserve"> і</w:t>
      </w:r>
      <w:r w:rsidR="001C7F39" w:rsidRPr="00A60E4F">
        <w:rPr>
          <w:rFonts w:asciiTheme="majorBidi" w:eastAsia="Times New Roman" w:hAnsiTheme="majorBidi" w:cstheme="majorBidi"/>
          <w:sz w:val="28"/>
          <w:szCs w:val="28"/>
        </w:rPr>
        <w:t xml:space="preserve"> відкритого чоловіка-захисника та сильної, але не виснаженої жінки-лідерки (з правом на відпочинок та делегування). Це допоможе суспільству здійснити когнітивну реструктуризацію гендерних схем.</w:t>
      </w:r>
    </w:p>
    <w:p w14:paraId="5DC986CF" w14:textId="349E05AF" w:rsidR="2198EC18" w:rsidRPr="00A60E4F" w:rsidRDefault="001C7F39" w:rsidP="206C63AF">
      <w:pPr>
        <w:spacing w:after="240" w:line="360" w:lineRule="auto"/>
        <w:ind w:firstLine="708"/>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Підтримка сімей</w:t>
      </w:r>
      <w:r w:rsidR="1EDE3FFD" w:rsidRPr="206C63AF">
        <w:rPr>
          <w:rFonts w:asciiTheme="majorBidi" w:eastAsia="Times New Roman" w:hAnsiTheme="majorBidi" w:cstheme="majorBidi"/>
          <w:sz w:val="28"/>
          <w:szCs w:val="28"/>
        </w:rPr>
        <w:t xml:space="preserve"> шляхом</w:t>
      </w:r>
      <w:r w:rsidR="63E489B7" w:rsidRPr="206C63AF">
        <w:rPr>
          <w:rFonts w:asciiTheme="majorBidi" w:eastAsia="Times New Roman" w:hAnsiTheme="majorBidi" w:cstheme="majorBidi"/>
          <w:sz w:val="28"/>
          <w:szCs w:val="28"/>
        </w:rPr>
        <w:t xml:space="preserve"> </w:t>
      </w:r>
      <w:r w:rsidR="5CA93258" w:rsidRPr="206C63AF">
        <w:rPr>
          <w:rFonts w:asciiTheme="majorBidi" w:eastAsia="Times New Roman" w:hAnsiTheme="majorBidi" w:cstheme="majorBidi"/>
          <w:sz w:val="28"/>
          <w:szCs w:val="28"/>
        </w:rPr>
        <w:t>с</w:t>
      </w:r>
      <w:r w:rsidR="63E489B7" w:rsidRPr="206C63AF">
        <w:rPr>
          <w:rFonts w:asciiTheme="majorBidi" w:eastAsia="Times New Roman" w:hAnsiTheme="majorBidi" w:cstheme="majorBidi"/>
          <w:sz w:val="28"/>
          <w:szCs w:val="28"/>
        </w:rPr>
        <w:t>творення</w:t>
      </w:r>
      <w:r w:rsidRPr="00A60E4F">
        <w:rPr>
          <w:rFonts w:asciiTheme="majorBidi" w:eastAsia="Times New Roman" w:hAnsiTheme="majorBidi" w:cstheme="majorBidi"/>
          <w:sz w:val="28"/>
          <w:szCs w:val="28"/>
        </w:rPr>
        <w:t xml:space="preserve"> програм соціальної підтримки, які заохочують чоловіків до виконання ролей опікунів у тилу та надають жінкам інституційну допомогу з догляду щоб зменшити їхній конфлікт WFC.</w:t>
      </w:r>
    </w:p>
    <w:p w14:paraId="4BE6B129" w14:textId="54550DF7" w:rsidR="006A6AC2" w:rsidRPr="00A60E4F" w:rsidRDefault="006A6AC2" w:rsidP="206C63AF">
      <w:pPr>
        <w:spacing w:after="240" w:line="360" w:lineRule="auto"/>
        <w:ind w:firstLine="708"/>
        <w:contextualSpacing/>
        <w:jc w:val="both"/>
        <w:rPr>
          <w:rFonts w:asciiTheme="majorBidi" w:eastAsia="Times New Roman" w:hAnsiTheme="majorBidi" w:cstheme="majorBidi"/>
          <w:b/>
          <w:bCs/>
          <w:sz w:val="28"/>
          <w:szCs w:val="28"/>
        </w:rPr>
      </w:pPr>
      <w:r w:rsidRPr="00A60E4F">
        <w:rPr>
          <w:rFonts w:asciiTheme="majorBidi" w:eastAsia="Times New Roman" w:hAnsiTheme="majorBidi" w:cstheme="majorBidi"/>
          <w:b/>
          <w:bCs/>
          <w:sz w:val="28"/>
          <w:szCs w:val="28"/>
        </w:rPr>
        <w:t>Виснов</w:t>
      </w:r>
      <w:r w:rsidR="00977700" w:rsidRPr="00A60E4F">
        <w:rPr>
          <w:rFonts w:asciiTheme="majorBidi" w:eastAsia="Times New Roman" w:hAnsiTheme="majorBidi" w:cstheme="majorBidi"/>
          <w:b/>
          <w:bCs/>
          <w:sz w:val="28"/>
          <w:szCs w:val="28"/>
        </w:rPr>
        <w:t>ки</w:t>
      </w:r>
      <w:r w:rsidRPr="00A60E4F">
        <w:rPr>
          <w:rFonts w:asciiTheme="majorBidi" w:eastAsia="Times New Roman" w:hAnsiTheme="majorBidi" w:cstheme="majorBidi"/>
          <w:b/>
          <w:bCs/>
          <w:sz w:val="28"/>
          <w:szCs w:val="28"/>
        </w:rPr>
        <w:t xml:space="preserve"> до розділу 3</w:t>
      </w:r>
    </w:p>
    <w:p w14:paraId="264D5384" w14:textId="2C060C38" w:rsidR="006A6AC2" w:rsidRPr="00A60E4F" w:rsidRDefault="006A6AC2" w:rsidP="206C63AF">
      <w:pPr>
        <w:spacing w:after="240" w:line="360" w:lineRule="auto"/>
        <w:ind w:firstLine="708"/>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Емпіричне дослідження, проведене на вибірці з 46 осіб (23 чоловіки та 23 жінки), чиї гендерні ролі зазнали трансформації в умовах військового конфлікту, дозволило діагностувати специфіку цих змін, рівень пов’язаного з ними </w:t>
      </w:r>
      <w:proofErr w:type="spellStart"/>
      <w:r w:rsidRPr="00A60E4F">
        <w:rPr>
          <w:rFonts w:asciiTheme="majorBidi" w:eastAsia="Times New Roman" w:hAnsiTheme="majorBidi" w:cstheme="majorBidi"/>
          <w:sz w:val="28"/>
          <w:szCs w:val="28"/>
        </w:rPr>
        <w:t>гендерно</w:t>
      </w:r>
      <w:proofErr w:type="spellEnd"/>
      <w:r w:rsidRPr="00A60E4F">
        <w:rPr>
          <w:rFonts w:asciiTheme="majorBidi" w:eastAsia="Times New Roman" w:hAnsiTheme="majorBidi" w:cstheme="majorBidi"/>
          <w:sz w:val="28"/>
          <w:szCs w:val="28"/>
        </w:rPr>
        <w:t>-рольового конфлікту та переважні стратегії подолання стресу.</w:t>
      </w:r>
    </w:p>
    <w:p w14:paraId="7F89B48F" w14:textId="6C94E0BB" w:rsidR="006A6AC2" w:rsidRPr="00A60E4F" w:rsidRDefault="006A6AC2" w:rsidP="206C63AF">
      <w:pPr>
        <w:spacing w:after="240" w:line="360" w:lineRule="auto"/>
        <w:ind w:firstLine="708"/>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Ключові емпіричні висновки:</w:t>
      </w:r>
    </w:p>
    <w:p w14:paraId="2A7264C8" w14:textId="3796C109" w:rsidR="006A6AC2" w:rsidRPr="00A60E4F" w:rsidRDefault="006A6AC2" w:rsidP="206C63AF">
      <w:pPr>
        <w:spacing w:after="240" w:line="360" w:lineRule="auto"/>
        <w:ind w:firstLine="708"/>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Трансформація гендерної ролі (BSRI):</w:t>
      </w:r>
      <w:r w:rsidR="13D15B81" w:rsidRPr="206C63AF">
        <w:rPr>
          <w:rFonts w:asciiTheme="majorBidi" w:eastAsia="Times New Roman" w:hAnsiTheme="majorBidi" w:cstheme="majorBidi"/>
          <w:sz w:val="28"/>
          <w:szCs w:val="28"/>
        </w:rPr>
        <w:t xml:space="preserve"> в</w:t>
      </w:r>
      <w:r w:rsidRPr="00A60E4F">
        <w:rPr>
          <w:rFonts w:asciiTheme="majorBidi" w:eastAsia="Times New Roman" w:hAnsiTheme="majorBidi" w:cstheme="majorBidi"/>
          <w:sz w:val="28"/>
          <w:szCs w:val="28"/>
        </w:rPr>
        <w:t xml:space="preserve"> обох групах спостерігається домінування </w:t>
      </w:r>
      <w:proofErr w:type="spellStart"/>
      <w:r w:rsidRPr="00A60E4F">
        <w:rPr>
          <w:rFonts w:asciiTheme="majorBidi" w:eastAsia="Times New Roman" w:hAnsiTheme="majorBidi" w:cstheme="majorBidi"/>
          <w:sz w:val="28"/>
          <w:szCs w:val="28"/>
        </w:rPr>
        <w:t>Маскулінного</w:t>
      </w:r>
      <w:proofErr w:type="spellEnd"/>
      <w:r w:rsidRPr="00A60E4F">
        <w:rPr>
          <w:rFonts w:asciiTheme="majorBidi" w:eastAsia="Times New Roman" w:hAnsiTheme="majorBidi" w:cstheme="majorBidi"/>
          <w:sz w:val="28"/>
          <w:szCs w:val="28"/>
        </w:rPr>
        <w:t xml:space="preserve"> типу (60.9% у чоловіків, 43.5% у жінок), що свідчить про актуалізацію агентивних, інструментальних якостей як функціонально необхідних для адаптації в умовах війни.</w:t>
      </w:r>
    </w:p>
    <w:p w14:paraId="019128D2" w14:textId="66CD2A79" w:rsidR="006A6AC2" w:rsidRPr="00A60E4F" w:rsidRDefault="006A6AC2" w:rsidP="206C63AF">
      <w:pPr>
        <w:spacing w:after="240" w:line="360" w:lineRule="auto"/>
        <w:ind w:firstLine="708"/>
        <w:contextualSpacing/>
        <w:jc w:val="both"/>
        <w:rPr>
          <w:rFonts w:asciiTheme="majorBidi" w:eastAsia="Times New Roman" w:hAnsiTheme="majorBidi" w:cstheme="majorBidi"/>
          <w:sz w:val="28"/>
          <w:szCs w:val="28"/>
        </w:rPr>
      </w:pPr>
      <w:proofErr w:type="spellStart"/>
      <w:r w:rsidRPr="00A60E4F">
        <w:rPr>
          <w:rFonts w:asciiTheme="majorBidi" w:eastAsia="Times New Roman" w:hAnsiTheme="majorBidi" w:cstheme="majorBidi"/>
          <w:sz w:val="28"/>
          <w:szCs w:val="28"/>
        </w:rPr>
        <w:t>Андрогінний</w:t>
      </w:r>
      <w:proofErr w:type="spellEnd"/>
      <w:r w:rsidRPr="00A60E4F">
        <w:rPr>
          <w:rFonts w:asciiTheme="majorBidi" w:eastAsia="Times New Roman" w:hAnsiTheme="majorBidi" w:cstheme="majorBidi"/>
          <w:sz w:val="28"/>
          <w:szCs w:val="28"/>
        </w:rPr>
        <w:t xml:space="preserve"> тип є більш вираженим серед жінок (34.8%), що емпірично підтверджує феномен розширення суб’єктності та формування </w:t>
      </w:r>
      <w:r w:rsidRPr="00A60E4F">
        <w:rPr>
          <w:rFonts w:asciiTheme="majorBidi" w:eastAsia="Times New Roman" w:hAnsiTheme="majorBidi" w:cstheme="majorBidi"/>
          <w:sz w:val="28"/>
          <w:szCs w:val="28"/>
        </w:rPr>
        <w:lastRenderedPageBreak/>
        <w:t>більш гнучкого (</w:t>
      </w:r>
      <w:proofErr w:type="spellStart"/>
      <w:r w:rsidRPr="00A60E4F">
        <w:rPr>
          <w:rFonts w:asciiTheme="majorBidi" w:eastAsia="Times New Roman" w:hAnsiTheme="majorBidi" w:cstheme="majorBidi"/>
          <w:sz w:val="28"/>
          <w:szCs w:val="28"/>
        </w:rPr>
        <w:t>резилієнтного</w:t>
      </w:r>
      <w:proofErr w:type="spellEnd"/>
      <w:r w:rsidRPr="00A60E4F">
        <w:rPr>
          <w:rFonts w:asciiTheme="majorBidi" w:eastAsia="Times New Roman" w:hAnsiTheme="majorBidi" w:cstheme="majorBidi"/>
          <w:sz w:val="28"/>
          <w:szCs w:val="28"/>
        </w:rPr>
        <w:t>) гендерного профілю, який дозволяє інтегрувати нові соціальні функції.</w:t>
      </w:r>
    </w:p>
    <w:p w14:paraId="487F5C33" w14:textId="6E6C97DC" w:rsidR="006A6AC2" w:rsidRPr="00A60E4F" w:rsidRDefault="006A6AC2" w:rsidP="206C63AF">
      <w:pPr>
        <w:spacing w:after="240" w:line="360" w:lineRule="auto"/>
        <w:ind w:firstLine="708"/>
        <w:contextualSpacing/>
        <w:jc w:val="both"/>
        <w:rPr>
          <w:rFonts w:asciiTheme="majorBidi" w:eastAsia="Times New Roman" w:hAnsiTheme="majorBidi" w:cstheme="majorBidi"/>
          <w:sz w:val="28"/>
          <w:szCs w:val="28"/>
        </w:rPr>
      </w:pPr>
      <w:proofErr w:type="spellStart"/>
      <w:r w:rsidRPr="00A60E4F">
        <w:rPr>
          <w:rFonts w:asciiTheme="majorBidi" w:eastAsia="Times New Roman" w:hAnsiTheme="majorBidi" w:cstheme="majorBidi"/>
          <w:sz w:val="28"/>
          <w:szCs w:val="28"/>
        </w:rPr>
        <w:t>Гендерно</w:t>
      </w:r>
      <w:proofErr w:type="spellEnd"/>
      <w:r w:rsidRPr="00A60E4F">
        <w:rPr>
          <w:rFonts w:asciiTheme="majorBidi" w:eastAsia="Times New Roman" w:hAnsiTheme="majorBidi" w:cstheme="majorBidi"/>
          <w:sz w:val="28"/>
          <w:szCs w:val="28"/>
        </w:rPr>
        <w:t>-рольовий конфлікт (GRCS-I):</w:t>
      </w:r>
      <w:r w:rsidR="1DAA4FF0" w:rsidRPr="206C63AF">
        <w:rPr>
          <w:rFonts w:asciiTheme="majorBidi" w:eastAsia="Times New Roman" w:hAnsiTheme="majorBidi" w:cstheme="majorBidi"/>
          <w:sz w:val="28"/>
          <w:szCs w:val="28"/>
        </w:rPr>
        <w:t xml:space="preserve"> з</w:t>
      </w:r>
      <w:r w:rsidR="6745B95F" w:rsidRPr="206C63AF">
        <w:rPr>
          <w:rFonts w:asciiTheme="majorBidi" w:eastAsia="Times New Roman" w:hAnsiTheme="majorBidi" w:cstheme="majorBidi"/>
          <w:sz w:val="28"/>
          <w:szCs w:val="28"/>
        </w:rPr>
        <w:t>агальний</w:t>
      </w:r>
      <w:r w:rsidRPr="00A60E4F">
        <w:rPr>
          <w:rFonts w:asciiTheme="majorBidi" w:eastAsia="Times New Roman" w:hAnsiTheme="majorBidi" w:cstheme="majorBidi"/>
          <w:sz w:val="28"/>
          <w:szCs w:val="28"/>
        </w:rPr>
        <w:t xml:space="preserve"> рівень конфлікту є критично високим в обох групах (80.0% у чоловіків, 77.2% у жінок), що відображає інтенсивний психологічний тиск, спричинений невідповідністю традиційних очікувань і нових реалій.</w:t>
      </w:r>
    </w:p>
    <w:p w14:paraId="7ECB3FF2" w14:textId="188F54E6" w:rsidR="006A6AC2" w:rsidRPr="00A60E4F" w:rsidRDefault="006A6AC2" w:rsidP="206C63AF">
      <w:pPr>
        <w:spacing w:after="240" w:line="360" w:lineRule="auto"/>
        <w:ind w:firstLine="708"/>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Специфіка конфлікту різна</w:t>
      </w:r>
      <w:r w:rsidR="4D25176A" w:rsidRPr="206C63AF">
        <w:rPr>
          <w:rFonts w:asciiTheme="majorBidi" w:eastAsia="Times New Roman" w:hAnsiTheme="majorBidi" w:cstheme="majorBidi"/>
          <w:sz w:val="28"/>
          <w:szCs w:val="28"/>
        </w:rPr>
        <w:t xml:space="preserve">. </w:t>
      </w:r>
      <w:r w:rsidRPr="00A60E4F">
        <w:rPr>
          <w:rFonts w:asciiTheme="majorBidi" w:eastAsia="Times New Roman" w:hAnsiTheme="majorBidi" w:cstheme="majorBidi"/>
          <w:sz w:val="28"/>
          <w:szCs w:val="28"/>
        </w:rPr>
        <w:t xml:space="preserve">У чоловіків найвищий бал зосереджений у сфері Обмеження Емоційності (4.5/5.0), що є ключовим проявом кризи </w:t>
      </w:r>
      <w:proofErr w:type="spellStart"/>
      <w:r w:rsidRPr="00A60E4F">
        <w:rPr>
          <w:rFonts w:asciiTheme="majorBidi" w:eastAsia="Times New Roman" w:hAnsiTheme="majorBidi" w:cstheme="majorBidi"/>
          <w:sz w:val="28"/>
          <w:szCs w:val="28"/>
        </w:rPr>
        <w:t>маскулінності</w:t>
      </w:r>
      <w:proofErr w:type="spellEnd"/>
      <w:r w:rsidRPr="00A60E4F">
        <w:rPr>
          <w:rFonts w:asciiTheme="majorBidi" w:eastAsia="Times New Roman" w:hAnsiTheme="majorBidi" w:cstheme="majorBidi"/>
          <w:sz w:val="28"/>
          <w:szCs w:val="28"/>
        </w:rPr>
        <w:t>, пов’язаної з неможливістю виражати вразливість під тиском ролі «сильного захисника».</w:t>
      </w:r>
      <w:r w:rsidR="330D84CE" w:rsidRPr="206C63AF">
        <w:rPr>
          <w:rFonts w:asciiTheme="majorBidi" w:eastAsia="Times New Roman" w:hAnsiTheme="majorBidi" w:cstheme="majorBidi"/>
          <w:sz w:val="28"/>
          <w:szCs w:val="28"/>
        </w:rPr>
        <w:t xml:space="preserve"> </w:t>
      </w:r>
      <w:r w:rsidRPr="00A60E4F">
        <w:rPr>
          <w:rFonts w:asciiTheme="majorBidi" w:eastAsia="Times New Roman" w:hAnsiTheme="majorBidi" w:cstheme="majorBidi"/>
          <w:sz w:val="28"/>
          <w:szCs w:val="28"/>
        </w:rPr>
        <w:t>У жінок найвищий бал зосереджений у сфері Конфлікт між Роботою та Сім’єю (4.3/5.0), що відображає психологічне виснаження через подвійне навантаження та необхідність примирити розширені соціальні ролі з традиційними сімейними обов’язками.</w:t>
      </w:r>
    </w:p>
    <w:p w14:paraId="56612E75" w14:textId="40963017" w:rsidR="006A6AC2" w:rsidRPr="00A60E4F" w:rsidRDefault="006A6AC2" w:rsidP="206C63AF">
      <w:pPr>
        <w:spacing w:after="240" w:line="360" w:lineRule="auto"/>
        <w:ind w:left="708"/>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Стратегії подолання стресу (WCQ) та перевірка гіпотез:</w:t>
      </w:r>
    </w:p>
    <w:p w14:paraId="69402EF8" w14:textId="5D4B0725" w:rsidR="006A6AC2" w:rsidRPr="00A60E4F" w:rsidRDefault="006A6AC2" w:rsidP="206C63AF">
      <w:pPr>
        <w:spacing w:after="240" w:line="360" w:lineRule="auto"/>
        <w:ind w:firstLine="708"/>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t xml:space="preserve">Гіпотеза 1 (зв’язок Андрогінії та низького конфлікту): </w:t>
      </w:r>
      <w:r w:rsidR="72E704D4" w:rsidRPr="206C63AF">
        <w:rPr>
          <w:rFonts w:asciiTheme="majorBidi" w:eastAsia="Times New Roman" w:hAnsiTheme="majorBidi" w:cstheme="majorBidi"/>
          <w:sz w:val="28"/>
          <w:szCs w:val="28"/>
        </w:rPr>
        <w:t>н</w:t>
      </w:r>
      <w:r w:rsidR="6745B95F" w:rsidRPr="206C63AF">
        <w:rPr>
          <w:rFonts w:asciiTheme="majorBidi" w:eastAsia="Times New Roman" w:hAnsiTheme="majorBidi" w:cstheme="majorBidi"/>
          <w:sz w:val="28"/>
          <w:szCs w:val="28"/>
        </w:rPr>
        <w:t>епрямо</w:t>
      </w:r>
      <w:r w:rsidRPr="00A60E4F">
        <w:rPr>
          <w:rFonts w:asciiTheme="majorBidi" w:eastAsia="Times New Roman" w:hAnsiTheme="majorBidi" w:cstheme="majorBidi"/>
          <w:sz w:val="28"/>
          <w:szCs w:val="28"/>
        </w:rPr>
        <w:t xml:space="preserve"> підтверджена, оскільки виявлений високий рівень Андрогінії у жінок асоціюється з їхніми більш адаптивними стратегіями (Пошук соціальної підтримки, Позитивна переоцінка), що дозволяє їм краще справлятися з </w:t>
      </w:r>
      <w:proofErr w:type="spellStart"/>
      <w:r w:rsidRPr="00A60E4F">
        <w:rPr>
          <w:rFonts w:asciiTheme="majorBidi" w:eastAsia="Times New Roman" w:hAnsiTheme="majorBidi" w:cstheme="majorBidi"/>
          <w:sz w:val="28"/>
          <w:szCs w:val="28"/>
        </w:rPr>
        <w:t>міжрольовим</w:t>
      </w:r>
      <w:proofErr w:type="spellEnd"/>
      <w:r w:rsidRPr="00A60E4F">
        <w:rPr>
          <w:rFonts w:asciiTheme="majorBidi" w:eastAsia="Times New Roman" w:hAnsiTheme="majorBidi" w:cstheme="majorBidi"/>
          <w:sz w:val="28"/>
          <w:szCs w:val="28"/>
        </w:rPr>
        <w:t xml:space="preserve"> конфліктом, ніж чоловікам із </w:t>
      </w:r>
      <w:proofErr w:type="spellStart"/>
      <w:r w:rsidRPr="00A60E4F">
        <w:rPr>
          <w:rFonts w:asciiTheme="majorBidi" w:eastAsia="Times New Roman" w:hAnsiTheme="majorBidi" w:cstheme="majorBidi"/>
          <w:sz w:val="28"/>
          <w:szCs w:val="28"/>
        </w:rPr>
        <w:t>внутрішньорольовим</w:t>
      </w:r>
      <w:proofErr w:type="spellEnd"/>
      <w:r w:rsidRPr="00A60E4F">
        <w:rPr>
          <w:rFonts w:asciiTheme="majorBidi" w:eastAsia="Times New Roman" w:hAnsiTheme="majorBidi" w:cstheme="majorBidi"/>
          <w:sz w:val="28"/>
          <w:szCs w:val="28"/>
        </w:rPr>
        <w:t>.</w:t>
      </w:r>
    </w:p>
    <w:p w14:paraId="6658F89E" w14:textId="4518E5CF" w:rsidR="006A6AC2" w:rsidRPr="00A60E4F" w:rsidRDefault="6745B95F" w:rsidP="206C63AF">
      <w:pPr>
        <w:spacing w:after="240" w:line="360" w:lineRule="auto"/>
        <w:ind w:firstLine="708"/>
        <w:contextualSpacing/>
        <w:jc w:val="both"/>
        <w:rPr>
          <w:rFonts w:asciiTheme="majorBidi" w:eastAsia="Times New Roman" w:hAnsiTheme="majorBidi" w:cstheme="majorBidi"/>
          <w:sz w:val="28"/>
          <w:szCs w:val="28"/>
        </w:rPr>
      </w:pPr>
      <w:r w:rsidRPr="206C63AF">
        <w:rPr>
          <w:rFonts w:asciiTheme="majorBidi" w:eastAsia="Times New Roman" w:hAnsiTheme="majorBidi" w:cstheme="majorBidi"/>
          <w:sz w:val="28"/>
          <w:szCs w:val="28"/>
        </w:rPr>
        <w:t>Гіпотеза 2 (</w:t>
      </w:r>
      <w:r w:rsidR="3C1A77AB" w:rsidRPr="206C63AF">
        <w:rPr>
          <w:rFonts w:asciiTheme="majorBidi" w:eastAsia="Times New Roman" w:hAnsiTheme="majorBidi" w:cstheme="majorBidi"/>
          <w:sz w:val="28"/>
          <w:szCs w:val="28"/>
        </w:rPr>
        <w:t>з</w:t>
      </w:r>
      <w:r w:rsidRPr="206C63AF">
        <w:rPr>
          <w:rFonts w:asciiTheme="majorBidi" w:eastAsia="Times New Roman" w:hAnsiTheme="majorBidi" w:cstheme="majorBidi"/>
          <w:sz w:val="28"/>
          <w:szCs w:val="28"/>
        </w:rPr>
        <w:t xml:space="preserve">в’язок конфлікту та </w:t>
      </w:r>
      <w:proofErr w:type="spellStart"/>
      <w:r w:rsidRPr="206C63AF">
        <w:rPr>
          <w:rFonts w:asciiTheme="majorBidi" w:eastAsia="Times New Roman" w:hAnsiTheme="majorBidi" w:cstheme="majorBidi"/>
          <w:sz w:val="28"/>
          <w:szCs w:val="28"/>
        </w:rPr>
        <w:t>дезадаптивного</w:t>
      </w:r>
      <w:proofErr w:type="spellEnd"/>
      <w:r w:rsidRPr="206C63AF">
        <w:rPr>
          <w:rFonts w:asciiTheme="majorBidi" w:eastAsia="Times New Roman" w:hAnsiTheme="majorBidi" w:cstheme="majorBidi"/>
          <w:sz w:val="28"/>
          <w:szCs w:val="28"/>
        </w:rPr>
        <w:t xml:space="preserve"> </w:t>
      </w:r>
      <w:proofErr w:type="spellStart"/>
      <w:r w:rsidRPr="206C63AF">
        <w:rPr>
          <w:rFonts w:asciiTheme="majorBidi" w:eastAsia="Times New Roman" w:hAnsiTheme="majorBidi" w:cstheme="majorBidi"/>
          <w:sz w:val="28"/>
          <w:szCs w:val="28"/>
        </w:rPr>
        <w:t>копінгу</w:t>
      </w:r>
      <w:proofErr w:type="spellEnd"/>
      <w:r w:rsidRPr="206C63AF">
        <w:rPr>
          <w:rFonts w:asciiTheme="majorBidi" w:eastAsia="Times New Roman" w:hAnsiTheme="majorBidi" w:cstheme="majorBidi"/>
          <w:sz w:val="28"/>
          <w:szCs w:val="28"/>
        </w:rPr>
        <w:t xml:space="preserve">): </w:t>
      </w:r>
      <w:r w:rsidR="1805BD5A" w:rsidRPr="206C63AF">
        <w:rPr>
          <w:rFonts w:asciiTheme="majorBidi" w:eastAsia="Times New Roman" w:hAnsiTheme="majorBidi" w:cstheme="majorBidi"/>
          <w:sz w:val="28"/>
          <w:szCs w:val="28"/>
        </w:rPr>
        <w:t>п</w:t>
      </w:r>
      <w:r w:rsidRPr="206C63AF">
        <w:rPr>
          <w:rFonts w:asciiTheme="majorBidi" w:eastAsia="Times New Roman" w:hAnsiTheme="majorBidi" w:cstheme="majorBidi"/>
          <w:sz w:val="28"/>
          <w:szCs w:val="28"/>
        </w:rPr>
        <w:t xml:space="preserve">ідтверджена у контексті чоловічої групи: високий конфлікт через Обмеження Емоційності корелює з переважанням Самоконтролю (72%). Таким чином, соціально очікувана стриманість є водночас психологічно </w:t>
      </w:r>
      <w:proofErr w:type="spellStart"/>
      <w:r w:rsidRPr="206C63AF">
        <w:rPr>
          <w:rFonts w:asciiTheme="majorBidi" w:eastAsia="Times New Roman" w:hAnsiTheme="majorBidi" w:cstheme="majorBidi"/>
          <w:sz w:val="28"/>
          <w:szCs w:val="28"/>
        </w:rPr>
        <w:t>виснажуючою</w:t>
      </w:r>
      <w:proofErr w:type="spellEnd"/>
      <w:r w:rsidRPr="206C63AF">
        <w:rPr>
          <w:rFonts w:asciiTheme="majorBidi" w:eastAsia="Times New Roman" w:hAnsiTheme="majorBidi" w:cstheme="majorBidi"/>
          <w:sz w:val="28"/>
          <w:szCs w:val="28"/>
        </w:rPr>
        <w:t xml:space="preserve"> </w:t>
      </w:r>
      <w:proofErr w:type="spellStart"/>
      <w:r w:rsidRPr="206C63AF">
        <w:rPr>
          <w:rFonts w:asciiTheme="majorBidi" w:eastAsia="Times New Roman" w:hAnsiTheme="majorBidi" w:cstheme="majorBidi"/>
          <w:sz w:val="28"/>
          <w:szCs w:val="28"/>
        </w:rPr>
        <w:t>дезадаптивною</w:t>
      </w:r>
      <w:proofErr w:type="spellEnd"/>
      <w:r w:rsidRPr="206C63AF">
        <w:rPr>
          <w:rFonts w:asciiTheme="majorBidi" w:eastAsia="Times New Roman" w:hAnsiTheme="majorBidi" w:cstheme="majorBidi"/>
          <w:sz w:val="28"/>
          <w:szCs w:val="28"/>
        </w:rPr>
        <w:t xml:space="preserve"> тактикою.</w:t>
      </w:r>
    </w:p>
    <w:p w14:paraId="280BD2B7" w14:textId="442AA4D9" w:rsidR="006A6AC2" w:rsidRPr="00A60E4F" w:rsidRDefault="6745B95F" w:rsidP="206C63AF">
      <w:pPr>
        <w:spacing w:after="240" w:line="360" w:lineRule="auto"/>
        <w:ind w:firstLine="708"/>
        <w:contextualSpacing/>
        <w:jc w:val="both"/>
        <w:rPr>
          <w:rFonts w:asciiTheme="majorBidi" w:eastAsia="Times New Roman" w:hAnsiTheme="majorBidi" w:cstheme="majorBidi"/>
          <w:sz w:val="28"/>
          <w:szCs w:val="28"/>
        </w:rPr>
      </w:pPr>
      <w:r w:rsidRPr="206C63AF">
        <w:rPr>
          <w:rFonts w:asciiTheme="majorBidi" w:eastAsia="Times New Roman" w:hAnsiTheme="majorBidi" w:cstheme="majorBidi"/>
          <w:sz w:val="28"/>
          <w:szCs w:val="28"/>
        </w:rPr>
        <w:t>Гіпотеза 3 (</w:t>
      </w:r>
      <w:r w:rsidR="2CAF5DF7" w:rsidRPr="206C63AF">
        <w:rPr>
          <w:rFonts w:asciiTheme="majorBidi" w:eastAsia="Times New Roman" w:hAnsiTheme="majorBidi" w:cstheme="majorBidi"/>
          <w:sz w:val="28"/>
          <w:szCs w:val="28"/>
        </w:rPr>
        <w:t>с</w:t>
      </w:r>
      <w:r w:rsidRPr="206C63AF">
        <w:rPr>
          <w:rFonts w:asciiTheme="majorBidi" w:eastAsia="Times New Roman" w:hAnsiTheme="majorBidi" w:cstheme="majorBidi"/>
          <w:sz w:val="28"/>
          <w:szCs w:val="28"/>
        </w:rPr>
        <w:t>татеві відмінності): підтверджена</w:t>
      </w:r>
      <w:r w:rsidR="5ED2379B" w:rsidRPr="206C63AF">
        <w:rPr>
          <w:rFonts w:asciiTheme="majorBidi" w:eastAsia="Times New Roman" w:hAnsiTheme="majorBidi" w:cstheme="majorBidi"/>
          <w:sz w:val="28"/>
          <w:szCs w:val="28"/>
        </w:rPr>
        <w:t>, оскільки</w:t>
      </w:r>
      <w:r w:rsidRPr="206C63AF">
        <w:rPr>
          <w:rFonts w:asciiTheme="majorBidi" w:eastAsia="Times New Roman" w:hAnsiTheme="majorBidi" w:cstheme="majorBidi"/>
          <w:sz w:val="28"/>
          <w:szCs w:val="28"/>
        </w:rPr>
        <w:t xml:space="preserve"> чоловіки домінують у Плануванні (75%) та Самоконтролі (72%), демонструючи інструментальний </w:t>
      </w:r>
      <w:proofErr w:type="spellStart"/>
      <w:r w:rsidRPr="206C63AF">
        <w:rPr>
          <w:rFonts w:asciiTheme="majorBidi" w:eastAsia="Times New Roman" w:hAnsiTheme="majorBidi" w:cstheme="majorBidi"/>
          <w:sz w:val="28"/>
          <w:szCs w:val="28"/>
        </w:rPr>
        <w:t>копінг</w:t>
      </w:r>
      <w:proofErr w:type="spellEnd"/>
      <w:r w:rsidRPr="206C63AF">
        <w:rPr>
          <w:rFonts w:asciiTheme="majorBidi" w:eastAsia="Times New Roman" w:hAnsiTheme="majorBidi" w:cstheme="majorBidi"/>
          <w:sz w:val="28"/>
          <w:szCs w:val="28"/>
        </w:rPr>
        <w:t xml:space="preserve">, тоді як жінки домінують у Пошуку соціальної підтримки (78%) та Позитивній переоцінці (74%), демонструючи більш виражений </w:t>
      </w:r>
      <w:proofErr w:type="spellStart"/>
      <w:r w:rsidRPr="206C63AF">
        <w:rPr>
          <w:rFonts w:asciiTheme="majorBidi" w:eastAsia="Times New Roman" w:hAnsiTheme="majorBidi" w:cstheme="majorBidi"/>
          <w:sz w:val="28"/>
          <w:szCs w:val="28"/>
        </w:rPr>
        <w:t>емоційно</w:t>
      </w:r>
      <w:proofErr w:type="spellEnd"/>
      <w:r w:rsidRPr="206C63AF">
        <w:rPr>
          <w:rFonts w:asciiTheme="majorBidi" w:eastAsia="Times New Roman" w:hAnsiTheme="majorBidi" w:cstheme="majorBidi"/>
          <w:sz w:val="28"/>
          <w:szCs w:val="28"/>
        </w:rPr>
        <w:t xml:space="preserve">-соціальний </w:t>
      </w:r>
      <w:proofErr w:type="spellStart"/>
      <w:r w:rsidRPr="206C63AF">
        <w:rPr>
          <w:rFonts w:asciiTheme="majorBidi" w:eastAsia="Times New Roman" w:hAnsiTheme="majorBidi" w:cstheme="majorBidi"/>
          <w:sz w:val="28"/>
          <w:szCs w:val="28"/>
        </w:rPr>
        <w:t>копінг</w:t>
      </w:r>
      <w:proofErr w:type="spellEnd"/>
      <w:r w:rsidRPr="206C63AF">
        <w:rPr>
          <w:rFonts w:asciiTheme="majorBidi" w:eastAsia="Times New Roman" w:hAnsiTheme="majorBidi" w:cstheme="majorBidi"/>
          <w:sz w:val="28"/>
          <w:szCs w:val="28"/>
        </w:rPr>
        <w:t>.</w:t>
      </w:r>
    </w:p>
    <w:p w14:paraId="0C01128F" w14:textId="01CE7D7A" w:rsidR="006A6AC2" w:rsidRPr="00A60E4F" w:rsidRDefault="006A6AC2" w:rsidP="00A60E4F">
      <w:pPr>
        <w:spacing w:after="240" w:line="360" w:lineRule="auto"/>
        <w:ind w:firstLine="709"/>
        <w:contextualSpacing/>
        <w:jc w:val="both"/>
        <w:rPr>
          <w:rFonts w:asciiTheme="majorBidi" w:eastAsia="Times New Roman" w:hAnsiTheme="majorBidi" w:cstheme="majorBidi"/>
          <w:sz w:val="28"/>
          <w:szCs w:val="28"/>
        </w:rPr>
      </w:pPr>
      <w:r w:rsidRPr="00A60E4F">
        <w:rPr>
          <w:rFonts w:asciiTheme="majorBidi" w:eastAsia="Times New Roman" w:hAnsiTheme="majorBidi" w:cstheme="majorBidi"/>
          <w:sz w:val="28"/>
          <w:szCs w:val="28"/>
        </w:rPr>
        <w:lastRenderedPageBreak/>
        <w:t xml:space="preserve">Підсумовуючи, емпірична частина роботи засвідчила, що війна є потужним каталізатором асиметричної трансформації гендерних ролей. Хоча обидві статі адаптуються через прийняття </w:t>
      </w:r>
      <w:proofErr w:type="spellStart"/>
      <w:r w:rsidRPr="00A60E4F">
        <w:rPr>
          <w:rFonts w:asciiTheme="majorBidi" w:eastAsia="Times New Roman" w:hAnsiTheme="majorBidi" w:cstheme="majorBidi"/>
          <w:sz w:val="28"/>
          <w:szCs w:val="28"/>
        </w:rPr>
        <w:t>маскулінних</w:t>
      </w:r>
      <w:proofErr w:type="spellEnd"/>
      <w:r w:rsidRPr="00A60E4F">
        <w:rPr>
          <w:rFonts w:asciiTheme="majorBidi" w:eastAsia="Times New Roman" w:hAnsiTheme="majorBidi" w:cstheme="majorBidi"/>
          <w:sz w:val="28"/>
          <w:szCs w:val="28"/>
        </w:rPr>
        <w:t xml:space="preserve"> (агентивних) рис, ця трансформація породжує гострий і </w:t>
      </w:r>
      <w:proofErr w:type="spellStart"/>
      <w:r w:rsidRPr="00A60E4F">
        <w:rPr>
          <w:rFonts w:asciiTheme="majorBidi" w:eastAsia="Times New Roman" w:hAnsiTheme="majorBidi" w:cstheme="majorBidi"/>
          <w:sz w:val="28"/>
          <w:szCs w:val="28"/>
        </w:rPr>
        <w:t>гендерно</w:t>
      </w:r>
      <w:proofErr w:type="spellEnd"/>
      <w:r w:rsidRPr="00A60E4F">
        <w:rPr>
          <w:rFonts w:asciiTheme="majorBidi" w:eastAsia="Times New Roman" w:hAnsiTheme="majorBidi" w:cstheme="majorBidi"/>
          <w:sz w:val="28"/>
          <w:szCs w:val="28"/>
        </w:rPr>
        <w:t xml:space="preserve">-специфічний рольовий конфлікт, для подолання якого використовуються різні, але часто виснажливі, </w:t>
      </w:r>
      <w:proofErr w:type="spellStart"/>
      <w:r w:rsidRPr="00A60E4F">
        <w:rPr>
          <w:rFonts w:asciiTheme="majorBidi" w:eastAsia="Times New Roman" w:hAnsiTheme="majorBidi" w:cstheme="majorBidi"/>
          <w:sz w:val="28"/>
          <w:szCs w:val="28"/>
        </w:rPr>
        <w:t>копінг</w:t>
      </w:r>
      <w:proofErr w:type="spellEnd"/>
      <w:r w:rsidRPr="00A60E4F">
        <w:rPr>
          <w:rFonts w:asciiTheme="majorBidi" w:eastAsia="Times New Roman" w:hAnsiTheme="majorBidi" w:cstheme="majorBidi"/>
          <w:sz w:val="28"/>
          <w:szCs w:val="28"/>
        </w:rPr>
        <w:t>-стратегії. Отримані результати є міцною основою для розробки цільових психологічних рекомендацій.</w:t>
      </w:r>
    </w:p>
    <w:p w14:paraId="79A6B771" w14:textId="43A2215A" w:rsidR="2198EC18" w:rsidRPr="00A60E4F" w:rsidRDefault="2198EC18" w:rsidP="00A60E4F">
      <w:pPr>
        <w:spacing w:after="240" w:line="360" w:lineRule="auto"/>
        <w:ind w:firstLine="709"/>
        <w:contextualSpacing/>
        <w:jc w:val="both"/>
        <w:rPr>
          <w:rFonts w:asciiTheme="majorBidi" w:eastAsia="Times New Roman" w:hAnsiTheme="majorBidi" w:cstheme="majorBidi"/>
          <w:b/>
          <w:bCs/>
          <w:sz w:val="28"/>
          <w:szCs w:val="28"/>
        </w:rPr>
      </w:pPr>
    </w:p>
    <w:p w14:paraId="32AFED9D" w14:textId="4F397BF6" w:rsidR="206C63AF" w:rsidRDefault="206C63AF">
      <w:r>
        <w:br w:type="page"/>
      </w:r>
    </w:p>
    <w:p w14:paraId="03C8FBBF" w14:textId="6DA712C5" w:rsidR="2198EC18" w:rsidRPr="00360AFB" w:rsidRDefault="7B9422F9" w:rsidP="00A60E4F">
      <w:pPr>
        <w:spacing w:line="360" w:lineRule="auto"/>
        <w:ind w:firstLine="709"/>
        <w:contextualSpacing/>
        <w:jc w:val="center"/>
        <w:rPr>
          <w:rFonts w:asciiTheme="majorBidi" w:eastAsia="Times New Roman" w:hAnsiTheme="majorBidi" w:cstheme="majorBidi"/>
          <w:b/>
          <w:bCs/>
          <w:sz w:val="28"/>
          <w:szCs w:val="28"/>
        </w:rPr>
      </w:pPr>
      <w:r w:rsidRPr="00360AFB">
        <w:rPr>
          <w:rFonts w:asciiTheme="majorBidi" w:eastAsia="Times New Roman" w:hAnsiTheme="majorBidi" w:cstheme="majorBidi"/>
          <w:b/>
          <w:bCs/>
          <w:sz w:val="28"/>
          <w:szCs w:val="28"/>
        </w:rPr>
        <w:lastRenderedPageBreak/>
        <w:t>ВИСНОВКИ</w:t>
      </w:r>
    </w:p>
    <w:p w14:paraId="0309EA36" w14:textId="77777777" w:rsidR="00360AFB" w:rsidRPr="00360AFB" w:rsidRDefault="00360AFB" w:rsidP="00360AFB">
      <w:pPr>
        <w:spacing w:line="360" w:lineRule="auto"/>
        <w:ind w:firstLine="709"/>
        <w:contextualSpacing/>
        <w:jc w:val="both"/>
        <w:rPr>
          <w:rFonts w:asciiTheme="majorBidi" w:hAnsiTheme="majorBidi" w:cstheme="majorBidi"/>
          <w:sz w:val="28"/>
          <w:szCs w:val="28"/>
        </w:rPr>
      </w:pPr>
      <w:r w:rsidRPr="00360AFB">
        <w:rPr>
          <w:rFonts w:asciiTheme="majorBidi" w:hAnsiTheme="majorBidi" w:cstheme="majorBidi"/>
          <w:sz w:val="28"/>
          <w:szCs w:val="28"/>
        </w:rPr>
        <w:t xml:space="preserve">1. У результаті теоретичного аналізу наукових джерел, виконаного відповідно до першого завдання, було встановлено, що гендерні ролі є динамічними соціально-психологічними конструктами, чутливими до змін суспільного контексту. Війна виступає чинником, який радикально прискорює ці трансформації, змінюючи нормативні очікування, поведінкові сценарії та </w:t>
      </w:r>
      <w:proofErr w:type="spellStart"/>
      <w:r w:rsidRPr="00360AFB">
        <w:rPr>
          <w:rFonts w:asciiTheme="majorBidi" w:hAnsiTheme="majorBidi" w:cstheme="majorBidi"/>
          <w:sz w:val="28"/>
          <w:szCs w:val="28"/>
        </w:rPr>
        <w:t>емоційно</w:t>
      </w:r>
      <w:proofErr w:type="spellEnd"/>
      <w:r w:rsidRPr="00360AFB">
        <w:rPr>
          <w:rFonts w:asciiTheme="majorBidi" w:hAnsiTheme="majorBidi" w:cstheme="majorBidi"/>
          <w:sz w:val="28"/>
          <w:szCs w:val="28"/>
        </w:rPr>
        <w:t xml:space="preserve">-ціннісне наповнення ролей. Теоретичний огляд підтвердив, що традиційні моделі </w:t>
      </w:r>
      <w:proofErr w:type="spellStart"/>
      <w:r w:rsidRPr="00360AFB">
        <w:rPr>
          <w:rFonts w:asciiTheme="majorBidi" w:hAnsiTheme="majorBidi" w:cstheme="majorBidi"/>
          <w:sz w:val="28"/>
          <w:szCs w:val="28"/>
        </w:rPr>
        <w:t>маскулінності</w:t>
      </w:r>
      <w:proofErr w:type="spellEnd"/>
      <w:r w:rsidRPr="00360AFB">
        <w:rPr>
          <w:rFonts w:asciiTheme="majorBidi" w:hAnsiTheme="majorBidi" w:cstheme="majorBidi"/>
          <w:sz w:val="28"/>
          <w:szCs w:val="28"/>
        </w:rPr>
        <w:t xml:space="preserve"> та </w:t>
      </w:r>
      <w:proofErr w:type="spellStart"/>
      <w:r w:rsidRPr="00360AFB">
        <w:rPr>
          <w:rFonts w:asciiTheme="majorBidi" w:hAnsiTheme="majorBidi" w:cstheme="majorBidi"/>
          <w:sz w:val="28"/>
          <w:szCs w:val="28"/>
        </w:rPr>
        <w:t>фемінності</w:t>
      </w:r>
      <w:proofErr w:type="spellEnd"/>
      <w:r w:rsidRPr="00360AFB">
        <w:rPr>
          <w:rFonts w:asciiTheme="majorBidi" w:hAnsiTheme="majorBidi" w:cstheme="majorBidi"/>
          <w:sz w:val="28"/>
          <w:szCs w:val="28"/>
        </w:rPr>
        <w:t xml:space="preserve"> в умовах кризи втрачають стабільність, а адаптивним стає </w:t>
      </w:r>
      <w:proofErr w:type="spellStart"/>
      <w:r w:rsidRPr="00360AFB">
        <w:rPr>
          <w:rFonts w:asciiTheme="majorBidi" w:hAnsiTheme="majorBidi" w:cstheme="majorBidi"/>
          <w:sz w:val="28"/>
          <w:szCs w:val="28"/>
        </w:rPr>
        <w:t>андрогінний</w:t>
      </w:r>
      <w:proofErr w:type="spellEnd"/>
      <w:r w:rsidRPr="00360AFB">
        <w:rPr>
          <w:rFonts w:asciiTheme="majorBidi" w:hAnsiTheme="majorBidi" w:cstheme="majorBidi"/>
          <w:sz w:val="28"/>
          <w:szCs w:val="28"/>
        </w:rPr>
        <w:t xml:space="preserve"> тип рольової організації.</w:t>
      </w:r>
    </w:p>
    <w:p w14:paraId="2E6AC78D" w14:textId="77777777" w:rsidR="00360AFB" w:rsidRPr="00360AFB" w:rsidRDefault="00360AFB" w:rsidP="00360AFB">
      <w:pPr>
        <w:spacing w:line="360" w:lineRule="auto"/>
        <w:ind w:firstLine="709"/>
        <w:contextualSpacing/>
        <w:jc w:val="both"/>
        <w:rPr>
          <w:rFonts w:asciiTheme="majorBidi" w:hAnsiTheme="majorBidi" w:cstheme="majorBidi"/>
          <w:sz w:val="28"/>
          <w:szCs w:val="28"/>
        </w:rPr>
      </w:pPr>
      <w:r w:rsidRPr="00360AFB">
        <w:rPr>
          <w:rFonts w:asciiTheme="majorBidi" w:hAnsiTheme="majorBidi" w:cstheme="majorBidi"/>
          <w:sz w:val="28"/>
          <w:szCs w:val="28"/>
        </w:rPr>
        <w:t xml:space="preserve">2. Відповідно до другого завдання, емпіричне дослідження особливостей зміни гендерних ролей у чоловіків і жінок в умовах війни засвідчило, що трансформації мають різну спрямованість та психологічну динаміку. Жінки демонструють зростання </w:t>
      </w:r>
      <w:proofErr w:type="spellStart"/>
      <w:r w:rsidRPr="00360AFB">
        <w:rPr>
          <w:rFonts w:asciiTheme="majorBidi" w:hAnsiTheme="majorBidi" w:cstheme="majorBidi"/>
          <w:sz w:val="28"/>
          <w:szCs w:val="28"/>
        </w:rPr>
        <w:t>агентивності</w:t>
      </w:r>
      <w:proofErr w:type="spellEnd"/>
      <w:r w:rsidRPr="00360AFB">
        <w:rPr>
          <w:rFonts w:asciiTheme="majorBidi" w:hAnsiTheme="majorBidi" w:cstheme="majorBidi"/>
          <w:sz w:val="28"/>
          <w:szCs w:val="28"/>
        </w:rPr>
        <w:t xml:space="preserve">, </w:t>
      </w:r>
      <w:proofErr w:type="spellStart"/>
      <w:r w:rsidRPr="00360AFB">
        <w:rPr>
          <w:rFonts w:asciiTheme="majorBidi" w:hAnsiTheme="majorBidi" w:cstheme="majorBidi"/>
          <w:sz w:val="28"/>
          <w:szCs w:val="28"/>
        </w:rPr>
        <w:t>самоефективності</w:t>
      </w:r>
      <w:proofErr w:type="spellEnd"/>
      <w:r w:rsidRPr="00360AFB">
        <w:rPr>
          <w:rFonts w:asciiTheme="majorBidi" w:hAnsiTheme="majorBidi" w:cstheme="majorBidi"/>
          <w:sz w:val="28"/>
          <w:szCs w:val="28"/>
        </w:rPr>
        <w:t xml:space="preserve"> та готовності до виконання нетрадиційних ролей, тоді як чоловіки частіше переживають рольову напругу та кризу відповідності традиційним очікуванням. Встановлено, що обидві статеві групи зазнають змін у сфері поведінкових ролей, однак інтенсивність і характер цих змін суттєво відрізняються.</w:t>
      </w:r>
    </w:p>
    <w:p w14:paraId="51762CF6" w14:textId="09DB2A58" w:rsidR="00360AFB" w:rsidRPr="00360AFB" w:rsidRDefault="00360AFB" w:rsidP="00360AFB">
      <w:pPr>
        <w:spacing w:line="360" w:lineRule="auto"/>
        <w:ind w:firstLine="709"/>
        <w:contextualSpacing/>
        <w:jc w:val="both"/>
        <w:rPr>
          <w:rFonts w:asciiTheme="majorBidi" w:hAnsiTheme="majorBidi" w:cstheme="majorBidi"/>
          <w:sz w:val="28"/>
          <w:szCs w:val="28"/>
        </w:rPr>
      </w:pPr>
      <w:r w:rsidRPr="00360AFB">
        <w:rPr>
          <w:rFonts w:asciiTheme="majorBidi" w:hAnsiTheme="majorBidi" w:cstheme="majorBidi"/>
          <w:sz w:val="28"/>
          <w:szCs w:val="28"/>
        </w:rPr>
        <w:t>3. Реалізація третього завдання</w:t>
      </w:r>
      <w:r>
        <w:rPr>
          <w:rFonts w:asciiTheme="majorBidi" w:hAnsiTheme="majorBidi" w:cstheme="majorBidi"/>
          <w:sz w:val="28"/>
          <w:szCs w:val="28"/>
        </w:rPr>
        <w:t xml:space="preserve">, </w:t>
      </w:r>
      <w:r w:rsidRPr="00360AFB">
        <w:rPr>
          <w:rFonts w:asciiTheme="majorBidi" w:hAnsiTheme="majorBidi" w:cstheme="majorBidi"/>
          <w:sz w:val="28"/>
          <w:szCs w:val="28"/>
        </w:rPr>
        <w:t>визначення гендерних відмінностей у переживанні рольових змін, конфлікту та стресу</w:t>
      </w:r>
      <w:r>
        <w:rPr>
          <w:rFonts w:asciiTheme="majorBidi" w:hAnsiTheme="majorBidi" w:cstheme="majorBidi"/>
          <w:sz w:val="28"/>
          <w:szCs w:val="28"/>
        </w:rPr>
        <w:t xml:space="preserve">, </w:t>
      </w:r>
      <w:r w:rsidRPr="00360AFB">
        <w:rPr>
          <w:rFonts w:asciiTheme="majorBidi" w:hAnsiTheme="majorBidi" w:cstheme="majorBidi"/>
          <w:sz w:val="28"/>
          <w:szCs w:val="28"/>
        </w:rPr>
        <w:t xml:space="preserve">показала, що чоловіки більш схильні до </w:t>
      </w:r>
      <w:proofErr w:type="spellStart"/>
      <w:r w:rsidRPr="00360AFB">
        <w:rPr>
          <w:rFonts w:asciiTheme="majorBidi" w:hAnsiTheme="majorBidi" w:cstheme="majorBidi"/>
          <w:sz w:val="28"/>
          <w:szCs w:val="28"/>
        </w:rPr>
        <w:t>внутрішньорольового</w:t>
      </w:r>
      <w:proofErr w:type="spellEnd"/>
      <w:r w:rsidRPr="00360AFB">
        <w:rPr>
          <w:rFonts w:asciiTheme="majorBidi" w:hAnsiTheme="majorBidi" w:cstheme="majorBidi"/>
          <w:sz w:val="28"/>
          <w:szCs w:val="28"/>
        </w:rPr>
        <w:t xml:space="preserve"> конфлікту, пов’язаного з неможливістю відповідати традиційній ролі «захисника» чи «годувальника», що проявляється у підвищеному рівні стресу. Жінки, навпаки, частіше демонструють </w:t>
      </w:r>
      <w:proofErr w:type="spellStart"/>
      <w:r w:rsidRPr="00360AFB">
        <w:rPr>
          <w:rFonts w:asciiTheme="majorBidi" w:hAnsiTheme="majorBidi" w:cstheme="majorBidi"/>
          <w:sz w:val="28"/>
          <w:szCs w:val="28"/>
        </w:rPr>
        <w:t>міжрольову</w:t>
      </w:r>
      <w:proofErr w:type="spellEnd"/>
      <w:r w:rsidRPr="00360AFB">
        <w:rPr>
          <w:rFonts w:asciiTheme="majorBidi" w:hAnsiTheme="majorBidi" w:cstheme="majorBidi"/>
          <w:sz w:val="28"/>
          <w:szCs w:val="28"/>
        </w:rPr>
        <w:t xml:space="preserve"> напругу, зумовлену одночасним виконанням агентивних і комунальних обов’язків. У жінок </w:t>
      </w:r>
      <w:proofErr w:type="spellStart"/>
      <w:r w:rsidRPr="00360AFB">
        <w:rPr>
          <w:rFonts w:asciiTheme="majorBidi" w:hAnsiTheme="majorBidi" w:cstheme="majorBidi"/>
          <w:sz w:val="28"/>
          <w:szCs w:val="28"/>
        </w:rPr>
        <w:t>емоційальна</w:t>
      </w:r>
      <w:proofErr w:type="spellEnd"/>
      <w:r w:rsidRPr="00360AFB">
        <w:rPr>
          <w:rFonts w:asciiTheme="majorBidi" w:hAnsiTheme="majorBidi" w:cstheme="majorBidi"/>
          <w:sz w:val="28"/>
          <w:szCs w:val="28"/>
        </w:rPr>
        <w:t xml:space="preserve"> складова рольового стресу має змішаний характер, тоді як у чоловіків домінує </w:t>
      </w:r>
      <w:proofErr w:type="spellStart"/>
      <w:r w:rsidRPr="00360AFB">
        <w:rPr>
          <w:rFonts w:asciiTheme="majorBidi" w:hAnsiTheme="majorBidi" w:cstheme="majorBidi"/>
          <w:sz w:val="28"/>
          <w:szCs w:val="28"/>
        </w:rPr>
        <w:t>фрустраційний</w:t>
      </w:r>
      <w:proofErr w:type="spellEnd"/>
      <w:r w:rsidRPr="00360AFB">
        <w:rPr>
          <w:rFonts w:asciiTheme="majorBidi" w:hAnsiTheme="majorBidi" w:cstheme="majorBidi"/>
          <w:sz w:val="28"/>
          <w:szCs w:val="28"/>
        </w:rPr>
        <w:t xml:space="preserve"> компонент, пов’язаний із суспільними очікуваннями.</w:t>
      </w:r>
    </w:p>
    <w:p w14:paraId="3DA7C7D0" w14:textId="6BB3CF72" w:rsidR="00360AFB" w:rsidRPr="00360AFB" w:rsidRDefault="00360AFB" w:rsidP="00360AFB">
      <w:pPr>
        <w:spacing w:line="360" w:lineRule="auto"/>
        <w:ind w:firstLine="709"/>
        <w:contextualSpacing/>
        <w:jc w:val="both"/>
        <w:rPr>
          <w:rFonts w:asciiTheme="majorBidi" w:hAnsiTheme="majorBidi" w:cstheme="majorBidi"/>
          <w:sz w:val="28"/>
          <w:szCs w:val="28"/>
        </w:rPr>
      </w:pPr>
      <w:r w:rsidRPr="00360AFB">
        <w:rPr>
          <w:rFonts w:asciiTheme="majorBidi" w:hAnsiTheme="majorBidi" w:cstheme="majorBidi"/>
          <w:sz w:val="28"/>
          <w:szCs w:val="28"/>
        </w:rPr>
        <w:lastRenderedPageBreak/>
        <w:t>4. У межах четвертого завдання</w:t>
      </w:r>
      <w:r>
        <w:rPr>
          <w:rFonts w:asciiTheme="majorBidi" w:hAnsiTheme="majorBidi" w:cstheme="majorBidi"/>
          <w:sz w:val="28"/>
          <w:szCs w:val="28"/>
        </w:rPr>
        <w:t xml:space="preserve">, </w:t>
      </w:r>
      <w:r w:rsidRPr="00360AFB">
        <w:rPr>
          <w:rFonts w:asciiTheme="majorBidi" w:hAnsiTheme="majorBidi" w:cstheme="majorBidi"/>
          <w:sz w:val="28"/>
          <w:szCs w:val="28"/>
        </w:rPr>
        <w:t xml:space="preserve">порівняння трансформацій гендерних ролей у різних соціальних групах встановлено, що військовослужбовці демонструють найвищий рівень зміни рольової ідентичності та переорієнтації гендерних функцій, тоді як цивільні та мешканці відносно безпечних територій зберігають більше елементів традиційних рольових моделей. Волонтери та ВПО демонструють перехідні типи трансформацій, що поєднують як адаптацію до нових умов, так і збереження попередніх норм. Соціальна позиція суттєво </w:t>
      </w:r>
      <w:proofErr w:type="spellStart"/>
      <w:r w:rsidRPr="00360AFB">
        <w:rPr>
          <w:rFonts w:asciiTheme="majorBidi" w:hAnsiTheme="majorBidi" w:cstheme="majorBidi"/>
          <w:sz w:val="28"/>
          <w:szCs w:val="28"/>
        </w:rPr>
        <w:t>модерує</w:t>
      </w:r>
      <w:proofErr w:type="spellEnd"/>
      <w:r w:rsidRPr="00360AFB">
        <w:rPr>
          <w:rFonts w:asciiTheme="majorBidi" w:hAnsiTheme="majorBidi" w:cstheme="majorBidi"/>
          <w:sz w:val="28"/>
          <w:szCs w:val="28"/>
        </w:rPr>
        <w:t xml:space="preserve"> інтенсивність рольових змін.</w:t>
      </w:r>
    </w:p>
    <w:p w14:paraId="68A9465C" w14:textId="33887108" w:rsidR="00360AFB" w:rsidRPr="00360AFB" w:rsidRDefault="00360AFB" w:rsidP="00360AFB">
      <w:pPr>
        <w:spacing w:line="360" w:lineRule="auto"/>
        <w:ind w:firstLine="709"/>
        <w:contextualSpacing/>
        <w:jc w:val="both"/>
        <w:rPr>
          <w:rFonts w:asciiTheme="majorBidi" w:hAnsiTheme="majorBidi" w:cstheme="majorBidi"/>
          <w:sz w:val="28"/>
          <w:szCs w:val="28"/>
        </w:rPr>
      </w:pPr>
      <w:r w:rsidRPr="00360AFB">
        <w:rPr>
          <w:rFonts w:asciiTheme="majorBidi" w:hAnsiTheme="majorBidi" w:cstheme="majorBidi"/>
          <w:sz w:val="28"/>
          <w:szCs w:val="28"/>
        </w:rPr>
        <w:t xml:space="preserve">5. П’яте завдання </w:t>
      </w:r>
      <w:r>
        <w:rPr>
          <w:rFonts w:asciiTheme="majorBidi" w:hAnsiTheme="majorBidi" w:cstheme="majorBidi"/>
          <w:sz w:val="28"/>
          <w:szCs w:val="28"/>
        </w:rPr>
        <w:t xml:space="preserve">– </w:t>
      </w:r>
      <w:r w:rsidRPr="00360AFB">
        <w:rPr>
          <w:rFonts w:asciiTheme="majorBidi" w:hAnsiTheme="majorBidi" w:cstheme="majorBidi"/>
          <w:sz w:val="28"/>
          <w:szCs w:val="28"/>
        </w:rPr>
        <w:t xml:space="preserve">встановлення взаємозв’язків між гендерними установками, рівнем стресу, рольовою гнучкістю та психологічною адаптацією — показало, що позитивна психологічна адаптація у воєнних умовах корелює з високою рольовою гнучкістю та менш жорсткими традиційними гендерними установками. Особи з </w:t>
      </w:r>
      <w:proofErr w:type="spellStart"/>
      <w:r w:rsidRPr="00360AFB">
        <w:rPr>
          <w:rFonts w:asciiTheme="majorBidi" w:hAnsiTheme="majorBidi" w:cstheme="majorBidi"/>
          <w:sz w:val="28"/>
          <w:szCs w:val="28"/>
        </w:rPr>
        <w:t>андрогінним</w:t>
      </w:r>
      <w:proofErr w:type="spellEnd"/>
      <w:r w:rsidRPr="00360AFB">
        <w:rPr>
          <w:rFonts w:asciiTheme="majorBidi" w:hAnsiTheme="majorBidi" w:cstheme="majorBidi"/>
          <w:sz w:val="28"/>
          <w:szCs w:val="28"/>
        </w:rPr>
        <w:t xml:space="preserve"> профілем мають нижчі показники рольового конфлікту та стресу. Натомість ригідність гендерних переконань пов’язана з підвищеним рівнем </w:t>
      </w:r>
      <w:proofErr w:type="spellStart"/>
      <w:r w:rsidRPr="00360AFB">
        <w:rPr>
          <w:rFonts w:asciiTheme="majorBidi" w:hAnsiTheme="majorBidi" w:cstheme="majorBidi"/>
          <w:sz w:val="28"/>
          <w:szCs w:val="28"/>
        </w:rPr>
        <w:t>внутрішньоособистісної</w:t>
      </w:r>
      <w:proofErr w:type="spellEnd"/>
      <w:r w:rsidRPr="00360AFB">
        <w:rPr>
          <w:rFonts w:asciiTheme="majorBidi" w:hAnsiTheme="majorBidi" w:cstheme="majorBidi"/>
          <w:sz w:val="28"/>
          <w:szCs w:val="28"/>
        </w:rPr>
        <w:t xml:space="preserve"> напруги й адаптаційних труднощів. Кореляційний аналіз підтвердив, що гнучкість рольової ідентичності є ключовим психологічним механізмом успішного подолання соціальної та емоційної кризи.</w:t>
      </w:r>
    </w:p>
    <w:p w14:paraId="073F4A72" w14:textId="77777777" w:rsidR="00360AFB" w:rsidRPr="00360AFB" w:rsidRDefault="00360AFB" w:rsidP="00360AFB">
      <w:pPr>
        <w:spacing w:line="360" w:lineRule="auto"/>
        <w:ind w:firstLine="709"/>
        <w:contextualSpacing/>
        <w:jc w:val="both"/>
        <w:rPr>
          <w:rFonts w:asciiTheme="majorBidi" w:hAnsiTheme="majorBidi" w:cstheme="majorBidi"/>
          <w:sz w:val="28"/>
          <w:szCs w:val="28"/>
        </w:rPr>
      </w:pPr>
      <w:r w:rsidRPr="00360AFB">
        <w:rPr>
          <w:rFonts w:asciiTheme="majorBidi" w:hAnsiTheme="majorBidi" w:cstheme="majorBidi"/>
          <w:sz w:val="28"/>
          <w:szCs w:val="28"/>
        </w:rPr>
        <w:t xml:space="preserve">Результати дослідження показали, що війна виступає потужним каталізатором перегляду та оновлення гендерних ролей, змінюючи їх у напрямку більшої варіативності, функціональності та гнучкості. Найбільш адаптивними виявляються особи, здатні інтегрувати як агентивні, так і комунальні риси, формуючи </w:t>
      </w:r>
      <w:proofErr w:type="spellStart"/>
      <w:r w:rsidRPr="00360AFB">
        <w:rPr>
          <w:rFonts w:asciiTheme="majorBidi" w:hAnsiTheme="majorBidi" w:cstheme="majorBidi"/>
          <w:sz w:val="28"/>
          <w:szCs w:val="28"/>
        </w:rPr>
        <w:t>андрогінні</w:t>
      </w:r>
      <w:proofErr w:type="spellEnd"/>
      <w:r w:rsidRPr="00360AFB">
        <w:rPr>
          <w:rFonts w:asciiTheme="majorBidi" w:hAnsiTheme="majorBidi" w:cstheme="majorBidi"/>
          <w:sz w:val="28"/>
          <w:szCs w:val="28"/>
        </w:rPr>
        <w:t xml:space="preserve"> </w:t>
      </w:r>
      <w:proofErr w:type="spellStart"/>
      <w:r w:rsidRPr="00360AFB">
        <w:rPr>
          <w:rFonts w:asciiTheme="majorBidi" w:hAnsiTheme="majorBidi" w:cstheme="majorBidi"/>
          <w:sz w:val="28"/>
          <w:szCs w:val="28"/>
        </w:rPr>
        <w:t>патерни</w:t>
      </w:r>
      <w:proofErr w:type="spellEnd"/>
      <w:r w:rsidRPr="00360AFB">
        <w:rPr>
          <w:rFonts w:asciiTheme="majorBidi" w:hAnsiTheme="majorBidi" w:cstheme="majorBidi"/>
          <w:sz w:val="28"/>
          <w:szCs w:val="28"/>
        </w:rPr>
        <w:t xml:space="preserve"> поведінки. Трансформація гендерних ролей супроводжується як зростанням можливостей для самореалізації, так і підвищеним ризиком рольового конфлікту, що потребує психологічної підтримки, орієнтованої на посилення гнучкості, </w:t>
      </w:r>
      <w:proofErr w:type="spellStart"/>
      <w:r w:rsidRPr="00360AFB">
        <w:rPr>
          <w:rFonts w:asciiTheme="majorBidi" w:hAnsiTheme="majorBidi" w:cstheme="majorBidi"/>
          <w:sz w:val="28"/>
          <w:szCs w:val="28"/>
        </w:rPr>
        <w:t>стресостійкості</w:t>
      </w:r>
      <w:proofErr w:type="spellEnd"/>
      <w:r w:rsidRPr="00360AFB">
        <w:rPr>
          <w:rFonts w:asciiTheme="majorBidi" w:hAnsiTheme="majorBidi" w:cstheme="majorBidi"/>
          <w:sz w:val="28"/>
          <w:szCs w:val="28"/>
        </w:rPr>
        <w:t xml:space="preserve"> та прийняття нових форм ідентичності.</w:t>
      </w:r>
    </w:p>
    <w:p w14:paraId="160B9ED4" w14:textId="60A70884" w:rsidR="3BA387F6" w:rsidRPr="00360AFB" w:rsidRDefault="3BA387F6" w:rsidP="00360AFB">
      <w:pPr>
        <w:spacing w:line="360" w:lineRule="auto"/>
        <w:ind w:firstLine="709"/>
        <w:contextualSpacing/>
        <w:jc w:val="both"/>
        <w:rPr>
          <w:rFonts w:asciiTheme="majorBidi" w:hAnsiTheme="majorBidi" w:cstheme="majorBidi"/>
          <w:sz w:val="28"/>
          <w:szCs w:val="28"/>
        </w:rPr>
      </w:pPr>
    </w:p>
    <w:p w14:paraId="53D9661A" w14:textId="629F7C62" w:rsidR="311AD917" w:rsidRPr="00A60E4F" w:rsidRDefault="311AD917" w:rsidP="00360AFB">
      <w:pPr>
        <w:spacing w:line="360" w:lineRule="auto"/>
        <w:ind w:firstLine="709"/>
        <w:contextualSpacing/>
        <w:jc w:val="both"/>
      </w:pPr>
      <w:r w:rsidRPr="00360AFB">
        <w:rPr>
          <w:rFonts w:asciiTheme="majorBidi" w:hAnsiTheme="majorBidi" w:cstheme="majorBidi"/>
          <w:sz w:val="28"/>
          <w:szCs w:val="28"/>
        </w:rPr>
        <w:lastRenderedPageBreak/>
        <w:br w:type="page"/>
      </w:r>
    </w:p>
    <w:p w14:paraId="13F239AD" w14:textId="5D84C77B" w:rsidR="3AE9E286" w:rsidRPr="00A60E4F" w:rsidRDefault="3AE9E286" w:rsidP="311AD917">
      <w:pPr>
        <w:spacing w:line="360" w:lineRule="auto"/>
        <w:jc w:val="center"/>
        <w:rPr>
          <w:rFonts w:ascii="Times New Roman" w:eastAsia="Times New Roman" w:hAnsi="Times New Roman" w:cs="Times New Roman"/>
          <w:sz w:val="28"/>
          <w:szCs w:val="28"/>
        </w:rPr>
      </w:pPr>
      <w:r w:rsidRPr="00A60E4F">
        <w:rPr>
          <w:rFonts w:ascii="Times New Roman" w:eastAsia="Times New Roman" w:hAnsi="Times New Roman" w:cs="Times New Roman"/>
          <w:sz w:val="28"/>
          <w:szCs w:val="28"/>
        </w:rPr>
        <w:lastRenderedPageBreak/>
        <w:t>ПЕРЕЛІК ВИКОРИСТАНИХ ДЖЕРЕЛ</w:t>
      </w:r>
    </w:p>
    <w:p w14:paraId="40AFAE72" w14:textId="289D587A"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bookmarkStart w:id="0" w:name="_GoBack"/>
      <w:r w:rsidRPr="00382CC8">
        <w:rPr>
          <w:rFonts w:ascii="Times New Roman" w:eastAsia="Times New Roman" w:hAnsi="Times New Roman" w:cs="Times New Roman"/>
          <w:sz w:val="28"/>
          <w:szCs w:val="28"/>
        </w:rPr>
        <w:t xml:space="preserve">Конституція України зі </w:t>
      </w:r>
      <w:proofErr w:type="spellStart"/>
      <w:r w:rsidRPr="00382CC8">
        <w:rPr>
          <w:rFonts w:ascii="Times New Roman" w:eastAsia="Times New Roman" w:hAnsi="Times New Roman" w:cs="Times New Roman"/>
          <w:sz w:val="28"/>
          <w:szCs w:val="28"/>
        </w:rPr>
        <w:t>зм</w:t>
      </w:r>
      <w:proofErr w:type="spellEnd"/>
      <w:r w:rsidRPr="00382CC8">
        <w:rPr>
          <w:rFonts w:ascii="Times New Roman" w:eastAsia="Times New Roman" w:hAnsi="Times New Roman" w:cs="Times New Roman"/>
          <w:sz w:val="28"/>
          <w:szCs w:val="28"/>
        </w:rPr>
        <w:t xml:space="preserve">. від 01.01.2020 URL: </w:t>
      </w:r>
      <w:hyperlink r:id="rId10" w:anchor="Text">
        <w:r w:rsidRPr="00382CC8">
          <w:rPr>
            <w:rStyle w:val="a6"/>
            <w:rFonts w:ascii="Times New Roman" w:eastAsia="Times New Roman" w:hAnsi="Times New Roman" w:cs="Times New Roman"/>
            <w:color w:val="auto"/>
            <w:sz w:val="28"/>
            <w:szCs w:val="28"/>
            <w:u w:val="none"/>
          </w:rPr>
          <w:t>https://zakon.rada.gov.ua/laws/show/254%D0%BA/96-%D0%B2%D1%80#Text</w:t>
        </w:r>
      </w:hyperlink>
      <w:r w:rsidRPr="00382CC8">
        <w:rPr>
          <w:rFonts w:ascii="Times New Roman" w:eastAsia="Times New Roman" w:hAnsi="Times New Roman" w:cs="Times New Roman"/>
          <w:sz w:val="28"/>
          <w:szCs w:val="28"/>
        </w:rPr>
        <w:t xml:space="preserve"> (дата звернення: 23.02.2025)</w:t>
      </w:r>
    </w:p>
    <w:p w14:paraId="0472F453" w14:textId="32FC74AA"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Пекінська декларація Прийнята на четвертий Всесвітній конференції зі становища жінок 15 вересня 1995 року від 15.09.1995 URL: </w:t>
      </w:r>
      <w:hyperlink r:id="rId11" w:anchor="Text">
        <w:r w:rsidRPr="00382CC8">
          <w:rPr>
            <w:rStyle w:val="a6"/>
            <w:rFonts w:ascii="Times New Roman" w:eastAsia="Times New Roman" w:hAnsi="Times New Roman" w:cs="Times New Roman"/>
            <w:color w:val="auto"/>
            <w:sz w:val="28"/>
            <w:szCs w:val="28"/>
            <w:u w:val="none"/>
          </w:rPr>
          <w:t>https://zakon.rada.gov.ua/laws/show/995_507#Text</w:t>
        </w:r>
      </w:hyperlink>
      <w:r w:rsidRPr="00382CC8">
        <w:rPr>
          <w:rFonts w:ascii="Times New Roman" w:eastAsia="Times New Roman" w:hAnsi="Times New Roman" w:cs="Times New Roman"/>
          <w:sz w:val="28"/>
          <w:szCs w:val="28"/>
        </w:rPr>
        <w:t xml:space="preserve"> (дата звернення: 25.01.2025)</w:t>
      </w:r>
    </w:p>
    <w:p w14:paraId="719A14B5" w14:textId="05E74A29"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Про забезпечення рівних прав та можливостей жінок і чоловіків: Закон України зі </w:t>
      </w:r>
      <w:proofErr w:type="spellStart"/>
      <w:r w:rsidRPr="00382CC8">
        <w:rPr>
          <w:rFonts w:ascii="Times New Roman" w:eastAsia="Times New Roman" w:hAnsi="Times New Roman" w:cs="Times New Roman"/>
          <w:sz w:val="28"/>
          <w:szCs w:val="28"/>
        </w:rPr>
        <w:t>зм</w:t>
      </w:r>
      <w:proofErr w:type="spellEnd"/>
      <w:r w:rsidRPr="00382CC8">
        <w:rPr>
          <w:rFonts w:ascii="Times New Roman" w:eastAsia="Times New Roman" w:hAnsi="Times New Roman" w:cs="Times New Roman"/>
          <w:sz w:val="28"/>
          <w:szCs w:val="28"/>
        </w:rPr>
        <w:t xml:space="preserve">. від 19.12.2024 URL: </w:t>
      </w:r>
      <w:hyperlink r:id="rId12" w:anchor="Text">
        <w:r w:rsidRPr="00382CC8">
          <w:rPr>
            <w:rStyle w:val="a6"/>
            <w:rFonts w:ascii="Times New Roman" w:eastAsia="Times New Roman" w:hAnsi="Times New Roman" w:cs="Times New Roman"/>
            <w:color w:val="auto"/>
            <w:sz w:val="28"/>
            <w:szCs w:val="28"/>
            <w:u w:val="none"/>
          </w:rPr>
          <w:t>https://zakon.rada.gov.ua/laws/show/2866-15#Text</w:t>
        </w:r>
      </w:hyperlink>
      <w:r w:rsidRPr="00382CC8">
        <w:rPr>
          <w:rFonts w:ascii="Times New Roman" w:eastAsia="Times New Roman" w:hAnsi="Times New Roman" w:cs="Times New Roman"/>
          <w:sz w:val="28"/>
          <w:szCs w:val="28"/>
        </w:rPr>
        <w:t xml:space="preserve"> (дата звернення: 28.03.2025)</w:t>
      </w:r>
    </w:p>
    <w:p w14:paraId="4519DA93" w14:textId="0B5B9F13"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Про засади запобігання та протидії дискримінації в Україні: Закон України зі </w:t>
      </w:r>
      <w:proofErr w:type="spellStart"/>
      <w:r w:rsidRPr="00382CC8">
        <w:rPr>
          <w:rFonts w:ascii="Times New Roman" w:eastAsia="Times New Roman" w:hAnsi="Times New Roman" w:cs="Times New Roman"/>
          <w:sz w:val="28"/>
          <w:szCs w:val="28"/>
        </w:rPr>
        <w:t>зм</w:t>
      </w:r>
      <w:proofErr w:type="spellEnd"/>
      <w:r w:rsidRPr="00382CC8">
        <w:rPr>
          <w:rFonts w:ascii="Times New Roman" w:eastAsia="Times New Roman" w:hAnsi="Times New Roman" w:cs="Times New Roman"/>
          <w:sz w:val="28"/>
          <w:szCs w:val="28"/>
        </w:rPr>
        <w:t xml:space="preserve">. від 30.05.2014 URL: </w:t>
      </w:r>
      <w:hyperlink r:id="rId13" w:anchor="Text">
        <w:r w:rsidRPr="00382CC8">
          <w:rPr>
            <w:rStyle w:val="a6"/>
            <w:rFonts w:ascii="Times New Roman" w:eastAsia="Times New Roman" w:hAnsi="Times New Roman" w:cs="Times New Roman"/>
            <w:color w:val="auto"/>
            <w:sz w:val="28"/>
            <w:szCs w:val="28"/>
            <w:u w:val="none"/>
          </w:rPr>
          <w:t>https://zakon.rada.gov.ua/laws/show/5207-17#Text</w:t>
        </w:r>
      </w:hyperlink>
      <w:r w:rsidRPr="00382CC8">
        <w:rPr>
          <w:rFonts w:ascii="Times New Roman" w:eastAsia="Times New Roman" w:hAnsi="Times New Roman" w:cs="Times New Roman"/>
          <w:sz w:val="28"/>
          <w:szCs w:val="28"/>
        </w:rPr>
        <w:t xml:space="preserve"> (дата звернення: 02.02.2025)</w:t>
      </w:r>
    </w:p>
    <w:p w14:paraId="33DCA9E1" w14:textId="012DD2E1"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Про затвердження Національного плану дій з виконання резолюції Ради Безпеки ООН 1325 “Жінки, мир, безпека” на період до 2025 року: Розпорядження Кабінету Міністрів України зі </w:t>
      </w:r>
      <w:proofErr w:type="spellStart"/>
      <w:r w:rsidRPr="00382CC8">
        <w:rPr>
          <w:rFonts w:ascii="Times New Roman" w:eastAsia="Times New Roman" w:hAnsi="Times New Roman" w:cs="Times New Roman"/>
          <w:sz w:val="28"/>
          <w:szCs w:val="28"/>
        </w:rPr>
        <w:t>зм</w:t>
      </w:r>
      <w:proofErr w:type="spellEnd"/>
      <w:r w:rsidRPr="00382CC8">
        <w:rPr>
          <w:rFonts w:ascii="Times New Roman" w:eastAsia="Times New Roman" w:hAnsi="Times New Roman" w:cs="Times New Roman"/>
          <w:sz w:val="28"/>
          <w:szCs w:val="28"/>
        </w:rPr>
        <w:t xml:space="preserve">. від 29.10.2025 URL: </w:t>
      </w:r>
      <w:hyperlink r:id="rId14" w:anchor="Text">
        <w:r w:rsidRPr="00382CC8">
          <w:rPr>
            <w:rStyle w:val="a6"/>
            <w:rFonts w:ascii="Times New Roman" w:eastAsia="Times New Roman" w:hAnsi="Times New Roman" w:cs="Times New Roman"/>
            <w:color w:val="auto"/>
            <w:sz w:val="28"/>
            <w:szCs w:val="28"/>
            <w:u w:val="none"/>
          </w:rPr>
          <w:t>https://zakon.rada.gov.ua/laws/show/1544-2020-%D1%80#Text</w:t>
        </w:r>
      </w:hyperlink>
      <w:r w:rsidRPr="00382CC8">
        <w:rPr>
          <w:rFonts w:ascii="Times New Roman" w:eastAsia="Times New Roman" w:hAnsi="Times New Roman" w:cs="Times New Roman"/>
          <w:sz w:val="28"/>
          <w:szCs w:val="28"/>
        </w:rPr>
        <w:t xml:space="preserve"> (дата звернення: 27.03.2025)</w:t>
      </w:r>
    </w:p>
    <w:p w14:paraId="60B7F3C4" w14:textId="01C27A25"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Про ратифікацію Конвенції Ради Європи про запобігання насильству стосовно жінок i домашньому насильству та боротьбу із цими явищами: Закон України зі від 20.06.2022 URL:</w:t>
      </w:r>
      <w:hyperlink r:id="rId15" w:anchor="Text">
        <w:r w:rsidRPr="00382CC8">
          <w:rPr>
            <w:rStyle w:val="a6"/>
            <w:rFonts w:ascii="Times New Roman" w:eastAsia="Times New Roman" w:hAnsi="Times New Roman" w:cs="Times New Roman"/>
            <w:color w:val="auto"/>
            <w:sz w:val="28"/>
            <w:szCs w:val="28"/>
            <w:u w:val="none"/>
          </w:rPr>
          <w:t>https://zakon.rada.gov.ua/laws/show/2319-20#Text</w:t>
        </w:r>
      </w:hyperlink>
      <w:r w:rsidRPr="00382CC8">
        <w:rPr>
          <w:rFonts w:ascii="Times New Roman" w:eastAsia="Times New Roman" w:hAnsi="Times New Roman" w:cs="Times New Roman"/>
          <w:sz w:val="28"/>
          <w:szCs w:val="28"/>
        </w:rPr>
        <w:t xml:space="preserve"> (дата звернення: 01.04.2025)</w:t>
      </w:r>
    </w:p>
    <w:p w14:paraId="1BFE5BDF" w14:textId="7DDA85DC"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Про рекламу: Закон України зі </w:t>
      </w:r>
      <w:proofErr w:type="spellStart"/>
      <w:r w:rsidRPr="00382CC8">
        <w:rPr>
          <w:rFonts w:ascii="Times New Roman" w:eastAsia="Times New Roman" w:hAnsi="Times New Roman" w:cs="Times New Roman"/>
          <w:sz w:val="28"/>
          <w:szCs w:val="28"/>
        </w:rPr>
        <w:t>зм</w:t>
      </w:r>
      <w:proofErr w:type="spellEnd"/>
      <w:r w:rsidRPr="00382CC8">
        <w:rPr>
          <w:rFonts w:ascii="Times New Roman" w:eastAsia="Times New Roman" w:hAnsi="Times New Roman" w:cs="Times New Roman"/>
          <w:sz w:val="28"/>
          <w:szCs w:val="28"/>
        </w:rPr>
        <w:t xml:space="preserve">. від 27.09.2025 № 270/96-ВР URL: </w:t>
      </w:r>
      <w:hyperlink r:id="rId16" w:anchor="Text">
        <w:r w:rsidRPr="00382CC8">
          <w:rPr>
            <w:rStyle w:val="a6"/>
            <w:rFonts w:ascii="Times New Roman" w:eastAsia="Times New Roman" w:hAnsi="Times New Roman" w:cs="Times New Roman"/>
            <w:color w:val="auto"/>
            <w:sz w:val="28"/>
            <w:szCs w:val="28"/>
            <w:u w:val="none"/>
          </w:rPr>
          <w:t>https://https://zakon.rada.gov.ua/laws/show/270/96-%D0%B2%D1%80#Text</w:t>
        </w:r>
      </w:hyperlink>
      <w:r w:rsidRPr="00382CC8">
        <w:rPr>
          <w:rFonts w:ascii="Times New Roman" w:eastAsia="Times New Roman" w:hAnsi="Times New Roman" w:cs="Times New Roman"/>
          <w:sz w:val="28"/>
          <w:szCs w:val="28"/>
        </w:rPr>
        <w:t xml:space="preserve"> (дата звернення: 07.03.2025)</w:t>
      </w:r>
    </w:p>
    <w:p w14:paraId="5693A777" w14:textId="4DA38B8F"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lastRenderedPageBreak/>
        <w:t xml:space="preserve">Про схвалення Державної стратегії забезпечення рівних прав та можливостей жінок і чоловіків на період до 2030 року та затвердження операційного плану з її реалізації на 2022-2024 роки: Розпорядження Кабінету Міністрів України зі </w:t>
      </w:r>
      <w:proofErr w:type="spellStart"/>
      <w:r w:rsidRPr="00382CC8">
        <w:rPr>
          <w:rFonts w:ascii="Times New Roman" w:eastAsia="Times New Roman" w:hAnsi="Times New Roman" w:cs="Times New Roman"/>
          <w:sz w:val="28"/>
          <w:szCs w:val="28"/>
        </w:rPr>
        <w:t>зм</w:t>
      </w:r>
      <w:proofErr w:type="spellEnd"/>
      <w:r w:rsidRPr="00382CC8">
        <w:rPr>
          <w:rFonts w:ascii="Times New Roman" w:eastAsia="Times New Roman" w:hAnsi="Times New Roman" w:cs="Times New Roman"/>
          <w:sz w:val="28"/>
          <w:szCs w:val="28"/>
        </w:rPr>
        <w:t xml:space="preserve">. від 02.05.2025 URL:  </w:t>
      </w:r>
      <w:hyperlink r:id="rId17" w:anchor="Text">
        <w:r w:rsidRPr="00382CC8">
          <w:rPr>
            <w:rStyle w:val="a6"/>
            <w:rFonts w:ascii="Times New Roman" w:eastAsia="Times New Roman" w:hAnsi="Times New Roman" w:cs="Times New Roman"/>
            <w:color w:val="auto"/>
            <w:sz w:val="28"/>
            <w:szCs w:val="28"/>
            <w:u w:val="none"/>
          </w:rPr>
          <w:t>https://zakon.rada.gov.ua/laws/show/752-2022-%D1%80#Text</w:t>
        </w:r>
      </w:hyperlink>
      <w:r w:rsidRPr="00382CC8">
        <w:rPr>
          <w:rFonts w:ascii="Times New Roman" w:eastAsia="Times New Roman" w:hAnsi="Times New Roman" w:cs="Times New Roman"/>
          <w:sz w:val="28"/>
          <w:szCs w:val="28"/>
        </w:rPr>
        <w:t xml:space="preserve"> (дата звернення: 20.05.2025)</w:t>
      </w:r>
    </w:p>
    <w:p w14:paraId="07368860" w14:textId="05FA2778"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Амплєєва О. М.,  Сибірська Г. В. </w:t>
      </w:r>
      <w:proofErr w:type="spellStart"/>
      <w:r w:rsidRPr="00382CC8">
        <w:rPr>
          <w:rFonts w:ascii="Times New Roman" w:eastAsia="Times New Roman" w:hAnsi="Times New Roman" w:cs="Times New Roman"/>
          <w:sz w:val="28"/>
          <w:szCs w:val="28"/>
        </w:rPr>
        <w:t>Внутрішньоособистісний</w:t>
      </w:r>
      <w:proofErr w:type="spellEnd"/>
      <w:r w:rsidRPr="00382CC8">
        <w:rPr>
          <w:rFonts w:ascii="Times New Roman" w:eastAsia="Times New Roman" w:hAnsi="Times New Roman" w:cs="Times New Roman"/>
          <w:sz w:val="28"/>
          <w:szCs w:val="28"/>
        </w:rPr>
        <w:t xml:space="preserve"> рольовий </w:t>
      </w:r>
      <w:proofErr w:type="spellStart"/>
      <w:r w:rsidRPr="00382CC8">
        <w:rPr>
          <w:rFonts w:ascii="Times New Roman" w:eastAsia="Times New Roman" w:hAnsi="Times New Roman" w:cs="Times New Roman"/>
          <w:sz w:val="28"/>
          <w:szCs w:val="28"/>
        </w:rPr>
        <w:t>гендерий</w:t>
      </w:r>
      <w:proofErr w:type="spellEnd"/>
      <w:r w:rsidRPr="00382CC8">
        <w:rPr>
          <w:rFonts w:ascii="Times New Roman" w:eastAsia="Times New Roman" w:hAnsi="Times New Roman" w:cs="Times New Roman"/>
          <w:sz w:val="28"/>
          <w:szCs w:val="28"/>
        </w:rPr>
        <w:t xml:space="preserve"> конфлікт сучасної жінки. </w:t>
      </w:r>
      <w:r w:rsidRPr="00382CC8">
        <w:rPr>
          <w:rFonts w:ascii="Times New Roman" w:eastAsia="Times New Roman" w:hAnsi="Times New Roman" w:cs="Times New Roman"/>
          <w:i/>
          <w:iCs/>
          <w:sz w:val="28"/>
          <w:szCs w:val="28"/>
        </w:rPr>
        <w:t>Юридична психологія.</w:t>
      </w:r>
      <w:r w:rsidRPr="00382CC8">
        <w:rPr>
          <w:rFonts w:ascii="Times New Roman" w:eastAsia="Times New Roman" w:hAnsi="Times New Roman" w:cs="Times New Roman"/>
          <w:sz w:val="28"/>
          <w:szCs w:val="28"/>
        </w:rPr>
        <w:t xml:space="preserve"> 2021. №21 С. 244–249</w:t>
      </w:r>
    </w:p>
    <w:p w14:paraId="59FD9684" w14:textId="77777777" w:rsidR="00382CC8" w:rsidRPr="00382CC8" w:rsidRDefault="00382CC8" w:rsidP="00382CC8">
      <w:pPr>
        <w:pStyle w:val="a3"/>
        <w:numPr>
          <w:ilvl w:val="0"/>
          <w:numId w:val="1"/>
        </w:numPr>
        <w:spacing w:after="0" w:line="360" w:lineRule="auto"/>
        <w:jc w:val="both"/>
        <w:rPr>
          <w:rFonts w:asciiTheme="majorBidi" w:hAnsiTheme="majorBidi" w:cstheme="majorBidi"/>
          <w:sz w:val="28"/>
          <w:szCs w:val="28"/>
        </w:rPr>
      </w:pPr>
      <w:bookmarkStart w:id="1" w:name="_Hlk224262031"/>
      <w:bookmarkStart w:id="2" w:name="_Hlk224282419"/>
      <w:r w:rsidRPr="00382CC8">
        <w:rPr>
          <w:rFonts w:asciiTheme="majorBidi" w:hAnsiTheme="majorBidi" w:cstheme="majorBidi"/>
          <w:sz w:val="28"/>
          <w:szCs w:val="28"/>
        </w:rPr>
        <w:t xml:space="preserve">Аннєнкова І.П., Дружкова І.С., Рудінська О.В. Психологічні чинники дотримання академічної доброчесності в контексті застосування штучного інтелекту у вищій медичній освіті. </w:t>
      </w:r>
      <w:r w:rsidRPr="00382CC8">
        <w:rPr>
          <w:rFonts w:asciiTheme="majorBidi" w:hAnsiTheme="majorBidi" w:cstheme="majorBidi"/>
          <w:i/>
          <w:iCs/>
          <w:sz w:val="28"/>
          <w:szCs w:val="28"/>
        </w:rPr>
        <w:t>Наукові записки Львівського державного університету безпеки життєдіяльності. Педагогіка і психологія.</w:t>
      </w:r>
      <w:r w:rsidRPr="00382CC8">
        <w:rPr>
          <w:rFonts w:asciiTheme="majorBidi" w:hAnsiTheme="majorBidi" w:cstheme="majorBidi"/>
          <w:sz w:val="28"/>
          <w:szCs w:val="28"/>
        </w:rPr>
        <w:t xml:space="preserve"> 2025. </w:t>
      </w:r>
      <w:proofErr w:type="spellStart"/>
      <w:r w:rsidRPr="00382CC8">
        <w:rPr>
          <w:rFonts w:asciiTheme="majorBidi" w:hAnsiTheme="majorBidi" w:cstheme="majorBidi"/>
          <w:sz w:val="28"/>
          <w:szCs w:val="28"/>
        </w:rPr>
        <w:t>No</w:t>
      </w:r>
      <w:proofErr w:type="spellEnd"/>
      <w:r w:rsidRPr="00382CC8">
        <w:rPr>
          <w:rFonts w:asciiTheme="majorBidi" w:hAnsiTheme="majorBidi" w:cstheme="majorBidi"/>
          <w:sz w:val="28"/>
          <w:szCs w:val="28"/>
        </w:rPr>
        <w:t xml:space="preserve"> 1 (5). С. 192–199. DOI: </w:t>
      </w:r>
      <w:hyperlink r:id="rId18" w:history="1">
        <w:r w:rsidRPr="00382CC8">
          <w:rPr>
            <w:rStyle w:val="a6"/>
            <w:rFonts w:asciiTheme="majorBidi" w:hAnsiTheme="majorBidi" w:cstheme="majorBidi"/>
            <w:color w:val="auto"/>
            <w:sz w:val="28"/>
            <w:szCs w:val="28"/>
            <w:u w:val="none"/>
          </w:rPr>
          <w:t>https://doi.org/10.32782/3041-1297/2025-1-26</w:t>
        </w:r>
      </w:hyperlink>
    </w:p>
    <w:bookmarkEnd w:id="1"/>
    <w:bookmarkEnd w:id="2"/>
    <w:p w14:paraId="56135219" w14:textId="51C67439"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Астремська</w:t>
      </w:r>
      <w:proofErr w:type="spellEnd"/>
      <w:r w:rsidRPr="00382CC8">
        <w:rPr>
          <w:rFonts w:ascii="Times New Roman" w:eastAsia="Times New Roman" w:hAnsi="Times New Roman" w:cs="Times New Roman"/>
          <w:sz w:val="28"/>
          <w:szCs w:val="28"/>
        </w:rPr>
        <w:t xml:space="preserve"> І. В., </w:t>
      </w:r>
      <w:proofErr w:type="spellStart"/>
      <w:r w:rsidRPr="00382CC8">
        <w:rPr>
          <w:rFonts w:ascii="Times New Roman" w:eastAsia="Times New Roman" w:hAnsi="Times New Roman" w:cs="Times New Roman"/>
          <w:sz w:val="28"/>
          <w:szCs w:val="28"/>
        </w:rPr>
        <w:t>Тропіна</w:t>
      </w:r>
      <w:proofErr w:type="spellEnd"/>
      <w:r w:rsidRPr="00382CC8">
        <w:rPr>
          <w:rFonts w:ascii="Times New Roman" w:eastAsia="Times New Roman" w:hAnsi="Times New Roman" w:cs="Times New Roman"/>
          <w:sz w:val="28"/>
          <w:szCs w:val="28"/>
        </w:rPr>
        <w:t xml:space="preserve"> О. Л. Вплив стигми на процес реінтеграції клієнтів </w:t>
      </w:r>
      <w:proofErr w:type="spellStart"/>
      <w:r w:rsidRPr="00382CC8">
        <w:rPr>
          <w:rFonts w:ascii="Times New Roman" w:eastAsia="Times New Roman" w:hAnsi="Times New Roman" w:cs="Times New Roman"/>
          <w:sz w:val="28"/>
          <w:szCs w:val="28"/>
        </w:rPr>
        <w:t>пробації</w:t>
      </w:r>
      <w:proofErr w:type="spellEnd"/>
      <w:r w:rsidRPr="00382CC8">
        <w:rPr>
          <w:rFonts w:ascii="Times New Roman" w:eastAsia="Times New Roman" w:hAnsi="Times New Roman" w:cs="Times New Roman"/>
          <w:sz w:val="28"/>
          <w:szCs w:val="28"/>
        </w:rPr>
        <w:t xml:space="preserve">. </w:t>
      </w:r>
      <w:r w:rsidRPr="00382CC8">
        <w:rPr>
          <w:rFonts w:ascii="Times New Roman" w:eastAsia="Times New Roman" w:hAnsi="Times New Roman" w:cs="Times New Roman"/>
          <w:i/>
          <w:iCs/>
          <w:sz w:val="28"/>
          <w:szCs w:val="28"/>
        </w:rPr>
        <w:t>Габітус. Соціальна психологія. Юридична психологія.</w:t>
      </w:r>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Вип</w:t>
      </w:r>
      <w:proofErr w:type="spellEnd"/>
      <w:r w:rsidRPr="00382CC8">
        <w:rPr>
          <w:rFonts w:ascii="Times New Roman" w:eastAsia="Times New Roman" w:hAnsi="Times New Roman" w:cs="Times New Roman"/>
          <w:sz w:val="28"/>
          <w:szCs w:val="28"/>
        </w:rPr>
        <w:t>. 64. 2024. С. 186–191</w:t>
      </w:r>
    </w:p>
    <w:p w14:paraId="3FF59710" w14:textId="70CF83E9"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Бахмач А. І. Гендерні аспекти та перспективи в умовах конфлікту: аналіз впливу воєнно-політичних подій на гендерні ролі в сучасній Україні. </w:t>
      </w:r>
      <w:r w:rsidRPr="00382CC8">
        <w:rPr>
          <w:rFonts w:ascii="Times New Roman" w:eastAsia="Times New Roman" w:hAnsi="Times New Roman" w:cs="Times New Roman"/>
          <w:i/>
          <w:iCs/>
          <w:sz w:val="28"/>
          <w:szCs w:val="28"/>
        </w:rPr>
        <w:t>Перспективи: соціально-політичний журнал</w:t>
      </w:r>
      <w:r w:rsidRPr="00382CC8">
        <w:rPr>
          <w:rFonts w:ascii="Times New Roman" w:eastAsia="Times New Roman" w:hAnsi="Times New Roman" w:cs="Times New Roman"/>
          <w:sz w:val="28"/>
          <w:szCs w:val="28"/>
        </w:rPr>
        <w:t>. 2024. № 1. С. 48–56.</w:t>
      </w:r>
    </w:p>
    <w:p w14:paraId="676A28B0" w14:textId="40204A04"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Беньковський</w:t>
      </w:r>
      <w:proofErr w:type="spellEnd"/>
      <w:r w:rsidRPr="00382CC8">
        <w:rPr>
          <w:rFonts w:ascii="Times New Roman" w:eastAsia="Times New Roman" w:hAnsi="Times New Roman" w:cs="Times New Roman"/>
          <w:sz w:val="28"/>
          <w:szCs w:val="28"/>
        </w:rPr>
        <w:t xml:space="preserve"> С. Ю., Зелений  В. І. Соціально-правові засади стратегії розвитку держави в  умовах повномасштабної агресії РФ проти України. </w:t>
      </w:r>
      <w:r w:rsidRPr="00382CC8">
        <w:rPr>
          <w:rFonts w:ascii="Times New Roman" w:eastAsia="Times New Roman" w:hAnsi="Times New Roman" w:cs="Times New Roman"/>
          <w:i/>
          <w:iCs/>
          <w:sz w:val="28"/>
          <w:szCs w:val="28"/>
        </w:rPr>
        <w:t>Південноукраїнський правничий часопис</w:t>
      </w:r>
      <w:r w:rsidRPr="00382CC8">
        <w:rPr>
          <w:rFonts w:ascii="Times New Roman" w:eastAsia="Times New Roman" w:hAnsi="Times New Roman" w:cs="Times New Roman"/>
          <w:sz w:val="28"/>
          <w:szCs w:val="28"/>
        </w:rPr>
        <w:t xml:space="preserve">. 2024. № 1. С. 136–145. URL: </w:t>
      </w:r>
      <w:hyperlink r:id="rId19">
        <w:r w:rsidRPr="00382CC8">
          <w:rPr>
            <w:rStyle w:val="a6"/>
            <w:rFonts w:ascii="Times New Roman" w:eastAsia="Times New Roman" w:hAnsi="Times New Roman" w:cs="Times New Roman"/>
            <w:color w:val="auto"/>
            <w:sz w:val="28"/>
            <w:szCs w:val="28"/>
            <w:u w:val="none"/>
          </w:rPr>
          <w:t>https://doi</w:t>
        </w:r>
      </w:hyperlink>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Org</w:t>
      </w:r>
      <w:proofErr w:type="spellEnd"/>
      <w:r w:rsidRPr="00382CC8">
        <w:rPr>
          <w:rFonts w:ascii="Times New Roman" w:eastAsia="Times New Roman" w:hAnsi="Times New Roman" w:cs="Times New Roman"/>
          <w:sz w:val="28"/>
          <w:szCs w:val="28"/>
        </w:rPr>
        <w:t>/10.32850/sulj.2024.1.32 (дата звернення: 25.01.2025)</w:t>
      </w:r>
    </w:p>
    <w:p w14:paraId="2629CCF3" w14:textId="6217A496"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Богдан Ж., Мовчан Я. Ґендерна психологія: навчально-методичний посібник. Харків: Друкарня Мадрид, 2021. 155 с.</w:t>
      </w:r>
    </w:p>
    <w:p w14:paraId="22BC6F2C" w14:textId="45E18664"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lastRenderedPageBreak/>
        <w:t>Борейчук</w:t>
      </w:r>
      <w:proofErr w:type="spellEnd"/>
      <w:r w:rsidRPr="00382CC8">
        <w:rPr>
          <w:rFonts w:ascii="Times New Roman" w:eastAsia="Times New Roman" w:hAnsi="Times New Roman" w:cs="Times New Roman"/>
          <w:sz w:val="28"/>
          <w:szCs w:val="28"/>
        </w:rPr>
        <w:t xml:space="preserve"> Т. Гегемонія чоловіків: від теорії до практики. </w:t>
      </w:r>
      <w:r w:rsidRPr="00382CC8">
        <w:rPr>
          <w:rFonts w:ascii="Times New Roman" w:eastAsia="Times New Roman" w:hAnsi="Times New Roman" w:cs="Times New Roman"/>
          <w:i/>
          <w:iCs/>
          <w:sz w:val="28"/>
          <w:szCs w:val="28"/>
        </w:rPr>
        <w:t xml:space="preserve">Ґендерний журнал «Я». </w:t>
      </w:r>
      <w:proofErr w:type="spellStart"/>
      <w:r w:rsidRPr="00382CC8">
        <w:rPr>
          <w:rFonts w:ascii="Times New Roman" w:eastAsia="Times New Roman" w:hAnsi="Times New Roman" w:cs="Times New Roman"/>
          <w:i/>
          <w:iCs/>
          <w:sz w:val="28"/>
          <w:szCs w:val="28"/>
        </w:rPr>
        <w:t>Ґендер</w:t>
      </w:r>
      <w:proofErr w:type="spellEnd"/>
      <w:r w:rsidRPr="00382CC8">
        <w:rPr>
          <w:rFonts w:ascii="Times New Roman" w:eastAsia="Times New Roman" w:hAnsi="Times New Roman" w:cs="Times New Roman"/>
          <w:i/>
          <w:iCs/>
          <w:sz w:val="28"/>
          <w:szCs w:val="28"/>
        </w:rPr>
        <w:t xml:space="preserve"> і чоловіки. 3.</w:t>
      </w:r>
      <w:r w:rsidRPr="00382CC8">
        <w:rPr>
          <w:rFonts w:ascii="Times New Roman" w:eastAsia="Times New Roman" w:hAnsi="Times New Roman" w:cs="Times New Roman"/>
          <w:sz w:val="28"/>
          <w:szCs w:val="28"/>
        </w:rPr>
        <w:t xml:space="preserve"> 2015. № 39. С. 2–5.</w:t>
      </w:r>
    </w:p>
    <w:p w14:paraId="527B3411" w14:textId="77777777" w:rsidR="00382CC8" w:rsidRPr="00382CC8" w:rsidRDefault="00382CC8" w:rsidP="00382CC8">
      <w:pPr>
        <w:pStyle w:val="a3"/>
        <w:numPr>
          <w:ilvl w:val="0"/>
          <w:numId w:val="1"/>
        </w:numPr>
        <w:spacing w:after="0" w:line="360" w:lineRule="auto"/>
        <w:jc w:val="both"/>
        <w:rPr>
          <w:rFonts w:asciiTheme="majorBidi" w:hAnsiTheme="majorBidi" w:cstheme="majorBidi"/>
          <w:sz w:val="28"/>
          <w:szCs w:val="28"/>
        </w:rPr>
      </w:pPr>
      <w:bookmarkStart w:id="3" w:name="_Hlk224261605"/>
      <w:r w:rsidRPr="00382CC8">
        <w:rPr>
          <w:rFonts w:asciiTheme="majorBidi" w:hAnsiTheme="majorBidi" w:cstheme="majorBidi"/>
          <w:sz w:val="28"/>
          <w:szCs w:val="28"/>
        </w:rPr>
        <w:t xml:space="preserve">Борщ В. І., Дружкова І. С. Психологічний опір змінам у медичних закладах: роль стилю керівництва й емоційної підтримки персоналу. </w:t>
      </w:r>
      <w:r w:rsidRPr="00382CC8">
        <w:rPr>
          <w:rFonts w:asciiTheme="majorBidi" w:hAnsiTheme="majorBidi" w:cstheme="majorBidi"/>
          <w:i/>
          <w:iCs/>
          <w:sz w:val="28"/>
          <w:szCs w:val="28"/>
        </w:rPr>
        <w:t>Вісник Міжнародного економіко-гуманітарного університету імені Академіка Степана Дем'янчука. Серія: Педагогіка та психологія,</w:t>
      </w:r>
      <w:r w:rsidRPr="00382CC8">
        <w:rPr>
          <w:rFonts w:asciiTheme="majorBidi" w:hAnsiTheme="majorBidi" w:cstheme="majorBidi"/>
          <w:sz w:val="28"/>
          <w:szCs w:val="28"/>
        </w:rPr>
        <w:t xml:space="preserve"> 2025, 2. С.15-23. </w:t>
      </w:r>
      <w:hyperlink r:id="rId20" w:history="1">
        <w:r w:rsidRPr="00382CC8">
          <w:rPr>
            <w:rStyle w:val="a6"/>
            <w:rFonts w:asciiTheme="majorBidi" w:hAnsiTheme="majorBidi" w:cstheme="majorBidi"/>
            <w:color w:val="auto"/>
            <w:sz w:val="28"/>
            <w:szCs w:val="28"/>
            <w:u w:val="none"/>
          </w:rPr>
          <w:t>https://doi.org/10.32782/3041-2021/2025-2-2</w:t>
        </w:r>
      </w:hyperlink>
    </w:p>
    <w:bookmarkEnd w:id="3"/>
    <w:p w14:paraId="76969C4C" w14:textId="1643A68C"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Великодна</w:t>
      </w:r>
      <w:proofErr w:type="spellEnd"/>
      <w:r w:rsidRPr="00382CC8">
        <w:rPr>
          <w:rFonts w:ascii="Times New Roman" w:eastAsia="Times New Roman" w:hAnsi="Times New Roman" w:cs="Times New Roman"/>
          <w:sz w:val="28"/>
          <w:szCs w:val="28"/>
        </w:rPr>
        <w:t xml:space="preserve"> М. С. Дослідження ґендерної ідентичності особистості: модифікація опитувальника BSRI. </w:t>
      </w:r>
      <w:r w:rsidRPr="00382CC8">
        <w:rPr>
          <w:rFonts w:ascii="Times New Roman" w:eastAsia="Times New Roman" w:hAnsi="Times New Roman" w:cs="Times New Roman"/>
          <w:i/>
          <w:iCs/>
          <w:sz w:val="28"/>
          <w:szCs w:val="28"/>
        </w:rPr>
        <w:t>Ґендерна парадигма освітнього простору.</w:t>
      </w:r>
      <w:r w:rsidRPr="00382CC8">
        <w:rPr>
          <w:rFonts w:ascii="Times New Roman" w:eastAsia="Times New Roman" w:hAnsi="Times New Roman" w:cs="Times New Roman"/>
          <w:sz w:val="28"/>
          <w:szCs w:val="28"/>
        </w:rPr>
        <w:t xml:space="preserve"> 2015. № 1. С. 8–13 URL: </w:t>
      </w:r>
      <w:hyperlink r:id="rId21">
        <w:r w:rsidRPr="00382CC8">
          <w:rPr>
            <w:rStyle w:val="a6"/>
            <w:rFonts w:ascii="Times New Roman" w:eastAsia="Times New Roman" w:hAnsi="Times New Roman" w:cs="Times New Roman"/>
            <w:color w:val="auto"/>
            <w:sz w:val="28"/>
            <w:szCs w:val="28"/>
            <w:u w:val="none"/>
          </w:rPr>
          <w:t>https://doi.org/10.31812/0564/201</w:t>
        </w:r>
      </w:hyperlink>
      <w:r w:rsidRPr="00382CC8">
        <w:rPr>
          <w:rFonts w:ascii="Times New Roman" w:eastAsia="Times New Roman" w:hAnsi="Times New Roman" w:cs="Times New Roman"/>
          <w:sz w:val="28"/>
          <w:szCs w:val="28"/>
        </w:rPr>
        <w:t xml:space="preserve"> (дата звернення: 04.04.2025)</w:t>
      </w:r>
    </w:p>
    <w:p w14:paraId="16B882DC" w14:textId="3DC11426"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Вінков</w:t>
      </w:r>
      <w:proofErr w:type="spellEnd"/>
      <w:r w:rsidRPr="00382CC8">
        <w:rPr>
          <w:rFonts w:ascii="Times New Roman" w:eastAsia="Times New Roman" w:hAnsi="Times New Roman" w:cs="Times New Roman"/>
          <w:sz w:val="28"/>
          <w:szCs w:val="28"/>
        </w:rPr>
        <w:t xml:space="preserve"> В. Ю. Роль громадських організацій у соціально-психологічній підтримці </w:t>
      </w:r>
      <w:proofErr w:type="spellStart"/>
      <w:r w:rsidRPr="00382CC8">
        <w:rPr>
          <w:rFonts w:ascii="Times New Roman" w:eastAsia="Times New Roman" w:hAnsi="Times New Roman" w:cs="Times New Roman"/>
          <w:sz w:val="28"/>
          <w:szCs w:val="28"/>
        </w:rPr>
        <w:t>стигматизованих</w:t>
      </w:r>
      <w:proofErr w:type="spellEnd"/>
      <w:r w:rsidRPr="00382CC8">
        <w:rPr>
          <w:rFonts w:ascii="Times New Roman" w:eastAsia="Times New Roman" w:hAnsi="Times New Roman" w:cs="Times New Roman"/>
          <w:sz w:val="28"/>
          <w:szCs w:val="28"/>
        </w:rPr>
        <w:t xml:space="preserve"> меншин. 2019. URL: </w:t>
      </w:r>
      <w:hyperlink r:id="rId22">
        <w:r w:rsidRPr="00382CC8">
          <w:rPr>
            <w:rStyle w:val="a6"/>
            <w:rFonts w:ascii="Times New Roman" w:eastAsia="Times New Roman" w:hAnsi="Times New Roman" w:cs="Times New Roman"/>
            <w:color w:val="auto"/>
            <w:sz w:val="28"/>
            <w:szCs w:val="28"/>
            <w:u w:val="none"/>
          </w:rPr>
          <w:t>https://surl.li/quajvt</w:t>
        </w:r>
      </w:hyperlink>
      <w:r w:rsidRPr="00382CC8">
        <w:rPr>
          <w:rFonts w:ascii="Times New Roman" w:eastAsia="Times New Roman" w:hAnsi="Times New Roman" w:cs="Times New Roman"/>
          <w:sz w:val="28"/>
          <w:szCs w:val="28"/>
        </w:rPr>
        <w:t xml:space="preserve"> (дата звернення: 07.10.2025)</w:t>
      </w:r>
    </w:p>
    <w:p w14:paraId="67E0658D" w14:textId="1B505710"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Гендер</w:t>
      </w:r>
      <w:proofErr w:type="spellEnd"/>
      <w:r w:rsidRPr="00382CC8">
        <w:rPr>
          <w:rFonts w:ascii="Times New Roman" w:eastAsia="Times New Roman" w:hAnsi="Times New Roman" w:cs="Times New Roman"/>
          <w:sz w:val="28"/>
          <w:szCs w:val="28"/>
        </w:rPr>
        <w:t xml:space="preserve">. </w:t>
      </w:r>
      <w:r w:rsidRPr="00382CC8">
        <w:rPr>
          <w:rFonts w:ascii="Times New Roman" w:eastAsia="Times New Roman" w:hAnsi="Times New Roman" w:cs="Times New Roman"/>
          <w:i/>
          <w:iCs/>
          <w:sz w:val="28"/>
          <w:szCs w:val="28"/>
        </w:rPr>
        <w:t>Велика українська енциклопедія.</w:t>
      </w:r>
      <w:r w:rsidRPr="00382CC8">
        <w:rPr>
          <w:rFonts w:ascii="Times New Roman" w:eastAsia="Times New Roman" w:hAnsi="Times New Roman" w:cs="Times New Roman"/>
          <w:sz w:val="28"/>
          <w:szCs w:val="28"/>
        </w:rPr>
        <w:t xml:space="preserve"> URL: </w:t>
      </w:r>
      <w:hyperlink r:id="rId23">
        <w:r w:rsidRPr="00382CC8">
          <w:rPr>
            <w:rStyle w:val="a6"/>
            <w:rFonts w:ascii="Times New Roman" w:eastAsia="Times New Roman" w:hAnsi="Times New Roman" w:cs="Times New Roman"/>
            <w:color w:val="auto"/>
            <w:sz w:val="28"/>
            <w:szCs w:val="28"/>
            <w:u w:val="none"/>
          </w:rPr>
          <w:t>https://vue.gov.ua/Гендер</w:t>
        </w:r>
      </w:hyperlink>
      <w:r w:rsidRPr="00382CC8">
        <w:rPr>
          <w:rFonts w:ascii="Times New Roman" w:eastAsia="Times New Roman" w:hAnsi="Times New Roman" w:cs="Times New Roman"/>
          <w:sz w:val="28"/>
          <w:szCs w:val="28"/>
        </w:rPr>
        <w:t xml:space="preserve"> (дата звернення: 24.01.2025).</w:t>
      </w:r>
    </w:p>
    <w:p w14:paraId="34B994FA" w14:textId="331E06D3"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Гендерні ролі і стереотипи.</w:t>
      </w:r>
      <w:r w:rsidRPr="00382CC8">
        <w:rPr>
          <w:rFonts w:ascii="Aptos" w:eastAsia="Aptos" w:hAnsi="Aptos" w:cs="Aptos"/>
        </w:rPr>
        <w:t xml:space="preserve"> </w:t>
      </w:r>
      <w:r w:rsidRPr="00382CC8">
        <w:rPr>
          <w:rFonts w:ascii="Times New Roman" w:eastAsia="Times New Roman" w:hAnsi="Times New Roman" w:cs="Times New Roman"/>
          <w:sz w:val="28"/>
          <w:szCs w:val="28"/>
        </w:rPr>
        <w:t xml:space="preserve">URL: </w:t>
      </w:r>
      <w:hyperlink r:id="rId24">
        <w:r w:rsidRPr="00382CC8">
          <w:rPr>
            <w:rStyle w:val="a6"/>
            <w:rFonts w:ascii="Times New Roman" w:eastAsia="Times New Roman" w:hAnsi="Times New Roman" w:cs="Times New Roman"/>
            <w:color w:val="auto"/>
            <w:sz w:val="28"/>
            <w:szCs w:val="28"/>
            <w:u w:val="none"/>
          </w:rPr>
          <w:t>https://www.ratinggroup.ua/news/gendernye-roli-i-stereotipy</w:t>
        </w:r>
      </w:hyperlink>
      <w:r w:rsidRPr="00382CC8">
        <w:rPr>
          <w:rFonts w:ascii="Times New Roman" w:eastAsia="Times New Roman" w:hAnsi="Times New Roman" w:cs="Times New Roman"/>
          <w:sz w:val="28"/>
          <w:szCs w:val="28"/>
        </w:rPr>
        <w:t xml:space="preserve"> (дата звернення: 18.08.2025).</w:t>
      </w:r>
    </w:p>
    <w:p w14:paraId="031C2BCD" w14:textId="5BFC7B89"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Гендерно</w:t>
      </w:r>
      <w:proofErr w:type="spellEnd"/>
      <w:r w:rsidRPr="00382CC8">
        <w:rPr>
          <w:rFonts w:ascii="Times New Roman" w:eastAsia="Times New Roman" w:hAnsi="Times New Roman" w:cs="Times New Roman"/>
          <w:sz w:val="28"/>
          <w:szCs w:val="28"/>
        </w:rPr>
        <w:t xml:space="preserve"> обумовлене насильство в Україні в умовах війни: звіт за результатами оцінки. 2024</w:t>
      </w:r>
      <w:r w:rsidRPr="00382CC8">
        <w:rPr>
          <w:rFonts w:ascii="Aptos" w:eastAsia="Aptos" w:hAnsi="Aptos" w:cs="Aptos"/>
        </w:rPr>
        <w:t xml:space="preserve"> . </w:t>
      </w:r>
      <w:r w:rsidRPr="00382CC8">
        <w:rPr>
          <w:rFonts w:ascii="Times New Roman" w:eastAsia="Times New Roman" w:hAnsi="Times New Roman" w:cs="Times New Roman"/>
          <w:sz w:val="28"/>
          <w:szCs w:val="28"/>
        </w:rPr>
        <w:t xml:space="preserve">URL: </w:t>
      </w:r>
      <w:hyperlink r:id="rId25">
        <w:r w:rsidRPr="00382CC8">
          <w:rPr>
            <w:rStyle w:val="a6"/>
            <w:rFonts w:ascii="Times New Roman" w:eastAsia="Times New Roman" w:hAnsi="Times New Roman" w:cs="Times New Roman"/>
            <w:color w:val="auto"/>
            <w:sz w:val="28"/>
            <w:szCs w:val="28"/>
            <w:u w:val="none"/>
          </w:rPr>
          <w:t>https://drive.google.com/file/d/1ec33O7rN1rxgL9drMlJauMY20emNUVUh/view</w:t>
        </w:r>
      </w:hyperlink>
      <w:r w:rsidRPr="00382CC8">
        <w:rPr>
          <w:rFonts w:ascii="Times New Roman" w:eastAsia="Times New Roman" w:hAnsi="Times New Roman" w:cs="Times New Roman"/>
          <w:sz w:val="28"/>
          <w:szCs w:val="28"/>
        </w:rPr>
        <w:t xml:space="preserve"> (дата звернення: 10.07.2025).</w:t>
      </w:r>
    </w:p>
    <w:p w14:paraId="36948563" w14:textId="66EE9512"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Гозак</w:t>
      </w:r>
      <w:proofErr w:type="spellEnd"/>
      <w:r w:rsidRPr="00382CC8">
        <w:rPr>
          <w:rFonts w:ascii="Times New Roman" w:eastAsia="Times New Roman" w:hAnsi="Times New Roman" w:cs="Times New Roman"/>
          <w:sz w:val="28"/>
          <w:szCs w:val="28"/>
        </w:rPr>
        <w:t xml:space="preserve"> С., Єлізарова О. Адаптивні </w:t>
      </w:r>
      <w:proofErr w:type="spellStart"/>
      <w:r w:rsidRPr="00382CC8">
        <w:rPr>
          <w:rFonts w:ascii="Times New Roman" w:eastAsia="Times New Roman" w:hAnsi="Times New Roman" w:cs="Times New Roman"/>
          <w:sz w:val="28"/>
          <w:szCs w:val="28"/>
        </w:rPr>
        <w:t>копінг</w:t>
      </w:r>
      <w:proofErr w:type="spellEnd"/>
      <w:r w:rsidRPr="00382CC8">
        <w:rPr>
          <w:rFonts w:ascii="Times New Roman" w:eastAsia="Times New Roman" w:hAnsi="Times New Roman" w:cs="Times New Roman"/>
          <w:sz w:val="28"/>
          <w:szCs w:val="28"/>
        </w:rPr>
        <w:t xml:space="preserve">-стратегії українців під час війни. </w:t>
      </w:r>
      <w:r w:rsidRPr="00382CC8">
        <w:rPr>
          <w:rFonts w:ascii="Times New Roman" w:eastAsia="Times New Roman" w:hAnsi="Times New Roman" w:cs="Times New Roman"/>
          <w:i/>
          <w:iCs/>
          <w:sz w:val="28"/>
          <w:szCs w:val="28"/>
        </w:rPr>
        <w:t>Психосоматична медицина та загальна практика</w:t>
      </w:r>
      <w:r w:rsidRPr="00382CC8">
        <w:rPr>
          <w:rFonts w:ascii="Times New Roman" w:eastAsia="Times New Roman" w:hAnsi="Times New Roman" w:cs="Times New Roman"/>
          <w:sz w:val="28"/>
          <w:szCs w:val="28"/>
        </w:rPr>
        <w:t>. 2023. Том 8. № 4. URL: 10.26766/pmgp.v8i4.463 (дата звернення: 08.10.2025).</w:t>
      </w:r>
    </w:p>
    <w:p w14:paraId="07CBB9BF" w14:textId="38D10D05"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Горенко М. Специфіка переживання стресу війни у жінок. </w:t>
      </w:r>
      <w:r w:rsidRPr="00382CC8">
        <w:rPr>
          <w:rFonts w:ascii="Times New Roman" w:eastAsia="Times New Roman" w:hAnsi="Times New Roman" w:cs="Times New Roman"/>
          <w:i/>
          <w:iCs/>
          <w:sz w:val="28"/>
          <w:szCs w:val="28"/>
        </w:rPr>
        <w:t>Психологічний журнал.</w:t>
      </w:r>
      <w:r w:rsidRPr="00382CC8">
        <w:rPr>
          <w:rFonts w:ascii="Times New Roman" w:eastAsia="Times New Roman" w:hAnsi="Times New Roman" w:cs="Times New Roman"/>
          <w:sz w:val="28"/>
          <w:szCs w:val="28"/>
        </w:rPr>
        <w:t xml:space="preserve"> №15. 2025. С. 69–77. URL: </w:t>
      </w:r>
      <w:hyperlink r:id="rId26">
        <w:r w:rsidRPr="00382CC8">
          <w:rPr>
            <w:rStyle w:val="a6"/>
            <w:rFonts w:ascii="Times New Roman" w:eastAsia="Times New Roman" w:hAnsi="Times New Roman" w:cs="Times New Roman"/>
            <w:color w:val="auto"/>
            <w:sz w:val="28"/>
            <w:szCs w:val="28"/>
            <w:u w:val="none"/>
          </w:rPr>
          <w:t>https://doi.org/10.31499/2617-2100.15.2025.342123</w:t>
        </w:r>
      </w:hyperlink>
      <w:r w:rsidRPr="00382CC8">
        <w:rPr>
          <w:rFonts w:ascii="Times New Roman" w:eastAsia="Times New Roman" w:hAnsi="Times New Roman" w:cs="Times New Roman"/>
          <w:sz w:val="28"/>
          <w:szCs w:val="28"/>
        </w:rPr>
        <w:t xml:space="preserve"> (дата звернення: 25.05.2025).</w:t>
      </w:r>
    </w:p>
    <w:p w14:paraId="0B439B3B" w14:textId="77777777" w:rsidR="00382CC8" w:rsidRPr="00382CC8" w:rsidRDefault="00382CC8" w:rsidP="00382CC8">
      <w:pPr>
        <w:pStyle w:val="a3"/>
        <w:numPr>
          <w:ilvl w:val="0"/>
          <w:numId w:val="1"/>
        </w:numPr>
        <w:spacing w:after="0" w:line="360" w:lineRule="auto"/>
        <w:jc w:val="both"/>
        <w:rPr>
          <w:rFonts w:asciiTheme="majorBidi" w:hAnsiTheme="majorBidi" w:cstheme="majorBidi"/>
          <w:sz w:val="28"/>
          <w:szCs w:val="28"/>
        </w:rPr>
      </w:pPr>
      <w:bookmarkStart w:id="4" w:name="_Hlk224261530"/>
      <w:r w:rsidRPr="00382CC8">
        <w:rPr>
          <w:rFonts w:asciiTheme="majorBidi" w:hAnsiTheme="majorBidi" w:cstheme="majorBidi"/>
          <w:sz w:val="28"/>
          <w:szCs w:val="28"/>
        </w:rPr>
        <w:t xml:space="preserve">Грекова А. В., Литвиненко О.Д., Рудінська О.В., Князькова В.Я. Вплив цифрового стилю життя на соціально-психологічну адаптацію молоді </w:t>
      </w:r>
      <w:r w:rsidRPr="00382CC8">
        <w:rPr>
          <w:rFonts w:asciiTheme="majorBidi" w:hAnsiTheme="majorBidi" w:cstheme="majorBidi"/>
          <w:i/>
          <w:iCs/>
          <w:sz w:val="28"/>
          <w:szCs w:val="28"/>
        </w:rPr>
        <w:t>Вісник соціальної гігієни та організації охорони здоров'я України</w:t>
      </w:r>
      <w:r w:rsidRPr="00382CC8">
        <w:rPr>
          <w:rFonts w:asciiTheme="majorBidi" w:hAnsiTheme="majorBidi" w:cstheme="majorBidi"/>
          <w:sz w:val="28"/>
          <w:szCs w:val="28"/>
        </w:rPr>
        <w:t xml:space="preserve">.  2025.  №. 1. С. 6-11. DOI:  </w:t>
      </w:r>
      <w:hyperlink r:id="rId27" w:history="1">
        <w:r w:rsidRPr="00382CC8">
          <w:rPr>
            <w:rStyle w:val="a6"/>
            <w:rFonts w:asciiTheme="majorBidi" w:hAnsiTheme="majorBidi" w:cstheme="majorBidi"/>
            <w:color w:val="auto"/>
            <w:sz w:val="28"/>
            <w:szCs w:val="28"/>
            <w:u w:val="none"/>
          </w:rPr>
          <w:t>https://doi.org/10.11603/1681-2786.2025.1.15334</w:t>
        </w:r>
      </w:hyperlink>
    </w:p>
    <w:bookmarkEnd w:id="4"/>
    <w:p w14:paraId="5C7F70B1" w14:textId="43B89B0E"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Гурлєва</w:t>
      </w:r>
      <w:proofErr w:type="spellEnd"/>
      <w:r w:rsidRPr="00382CC8">
        <w:rPr>
          <w:rFonts w:ascii="Times New Roman" w:eastAsia="Times New Roman" w:hAnsi="Times New Roman" w:cs="Times New Roman"/>
          <w:sz w:val="28"/>
          <w:szCs w:val="28"/>
        </w:rPr>
        <w:t xml:space="preserve"> Т. С. Журавльова Н. Ю. </w:t>
      </w:r>
      <w:proofErr w:type="spellStart"/>
      <w:r w:rsidRPr="00382CC8">
        <w:rPr>
          <w:rFonts w:ascii="Times New Roman" w:eastAsia="Times New Roman" w:hAnsi="Times New Roman" w:cs="Times New Roman"/>
          <w:sz w:val="28"/>
          <w:szCs w:val="28"/>
        </w:rPr>
        <w:t>Резильєнтність</w:t>
      </w:r>
      <w:proofErr w:type="spellEnd"/>
      <w:r w:rsidRPr="00382CC8">
        <w:rPr>
          <w:rFonts w:ascii="Times New Roman" w:eastAsia="Times New Roman" w:hAnsi="Times New Roman" w:cs="Times New Roman"/>
          <w:sz w:val="28"/>
          <w:szCs w:val="28"/>
        </w:rPr>
        <w:t xml:space="preserve"> до руйнівної інформації в часи війни: напрями вдосконалення. Формування </w:t>
      </w:r>
      <w:proofErr w:type="spellStart"/>
      <w:r w:rsidRPr="00382CC8">
        <w:rPr>
          <w:rFonts w:ascii="Times New Roman" w:eastAsia="Times New Roman" w:hAnsi="Times New Roman" w:cs="Times New Roman"/>
          <w:sz w:val="28"/>
          <w:szCs w:val="28"/>
        </w:rPr>
        <w:t>резильєнтних</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компетентностей</w:t>
      </w:r>
      <w:proofErr w:type="spellEnd"/>
      <w:r w:rsidRPr="00382CC8">
        <w:rPr>
          <w:rFonts w:ascii="Times New Roman" w:eastAsia="Times New Roman" w:hAnsi="Times New Roman" w:cs="Times New Roman"/>
          <w:sz w:val="28"/>
          <w:szCs w:val="28"/>
        </w:rPr>
        <w:t xml:space="preserve"> здобувача освіти в період трансформацій, сучасних викликів та кризових станів суспільства : матеріали всеукраїнського науково-педагогічного підвищення кваліфікації. 3 липня – 13 серпня 2023 року. Видавничий дім «</w:t>
      </w:r>
      <w:proofErr w:type="spellStart"/>
      <w:r w:rsidRPr="00382CC8">
        <w:rPr>
          <w:rFonts w:ascii="Times New Roman" w:eastAsia="Times New Roman" w:hAnsi="Times New Roman" w:cs="Times New Roman"/>
          <w:sz w:val="28"/>
          <w:szCs w:val="28"/>
        </w:rPr>
        <w:t>Гельветика</w:t>
      </w:r>
      <w:proofErr w:type="spellEnd"/>
      <w:r w:rsidRPr="00382CC8">
        <w:rPr>
          <w:rFonts w:ascii="Times New Roman" w:eastAsia="Times New Roman" w:hAnsi="Times New Roman" w:cs="Times New Roman"/>
          <w:sz w:val="28"/>
          <w:szCs w:val="28"/>
        </w:rPr>
        <w:t>», Одеса, С. 38-42.</w:t>
      </w:r>
    </w:p>
    <w:p w14:paraId="68D72439" w14:textId="06B5AAA1"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Гусєв І. М. Психологічні особливості стигматизації </w:t>
      </w:r>
      <w:proofErr w:type="spellStart"/>
      <w:r w:rsidRPr="00382CC8">
        <w:rPr>
          <w:rFonts w:ascii="Times New Roman" w:eastAsia="Times New Roman" w:hAnsi="Times New Roman" w:cs="Times New Roman"/>
          <w:sz w:val="28"/>
          <w:szCs w:val="28"/>
        </w:rPr>
        <w:t>інакшості</w:t>
      </w:r>
      <w:proofErr w:type="spellEnd"/>
      <w:r w:rsidRPr="00382CC8">
        <w:rPr>
          <w:rFonts w:ascii="Times New Roman" w:eastAsia="Times New Roman" w:hAnsi="Times New Roman" w:cs="Times New Roman"/>
          <w:sz w:val="28"/>
          <w:szCs w:val="28"/>
        </w:rPr>
        <w:t xml:space="preserve"> і її прояви у процесі </w:t>
      </w:r>
      <w:proofErr w:type="spellStart"/>
      <w:r w:rsidRPr="00382CC8">
        <w:rPr>
          <w:rFonts w:ascii="Times New Roman" w:eastAsia="Times New Roman" w:hAnsi="Times New Roman" w:cs="Times New Roman"/>
          <w:sz w:val="28"/>
          <w:szCs w:val="28"/>
        </w:rPr>
        <w:t>медіакомунікації</w:t>
      </w:r>
      <w:proofErr w:type="spellEnd"/>
      <w:r w:rsidRPr="00382CC8">
        <w:rPr>
          <w:rFonts w:ascii="Times New Roman" w:eastAsia="Times New Roman" w:hAnsi="Times New Roman" w:cs="Times New Roman"/>
          <w:sz w:val="28"/>
          <w:szCs w:val="28"/>
        </w:rPr>
        <w:t xml:space="preserve">. </w:t>
      </w:r>
      <w:r w:rsidRPr="00382CC8">
        <w:rPr>
          <w:rFonts w:ascii="Times New Roman" w:eastAsia="Times New Roman" w:hAnsi="Times New Roman" w:cs="Times New Roman"/>
          <w:i/>
          <w:iCs/>
          <w:sz w:val="28"/>
          <w:szCs w:val="28"/>
        </w:rPr>
        <w:t>Вісник КНУ</w:t>
      </w:r>
      <w:r w:rsidRPr="00382CC8">
        <w:rPr>
          <w:rFonts w:ascii="Times New Roman" w:eastAsia="Times New Roman" w:hAnsi="Times New Roman" w:cs="Times New Roman"/>
          <w:sz w:val="28"/>
          <w:szCs w:val="28"/>
        </w:rPr>
        <w:t xml:space="preserve">. 2020. URL: </w:t>
      </w:r>
      <w:hyperlink r:id="rId28">
        <w:r w:rsidRPr="00382CC8">
          <w:rPr>
            <w:rStyle w:val="a6"/>
            <w:rFonts w:ascii="Times New Roman" w:eastAsia="Times New Roman" w:hAnsi="Times New Roman" w:cs="Times New Roman"/>
            <w:color w:val="auto"/>
            <w:sz w:val="28"/>
            <w:szCs w:val="28"/>
            <w:u w:val="none"/>
          </w:rPr>
          <w:t>https://surl.li/aomrmw</w:t>
        </w:r>
      </w:hyperlink>
      <w:r w:rsidRPr="00382CC8">
        <w:rPr>
          <w:rFonts w:ascii="Times New Roman" w:eastAsia="Times New Roman" w:hAnsi="Times New Roman" w:cs="Times New Roman"/>
          <w:sz w:val="28"/>
          <w:szCs w:val="28"/>
        </w:rPr>
        <w:t xml:space="preserve"> (дата звернення: 11.02.2025).</w:t>
      </w:r>
    </w:p>
    <w:p w14:paraId="0AE62E35" w14:textId="38711C13"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Димова О. В. Модернізація українського суспільства в контексті теорії справедливості Джона </w:t>
      </w:r>
      <w:proofErr w:type="spellStart"/>
      <w:r w:rsidRPr="00382CC8">
        <w:rPr>
          <w:rFonts w:ascii="Times New Roman" w:eastAsia="Times New Roman" w:hAnsi="Times New Roman" w:cs="Times New Roman"/>
          <w:sz w:val="28"/>
          <w:szCs w:val="28"/>
        </w:rPr>
        <w:t>Ролза</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i/>
          <w:iCs/>
          <w:sz w:val="28"/>
          <w:szCs w:val="28"/>
        </w:rPr>
        <w:t>Політикус</w:t>
      </w:r>
      <w:proofErr w:type="spellEnd"/>
      <w:r w:rsidRPr="00382CC8">
        <w:rPr>
          <w:rFonts w:ascii="Times New Roman" w:eastAsia="Times New Roman" w:hAnsi="Times New Roman" w:cs="Times New Roman"/>
          <w:sz w:val="28"/>
          <w:szCs w:val="28"/>
        </w:rPr>
        <w:t xml:space="preserve">. 2020. № 3. С. 19–23. URL: </w:t>
      </w:r>
      <w:hyperlink r:id="rId29">
        <w:r w:rsidRPr="00382CC8">
          <w:rPr>
            <w:rStyle w:val="a6"/>
            <w:rFonts w:ascii="Times New Roman" w:eastAsia="Times New Roman" w:hAnsi="Times New Roman" w:cs="Times New Roman"/>
            <w:color w:val="auto"/>
            <w:sz w:val="28"/>
            <w:szCs w:val="28"/>
            <w:u w:val="none"/>
          </w:rPr>
          <w:t>https://doi.org/10.24195/2414-9616.2020–3.3</w:t>
        </w:r>
      </w:hyperlink>
      <w:r w:rsidRPr="00382CC8">
        <w:rPr>
          <w:rFonts w:ascii="Times New Roman" w:eastAsia="Times New Roman" w:hAnsi="Times New Roman" w:cs="Times New Roman"/>
          <w:sz w:val="28"/>
          <w:szCs w:val="28"/>
        </w:rPr>
        <w:t xml:space="preserve"> (дата звернення: 18.09.2025).</w:t>
      </w:r>
    </w:p>
    <w:p w14:paraId="21B55D83" w14:textId="61E8A10F"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Дослідження «Жінки та стигма». URL: </w:t>
      </w:r>
      <w:hyperlink r:id="rId30">
        <w:r w:rsidRPr="00382CC8">
          <w:rPr>
            <w:rStyle w:val="a6"/>
            <w:rFonts w:ascii="Times New Roman" w:eastAsia="Times New Roman" w:hAnsi="Times New Roman" w:cs="Times New Roman"/>
            <w:color w:val="auto"/>
            <w:sz w:val="28"/>
            <w:szCs w:val="28"/>
            <w:u w:val="none"/>
          </w:rPr>
          <w:t>https://divchata.org/studies/doslidzennia-zinki-ta-stigma</w:t>
        </w:r>
      </w:hyperlink>
      <w:r w:rsidRPr="00382CC8">
        <w:rPr>
          <w:rFonts w:ascii="Times New Roman" w:eastAsia="Times New Roman" w:hAnsi="Times New Roman" w:cs="Times New Roman"/>
          <w:sz w:val="28"/>
          <w:szCs w:val="28"/>
        </w:rPr>
        <w:t xml:space="preserve"> (дата звернення: 18.09.2025).</w:t>
      </w:r>
    </w:p>
    <w:p w14:paraId="18D254DD" w14:textId="69F51E66"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Драгола</w:t>
      </w:r>
      <w:proofErr w:type="spellEnd"/>
      <w:r w:rsidRPr="00382CC8">
        <w:rPr>
          <w:rFonts w:ascii="Times New Roman" w:eastAsia="Times New Roman" w:hAnsi="Times New Roman" w:cs="Times New Roman"/>
          <w:sz w:val="28"/>
          <w:szCs w:val="28"/>
        </w:rPr>
        <w:t xml:space="preserve"> Л. Методологічні основи сучасних психологічних досліджень: міждисциплінарний підхід. </w:t>
      </w:r>
      <w:r w:rsidRPr="00382CC8">
        <w:rPr>
          <w:rFonts w:ascii="Times New Roman" w:eastAsia="Times New Roman" w:hAnsi="Times New Roman" w:cs="Times New Roman"/>
          <w:i/>
          <w:iCs/>
          <w:sz w:val="28"/>
          <w:szCs w:val="28"/>
        </w:rPr>
        <w:t>Психологічний журнал</w:t>
      </w:r>
      <w:r w:rsidRPr="00382CC8">
        <w:rPr>
          <w:rFonts w:ascii="Times New Roman" w:eastAsia="Times New Roman" w:hAnsi="Times New Roman" w:cs="Times New Roman"/>
          <w:sz w:val="28"/>
          <w:szCs w:val="28"/>
        </w:rPr>
        <w:t xml:space="preserve">, № 14. 2025. С. 24–30. URL: </w:t>
      </w:r>
      <w:hyperlink r:id="rId31">
        <w:r w:rsidRPr="00382CC8">
          <w:rPr>
            <w:rStyle w:val="a6"/>
            <w:rFonts w:ascii="Times New Roman" w:eastAsia="Times New Roman" w:hAnsi="Times New Roman" w:cs="Times New Roman"/>
            <w:color w:val="auto"/>
            <w:sz w:val="28"/>
            <w:szCs w:val="28"/>
            <w:u w:val="none"/>
          </w:rPr>
          <w:t>https://doi.org/10.31499/2617-2100.14.2025.328726</w:t>
        </w:r>
      </w:hyperlink>
      <w:r w:rsidRPr="00382CC8">
        <w:rPr>
          <w:rFonts w:ascii="Times New Roman" w:eastAsia="Times New Roman" w:hAnsi="Times New Roman" w:cs="Times New Roman"/>
          <w:sz w:val="28"/>
          <w:szCs w:val="28"/>
        </w:rPr>
        <w:t xml:space="preserve"> (дата звернення: 11.07.2025).</w:t>
      </w:r>
    </w:p>
    <w:p w14:paraId="2F30D68E" w14:textId="77777777" w:rsidR="00382CC8" w:rsidRPr="00382CC8" w:rsidRDefault="00382CC8" w:rsidP="00382CC8">
      <w:pPr>
        <w:pStyle w:val="a3"/>
        <w:numPr>
          <w:ilvl w:val="0"/>
          <w:numId w:val="1"/>
        </w:numPr>
        <w:spacing w:after="0" w:line="360" w:lineRule="auto"/>
        <w:jc w:val="both"/>
        <w:rPr>
          <w:rFonts w:asciiTheme="majorBidi" w:hAnsiTheme="majorBidi" w:cstheme="majorBidi"/>
          <w:sz w:val="28"/>
          <w:szCs w:val="28"/>
        </w:rPr>
      </w:pPr>
      <w:r w:rsidRPr="00382CC8">
        <w:rPr>
          <w:rFonts w:asciiTheme="majorBidi" w:hAnsiTheme="majorBidi" w:cstheme="majorBidi"/>
          <w:sz w:val="28"/>
          <w:szCs w:val="28"/>
        </w:rPr>
        <w:lastRenderedPageBreak/>
        <w:t xml:space="preserve">Дружкова І. С., Валах В. І. Психологічні бар’єри у комерціалізації медичних інновацій, конфлікт авторської ідентичності та патентної практики. </w:t>
      </w:r>
      <w:r w:rsidRPr="00382CC8">
        <w:rPr>
          <w:rFonts w:asciiTheme="majorBidi" w:hAnsiTheme="majorBidi" w:cstheme="majorBidi"/>
          <w:i/>
          <w:iCs/>
          <w:sz w:val="28"/>
          <w:szCs w:val="28"/>
        </w:rPr>
        <w:t>Науковий вісник Ужгородського національного університету.</w:t>
      </w:r>
      <w:r w:rsidRPr="00382CC8">
        <w:rPr>
          <w:rFonts w:asciiTheme="majorBidi" w:hAnsiTheme="majorBidi" w:cstheme="majorBidi"/>
          <w:sz w:val="28"/>
          <w:szCs w:val="28"/>
        </w:rPr>
        <w:t xml:space="preserve"> Серія: Психологія, 2025, (2), 186-191. </w:t>
      </w:r>
      <w:hyperlink r:id="rId32" w:history="1">
        <w:r w:rsidRPr="00382CC8">
          <w:rPr>
            <w:rStyle w:val="a6"/>
            <w:rFonts w:asciiTheme="majorBidi" w:hAnsiTheme="majorBidi" w:cstheme="majorBidi"/>
            <w:color w:val="auto"/>
            <w:sz w:val="28"/>
            <w:szCs w:val="28"/>
            <w:u w:val="none"/>
          </w:rPr>
          <w:t>https://doi.org/10.32782/psy-visnyk/2025.2.33</w:t>
        </w:r>
      </w:hyperlink>
    </w:p>
    <w:p w14:paraId="1554EFBB" w14:textId="12367D56" w:rsidR="00382CC8" w:rsidRPr="00382CC8" w:rsidRDefault="00382CC8" w:rsidP="00382CC8">
      <w:pPr>
        <w:pStyle w:val="a3"/>
        <w:numPr>
          <w:ilvl w:val="0"/>
          <w:numId w:val="1"/>
        </w:numPr>
        <w:spacing w:after="0" w:line="360" w:lineRule="auto"/>
        <w:jc w:val="both"/>
        <w:rPr>
          <w:rFonts w:asciiTheme="majorBidi" w:hAnsiTheme="majorBidi" w:cstheme="majorBidi"/>
          <w:sz w:val="28"/>
          <w:szCs w:val="28"/>
        </w:rPr>
      </w:pPr>
      <w:r w:rsidRPr="00382CC8">
        <w:rPr>
          <w:rFonts w:asciiTheme="majorBidi" w:hAnsiTheme="majorBidi" w:cstheme="majorBidi"/>
          <w:sz w:val="28"/>
          <w:szCs w:val="28"/>
        </w:rPr>
        <w:t>Дружкова І. С., Васькова А. В. Психологічні аспекти формування гендерної рівності в умовах суспільної трансформації та війни.</w:t>
      </w:r>
      <w:r w:rsidRPr="00382CC8">
        <w:rPr>
          <w:rFonts w:asciiTheme="majorBidi" w:hAnsiTheme="majorBidi" w:cstheme="majorBidi"/>
          <w:sz w:val="28"/>
          <w:szCs w:val="28"/>
        </w:rPr>
        <w:t xml:space="preserve"> </w:t>
      </w:r>
      <w:r w:rsidRPr="00382CC8">
        <w:rPr>
          <w:rFonts w:asciiTheme="majorBidi" w:hAnsiTheme="majorBidi" w:cstheme="majorBidi"/>
          <w:sz w:val="28"/>
          <w:szCs w:val="28"/>
        </w:rPr>
        <w:t xml:space="preserve">Сучасні напрями змін в управлінні охороною здоров’я: модернізація, якість, психологія та комунікація: збірка матеріалів II </w:t>
      </w:r>
      <w:proofErr w:type="spellStart"/>
      <w:r w:rsidRPr="00382CC8">
        <w:rPr>
          <w:rFonts w:asciiTheme="majorBidi" w:hAnsiTheme="majorBidi" w:cstheme="majorBidi"/>
          <w:sz w:val="28"/>
          <w:szCs w:val="28"/>
        </w:rPr>
        <w:t>міжнар</w:t>
      </w:r>
      <w:proofErr w:type="spellEnd"/>
      <w:r w:rsidRPr="00382CC8">
        <w:rPr>
          <w:rFonts w:asciiTheme="majorBidi" w:hAnsiTheme="majorBidi" w:cstheme="majorBidi"/>
          <w:sz w:val="28"/>
          <w:szCs w:val="28"/>
        </w:rPr>
        <w:t xml:space="preserve">. наук.- </w:t>
      </w:r>
      <w:proofErr w:type="spellStart"/>
      <w:r w:rsidRPr="00382CC8">
        <w:rPr>
          <w:rFonts w:asciiTheme="majorBidi" w:hAnsiTheme="majorBidi" w:cstheme="majorBidi"/>
          <w:sz w:val="28"/>
          <w:szCs w:val="28"/>
        </w:rPr>
        <w:t>практ</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sz w:val="28"/>
          <w:szCs w:val="28"/>
        </w:rPr>
        <w:t>конф</w:t>
      </w:r>
      <w:proofErr w:type="spellEnd"/>
      <w:r w:rsidRPr="00382CC8">
        <w:rPr>
          <w:rFonts w:asciiTheme="majorBidi" w:hAnsiTheme="majorBidi" w:cstheme="majorBidi"/>
          <w:sz w:val="28"/>
          <w:szCs w:val="28"/>
        </w:rPr>
        <w:t xml:space="preserve">. м. Одеса, 30 травня 2025 р. / за </w:t>
      </w:r>
      <w:proofErr w:type="spellStart"/>
      <w:r w:rsidRPr="00382CC8">
        <w:rPr>
          <w:rFonts w:asciiTheme="majorBidi" w:hAnsiTheme="majorBidi" w:cstheme="majorBidi"/>
          <w:sz w:val="28"/>
          <w:szCs w:val="28"/>
        </w:rPr>
        <w:t>заг</w:t>
      </w:r>
      <w:proofErr w:type="spellEnd"/>
      <w:r w:rsidRPr="00382CC8">
        <w:rPr>
          <w:rFonts w:asciiTheme="majorBidi" w:hAnsiTheme="majorBidi" w:cstheme="majorBidi"/>
          <w:sz w:val="28"/>
          <w:szCs w:val="28"/>
        </w:rPr>
        <w:t xml:space="preserve">. ред. академіка НАМН України, д. мед. н., професора В. М. </w:t>
      </w:r>
      <w:proofErr w:type="spellStart"/>
      <w:r w:rsidRPr="00382CC8">
        <w:rPr>
          <w:rFonts w:asciiTheme="majorBidi" w:hAnsiTheme="majorBidi" w:cstheme="majorBidi"/>
          <w:sz w:val="28"/>
          <w:szCs w:val="28"/>
        </w:rPr>
        <w:t>Запорожана</w:t>
      </w:r>
      <w:proofErr w:type="spellEnd"/>
      <w:r w:rsidRPr="00382CC8">
        <w:rPr>
          <w:rFonts w:asciiTheme="majorBidi" w:hAnsiTheme="majorBidi" w:cstheme="majorBidi"/>
          <w:sz w:val="28"/>
          <w:szCs w:val="28"/>
        </w:rPr>
        <w:t xml:space="preserve"> ; наук. ред. д. мед н., професор В. Г. Марічереда. Одеса : ОНМедУ, 2025. C.253–256. https://repo.odmu.edu.ua/xmlui/handle/123456789/18174</w:t>
      </w:r>
    </w:p>
    <w:p w14:paraId="11985B6C" w14:textId="3192260F"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Експертний аналіз ринку праці в Україні з гендерної перспективи. 2024. URL: </w:t>
      </w:r>
      <w:hyperlink r:id="rId33">
        <w:r w:rsidRPr="00382CC8">
          <w:rPr>
            <w:rStyle w:val="a6"/>
            <w:rFonts w:ascii="Times New Roman" w:eastAsia="Times New Roman" w:hAnsi="Times New Roman" w:cs="Times New Roman"/>
            <w:color w:val="auto"/>
            <w:sz w:val="28"/>
            <w:szCs w:val="28"/>
            <w:u w:val="none"/>
          </w:rPr>
          <w:t>https://drive.google.com/file/d/1pZESsjYM8MZriVv3IysH7mHRtCsLukrB/view</w:t>
        </w:r>
      </w:hyperlink>
      <w:r w:rsidRPr="00382CC8">
        <w:rPr>
          <w:rFonts w:ascii="Times New Roman" w:eastAsia="Times New Roman" w:hAnsi="Times New Roman" w:cs="Times New Roman"/>
          <w:sz w:val="28"/>
          <w:szCs w:val="28"/>
        </w:rPr>
        <w:t xml:space="preserve"> (дата звернення: 27.08.2025).</w:t>
      </w:r>
    </w:p>
    <w:p w14:paraId="4CB21E13" w14:textId="6B31BEDB"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Єнгаличева</w:t>
      </w:r>
      <w:proofErr w:type="spellEnd"/>
      <w:r w:rsidRPr="00382CC8">
        <w:rPr>
          <w:rFonts w:ascii="Times New Roman" w:eastAsia="Times New Roman" w:hAnsi="Times New Roman" w:cs="Times New Roman"/>
          <w:sz w:val="28"/>
          <w:szCs w:val="28"/>
        </w:rPr>
        <w:t xml:space="preserve"> І. В. Теорія ролей і стигматизації у процесі надання соціальної послуги консультування. URL: </w:t>
      </w:r>
      <w:hyperlink r:id="rId34">
        <w:r w:rsidRPr="00382CC8">
          <w:rPr>
            <w:rStyle w:val="a6"/>
            <w:rFonts w:ascii="Times New Roman" w:eastAsia="Times New Roman" w:hAnsi="Times New Roman" w:cs="Times New Roman"/>
            <w:color w:val="auto"/>
            <w:sz w:val="28"/>
            <w:szCs w:val="28"/>
            <w:u w:val="none"/>
          </w:rPr>
          <w:t>https://doi.Org/10.32782/3041-1351/2024-2-6</w:t>
        </w:r>
      </w:hyperlink>
      <w:r w:rsidRPr="00382CC8">
        <w:rPr>
          <w:rFonts w:ascii="Times New Roman" w:eastAsia="Times New Roman" w:hAnsi="Times New Roman" w:cs="Times New Roman"/>
          <w:sz w:val="28"/>
          <w:szCs w:val="28"/>
        </w:rPr>
        <w:t xml:space="preserve"> (дата звернення: 02.08.2025).</w:t>
      </w:r>
    </w:p>
    <w:p w14:paraId="66C8058A" w14:textId="57F13170"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Журавльова Л., </w:t>
      </w:r>
      <w:proofErr w:type="spellStart"/>
      <w:r w:rsidRPr="00382CC8">
        <w:rPr>
          <w:rFonts w:ascii="Times New Roman" w:eastAsia="Times New Roman" w:hAnsi="Times New Roman" w:cs="Times New Roman"/>
          <w:sz w:val="28"/>
          <w:szCs w:val="28"/>
        </w:rPr>
        <w:t>Хильченко</w:t>
      </w:r>
      <w:proofErr w:type="spellEnd"/>
      <w:r w:rsidRPr="00382CC8">
        <w:rPr>
          <w:rFonts w:ascii="Times New Roman" w:eastAsia="Times New Roman" w:hAnsi="Times New Roman" w:cs="Times New Roman"/>
          <w:sz w:val="28"/>
          <w:szCs w:val="28"/>
        </w:rPr>
        <w:t xml:space="preserve"> Л. Статева диференціація ознак стресу в умовах війни. </w:t>
      </w:r>
      <w:r w:rsidRPr="00382CC8">
        <w:rPr>
          <w:rFonts w:ascii="Times New Roman" w:eastAsia="Times New Roman" w:hAnsi="Times New Roman" w:cs="Times New Roman"/>
          <w:i/>
          <w:iCs/>
          <w:sz w:val="28"/>
          <w:szCs w:val="28"/>
        </w:rPr>
        <w:t>Науковий часопис НПУ імені М. П. Драгоманова. Серія 12. Психологічні науки</w:t>
      </w:r>
      <w:r w:rsidRPr="00382CC8">
        <w:rPr>
          <w:rFonts w:ascii="Times New Roman" w:eastAsia="Times New Roman" w:hAnsi="Times New Roman" w:cs="Times New Roman"/>
          <w:sz w:val="28"/>
          <w:szCs w:val="28"/>
        </w:rPr>
        <w:t>. №к 21. 2023. С. 17–25</w:t>
      </w:r>
    </w:p>
    <w:p w14:paraId="31D6B855" w14:textId="2413206E"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Зливков</w:t>
      </w:r>
      <w:proofErr w:type="spellEnd"/>
      <w:r w:rsidRPr="00382CC8">
        <w:rPr>
          <w:rFonts w:ascii="Times New Roman" w:eastAsia="Times New Roman" w:hAnsi="Times New Roman" w:cs="Times New Roman"/>
          <w:sz w:val="28"/>
          <w:szCs w:val="28"/>
        </w:rPr>
        <w:t xml:space="preserve"> В. Л., Лукомська С. О., </w:t>
      </w:r>
      <w:proofErr w:type="spellStart"/>
      <w:r w:rsidRPr="00382CC8">
        <w:rPr>
          <w:rFonts w:ascii="Times New Roman" w:eastAsia="Times New Roman" w:hAnsi="Times New Roman" w:cs="Times New Roman"/>
          <w:sz w:val="28"/>
          <w:szCs w:val="28"/>
        </w:rPr>
        <w:t>Федан</w:t>
      </w:r>
      <w:proofErr w:type="spellEnd"/>
      <w:r w:rsidRPr="00382CC8">
        <w:rPr>
          <w:rFonts w:ascii="Times New Roman" w:eastAsia="Times New Roman" w:hAnsi="Times New Roman" w:cs="Times New Roman"/>
          <w:sz w:val="28"/>
          <w:szCs w:val="28"/>
        </w:rPr>
        <w:t xml:space="preserve"> О. В. Психодіагностика особистості у кризових життєвих ситуаціях.  </w:t>
      </w:r>
      <w:r w:rsidRPr="00382CC8">
        <w:rPr>
          <w:rFonts w:ascii="Times New Roman" w:eastAsia="Times New Roman" w:hAnsi="Times New Roman" w:cs="Times New Roman"/>
          <w:i/>
          <w:iCs/>
          <w:sz w:val="28"/>
          <w:szCs w:val="28"/>
        </w:rPr>
        <w:t>Педагогічна думка</w:t>
      </w:r>
      <w:r w:rsidRPr="00382CC8">
        <w:rPr>
          <w:rFonts w:ascii="Times New Roman" w:eastAsia="Times New Roman" w:hAnsi="Times New Roman" w:cs="Times New Roman"/>
          <w:sz w:val="28"/>
          <w:szCs w:val="28"/>
        </w:rPr>
        <w:t>. Київ. 2016. 219 с.</w:t>
      </w:r>
    </w:p>
    <w:p w14:paraId="66B551AF" w14:textId="3D3B0AB5"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Карпова М. Є. Внутрішній конфлікт та способи його дослідження. </w:t>
      </w:r>
      <w:r w:rsidRPr="00382CC8">
        <w:rPr>
          <w:rFonts w:ascii="Times New Roman" w:eastAsia="Times New Roman" w:hAnsi="Times New Roman" w:cs="Times New Roman"/>
          <w:i/>
          <w:iCs/>
          <w:sz w:val="28"/>
          <w:szCs w:val="28"/>
        </w:rPr>
        <w:t>Практична психологія у сучасному вимірі: ХV Міжнародна науково-</w:t>
      </w:r>
      <w:r w:rsidRPr="00382CC8">
        <w:rPr>
          <w:rFonts w:ascii="Times New Roman" w:eastAsia="Times New Roman" w:hAnsi="Times New Roman" w:cs="Times New Roman"/>
          <w:i/>
          <w:iCs/>
          <w:sz w:val="28"/>
          <w:szCs w:val="28"/>
        </w:rPr>
        <w:lastRenderedPageBreak/>
        <w:t>практична конференція науковців та студентів «Міжнародне економічне співробітництво: аналіз стану, реалії і проблеми»: тези доповідей.</w:t>
      </w:r>
      <w:r w:rsidRPr="00382CC8">
        <w:rPr>
          <w:rFonts w:ascii="Times New Roman" w:eastAsia="Times New Roman" w:hAnsi="Times New Roman" w:cs="Times New Roman"/>
          <w:sz w:val="28"/>
          <w:szCs w:val="28"/>
        </w:rPr>
        <w:t xml:space="preserve"> Університет імені Альфреда Нобеля. Дніпро. 2024. 304 с.</w:t>
      </w:r>
    </w:p>
    <w:p w14:paraId="76A45332" w14:textId="411957D0" w:rsidR="3AE9E286" w:rsidRPr="00382CC8" w:rsidRDefault="3AE9E286" w:rsidP="00382CC8">
      <w:pPr>
        <w:pStyle w:val="a3"/>
        <w:numPr>
          <w:ilvl w:val="0"/>
          <w:numId w:val="1"/>
        </w:numPr>
        <w:shd w:val="clear" w:color="auto" w:fill="FFFFFF" w:themeFill="background1"/>
        <w:spacing w:after="0"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Касьян</w:t>
      </w:r>
      <w:proofErr w:type="spellEnd"/>
      <w:r w:rsidRPr="00382CC8">
        <w:rPr>
          <w:rFonts w:ascii="Times New Roman" w:eastAsia="Times New Roman" w:hAnsi="Times New Roman" w:cs="Times New Roman"/>
          <w:sz w:val="28"/>
          <w:szCs w:val="28"/>
        </w:rPr>
        <w:t xml:space="preserve"> А. Програма психологічної роботи з </w:t>
      </w:r>
      <w:proofErr w:type="spellStart"/>
      <w:r w:rsidRPr="00382CC8">
        <w:rPr>
          <w:rFonts w:ascii="Times New Roman" w:eastAsia="Times New Roman" w:hAnsi="Times New Roman" w:cs="Times New Roman"/>
          <w:sz w:val="28"/>
          <w:szCs w:val="28"/>
        </w:rPr>
        <w:t>гендерно</w:t>
      </w:r>
      <w:proofErr w:type="spellEnd"/>
      <w:r w:rsidRPr="00382CC8">
        <w:rPr>
          <w:rFonts w:ascii="Times New Roman" w:eastAsia="Times New Roman" w:hAnsi="Times New Roman" w:cs="Times New Roman"/>
          <w:sz w:val="28"/>
          <w:szCs w:val="28"/>
        </w:rPr>
        <w:t xml:space="preserve">-рольовими конфліктами в жінок. </w:t>
      </w:r>
      <w:proofErr w:type="spellStart"/>
      <w:r w:rsidRPr="00382CC8">
        <w:rPr>
          <w:rFonts w:ascii="Times New Roman" w:eastAsia="Times New Roman" w:hAnsi="Times New Roman" w:cs="Times New Roman"/>
          <w:sz w:val="28"/>
          <w:szCs w:val="28"/>
        </w:rPr>
        <w:t>Knowledge</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Education</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Law</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Management</w:t>
      </w:r>
      <w:proofErr w:type="spellEnd"/>
      <w:r w:rsidRPr="00382CC8">
        <w:rPr>
          <w:rFonts w:ascii="Times New Roman" w:eastAsia="Times New Roman" w:hAnsi="Times New Roman" w:cs="Times New Roman"/>
          <w:sz w:val="28"/>
          <w:szCs w:val="28"/>
        </w:rPr>
        <w:t xml:space="preserve">. 2021. </w:t>
      </w:r>
      <w:r w:rsidRPr="00382CC8">
        <w:rPr>
          <w:rFonts w:ascii="Times New Roman" w:eastAsia="Times New Roman" w:hAnsi="Times New Roman" w:cs="Times New Roman"/>
          <w:sz w:val="28"/>
          <w:szCs w:val="28"/>
          <w:lang w:val="ru-RU"/>
        </w:rPr>
        <w:t>№</w:t>
      </w:r>
      <w:r w:rsidRPr="00382CC8">
        <w:rPr>
          <w:rFonts w:ascii="Times New Roman" w:eastAsia="Times New Roman" w:hAnsi="Times New Roman" w:cs="Times New Roman"/>
          <w:sz w:val="28"/>
          <w:szCs w:val="28"/>
        </w:rPr>
        <w:t xml:space="preserve"> 3 (39). </w:t>
      </w:r>
      <w:proofErr w:type="spellStart"/>
      <w:r w:rsidRPr="00382CC8">
        <w:rPr>
          <w:rFonts w:ascii="Times New Roman" w:eastAsia="Times New Roman" w:hAnsi="Times New Roman" w:cs="Times New Roman"/>
          <w:sz w:val="28"/>
          <w:szCs w:val="28"/>
        </w:rPr>
        <w:t>Vol</w:t>
      </w:r>
      <w:proofErr w:type="spellEnd"/>
      <w:r w:rsidRPr="00382CC8">
        <w:rPr>
          <w:rFonts w:ascii="Times New Roman" w:eastAsia="Times New Roman" w:hAnsi="Times New Roman" w:cs="Times New Roman"/>
          <w:sz w:val="28"/>
          <w:szCs w:val="28"/>
        </w:rPr>
        <w:t>. 1. С. 173</w:t>
      </w:r>
      <w:r w:rsidRPr="00382CC8">
        <w:rPr>
          <w:rFonts w:ascii="Times New Roman" w:eastAsia="Times New Roman" w:hAnsi="Times New Roman" w:cs="Times New Roman"/>
          <w:i/>
          <w:iCs/>
          <w:sz w:val="28"/>
          <w:szCs w:val="28"/>
        </w:rPr>
        <w:t>–</w:t>
      </w:r>
      <w:r w:rsidRPr="00382CC8">
        <w:rPr>
          <w:rFonts w:ascii="Times New Roman" w:eastAsia="Times New Roman" w:hAnsi="Times New Roman" w:cs="Times New Roman"/>
          <w:sz w:val="28"/>
          <w:szCs w:val="28"/>
        </w:rPr>
        <w:t>177.</w:t>
      </w:r>
    </w:p>
    <w:p w14:paraId="1B7CC340" w14:textId="354F354F"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Кириченко В. В. Особливості </w:t>
      </w:r>
      <w:proofErr w:type="spellStart"/>
      <w:r w:rsidRPr="00382CC8">
        <w:rPr>
          <w:rFonts w:ascii="Times New Roman" w:eastAsia="Times New Roman" w:hAnsi="Times New Roman" w:cs="Times New Roman"/>
          <w:sz w:val="28"/>
          <w:szCs w:val="28"/>
        </w:rPr>
        <w:t>копінг</w:t>
      </w:r>
      <w:proofErr w:type="spellEnd"/>
      <w:r w:rsidRPr="00382CC8">
        <w:rPr>
          <w:rFonts w:ascii="Times New Roman" w:eastAsia="Times New Roman" w:hAnsi="Times New Roman" w:cs="Times New Roman"/>
          <w:sz w:val="28"/>
          <w:szCs w:val="28"/>
        </w:rPr>
        <w:t xml:space="preserve">-стратегій осіб юнацького та дорослого віку в умовах війни (на матеріалі досліджуваних </w:t>
      </w:r>
      <w:proofErr w:type="spellStart"/>
      <w:r w:rsidRPr="00382CC8">
        <w:rPr>
          <w:rFonts w:ascii="Times New Roman" w:eastAsia="Times New Roman" w:hAnsi="Times New Roman" w:cs="Times New Roman"/>
          <w:sz w:val="28"/>
          <w:szCs w:val="28"/>
        </w:rPr>
        <w:t>північнозахідного</w:t>
      </w:r>
      <w:proofErr w:type="spellEnd"/>
      <w:r w:rsidRPr="00382CC8">
        <w:rPr>
          <w:rFonts w:ascii="Times New Roman" w:eastAsia="Times New Roman" w:hAnsi="Times New Roman" w:cs="Times New Roman"/>
          <w:sz w:val="28"/>
          <w:szCs w:val="28"/>
        </w:rPr>
        <w:t xml:space="preserve"> регіону України). </w:t>
      </w:r>
      <w:r w:rsidRPr="00382CC8">
        <w:rPr>
          <w:rFonts w:ascii="Times New Roman" w:eastAsia="Times New Roman" w:hAnsi="Times New Roman" w:cs="Times New Roman"/>
          <w:i/>
          <w:iCs/>
          <w:sz w:val="28"/>
          <w:szCs w:val="28"/>
        </w:rPr>
        <w:t>Науковий вісник Херсонського державного університету.</w:t>
      </w:r>
      <w:r w:rsidRPr="00382CC8">
        <w:rPr>
          <w:rFonts w:ascii="Times New Roman" w:eastAsia="Times New Roman" w:hAnsi="Times New Roman" w:cs="Times New Roman"/>
          <w:sz w:val="28"/>
          <w:szCs w:val="28"/>
        </w:rPr>
        <w:t xml:space="preserve"> Серія Психологічні науки. №2. 2023. с. 19-24.</w:t>
      </w:r>
    </w:p>
    <w:p w14:paraId="6E9F50EB" w14:textId="44117236"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Кікінежді</w:t>
      </w:r>
      <w:proofErr w:type="spellEnd"/>
      <w:r w:rsidRPr="00382CC8">
        <w:rPr>
          <w:rFonts w:ascii="Times New Roman" w:eastAsia="Times New Roman" w:hAnsi="Times New Roman" w:cs="Times New Roman"/>
          <w:sz w:val="28"/>
          <w:szCs w:val="28"/>
        </w:rPr>
        <w:t xml:space="preserve"> О. М. Психологічні детермінанти ґендерного самовизначення особистості в умовах соціально-психологічної трансформації українського суспільства. </w:t>
      </w:r>
      <w:r w:rsidRPr="00382CC8">
        <w:rPr>
          <w:rFonts w:ascii="Times New Roman" w:eastAsia="Times New Roman" w:hAnsi="Times New Roman" w:cs="Times New Roman"/>
          <w:i/>
          <w:iCs/>
          <w:sz w:val="28"/>
          <w:szCs w:val="28"/>
        </w:rPr>
        <w:t>Вісник Львівського університету. Серія: Психологічні науки.</w:t>
      </w:r>
      <w:r w:rsidRPr="00382CC8">
        <w:rPr>
          <w:rFonts w:ascii="Times New Roman" w:eastAsia="Times New Roman" w:hAnsi="Times New Roman" w:cs="Times New Roman"/>
          <w:sz w:val="28"/>
          <w:szCs w:val="28"/>
        </w:rPr>
        <w:t xml:space="preserve"> 2017. №. 1. С. 58</w:t>
      </w:r>
      <w:r w:rsidRPr="00382CC8">
        <w:rPr>
          <w:rFonts w:ascii="Times New Roman" w:eastAsia="Times New Roman" w:hAnsi="Times New Roman" w:cs="Times New Roman"/>
          <w:sz w:val="28"/>
          <w:szCs w:val="28"/>
          <w:lang w:val="ru-RU"/>
        </w:rPr>
        <w:t>–</w:t>
      </w:r>
      <w:r w:rsidRPr="00382CC8">
        <w:rPr>
          <w:rFonts w:ascii="Times New Roman" w:eastAsia="Times New Roman" w:hAnsi="Times New Roman" w:cs="Times New Roman"/>
          <w:sz w:val="28"/>
          <w:szCs w:val="28"/>
        </w:rPr>
        <w:t>6.</w:t>
      </w:r>
    </w:p>
    <w:p w14:paraId="15D07A7A" w14:textId="6F4A285B"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Костюченко Т. Ґендерна (не)рівність за результатами опитувань громадської думки: крок до </w:t>
      </w:r>
      <w:proofErr w:type="spellStart"/>
      <w:r w:rsidRPr="00382CC8">
        <w:rPr>
          <w:rFonts w:ascii="Times New Roman" w:eastAsia="Times New Roman" w:hAnsi="Times New Roman" w:cs="Times New Roman"/>
          <w:sz w:val="28"/>
          <w:szCs w:val="28"/>
        </w:rPr>
        <w:t>егалітарності</w:t>
      </w:r>
      <w:proofErr w:type="spellEnd"/>
      <w:r w:rsidRPr="00382CC8">
        <w:rPr>
          <w:rFonts w:ascii="Times New Roman" w:eastAsia="Times New Roman" w:hAnsi="Times New Roman" w:cs="Times New Roman"/>
          <w:sz w:val="28"/>
          <w:szCs w:val="28"/>
        </w:rPr>
        <w:t xml:space="preserve"> чи закріплення стереотипів? / Тетяна Костюченко // Інша оптика : ґендерні виклики сучасності / </w:t>
      </w:r>
      <w:proofErr w:type="spellStart"/>
      <w:r w:rsidRPr="00382CC8">
        <w:rPr>
          <w:rFonts w:ascii="Times New Roman" w:eastAsia="Times New Roman" w:hAnsi="Times New Roman" w:cs="Times New Roman"/>
          <w:sz w:val="28"/>
          <w:szCs w:val="28"/>
        </w:rPr>
        <w:t>упоряд</w:t>
      </w:r>
      <w:proofErr w:type="spellEnd"/>
      <w:r w:rsidRPr="00382CC8">
        <w:rPr>
          <w:rFonts w:ascii="Times New Roman" w:eastAsia="Times New Roman" w:hAnsi="Times New Roman" w:cs="Times New Roman"/>
          <w:sz w:val="28"/>
          <w:szCs w:val="28"/>
        </w:rPr>
        <w:t xml:space="preserve">. В. </w:t>
      </w:r>
      <w:proofErr w:type="spellStart"/>
      <w:r w:rsidRPr="00382CC8">
        <w:rPr>
          <w:rFonts w:ascii="Times New Roman" w:eastAsia="Times New Roman" w:hAnsi="Times New Roman" w:cs="Times New Roman"/>
          <w:sz w:val="28"/>
          <w:szCs w:val="28"/>
        </w:rPr>
        <w:t>Агеєва</w:t>
      </w:r>
      <w:proofErr w:type="spellEnd"/>
      <w:r w:rsidRPr="00382CC8">
        <w:rPr>
          <w:rFonts w:ascii="Times New Roman" w:eastAsia="Times New Roman" w:hAnsi="Times New Roman" w:cs="Times New Roman"/>
          <w:sz w:val="28"/>
          <w:szCs w:val="28"/>
        </w:rPr>
        <w:t xml:space="preserve">, Т. Марценюк. Київ: Смолоскип. 2019. С. 117–128. URL: </w:t>
      </w:r>
      <w:hyperlink r:id="rId35">
        <w:r w:rsidRPr="00382CC8">
          <w:rPr>
            <w:rStyle w:val="a6"/>
            <w:rFonts w:ascii="Times New Roman" w:eastAsia="Times New Roman" w:hAnsi="Times New Roman" w:cs="Times New Roman"/>
            <w:color w:val="auto"/>
            <w:sz w:val="28"/>
            <w:szCs w:val="28"/>
            <w:u w:val="none"/>
          </w:rPr>
          <w:t>https://ekmair.ukma.edu.ua/handle/123456789/16115</w:t>
        </w:r>
      </w:hyperlink>
      <w:r w:rsidRPr="00382CC8">
        <w:rPr>
          <w:rFonts w:ascii="Times New Roman" w:eastAsia="Times New Roman" w:hAnsi="Times New Roman" w:cs="Times New Roman"/>
          <w:sz w:val="28"/>
          <w:szCs w:val="28"/>
        </w:rPr>
        <w:t xml:space="preserve"> (дата звернення: 24.09.2025).</w:t>
      </w:r>
    </w:p>
    <w:p w14:paraId="082CA332" w14:textId="1AD4FF73"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Кулик І. Психологічне консультування у діяльності соціального працівника. </w:t>
      </w:r>
      <w:r w:rsidRPr="00382CC8">
        <w:rPr>
          <w:rFonts w:ascii="Times New Roman" w:eastAsia="Times New Roman" w:hAnsi="Times New Roman" w:cs="Times New Roman"/>
          <w:i/>
          <w:iCs/>
          <w:sz w:val="28"/>
          <w:szCs w:val="28"/>
        </w:rPr>
        <w:t>Теоретичні, методичні та практичні проблеми соціальної роботи: тези доповідей V Всеукраїнської науково-практичної конференції.</w:t>
      </w:r>
      <w:r w:rsidRPr="00382CC8">
        <w:rPr>
          <w:rFonts w:ascii="Times New Roman" w:eastAsia="Times New Roman" w:hAnsi="Times New Roman" w:cs="Times New Roman"/>
          <w:sz w:val="28"/>
          <w:szCs w:val="28"/>
        </w:rPr>
        <w:t xml:space="preserve"> м. Івано Франківськ, 24 квітня 2020 р. / </w:t>
      </w:r>
      <w:proofErr w:type="spellStart"/>
      <w:r w:rsidRPr="00382CC8">
        <w:rPr>
          <w:rFonts w:ascii="Times New Roman" w:eastAsia="Times New Roman" w:hAnsi="Times New Roman" w:cs="Times New Roman"/>
          <w:sz w:val="28"/>
          <w:szCs w:val="28"/>
        </w:rPr>
        <w:t>упоряд</w:t>
      </w:r>
      <w:proofErr w:type="spellEnd"/>
      <w:r w:rsidRPr="00382CC8">
        <w:rPr>
          <w:rFonts w:ascii="Times New Roman" w:eastAsia="Times New Roman" w:hAnsi="Times New Roman" w:cs="Times New Roman"/>
          <w:sz w:val="28"/>
          <w:szCs w:val="28"/>
        </w:rPr>
        <w:t xml:space="preserve">.: Н. В. </w:t>
      </w:r>
      <w:proofErr w:type="spellStart"/>
      <w:r w:rsidRPr="00382CC8">
        <w:rPr>
          <w:rFonts w:ascii="Times New Roman" w:eastAsia="Times New Roman" w:hAnsi="Times New Roman" w:cs="Times New Roman"/>
          <w:sz w:val="28"/>
          <w:szCs w:val="28"/>
        </w:rPr>
        <w:t>Сабат</w:t>
      </w:r>
      <w:proofErr w:type="spellEnd"/>
      <w:r w:rsidRPr="00382CC8">
        <w:rPr>
          <w:rFonts w:ascii="Times New Roman" w:eastAsia="Times New Roman" w:hAnsi="Times New Roman" w:cs="Times New Roman"/>
          <w:sz w:val="28"/>
          <w:szCs w:val="28"/>
        </w:rPr>
        <w:t xml:space="preserve">, Н. І. </w:t>
      </w:r>
      <w:proofErr w:type="spellStart"/>
      <w:r w:rsidRPr="00382CC8">
        <w:rPr>
          <w:rFonts w:ascii="Times New Roman" w:eastAsia="Times New Roman" w:hAnsi="Times New Roman" w:cs="Times New Roman"/>
          <w:sz w:val="28"/>
          <w:szCs w:val="28"/>
        </w:rPr>
        <w:t>Сабат</w:t>
      </w:r>
      <w:proofErr w:type="spellEnd"/>
      <w:r w:rsidRPr="00382CC8">
        <w:rPr>
          <w:rFonts w:ascii="Times New Roman" w:eastAsia="Times New Roman" w:hAnsi="Times New Roman" w:cs="Times New Roman"/>
          <w:sz w:val="28"/>
          <w:szCs w:val="28"/>
        </w:rPr>
        <w:t>. Івано Франківськ: НАІР. 2020. 180 с. С. 65–68.</w:t>
      </w:r>
    </w:p>
    <w:p w14:paraId="01EE608C" w14:textId="62B29038"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Лущик</w:t>
      </w:r>
      <w:proofErr w:type="spellEnd"/>
      <w:r w:rsidRPr="00382CC8">
        <w:rPr>
          <w:rFonts w:ascii="Times New Roman" w:eastAsia="Times New Roman" w:hAnsi="Times New Roman" w:cs="Times New Roman"/>
          <w:sz w:val="28"/>
          <w:szCs w:val="28"/>
        </w:rPr>
        <w:t xml:space="preserve"> А., Іванова Т. Інтеграція </w:t>
      </w:r>
      <w:proofErr w:type="spellStart"/>
      <w:r w:rsidRPr="00382CC8">
        <w:rPr>
          <w:rFonts w:ascii="Times New Roman" w:eastAsia="Times New Roman" w:hAnsi="Times New Roman" w:cs="Times New Roman"/>
          <w:sz w:val="28"/>
          <w:szCs w:val="28"/>
        </w:rPr>
        <w:t>когнітивно</w:t>
      </w:r>
      <w:proofErr w:type="spellEnd"/>
      <w:r w:rsidRPr="00382CC8">
        <w:rPr>
          <w:rFonts w:ascii="Times New Roman" w:eastAsia="Times New Roman" w:hAnsi="Times New Roman" w:cs="Times New Roman"/>
          <w:sz w:val="28"/>
          <w:szCs w:val="28"/>
        </w:rPr>
        <w:t xml:space="preserve">-поведінкової та схема-терапії у корекції гендерних упереджень: комплексний підхід. </w:t>
      </w:r>
      <w:r w:rsidRPr="00382CC8">
        <w:rPr>
          <w:rFonts w:ascii="Times New Roman" w:eastAsia="Times New Roman" w:hAnsi="Times New Roman" w:cs="Times New Roman"/>
          <w:i/>
          <w:iCs/>
          <w:sz w:val="28"/>
          <w:szCs w:val="28"/>
        </w:rPr>
        <w:t xml:space="preserve">Наукові </w:t>
      </w:r>
      <w:r w:rsidRPr="00382CC8">
        <w:rPr>
          <w:rFonts w:ascii="Times New Roman" w:eastAsia="Times New Roman" w:hAnsi="Times New Roman" w:cs="Times New Roman"/>
          <w:i/>
          <w:iCs/>
          <w:sz w:val="28"/>
          <w:szCs w:val="28"/>
        </w:rPr>
        <w:lastRenderedPageBreak/>
        <w:t>записки</w:t>
      </w:r>
      <w:r w:rsidRPr="00382CC8">
        <w:rPr>
          <w:rFonts w:ascii="Times New Roman" w:eastAsia="Times New Roman" w:hAnsi="Times New Roman" w:cs="Times New Roman"/>
          <w:sz w:val="28"/>
          <w:szCs w:val="28"/>
        </w:rPr>
        <w:t xml:space="preserve">. Серія: Психологія. 2024. № 3. С. 32–40. URL: </w:t>
      </w:r>
      <w:hyperlink r:id="rId36">
        <w:r w:rsidRPr="00382CC8">
          <w:rPr>
            <w:rStyle w:val="a6"/>
            <w:rFonts w:ascii="Times New Roman" w:eastAsia="Times New Roman" w:hAnsi="Times New Roman" w:cs="Times New Roman"/>
            <w:color w:val="auto"/>
            <w:sz w:val="28"/>
            <w:szCs w:val="28"/>
            <w:u w:val="none"/>
          </w:rPr>
          <w:t>https://doi.org/10.32782/cusu-psy-2024-3-5</w:t>
        </w:r>
      </w:hyperlink>
      <w:r w:rsidRPr="00382CC8">
        <w:rPr>
          <w:rFonts w:ascii="Times New Roman" w:eastAsia="Times New Roman" w:hAnsi="Times New Roman" w:cs="Times New Roman"/>
          <w:sz w:val="28"/>
          <w:szCs w:val="28"/>
        </w:rPr>
        <w:t xml:space="preserve"> (дата звернення: 10.10.2025)</w:t>
      </w:r>
    </w:p>
    <w:p w14:paraId="7EF29655" w14:textId="46C58C93"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Маєр</w:t>
      </w:r>
      <w:proofErr w:type="spellEnd"/>
      <w:r w:rsidRPr="00382CC8">
        <w:rPr>
          <w:rFonts w:ascii="Times New Roman" w:eastAsia="Times New Roman" w:hAnsi="Times New Roman" w:cs="Times New Roman"/>
          <w:sz w:val="28"/>
          <w:szCs w:val="28"/>
        </w:rPr>
        <w:t xml:space="preserve"> Ю. В. Психологічні особливості рольової позиції сучасної жінки./ Дисертація на здобуття наукового ступеня доктора філософії у галузі «Соціальні та поведінкові науки» за спеціальністю 053 Психологія. Криворізький державний педагогічний університет. Кривий Ріг. 2023. 235 с.</w:t>
      </w:r>
    </w:p>
    <w:p w14:paraId="44419EA6" w14:textId="1B5E5E85"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Марценюк Т. О. </w:t>
      </w:r>
      <w:proofErr w:type="spellStart"/>
      <w:r w:rsidRPr="00382CC8">
        <w:rPr>
          <w:rFonts w:ascii="Times New Roman" w:eastAsia="Times New Roman" w:hAnsi="Times New Roman" w:cs="Times New Roman"/>
          <w:sz w:val="28"/>
          <w:szCs w:val="28"/>
        </w:rPr>
        <w:t>Гендер</w:t>
      </w:r>
      <w:proofErr w:type="spellEnd"/>
      <w:r w:rsidRPr="00382CC8">
        <w:rPr>
          <w:rFonts w:ascii="Times New Roman" w:eastAsia="Times New Roman" w:hAnsi="Times New Roman" w:cs="Times New Roman"/>
          <w:sz w:val="28"/>
          <w:szCs w:val="28"/>
        </w:rPr>
        <w:t xml:space="preserve"> для всіх. Виклик стереотипам. Київ. Основи. 2017. 256 с.</w:t>
      </w:r>
    </w:p>
    <w:p w14:paraId="481890CB" w14:textId="41BB348D"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Марценюк Т. О. Гендерна рівність і недискримінація: посібник для експертів і </w:t>
      </w:r>
      <w:proofErr w:type="spellStart"/>
      <w:r w:rsidRPr="00382CC8">
        <w:rPr>
          <w:rFonts w:ascii="Times New Roman" w:eastAsia="Times New Roman" w:hAnsi="Times New Roman" w:cs="Times New Roman"/>
          <w:sz w:val="28"/>
          <w:szCs w:val="28"/>
        </w:rPr>
        <w:t>експерток</w:t>
      </w:r>
      <w:proofErr w:type="spellEnd"/>
      <w:r w:rsidRPr="00382CC8">
        <w:rPr>
          <w:rFonts w:ascii="Times New Roman" w:eastAsia="Times New Roman" w:hAnsi="Times New Roman" w:cs="Times New Roman"/>
          <w:sz w:val="28"/>
          <w:szCs w:val="28"/>
        </w:rPr>
        <w:t xml:space="preserve"> аналітичних центрів. К., 2014. 65 </w:t>
      </w:r>
      <w:r w:rsidRPr="00382CC8">
        <w:rPr>
          <w:rFonts w:ascii="Times New Roman" w:eastAsia="Times New Roman" w:hAnsi="Times New Roman" w:cs="Times New Roman"/>
          <w:sz w:val="28"/>
          <w:szCs w:val="28"/>
          <w:lang w:val="ru-RU"/>
        </w:rPr>
        <w:t>c</w:t>
      </w:r>
      <w:r w:rsidRPr="00382CC8">
        <w:rPr>
          <w:rFonts w:ascii="Times New Roman" w:eastAsia="Times New Roman" w:hAnsi="Times New Roman" w:cs="Times New Roman"/>
          <w:sz w:val="28"/>
          <w:szCs w:val="28"/>
        </w:rPr>
        <w:t xml:space="preserve">. URL: </w:t>
      </w:r>
      <w:hyperlink r:id="rId37">
        <w:r w:rsidRPr="00382CC8">
          <w:rPr>
            <w:rStyle w:val="a6"/>
            <w:rFonts w:ascii="Times New Roman" w:eastAsia="Times New Roman" w:hAnsi="Times New Roman" w:cs="Times New Roman"/>
            <w:color w:val="auto"/>
            <w:sz w:val="28"/>
            <w:szCs w:val="28"/>
            <w:u w:val="none"/>
          </w:rPr>
          <w:t>https://ekmair.ukma.edu.ua/handle/123456789/3540</w:t>
        </w:r>
      </w:hyperlink>
      <w:r w:rsidRPr="00382CC8">
        <w:rPr>
          <w:rFonts w:ascii="Times New Roman" w:eastAsia="Times New Roman" w:hAnsi="Times New Roman" w:cs="Times New Roman"/>
          <w:sz w:val="28"/>
          <w:szCs w:val="28"/>
        </w:rPr>
        <w:t xml:space="preserve"> (дата звернення: 17.05.2025).</w:t>
      </w:r>
    </w:p>
    <w:p w14:paraId="584F925C" w14:textId="1E8C30C4"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Михеєва Л. С., </w:t>
      </w:r>
      <w:proofErr w:type="spellStart"/>
      <w:r w:rsidRPr="00382CC8">
        <w:rPr>
          <w:rFonts w:ascii="Times New Roman" w:eastAsia="Times New Roman" w:hAnsi="Times New Roman" w:cs="Times New Roman"/>
          <w:sz w:val="28"/>
          <w:szCs w:val="28"/>
        </w:rPr>
        <w:t>Кулешова</w:t>
      </w:r>
      <w:proofErr w:type="spellEnd"/>
      <w:r w:rsidRPr="00382CC8">
        <w:rPr>
          <w:rFonts w:ascii="Times New Roman" w:eastAsia="Times New Roman" w:hAnsi="Times New Roman" w:cs="Times New Roman"/>
          <w:sz w:val="28"/>
          <w:szCs w:val="28"/>
        </w:rPr>
        <w:t xml:space="preserve"> О. М. Гендерні особливості прояву тривожності в студентів-першокурсників в умовах війни. </w:t>
      </w:r>
      <w:r w:rsidRPr="00382CC8">
        <w:rPr>
          <w:rFonts w:ascii="Times New Roman" w:eastAsia="Times New Roman" w:hAnsi="Times New Roman" w:cs="Times New Roman"/>
          <w:i/>
          <w:iCs/>
          <w:sz w:val="28"/>
          <w:szCs w:val="28"/>
        </w:rPr>
        <w:t>Науковий часопис Національного університету фізичного виховання і спорту України</w:t>
      </w:r>
      <w:r w:rsidRPr="00382CC8">
        <w:rPr>
          <w:rFonts w:ascii="Times New Roman" w:eastAsia="Times New Roman" w:hAnsi="Times New Roman" w:cs="Times New Roman"/>
          <w:sz w:val="28"/>
          <w:szCs w:val="28"/>
        </w:rPr>
        <w:t>. Серія «Спортивна медицина». 2023. № 3. С. 28–39. URL: 10.31891/PT-2023-3-3 (дата звернення: 23.07.2025).</w:t>
      </w:r>
    </w:p>
    <w:p w14:paraId="6F90E88A" w14:textId="0778C307"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Мірошник З. М. Рольова структура особистості – складова компетентності майбутнього практичного психолога. </w:t>
      </w:r>
      <w:r w:rsidRPr="00382CC8">
        <w:rPr>
          <w:rFonts w:ascii="Times New Roman" w:eastAsia="Times New Roman" w:hAnsi="Times New Roman" w:cs="Times New Roman"/>
          <w:i/>
          <w:iCs/>
          <w:sz w:val="28"/>
          <w:szCs w:val="28"/>
        </w:rPr>
        <w:t>Вісник Харківського національного педагогічного університету імені Г. С. Сковороди.</w:t>
      </w:r>
      <w:r w:rsidRPr="00382CC8">
        <w:rPr>
          <w:rFonts w:ascii="Times New Roman" w:eastAsia="Times New Roman" w:hAnsi="Times New Roman" w:cs="Times New Roman"/>
          <w:sz w:val="28"/>
          <w:szCs w:val="28"/>
        </w:rPr>
        <w:t xml:space="preserve"> Психологія. </w:t>
      </w:r>
      <w:proofErr w:type="spellStart"/>
      <w:r w:rsidRPr="00382CC8">
        <w:rPr>
          <w:rFonts w:ascii="Times New Roman" w:eastAsia="Times New Roman" w:hAnsi="Times New Roman" w:cs="Times New Roman"/>
          <w:sz w:val="28"/>
          <w:szCs w:val="28"/>
        </w:rPr>
        <w:t>Вип</w:t>
      </w:r>
      <w:proofErr w:type="spellEnd"/>
      <w:r w:rsidRPr="00382CC8">
        <w:rPr>
          <w:rFonts w:ascii="Times New Roman" w:eastAsia="Times New Roman" w:hAnsi="Times New Roman" w:cs="Times New Roman"/>
          <w:sz w:val="28"/>
          <w:szCs w:val="28"/>
        </w:rPr>
        <w:t>. 52. 2016. С. 87–95.</w:t>
      </w:r>
    </w:p>
    <w:p w14:paraId="06C64188" w14:textId="26EE635B"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Мельничук С. Соціально психологічні особливості проведення психологічного консультування та корекції впевненості в собі. Наукові записки. 2021. С. 132–136. URL: </w:t>
      </w:r>
      <w:hyperlink r:id="rId38">
        <w:r w:rsidRPr="00382CC8">
          <w:rPr>
            <w:rStyle w:val="a6"/>
            <w:rFonts w:ascii="Times New Roman" w:eastAsia="Times New Roman" w:hAnsi="Times New Roman" w:cs="Times New Roman"/>
            <w:color w:val="auto"/>
            <w:sz w:val="28"/>
            <w:szCs w:val="28"/>
            <w:u w:val="none"/>
          </w:rPr>
          <w:t>https://doi.org/10.36550/2415-7988-2021-1-</w:t>
        </w:r>
      </w:hyperlink>
      <w:r w:rsidRPr="00382CC8">
        <w:rPr>
          <w:rFonts w:ascii="Times New Roman" w:eastAsia="Times New Roman" w:hAnsi="Times New Roman" w:cs="Times New Roman"/>
          <w:sz w:val="28"/>
          <w:szCs w:val="28"/>
        </w:rPr>
        <w:t xml:space="preserve"> 196-132-136 (дата звернення: 14.10.2025).</w:t>
      </w:r>
    </w:p>
    <w:p w14:paraId="277D0B6C" w14:textId="6DCDCCB9"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Можливості жінок в Україні (1-2 червня 2023) URL: </w:t>
      </w:r>
      <w:hyperlink r:id="rId39">
        <w:r w:rsidRPr="00382CC8">
          <w:rPr>
            <w:rStyle w:val="a6"/>
            <w:rFonts w:ascii="Times New Roman" w:eastAsia="Times New Roman" w:hAnsi="Times New Roman" w:cs="Times New Roman"/>
            <w:color w:val="auto"/>
            <w:sz w:val="28"/>
            <w:szCs w:val="28"/>
            <w:u w:val="none"/>
          </w:rPr>
          <w:t>https://www.ratinggroup.ua/news/mozhlivost-zh-nok-v-ukra-n</w:t>
        </w:r>
      </w:hyperlink>
      <w:r w:rsidRPr="00382CC8">
        <w:rPr>
          <w:rFonts w:ascii="Times New Roman" w:eastAsia="Times New Roman" w:hAnsi="Times New Roman" w:cs="Times New Roman"/>
          <w:sz w:val="28"/>
          <w:szCs w:val="28"/>
        </w:rPr>
        <w:t xml:space="preserve"> (дата звернення: 16.08.2025).</w:t>
      </w:r>
    </w:p>
    <w:p w14:paraId="71AE070B" w14:textId="63E2D0EC"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lastRenderedPageBreak/>
        <w:t xml:space="preserve">Осипенко Н., Фоменко К. Корекція </w:t>
      </w:r>
      <w:proofErr w:type="spellStart"/>
      <w:r w:rsidRPr="00382CC8">
        <w:rPr>
          <w:rFonts w:ascii="Times New Roman" w:eastAsia="Times New Roman" w:hAnsi="Times New Roman" w:cs="Times New Roman"/>
          <w:sz w:val="28"/>
          <w:szCs w:val="28"/>
        </w:rPr>
        <w:t>дезадаптивних</w:t>
      </w:r>
      <w:proofErr w:type="spellEnd"/>
      <w:r w:rsidRPr="00382CC8">
        <w:rPr>
          <w:rFonts w:ascii="Times New Roman" w:eastAsia="Times New Roman" w:hAnsi="Times New Roman" w:cs="Times New Roman"/>
          <w:sz w:val="28"/>
          <w:szCs w:val="28"/>
        </w:rPr>
        <w:t xml:space="preserve"> переконань і установок особистості засобами КПТ. UNIVERSUM. 2024. С. 437–441. URL: </w:t>
      </w:r>
      <w:hyperlink r:id="rId40">
        <w:r w:rsidRPr="00382CC8">
          <w:rPr>
            <w:rStyle w:val="a6"/>
            <w:rFonts w:ascii="Times New Roman" w:eastAsia="Times New Roman" w:hAnsi="Times New Roman" w:cs="Times New Roman"/>
            <w:color w:val="auto"/>
            <w:sz w:val="28"/>
            <w:szCs w:val="28"/>
            <w:u w:val="none"/>
          </w:rPr>
          <w:t>https://archive.liga.science/index.php/universum/article/view/1137</w:t>
        </w:r>
      </w:hyperlink>
      <w:r w:rsidRPr="00382CC8">
        <w:rPr>
          <w:rFonts w:ascii="Times New Roman" w:eastAsia="Times New Roman" w:hAnsi="Times New Roman" w:cs="Times New Roman"/>
          <w:sz w:val="28"/>
          <w:szCs w:val="28"/>
        </w:rPr>
        <w:t xml:space="preserve"> (дата звернення: 28.09.2025).</w:t>
      </w:r>
    </w:p>
    <w:p w14:paraId="3E9630BE" w14:textId="51A9F1AE"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Пампуха Л.О. Чинники </w:t>
      </w:r>
      <w:proofErr w:type="spellStart"/>
      <w:r w:rsidRPr="00382CC8">
        <w:rPr>
          <w:rFonts w:ascii="Times New Roman" w:eastAsia="Times New Roman" w:hAnsi="Times New Roman" w:cs="Times New Roman"/>
          <w:sz w:val="28"/>
          <w:szCs w:val="28"/>
        </w:rPr>
        <w:t>внутрішньоособистісних</w:t>
      </w:r>
      <w:proofErr w:type="spellEnd"/>
      <w:r w:rsidRPr="00382CC8">
        <w:rPr>
          <w:rFonts w:ascii="Times New Roman" w:eastAsia="Times New Roman" w:hAnsi="Times New Roman" w:cs="Times New Roman"/>
          <w:sz w:val="28"/>
          <w:szCs w:val="28"/>
        </w:rPr>
        <w:t xml:space="preserve"> рольових конфліктів у жінок керівників. URL: </w:t>
      </w:r>
      <w:hyperlink r:id="rId41">
        <w:r w:rsidRPr="00382CC8">
          <w:rPr>
            <w:rStyle w:val="a6"/>
            <w:rFonts w:ascii="Times New Roman" w:eastAsia="Times New Roman" w:hAnsi="Times New Roman" w:cs="Times New Roman"/>
            <w:color w:val="auto"/>
            <w:sz w:val="28"/>
            <w:szCs w:val="28"/>
            <w:u w:val="none"/>
          </w:rPr>
          <w:t>http://appsychology.org.ua/data/jrn/v7/i4/37.pdf</w:t>
        </w:r>
      </w:hyperlink>
      <w:r w:rsidRPr="00382CC8">
        <w:rPr>
          <w:rFonts w:ascii="Times New Roman" w:eastAsia="Times New Roman" w:hAnsi="Times New Roman" w:cs="Times New Roman"/>
          <w:sz w:val="28"/>
          <w:szCs w:val="28"/>
        </w:rPr>
        <w:t>.</w:t>
      </w:r>
    </w:p>
    <w:p w14:paraId="01353766" w14:textId="36F6CBAA"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Петляк</w:t>
      </w:r>
      <w:proofErr w:type="spellEnd"/>
      <w:r w:rsidRPr="00382CC8">
        <w:rPr>
          <w:rFonts w:ascii="Times New Roman" w:eastAsia="Times New Roman" w:hAnsi="Times New Roman" w:cs="Times New Roman"/>
          <w:sz w:val="28"/>
          <w:szCs w:val="28"/>
        </w:rPr>
        <w:t xml:space="preserve"> О., </w:t>
      </w:r>
      <w:proofErr w:type="spellStart"/>
      <w:r w:rsidRPr="00382CC8">
        <w:rPr>
          <w:rFonts w:ascii="Times New Roman" w:eastAsia="Times New Roman" w:hAnsi="Times New Roman" w:cs="Times New Roman"/>
          <w:sz w:val="28"/>
          <w:szCs w:val="28"/>
        </w:rPr>
        <w:t>Моравецький</w:t>
      </w:r>
      <w:proofErr w:type="spellEnd"/>
      <w:r w:rsidRPr="00382CC8">
        <w:rPr>
          <w:rFonts w:ascii="Times New Roman" w:eastAsia="Times New Roman" w:hAnsi="Times New Roman" w:cs="Times New Roman"/>
          <w:sz w:val="28"/>
          <w:szCs w:val="28"/>
        </w:rPr>
        <w:t xml:space="preserve"> Ю. Психологічні особливості чоловіків, які опинились у складних життєвих обставинах. </w:t>
      </w:r>
      <w:proofErr w:type="spellStart"/>
      <w:r w:rsidRPr="00382CC8">
        <w:rPr>
          <w:rFonts w:ascii="Times New Roman" w:eastAsia="Times New Roman" w:hAnsi="Times New Roman" w:cs="Times New Roman"/>
          <w:sz w:val="28"/>
          <w:szCs w:val="28"/>
        </w:rPr>
        <w:t>Psychology</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Travelogs</w:t>
      </w:r>
      <w:proofErr w:type="spellEnd"/>
      <w:r w:rsidRPr="00382CC8">
        <w:rPr>
          <w:rFonts w:ascii="Times New Roman" w:eastAsia="Times New Roman" w:hAnsi="Times New Roman" w:cs="Times New Roman"/>
          <w:sz w:val="28"/>
          <w:szCs w:val="28"/>
        </w:rPr>
        <w:t>, (2), 2024. С. 94–103</w:t>
      </w:r>
    </w:p>
    <w:p w14:paraId="2DFF3C78" w14:textId="7E84E937"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Похлєстова</w:t>
      </w:r>
      <w:proofErr w:type="spellEnd"/>
      <w:r w:rsidRPr="00382CC8">
        <w:rPr>
          <w:rFonts w:ascii="Times New Roman" w:eastAsia="Times New Roman" w:hAnsi="Times New Roman" w:cs="Times New Roman"/>
          <w:sz w:val="28"/>
          <w:szCs w:val="28"/>
        </w:rPr>
        <w:t xml:space="preserve"> О. Ю. </w:t>
      </w:r>
      <w:proofErr w:type="spellStart"/>
      <w:r w:rsidRPr="00382CC8">
        <w:rPr>
          <w:rFonts w:ascii="Times New Roman" w:eastAsia="Times New Roman" w:hAnsi="Times New Roman" w:cs="Times New Roman"/>
          <w:sz w:val="28"/>
          <w:szCs w:val="28"/>
        </w:rPr>
        <w:t>Копінг</w:t>
      </w:r>
      <w:proofErr w:type="spellEnd"/>
      <w:r w:rsidRPr="00382CC8">
        <w:rPr>
          <w:rFonts w:ascii="Times New Roman" w:eastAsia="Times New Roman" w:hAnsi="Times New Roman" w:cs="Times New Roman"/>
          <w:sz w:val="28"/>
          <w:szCs w:val="28"/>
        </w:rPr>
        <w:t xml:space="preserve"> як функція </w:t>
      </w:r>
      <w:proofErr w:type="spellStart"/>
      <w:r w:rsidRPr="00382CC8">
        <w:rPr>
          <w:rFonts w:ascii="Times New Roman" w:eastAsia="Times New Roman" w:hAnsi="Times New Roman" w:cs="Times New Roman"/>
          <w:sz w:val="28"/>
          <w:szCs w:val="28"/>
        </w:rPr>
        <w:t>стресостійкості</w:t>
      </w:r>
      <w:proofErr w:type="spellEnd"/>
      <w:r w:rsidRPr="00382CC8">
        <w:rPr>
          <w:rFonts w:ascii="Times New Roman" w:eastAsia="Times New Roman" w:hAnsi="Times New Roman" w:cs="Times New Roman"/>
          <w:sz w:val="28"/>
          <w:szCs w:val="28"/>
        </w:rPr>
        <w:t xml:space="preserve"> особистості. Актуальні проблеми психології в закладах освіти. 2019. </w:t>
      </w:r>
      <w:proofErr w:type="spellStart"/>
      <w:r w:rsidRPr="00382CC8">
        <w:rPr>
          <w:rFonts w:ascii="Times New Roman" w:eastAsia="Times New Roman" w:hAnsi="Times New Roman" w:cs="Times New Roman"/>
          <w:sz w:val="28"/>
          <w:szCs w:val="28"/>
        </w:rPr>
        <w:t>Вип</w:t>
      </w:r>
      <w:proofErr w:type="spellEnd"/>
      <w:r w:rsidRPr="00382CC8">
        <w:rPr>
          <w:rFonts w:ascii="Times New Roman" w:eastAsia="Times New Roman" w:hAnsi="Times New Roman" w:cs="Times New Roman"/>
          <w:sz w:val="28"/>
          <w:szCs w:val="28"/>
        </w:rPr>
        <w:t>. 9. С. 291–299</w:t>
      </w:r>
    </w:p>
    <w:p w14:paraId="4A99B1A3" w14:textId="55A5B5B0"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Рудінська О.В., Дружкова І.С., Васькова А. В. Психологічні аспекти формування гендерної рівності в умовах суспільної трансформації та війни Науковий вісник Львівського державного університету внутрішніх справ (серія психологічна) 2025 № 1 С. 52–59. URL:</w:t>
      </w:r>
      <w:r w:rsidRPr="00382CC8">
        <w:rPr>
          <w:rFonts w:ascii="Times New Roman" w:eastAsia="Times New Roman" w:hAnsi="Times New Roman" w:cs="Times New Roman"/>
          <w:sz w:val="28"/>
          <w:szCs w:val="28"/>
          <w:lang w:val="en-US"/>
        </w:rPr>
        <w:t xml:space="preserve"> </w:t>
      </w:r>
      <w:hyperlink r:id="rId42">
        <w:r w:rsidRPr="00382CC8">
          <w:rPr>
            <w:rStyle w:val="a6"/>
            <w:rFonts w:ascii="Times New Roman" w:eastAsia="Times New Roman" w:hAnsi="Times New Roman" w:cs="Times New Roman"/>
            <w:color w:val="auto"/>
            <w:sz w:val="28"/>
            <w:szCs w:val="28"/>
            <w:u w:val="none"/>
            <w:lang w:val="en-US"/>
          </w:rPr>
          <w:t>https</w:t>
        </w:r>
      </w:hyperlink>
      <w:hyperlink r:id="rId43">
        <w:r w:rsidRPr="00382CC8">
          <w:rPr>
            <w:rStyle w:val="a6"/>
            <w:rFonts w:ascii="Times New Roman" w:eastAsia="Times New Roman" w:hAnsi="Times New Roman" w:cs="Times New Roman"/>
            <w:color w:val="auto"/>
            <w:sz w:val="28"/>
            <w:szCs w:val="28"/>
            <w:u w:val="none"/>
          </w:rPr>
          <w:t>://</w:t>
        </w:r>
      </w:hyperlink>
      <w:hyperlink r:id="rId44">
        <w:proofErr w:type="spellStart"/>
        <w:r w:rsidRPr="00382CC8">
          <w:rPr>
            <w:rStyle w:val="a6"/>
            <w:rFonts w:ascii="Times New Roman" w:eastAsia="Times New Roman" w:hAnsi="Times New Roman" w:cs="Times New Roman"/>
            <w:color w:val="auto"/>
            <w:sz w:val="28"/>
            <w:szCs w:val="28"/>
            <w:u w:val="none"/>
            <w:lang w:val="en-US"/>
          </w:rPr>
          <w:t>doi</w:t>
        </w:r>
        <w:proofErr w:type="spellEnd"/>
      </w:hyperlink>
      <w:hyperlink r:id="rId45">
        <w:r w:rsidRPr="00382CC8">
          <w:rPr>
            <w:rStyle w:val="a6"/>
            <w:rFonts w:ascii="Times New Roman" w:eastAsia="Times New Roman" w:hAnsi="Times New Roman" w:cs="Times New Roman"/>
            <w:color w:val="auto"/>
            <w:sz w:val="28"/>
            <w:szCs w:val="28"/>
            <w:u w:val="none"/>
          </w:rPr>
          <w:t>.</w:t>
        </w:r>
      </w:hyperlink>
      <w:hyperlink r:id="rId46">
        <w:r w:rsidRPr="00382CC8">
          <w:rPr>
            <w:rStyle w:val="a6"/>
            <w:rFonts w:ascii="Times New Roman" w:eastAsia="Times New Roman" w:hAnsi="Times New Roman" w:cs="Times New Roman"/>
            <w:color w:val="auto"/>
            <w:sz w:val="28"/>
            <w:szCs w:val="28"/>
            <w:u w:val="none"/>
            <w:lang w:val="en-US"/>
          </w:rPr>
          <w:t>org</w:t>
        </w:r>
      </w:hyperlink>
      <w:hyperlink r:id="rId47">
        <w:r w:rsidRPr="00382CC8">
          <w:rPr>
            <w:rStyle w:val="a6"/>
            <w:rFonts w:ascii="Times New Roman" w:eastAsia="Times New Roman" w:hAnsi="Times New Roman" w:cs="Times New Roman"/>
            <w:color w:val="auto"/>
            <w:sz w:val="28"/>
            <w:szCs w:val="28"/>
            <w:u w:val="none"/>
          </w:rPr>
          <w:t>/10.32782/2311-8458/2025-1-7</w:t>
        </w:r>
      </w:hyperlink>
    </w:p>
    <w:p w14:paraId="49B891BF" w14:textId="73DBBDD9"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Савиченко</w:t>
      </w:r>
      <w:proofErr w:type="spellEnd"/>
      <w:r w:rsidRPr="00382CC8">
        <w:rPr>
          <w:rFonts w:ascii="Times New Roman" w:eastAsia="Times New Roman" w:hAnsi="Times New Roman" w:cs="Times New Roman"/>
          <w:sz w:val="28"/>
          <w:szCs w:val="28"/>
        </w:rPr>
        <w:t xml:space="preserve"> О., Горбачова О., </w:t>
      </w:r>
      <w:proofErr w:type="spellStart"/>
      <w:r w:rsidRPr="00382CC8">
        <w:rPr>
          <w:rFonts w:ascii="Times New Roman" w:eastAsia="Times New Roman" w:hAnsi="Times New Roman" w:cs="Times New Roman"/>
          <w:sz w:val="28"/>
          <w:szCs w:val="28"/>
        </w:rPr>
        <w:t>Шуневич</w:t>
      </w:r>
      <w:proofErr w:type="spellEnd"/>
      <w:r w:rsidRPr="00382CC8">
        <w:rPr>
          <w:rFonts w:ascii="Times New Roman" w:eastAsia="Times New Roman" w:hAnsi="Times New Roman" w:cs="Times New Roman"/>
          <w:sz w:val="28"/>
          <w:szCs w:val="28"/>
        </w:rPr>
        <w:t xml:space="preserve"> Є. Динаміка психічного здоров'я військовослужбовців у період війни. URL: </w:t>
      </w:r>
      <w:hyperlink r:id="rId48">
        <w:r w:rsidRPr="00382CC8">
          <w:rPr>
            <w:rStyle w:val="a6"/>
            <w:rFonts w:ascii="Times New Roman" w:eastAsia="Times New Roman" w:hAnsi="Times New Roman" w:cs="Times New Roman"/>
            <w:color w:val="auto"/>
            <w:sz w:val="28"/>
            <w:szCs w:val="28"/>
            <w:u w:val="none"/>
          </w:rPr>
          <w:t>https://doi.org/10.31499/2617-2100.13.2024.315043</w:t>
        </w:r>
      </w:hyperlink>
      <w:r w:rsidRPr="00382CC8">
        <w:rPr>
          <w:rFonts w:ascii="Times New Roman" w:eastAsia="Times New Roman" w:hAnsi="Times New Roman" w:cs="Times New Roman"/>
          <w:sz w:val="28"/>
          <w:szCs w:val="28"/>
        </w:rPr>
        <w:t xml:space="preserve"> (дата звернення: 10.07.2025).</w:t>
      </w:r>
    </w:p>
    <w:p w14:paraId="332AD1B8" w14:textId="76D2FE41"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Сагалаков</w:t>
      </w:r>
      <w:proofErr w:type="spellEnd"/>
      <w:r w:rsidRPr="00382CC8">
        <w:rPr>
          <w:rFonts w:ascii="Times New Roman" w:eastAsia="Times New Roman" w:hAnsi="Times New Roman" w:cs="Times New Roman"/>
          <w:sz w:val="28"/>
          <w:szCs w:val="28"/>
        </w:rPr>
        <w:t xml:space="preserve"> О. Теорія соціальних ролей в концепції соціальної взаємодії Т. Парсонса та її вплив на вивчення соціальної адаптації особистості. </w:t>
      </w:r>
      <w:r w:rsidRPr="00382CC8">
        <w:rPr>
          <w:rFonts w:ascii="Times New Roman" w:eastAsia="Times New Roman" w:hAnsi="Times New Roman" w:cs="Times New Roman"/>
          <w:i/>
          <w:iCs/>
          <w:sz w:val="28"/>
          <w:szCs w:val="28"/>
        </w:rPr>
        <w:t>Вісник Донбаського державного педагогічного університету.</w:t>
      </w:r>
      <w:r w:rsidRPr="00382CC8">
        <w:rPr>
          <w:rFonts w:ascii="Times New Roman" w:eastAsia="Times New Roman" w:hAnsi="Times New Roman" w:cs="Times New Roman"/>
          <w:sz w:val="28"/>
          <w:szCs w:val="28"/>
        </w:rPr>
        <w:t xml:space="preserve"> Серія: соціально-філософські проблеми розвитку людини і суспільства. 2019. № 2(11). С. 80–91</w:t>
      </w:r>
    </w:p>
    <w:p w14:paraId="3E0501F9" w14:textId="4FD0A825"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lastRenderedPageBreak/>
        <w:t xml:space="preserve">Сизоненко. А. Психологічні особливості гендерних стереотипів особистості. </w:t>
      </w:r>
      <w:r w:rsidRPr="00382CC8">
        <w:rPr>
          <w:rFonts w:ascii="Times New Roman" w:eastAsia="Times New Roman" w:hAnsi="Times New Roman" w:cs="Times New Roman"/>
          <w:i/>
          <w:iCs/>
          <w:sz w:val="28"/>
          <w:szCs w:val="28"/>
        </w:rPr>
        <w:t>Збірник наукових праць "Проблеми сучасної психології". №</w:t>
      </w:r>
      <w:r w:rsidRPr="00382CC8">
        <w:rPr>
          <w:rFonts w:ascii="Times New Roman" w:eastAsia="Times New Roman" w:hAnsi="Times New Roman" w:cs="Times New Roman"/>
          <w:sz w:val="28"/>
          <w:szCs w:val="28"/>
        </w:rPr>
        <w:t xml:space="preserve"> 31. 2016 URL: </w:t>
      </w:r>
      <w:hyperlink r:id="rId49">
        <w:r w:rsidRPr="00382CC8">
          <w:rPr>
            <w:rStyle w:val="a6"/>
            <w:rFonts w:ascii="Times New Roman" w:eastAsia="Times New Roman" w:hAnsi="Times New Roman" w:cs="Times New Roman"/>
            <w:color w:val="auto"/>
            <w:sz w:val="28"/>
            <w:szCs w:val="28"/>
            <w:u w:val="none"/>
          </w:rPr>
          <w:t>https://doi.org/10.32626/2227-6246.2016-31.%p</w:t>
        </w:r>
      </w:hyperlink>
      <w:r w:rsidRPr="00382CC8">
        <w:rPr>
          <w:rFonts w:ascii="Times New Roman" w:eastAsia="Times New Roman" w:hAnsi="Times New Roman" w:cs="Times New Roman"/>
          <w:sz w:val="28"/>
          <w:szCs w:val="28"/>
        </w:rPr>
        <w:t xml:space="preserve"> (дата звернення: 11.05.2025).</w:t>
      </w:r>
    </w:p>
    <w:p w14:paraId="3D8C9328" w14:textId="34968D81"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Симончук</w:t>
      </w:r>
      <w:proofErr w:type="spellEnd"/>
      <w:r w:rsidRPr="00382CC8">
        <w:rPr>
          <w:rFonts w:ascii="Times New Roman" w:eastAsia="Times New Roman" w:hAnsi="Times New Roman" w:cs="Times New Roman"/>
          <w:sz w:val="28"/>
          <w:szCs w:val="28"/>
        </w:rPr>
        <w:t xml:space="preserve">, О. В. Соціальна структура українського суспільства під впливом повномасштабної війни: концептуальні та емпіричні пошуки. </w:t>
      </w:r>
      <w:proofErr w:type="spellStart"/>
      <w:r w:rsidRPr="00382CC8">
        <w:rPr>
          <w:rFonts w:ascii="Times New Roman" w:eastAsia="Times New Roman" w:hAnsi="Times New Roman" w:cs="Times New Roman"/>
          <w:i/>
          <w:iCs/>
          <w:sz w:val="28"/>
          <w:szCs w:val="28"/>
        </w:rPr>
        <w:t>Соцiологiя</w:t>
      </w:r>
      <w:proofErr w:type="spellEnd"/>
      <w:r w:rsidRPr="00382CC8">
        <w:rPr>
          <w:rFonts w:ascii="Times New Roman" w:eastAsia="Times New Roman" w:hAnsi="Times New Roman" w:cs="Times New Roman"/>
          <w:i/>
          <w:iCs/>
          <w:sz w:val="28"/>
          <w:szCs w:val="28"/>
        </w:rPr>
        <w:t xml:space="preserve">: </w:t>
      </w:r>
      <w:proofErr w:type="spellStart"/>
      <w:r w:rsidRPr="00382CC8">
        <w:rPr>
          <w:rFonts w:ascii="Times New Roman" w:eastAsia="Times New Roman" w:hAnsi="Times New Roman" w:cs="Times New Roman"/>
          <w:i/>
          <w:iCs/>
          <w:sz w:val="28"/>
          <w:szCs w:val="28"/>
        </w:rPr>
        <w:t>теорiя</w:t>
      </w:r>
      <w:proofErr w:type="spellEnd"/>
      <w:r w:rsidRPr="00382CC8">
        <w:rPr>
          <w:rFonts w:ascii="Times New Roman" w:eastAsia="Times New Roman" w:hAnsi="Times New Roman" w:cs="Times New Roman"/>
          <w:i/>
          <w:iCs/>
          <w:sz w:val="28"/>
          <w:szCs w:val="28"/>
        </w:rPr>
        <w:t>, методи, маркетинг</w:t>
      </w:r>
      <w:r w:rsidRPr="00382CC8">
        <w:rPr>
          <w:rFonts w:ascii="Times New Roman" w:eastAsia="Times New Roman" w:hAnsi="Times New Roman" w:cs="Times New Roman"/>
          <w:sz w:val="28"/>
          <w:szCs w:val="28"/>
        </w:rPr>
        <w:t>. № 1. 2024. С. 26–62.</w:t>
      </w:r>
    </w:p>
    <w:p w14:paraId="4487955B" w14:textId="7B66A6D1" w:rsidR="3AE9E286" w:rsidRPr="00382CC8" w:rsidRDefault="3AE9E286" w:rsidP="00382CC8">
      <w:pPr>
        <w:pStyle w:val="a3"/>
        <w:numPr>
          <w:ilvl w:val="0"/>
          <w:numId w:val="1"/>
        </w:numPr>
        <w:shd w:val="clear" w:color="auto" w:fill="FFFFFF" w:themeFill="background1"/>
        <w:spacing w:after="0"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Сметаняк</w:t>
      </w:r>
      <w:proofErr w:type="spellEnd"/>
      <w:r w:rsidRPr="00382CC8">
        <w:rPr>
          <w:rFonts w:ascii="Times New Roman" w:eastAsia="Times New Roman" w:hAnsi="Times New Roman" w:cs="Times New Roman"/>
          <w:sz w:val="28"/>
          <w:szCs w:val="28"/>
        </w:rPr>
        <w:t xml:space="preserve"> В. І., Новак В. В. Вплив </w:t>
      </w:r>
      <w:proofErr w:type="spellStart"/>
      <w:r w:rsidRPr="00382CC8">
        <w:rPr>
          <w:rFonts w:ascii="Times New Roman" w:eastAsia="Times New Roman" w:hAnsi="Times New Roman" w:cs="Times New Roman"/>
          <w:sz w:val="28"/>
          <w:szCs w:val="28"/>
        </w:rPr>
        <w:t>гендерно</w:t>
      </w:r>
      <w:proofErr w:type="spellEnd"/>
      <w:r w:rsidRPr="00382CC8">
        <w:rPr>
          <w:rFonts w:ascii="Times New Roman" w:eastAsia="Times New Roman" w:hAnsi="Times New Roman" w:cs="Times New Roman"/>
          <w:sz w:val="28"/>
          <w:szCs w:val="28"/>
        </w:rPr>
        <w:t xml:space="preserve">-рольового конфлікту жінок на </w:t>
      </w:r>
      <w:proofErr w:type="spellStart"/>
      <w:r w:rsidRPr="00382CC8">
        <w:rPr>
          <w:rFonts w:ascii="Times New Roman" w:eastAsia="Times New Roman" w:hAnsi="Times New Roman" w:cs="Times New Roman"/>
          <w:sz w:val="28"/>
          <w:szCs w:val="28"/>
        </w:rPr>
        <w:t>шлюбно</w:t>
      </w:r>
      <w:proofErr w:type="spellEnd"/>
      <w:r w:rsidRPr="00382CC8">
        <w:rPr>
          <w:rFonts w:ascii="Times New Roman" w:eastAsia="Times New Roman" w:hAnsi="Times New Roman" w:cs="Times New Roman"/>
          <w:sz w:val="28"/>
          <w:szCs w:val="28"/>
        </w:rPr>
        <w:t xml:space="preserve"> сімейні відносини. </w:t>
      </w:r>
      <w:r w:rsidRPr="00382CC8">
        <w:rPr>
          <w:rFonts w:ascii="Times New Roman" w:eastAsia="Times New Roman" w:hAnsi="Times New Roman" w:cs="Times New Roman"/>
          <w:i/>
          <w:iCs/>
          <w:sz w:val="28"/>
          <w:szCs w:val="28"/>
        </w:rPr>
        <w:t>Наукові інновації та передові технології.</w:t>
      </w:r>
      <w:r w:rsidRPr="00382CC8">
        <w:rPr>
          <w:rFonts w:ascii="Times New Roman" w:eastAsia="Times New Roman" w:hAnsi="Times New Roman" w:cs="Times New Roman"/>
          <w:sz w:val="28"/>
          <w:szCs w:val="28"/>
        </w:rPr>
        <w:t xml:space="preserve"> Серія: Управління та адміністрування. Серія: Право. Серія: Економіка. Серія: Психологія. Серія: Педагогіка: журнал. 2023. № 12(26) 2023. С. 770–782</w:t>
      </w:r>
    </w:p>
    <w:p w14:paraId="0B092718" w14:textId="506FB98F"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Становище дівчат і молодих жінок у ситуації гуманітарної кризи: на прикладі війни в Україні: </w:t>
      </w:r>
      <w:r w:rsidRPr="00382CC8">
        <w:rPr>
          <w:rFonts w:ascii="Times New Roman" w:eastAsia="Times New Roman" w:hAnsi="Times New Roman" w:cs="Times New Roman"/>
          <w:i/>
          <w:iCs/>
          <w:sz w:val="28"/>
          <w:szCs w:val="28"/>
        </w:rPr>
        <w:t>дослідницька робота, виконана в межах курсу "Вступ до гендерних студій" (зима – весна 2023 року)</w:t>
      </w:r>
      <w:r w:rsidRPr="00382CC8">
        <w:rPr>
          <w:rFonts w:ascii="Times New Roman" w:eastAsia="Times New Roman" w:hAnsi="Times New Roman" w:cs="Times New Roman"/>
          <w:sz w:val="28"/>
          <w:szCs w:val="28"/>
        </w:rPr>
        <w:t xml:space="preserve"> / </w:t>
      </w:r>
      <w:proofErr w:type="spellStart"/>
      <w:r w:rsidRPr="00382CC8">
        <w:rPr>
          <w:rFonts w:ascii="Times New Roman" w:eastAsia="Times New Roman" w:hAnsi="Times New Roman" w:cs="Times New Roman"/>
          <w:sz w:val="28"/>
          <w:szCs w:val="28"/>
        </w:rPr>
        <w:t>координаторки</w:t>
      </w:r>
      <w:proofErr w:type="spellEnd"/>
      <w:r w:rsidRPr="00382CC8">
        <w:rPr>
          <w:rFonts w:ascii="Times New Roman" w:eastAsia="Times New Roman" w:hAnsi="Times New Roman" w:cs="Times New Roman"/>
          <w:sz w:val="28"/>
          <w:szCs w:val="28"/>
        </w:rPr>
        <w:t xml:space="preserve"> дослідження: Марценюк М., Дудко О.; </w:t>
      </w:r>
      <w:proofErr w:type="spellStart"/>
      <w:r w:rsidRPr="00382CC8">
        <w:rPr>
          <w:rFonts w:ascii="Times New Roman" w:eastAsia="Times New Roman" w:hAnsi="Times New Roman" w:cs="Times New Roman"/>
          <w:sz w:val="28"/>
          <w:szCs w:val="28"/>
        </w:rPr>
        <w:t>заг</w:t>
      </w:r>
      <w:proofErr w:type="spellEnd"/>
      <w:r w:rsidRPr="00382CC8">
        <w:rPr>
          <w:rFonts w:ascii="Times New Roman" w:eastAsia="Times New Roman" w:hAnsi="Times New Roman" w:cs="Times New Roman"/>
          <w:sz w:val="28"/>
          <w:szCs w:val="28"/>
        </w:rPr>
        <w:t xml:space="preserve">. ред. Тамари Марценюк. Національний університет "Києво-Могилянська академія", Факультет соціальних наук і соціальних технологій, Кафедра соціології. Київ. 2023. 97 c. URL: </w:t>
      </w:r>
      <w:hyperlink r:id="rId50">
        <w:r w:rsidRPr="00382CC8">
          <w:rPr>
            <w:rStyle w:val="a6"/>
            <w:rFonts w:ascii="Times New Roman" w:eastAsia="Times New Roman" w:hAnsi="Times New Roman" w:cs="Times New Roman"/>
            <w:color w:val="auto"/>
            <w:sz w:val="28"/>
            <w:szCs w:val="28"/>
            <w:u w:val="none"/>
          </w:rPr>
          <w:t>https://ekmair.ukma.edu.ua/handle/123456789/25636</w:t>
        </w:r>
      </w:hyperlink>
      <w:r w:rsidRPr="00382CC8">
        <w:rPr>
          <w:rFonts w:ascii="Times New Roman" w:eastAsia="Times New Roman" w:hAnsi="Times New Roman" w:cs="Times New Roman"/>
          <w:sz w:val="28"/>
          <w:szCs w:val="28"/>
        </w:rPr>
        <w:t xml:space="preserve"> (дата звернення: 13.03.2025).</w:t>
      </w:r>
    </w:p>
    <w:p w14:paraId="0475C684" w14:textId="0AAE1E87"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Стасько О. Взаємозв’язок умовних цінностей та </w:t>
      </w:r>
      <w:proofErr w:type="spellStart"/>
      <w:r w:rsidRPr="00382CC8">
        <w:rPr>
          <w:rFonts w:ascii="Times New Roman" w:eastAsia="Times New Roman" w:hAnsi="Times New Roman" w:cs="Times New Roman"/>
          <w:sz w:val="28"/>
          <w:szCs w:val="28"/>
        </w:rPr>
        <w:t>внутрішньоособистісного</w:t>
      </w:r>
      <w:proofErr w:type="spellEnd"/>
      <w:r w:rsidRPr="00382CC8">
        <w:rPr>
          <w:rFonts w:ascii="Times New Roman" w:eastAsia="Times New Roman" w:hAnsi="Times New Roman" w:cs="Times New Roman"/>
          <w:sz w:val="28"/>
          <w:szCs w:val="28"/>
        </w:rPr>
        <w:t xml:space="preserve"> конфлікту у контексті глибинної психології. </w:t>
      </w:r>
      <w:r w:rsidRPr="00382CC8">
        <w:rPr>
          <w:rFonts w:ascii="Times New Roman" w:eastAsia="Times New Roman" w:hAnsi="Times New Roman" w:cs="Times New Roman"/>
          <w:i/>
          <w:iCs/>
          <w:sz w:val="28"/>
          <w:szCs w:val="28"/>
        </w:rPr>
        <w:t>Психологічний журнал.</w:t>
      </w:r>
      <w:r w:rsidRPr="00382CC8">
        <w:rPr>
          <w:rFonts w:ascii="Times New Roman" w:eastAsia="Times New Roman" w:hAnsi="Times New Roman" w:cs="Times New Roman"/>
          <w:sz w:val="28"/>
          <w:szCs w:val="28"/>
        </w:rPr>
        <w:t xml:space="preserve"> № 14. 2025. С. 47–52 URL: </w:t>
      </w:r>
      <w:hyperlink r:id="rId51">
        <w:r w:rsidRPr="00382CC8">
          <w:rPr>
            <w:rStyle w:val="a6"/>
            <w:rFonts w:ascii="Times New Roman" w:eastAsia="Times New Roman" w:hAnsi="Times New Roman" w:cs="Times New Roman"/>
            <w:color w:val="auto"/>
            <w:sz w:val="28"/>
            <w:szCs w:val="28"/>
            <w:u w:val="none"/>
          </w:rPr>
          <w:t>https://doi.org/10.31499/2617-2100.14.2025.328732</w:t>
        </w:r>
      </w:hyperlink>
      <w:r w:rsidRPr="00382CC8">
        <w:rPr>
          <w:rFonts w:ascii="Times New Roman" w:eastAsia="Times New Roman" w:hAnsi="Times New Roman" w:cs="Times New Roman"/>
          <w:sz w:val="28"/>
          <w:szCs w:val="28"/>
        </w:rPr>
        <w:t xml:space="preserve"> (дата звернення: 22.08.2025).</w:t>
      </w:r>
    </w:p>
    <w:p w14:paraId="73DCA985" w14:textId="1124C90B"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Сучасні стратегії ґендерної освіти в умовах євроінтеграції: збірник матеріалів Міжнародної науково-практичної конференції. Тернопільський національний педагогічний університет імені 80 </w:t>
      </w:r>
      <w:r w:rsidRPr="00382CC8">
        <w:rPr>
          <w:rFonts w:ascii="Times New Roman" w:eastAsia="Times New Roman" w:hAnsi="Times New Roman" w:cs="Times New Roman"/>
          <w:sz w:val="28"/>
          <w:szCs w:val="28"/>
        </w:rPr>
        <w:lastRenderedPageBreak/>
        <w:t xml:space="preserve">Володимира Гнатюка: за </w:t>
      </w:r>
      <w:proofErr w:type="spellStart"/>
      <w:r w:rsidRPr="00382CC8">
        <w:rPr>
          <w:rFonts w:ascii="Times New Roman" w:eastAsia="Times New Roman" w:hAnsi="Times New Roman" w:cs="Times New Roman"/>
          <w:sz w:val="28"/>
          <w:szCs w:val="28"/>
        </w:rPr>
        <w:t>заг</w:t>
      </w:r>
      <w:proofErr w:type="spellEnd"/>
      <w:r w:rsidRPr="00382CC8">
        <w:rPr>
          <w:rFonts w:ascii="Times New Roman" w:eastAsia="Times New Roman" w:hAnsi="Times New Roman" w:cs="Times New Roman"/>
          <w:sz w:val="28"/>
          <w:szCs w:val="28"/>
        </w:rPr>
        <w:t xml:space="preserve">. ред. Кравця В. П., </w:t>
      </w:r>
      <w:proofErr w:type="spellStart"/>
      <w:r w:rsidRPr="00382CC8">
        <w:rPr>
          <w:rFonts w:ascii="Times New Roman" w:eastAsia="Times New Roman" w:hAnsi="Times New Roman" w:cs="Times New Roman"/>
          <w:sz w:val="28"/>
          <w:szCs w:val="28"/>
        </w:rPr>
        <w:t>Кікінежді</w:t>
      </w:r>
      <w:proofErr w:type="spellEnd"/>
      <w:r w:rsidRPr="00382CC8">
        <w:rPr>
          <w:rFonts w:ascii="Times New Roman" w:eastAsia="Times New Roman" w:hAnsi="Times New Roman" w:cs="Times New Roman"/>
          <w:sz w:val="28"/>
          <w:szCs w:val="28"/>
        </w:rPr>
        <w:t xml:space="preserve"> О. М.. Тернопіль. ТНПУ. 2020. 288 c.</w:t>
      </w:r>
    </w:p>
    <w:p w14:paraId="625474B8" w14:textId="7E6DAEBC"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Ткалич</w:t>
      </w:r>
      <w:proofErr w:type="spellEnd"/>
      <w:r w:rsidRPr="00382CC8">
        <w:rPr>
          <w:rFonts w:ascii="Times New Roman" w:eastAsia="Times New Roman" w:hAnsi="Times New Roman" w:cs="Times New Roman"/>
          <w:sz w:val="28"/>
          <w:szCs w:val="28"/>
        </w:rPr>
        <w:t xml:space="preserve"> М. Г. Ґендерна психологія: </w:t>
      </w:r>
      <w:proofErr w:type="spellStart"/>
      <w:r w:rsidRPr="00382CC8">
        <w:rPr>
          <w:rFonts w:ascii="Times New Roman" w:eastAsia="Times New Roman" w:hAnsi="Times New Roman" w:cs="Times New Roman"/>
          <w:i/>
          <w:iCs/>
          <w:sz w:val="28"/>
          <w:szCs w:val="28"/>
        </w:rPr>
        <w:t>навч</w:t>
      </w:r>
      <w:proofErr w:type="spellEnd"/>
      <w:r w:rsidRPr="00382CC8">
        <w:rPr>
          <w:rFonts w:ascii="Times New Roman" w:eastAsia="Times New Roman" w:hAnsi="Times New Roman" w:cs="Times New Roman"/>
          <w:i/>
          <w:iCs/>
          <w:sz w:val="28"/>
          <w:szCs w:val="28"/>
        </w:rPr>
        <w:t xml:space="preserve">. </w:t>
      </w:r>
      <w:proofErr w:type="spellStart"/>
      <w:r w:rsidRPr="00382CC8">
        <w:rPr>
          <w:rFonts w:ascii="Times New Roman" w:eastAsia="Times New Roman" w:hAnsi="Times New Roman" w:cs="Times New Roman"/>
          <w:i/>
          <w:iCs/>
          <w:sz w:val="28"/>
          <w:szCs w:val="28"/>
        </w:rPr>
        <w:t>посіб</w:t>
      </w:r>
      <w:proofErr w:type="spellEnd"/>
      <w:r w:rsidRPr="00382CC8">
        <w:rPr>
          <w:rFonts w:ascii="Times New Roman" w:eastAsia="Times New Roman" w:hAnsi="Times New Roman" w:cs="Times New Roman"/>
          <w:i/>
          <w:iCs/>
          <w:sz w:val="28"/>
          <w:szCs w:val="28"/>
        </w:rPr>
        <w:t xml:space="preserve">. 2-ге вид., </w:t>
      </w:r>
      <w:proofErr w:type="spellStart"/>
      <w:r w:rsidRPr="00382CC8">
        <w:rPr>
          <w:rFonts w:ascii="Times New Roman" w:eastAsia="Times New Roman" w:hAnsi="Times New Roman" w:cs="Times New Roman"/>
          <w:i/>
          <w:iCs/>
          <w:sz w:val="28"/>
          <w:szCs w:val="28"/>
        </w:rPr>
        <w:t>випр</w:t>
      </w:r>
      <w:proofErr w:type="spellEnd"/>
      <w:r w:rsidRPr="00382CC8">
        <w:rPr>
          <w:rFonts w:ascii="Times New Roman" w:eastAsia="Times New Roman" w:hAnsi="Times New Roman" w:cs="Times New Roman"/>
          <w:i/>
          <w:iCs/>
          <w:sz w:val="28"/>
          <w:szCs w:val="28"/>
        </w:rPr>
        <w:t xml:space="preserve">., </w:t>
      </w:r>
      <w:proofErr w:type="spellStart"/>
      <w:r w:rsidRPr="00382CC8">
        <w:rPr>
          <w:rFonts w:ascii="Times New Roman" w:eastAsia="Times New Roman" w:hAnsi="Times New Roman" w:cs="Times New Roman"/>
          <w:i/>
          <w:iCs/>
          <w:sz w:val="28"/>
          <w:szCs w:val="28"/>
        </w:rPr>
        <w:t>доповн</w:t>
      </w:r>
      <w:proofErr w:type="spellEnd"/>
      <w:r w:rsidRPr="00382CC8">
        <w:rPr>
          <w:rFonts w:ascii="Times New Roman" w:eastAsia="Times New Roman" w:hAnsi="Times New Roman" w:cs="Times New Roman"/>
          <w:i/>
          <w:iCs/>
          <w:sz w:val="28"/>
          <w:szCs w:val="28"/>
        </w:rPr>
        <w:t>.</w:t>
      </w:r>
      <w:r w:rsidRPr="00382CC8">
        <w:rPr>
          <w:rFonts w:ascii="Times New Roman" w:eastAsia="Times New Roman" w:hAnsi="Times New Roman" w:cs="Times New Roman"/>
          <w:sz w:val="28"/>
          <w:szCs w:val="28"/>
        </w:rPr>
        <w:t xml:space="preserve"> Київ. </w:t>
      </w:r>
      <w:proofErr w:type="spellStart"/>
      <w:r w:rsidRPr="00382CC8">
        <w:rPr>
          <w:rFonts w:ascii="Times New Roman" w:eastAsia="Times New Roman" w:hAnsi="Times New Roman" w:cs="Times New Roman"/>
          <w:sz w:val="28"/>
          <w:szCs w:val="28"/>
        </w:rPr>
        <w:t>Академвидав</w:t>
      </w:r>
      <w:proofErr w:type="spellEnd"/>
      <w:r w:rsidRPr="00382CC8">
        <w:rPr>
          <w:rFonts w:ascii="Times New Roman" w:eastAsia="Times New Roman" w:hAnsi="Times New Roman" w:cs="Times New Roman"/>
          <w:sz w:val="28"/>
          <w:szCs w:val="28"/>
        </w:rPr>
        <w:t>, 2016. 256 с.</w:t>
      </w:r>
    </w:p>
    <w:p w14:paraId="299C9862" w14:textId="24CCAA6F"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Ткалич</w:t>
      </w:r>
      <w:proofErr w:type="spellEnd"/>
      <w:r w:rsidRPr="00382CC8">
        <w:rPr>
          <w:rFonts w:ascii="Times New Roman" w:eastAsia="Times New Roman" w:hAnsi="Times New Roman" w:cs="Times New Roman"/>
          <w:sz w:val="28"/>
          <w:szCs w:val="28"/>
        </w:rPr>
        <w:t xml:space="preserve"> М. Г. </w:t>
      </w:r>
      <w:proofErr w:type="spellStart"/>
      <w:r w:rsidRPr="00382CC8">
        <w:rPr>
          <w:rFonts w:ascii="Times New Roman" w:eastAsia="Times New Roman" w:hAnsi="Times New Roman" w:cs="Times New Roman"/>
          <w:sz w:val="28"/>
          <w:szCs w:val="28"/>
        </w:rPr>
        <w:t>Ґендерно</w:t>
      </w:r>
      <w:proofErr w:type="spellEnd"/>
      <w:r w:rsidRPr="00382CC8">
        <w:rPr>
          <w:rFonts w:ascii="Times New Roman" w:eastAsia="Times New Roman" w:hAnsi="Times New Roman" w:cs="Times New Roman"/>
          <w:sz w:val="28"/>
          <w:szCs w:val="28"/>
        </w:rPr>
        <w:t xml:space="preserve">-орієнтований підхід у психологічному супроводі персоналу організацій. </w:t>
      </w:r>
      <w:r w:rsidRPr="00382CC8">
        <w:rPr>
          <w:rFonts w:ascii="Times New Roman" w:eastAsia="Times New Roman" w:hAnsi="Times New Roman" w:cs="Times New Roman"/>
          <w:i/>
          <w:iCs/>
          <w:sz w:val="28"/>
          <w:szCs w:val="28"/>
        </w:rPr>
        <w:t>Вісник Харківського національного педагогічного університету імені Г.С. Сковороди</w:t>
      </w:r>
      <w:r w:rsidRPr="00382CC8">
        <w:rPr>
          <w:rFonts w:ascii="Times New Roman" w:eastAsia="Times New Roman" w:hAnsi="Times New Roman" w:cs="Times New Roman"/>
          <w:sz w:val="28"/>
          <w:szCs w:val="28"/>
        </w:rPr>
        <w:t xml:space="preserve">. Психологія. 2015. № 51. С. 247–255. URL: </w:t>
      </w:r>
      <w:hyperlink r:id="rId52">
        <w:r w:rsidRPr="00382CC8">
          <w:rPr>
            <w:rStyle w:val="a6"/>
            <w:rFonts w:ascii="Times New Roman" w:eastAsia="Times New Roman" w:hAnsi="Times New Roman" w:cs="Times New Roman"/>
            <w:color w:val="auto"/>
            <w:sz w:val="28"/>
            <w:szCs w:val="28"/>
            <w:u w:val="none"/>
          </w:rPr>
          <w:t>http://nbuv.gov.ua/UJRN/VKhnpu_psykhol_2015_51_26</w:t>
        </w:r>
      </w:hyperlink>
      <w:r w:rsidRPr="00382CC8">
        <w:rPr>
          <w:rFonts w:ascii="Times New Roman" w:eastAsia="Times New Roman" w:hAnsi="Times New Roman" w:cs="Times New Roman"/>
          <w:sz w:val="28"/>
          <w:szCs w:val="28"/>
        </w:rPr>
        <w:t xml:space="preserve"> (дата звернення: 12.09.2025).</w:t>
      </w:r>
    </w:p>
    <w:p w14:paraId="5998D0A9" w14:textId="47EB086B"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Товстуха, О. М., Чумак, О. О. Дослідження психологічних особливостей </w:t>
      </w:r>
      <w:proofErr w:type="spellStart"/>
      <w:r w:rsidRPr="00382CC8">
        <w:rPr>
          <w:rFonts w:ascii="Times New Roman" w:eastAsia="Times New Roman" w:hAnsi="Times New Roman" w:cs="Times New Roman"/>
          <w:sz w:val="28"/>
          <w:szCs w:val="28"/>
        </w:rPr>
        <w:t>самоактуалізаціїї</w:t>
      </w:r>
      <w:proofErr w:type="spellEnd"/>
      <w:r w:rsidRPr="00382CC8">
        <w:rPr>
          <w:rFonts w:ascii="Times New Roman" w:eastAsia="Times New Roman" w:hAnsi="Times New Roman" w:cs="Times New Roman"/>
          <w:sz w:val="28"/>
          <w:szCs w:val="28"/>
        </w:rPr>
        <w:t xml:space="preserve"> особистості здобувачів вищої освіти: гендерний аспект. </w:t>
      </w:r>
      <w:r w:rsidRPr="00382CC8">
        <w:rPr>
          <w:rFonts w:ascii="Times New Roman" w:eastAsia="Times New Roman" w:hAnsi="Times New Roman" w:cs="Times New Roman"/>
          <w:i/>
          <w:iCs/>
          <w:sz w:val="28"/>
          <w:szCs w:val="28"/>
        </w:rPr>
        <w:t>Вчені записки Університету «КРОК».</w:t>
      </w:r>
      <w:r w:rsidRPr="00382CC8">
        <w:rPr>
          <w:rFonts w:ascii="Times New Roman" w:eastAsia="Times New Roman" w:hAnsi="Times New Roman" w:cs="Times New Roman"/>
          <w:sz w:val="28"/>
          <w:szCs w:val="28"/>
        </w:rPr>
        <w:t xml:space="preserve"> 2024. № 2(74), 317–322</w:t>
      </w:r>
      <w:r w:rsidRPr="00382CC8">
        <w:br/>
      </w:r>
      <w:r w:rsidRPr="00382CC8">
        <w:rPr>
          <w:rFonts w:ascii="Times New Roman" w:eastAsia="Times New Roman" w:hAnsi="Times New Roman" w:cs="Times New Roman"/>
          <w:sz w:val="28"/>
          <w:szCs w:val="28"/>
        </w:rPr>
        <w:t xml:space="preserve">Третьякова Т. М., </w:t>
      </w:r>
      <w:proofErr w:type="spellStart"/>
      <w:r w:rsidRPr="00382CC8">
        <w:rPr>
          <w:rFonts w:ascii="Times New Roman" w:eastAsia="Times New Roman" w:hAnsi="Times New Roman" w:cs="Times New Roman"/>
          <w:sz w:val="28"/>
          <w:szCs w:val="28"/>
        </w:rPr>
        <w:t>Станішевська</w:t>
      </w:r>
      <w:proofErr w:type="spellEnd"/>
      <w:r w:rsidRPr="00382CC8">
        <w:rPr>
          <w:rFonts w:ascii="Times New Roman" w:eastAsia="Times New Roman" w:hAnsi="Times New Roman" w:cs="Times New Roman"/>
          <w:sz w:val="28"/>
          <w:szCs w:val="28"/>
        </w:rPr>
        <w:t xml:space="preserve"> В. І Психологічні маркери особистості, що переживає </w:t>
      </w:r>
      <w:proofErr w:type="spellStart"/>
      <w:r w:rsidRPr="00382CC8">
        <w:rPr>
          <w:rFonts w:ascii="Times New Roman" w:eastAsia="Times New Roman" w:hAnsi="Times New Roman" w:cs="Times New Roman"/>
          <w:sz w:val="28"/>
          <w:szCs w:val="28"/>
        </w:rPr>
        <w:t>внутрішньоособистісний</w:t>
      </w:r>
      <w:proofErr w:type="spellEnd"/>
      <w:r w:rsidRPr="00382CC8">
        <w:rPr>
          <w:rFonts w:ascii="Times New Roman" w:eastAsia="Times New Roman" w:hAnsi="Times New Roman" w:cs="Times New Roman"/>
          <w:sz w:val="28"/>
          <w:szCs w:val="28"/>
        </w:rPr>
        <w:t xml:space="preserve"> конфлікт. </w:t>
      </w:r>
      <w:r w:rsidRPr="00382CC8">
        <w:rPr>
          <w:rFonts w:ascii="Times New Roman" w:eastAsia="Times New Roman" w:hAnsi="Times New Roman" w:cs="Times New Roman"/>
          <w:i/>
          <w:iCs/>
          <w:sz w:val="28"/>
          <w:szCs w:val="28"/>
        </w:rPr>
        <w:t>Вісник Національного університету Оборони України.</w:t>
      </w:r>
      <w:r w:rsidRPr="00382CC8">
        <w:rPr>
          <w:rFonts w:ascii="Times New Roman" w:eastAsia="Times New Roman" w:hAnsi="Times New Roman" w:cs="Times New Roman"/>
          <w:sz w:val="28"/>
          <w:szCs w:val="28"/>
        </w:rPr>
        <w:t xml:space="preserve"> Сер. Психологія. Київ. 2020. № 1 (54). С. 173.</w:t>
      </w:r>
    </w:p>
    <w:p w14:paraId="06E4766A" w14:textId="57A35320"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Туриніна</w:t>
      </w:r>
      <w:proofErr w:type="spellEnd"/>
      <w:r w:rsidRPr="00382CC8">
        <w:rPr>
          <w:rFonts w:ascii="Times New Roman" w:eastAsia="Times New Roman" w:hAnsi="Times New Roman" w:cs="Times New Roman"/>
          <w:sz w:val="28"/>
          <w:szCs w:val="28"/>
        </w:rPr>
        <w:t xml:space="preserve"> О. Л. Психологія </w:t>
      </w:r>
      <w:proofErr w:type="spellStart"/>
      <w:r w:rsidRPr="00382CC8">
        <w:rPr>
          <w:rFonts w:ascii="Times New Roman" w:eastAsia="Times New Roman" w:hAnsi="Times New Roman" w:cs="Times New Roman"/>
          <w:sz w:val="28"/>
          <w:szCs w:val="28"/>
        </w:rPr>
        <w:t>травмуючих</w:t>
      </w:r>
      <w:proofErr w:type="spellEnd"/>
      <w:r w:rsidRPr="00382CC8">
        <w:rPr>
          <w:rFonts w:ascii="Times New Roman" w:eastAsia="Times New Roman" w:hAnsi="Times New Roman" w:cs="Times New Roman"/>
          <w:sz w:val="28"/>
          <w:szCs w:val="28"/>
        </w:rPr>
        <w:t xml:space="preserve"> ситуацій: навчальний посібник для студентів вищих навчальних закладів. Київ. ДП «Вид. дім «Персонал», 2017. 160 с.</w:t>
      </w:r>
    </w:p>
    <w:p w14:paraId="44D36E7E" w14:textId="31A1E984"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Франкова І., Чабан О., Бурлака О., </w:t>
      </w:r>
      <w:proofErr w:type="spellStart"/>
      <w:r w:rsidRPr="00382CC8">
        <w:rPr>
          <w:rFonts w:ascii="Times New Roman" w:eastAsia="Times New Roman" w:hAnsi="Times New Roman" w:cs="Times New Roman"/>
          <w:sz w:val="28"/>
          <w:szCs w:val="28"/>
        </w:rPr>
        <w:t>Лагутіна</w:t>
      </w:r>
      <w:proofErr w:type="spellEnd"/>
      <w:r w:rsidRPr="00382CC8">
        <w:rPr>
          <w:rFonts w:ascii="Times New Roman" w:eastAsia="Times New Roman" w:hAnsi="Times New Roman" w:cs="Times New Roman"/>
          <w:sz w:val="28"/>
          <w:szCs w:val="28"/>
        </w:rPr>
        <w:t xml:space="preserve"> С., Гендерні особливості стрес-асоційованих розладів у військовослужбовців в умовах війни в Україні. URL: </w:t>
      </w:r>
      <w:hyperlink r:id="rId53">
        <w:r w:rsidRPr="00382CC8">
          <w:rPr>
            <w:rStyle w:val="a6"/>
            <w:rFonts w:ascii="Times New Roman" w:eastAsia="Times New Roman" w:hAnsi="Times New Roman" w:cs="Times New Roman"/>
            <w:color w:val="auto"/>
            <w:sz w:val="28"/>
            <w:szCs w:val="28"/>
            <w:u w:val="none"/>
          </w:rPr>
          <w:t>https://uk.e-medjournal.com/index.php/psp/article/view/214</w:t>
        </w:r>
      </w:hyperlink>
      <w:r w:rsidRPr="00382CC8">
        <w:rPr>
          <w:rFonts w:ascii="Times New Roman" w:eastAsia="Times New Roman" w:hAnsi="Times New Roman" w:cs="Times New Roman"/>
          <w:sz w:val="28"/>
          <w:szCs w:val="28"/>
        </w:rPr>
        <w:t xml:space="preserve"> (дата звернення: 22.10.2025).</w:t>
      </w:r>
    </w:p>
    <w:p w14:paraId="49FE2FC3" w14:textId="3A60E255"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Харченко В., </w:t>
      </w:r>
      <w:proofErr w:type="spellStart"/>
      <w:r w:rsidRPr="00382CC8">
        <w:rPr>
          <w:rFonts w:ascii="Times New Roman" w:eastAsia="Times New Roman" w:hAnsi="Times New Roman" w:cs="Times New Roman"/>
          <w:sz w:val="28"/>
          <w:szCs w:val="28"/>
        </w:rPr>
        <w:t>Шелестова</w:t>
      </w:r>
      <w:proofErr w:type="spellEnd"/>
      <w:r w:rsidRPr="00382CC8">
        <w:rPr>
          <w:rFonts w:ascii="Times New Roman" w:eastAsia="Times New Roman" w:hAnsi="Times New Roman" w:cs="Times New Roman"/>
          <w:sz w:val="28"/>
          <w:szCs w:val="28"/>
        </w:rPr>
        <w:t xml:space="preserve"> О. Особливості статевої ідентифікації особистості.</w:t>
      </w:r>
      <w:hyperlink r:id="rId54">
        <w:r w:rsidRPr="00382CC8">
          <w:rPr>
            <w:rStyle w:val="a6"/>
            <w:rFonts w:ascii="Times New Roman" w:eastAsia="Times New Roman" w:hAnsi="Times New Roman" w:cs="Times New Roman"/>
            <w:color w:val="auto"/>
            <w:sz w:val="28"/>
            <w:szCs w:val="28"/>
            <w:u w:val="none"/>
          </w:rPr>
          <w:t xml:space="preserve"> Науковий вісник ХДУ Серія Психологічні науки.</w:t>
        </w:r>
      </w:hyperlink>
      <w:r w:rsidRPr="00382CC8">
        <w:rPr>
          <w:rFonts w:ascii="Times New Roman" w:eastAsia="Times New Roman" w:hAnsi="Times New Roman" w:cs="Times New Roman"/>
          <w:sz w:val="28"/>
          <w:szCs w:val="28"/>
        </w:rPr>
        <w:t xml:space="preserve"> № 1. </w:t>
      </w:r>
      <w:r w:rsidRPr="00382CC8">
        <w:rPr>
          <w:rFonts w:ascii="Times New Roman" w:eastAsia="Times New Roman" w:hAnsi="Times New Roman" w:cs="Times New Roman"/>
          <w:sz w:val="28"/>
          <w:szCs w:val="28"/>
        </w:rPr>
        <w:lastRenderedPageBreak/>
        <w:t xml:space="preserve">2025. URL: </w:t>
      </w:r>
      <w:hyperlink r:id="rId55">
        <w:r w:rsidRPr="00382CC8">
          <w:rPr>
            <w:rStyle w:val="a6"/>
            <w:rFonts w:ascii="Times New Roman" w:eastAsia="Times New Roman" w:hAnsi="Times New Roman" w:cs="Times New Roman"/>
            <w:color w:val="auto"/>
            <w:sz w:val="28"/>
            <w:szCs w:val="28"/>
            <w:u w:val="none"/>
          </w:rPr>
          <w:t>https://doi.org/10.32999/ksu2312-3206/2025-1-3</w:t>
        </w:r>
      </w:hyperlink>
      <w:r w:rsidRPr="00382CC8">
        <w:rPr>
          <w:rFonts w:ascii="Times New Roman" w:eastAsia="Times New Roman" w:hAnsi="Times New Roman" w:cs="Times New Roman"/>
          <w:sz w:val="28"/>
          <w:szCs w:val="28"/>
        </w:rPr>
        <w:t xml:space="preserve"> (дата звернення: 12.07.2025).</w:t>
      </w:r>
    </w:p>
    <w:p w14:paraId="57F1CBBE" w14:textId="3179CDC1"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Харченко Н., Лукомська С., Довбиш А. Життєві </w:t>
      </w:r>
      <w:proofErr w:type="spellStart"/>
      <w:r w:rsidRPr="00382CC8">
        <w:rPr>
          <w:rFonts w:ascii="Times New Roman" w:eastAsia="Times New Roman" w:hAnsi="Times New Roman" w:cs="Times New Roman"/>
          <w:sz w:val="28"/>
          <w:szCs w:val="28"/>
        </w:rPr>
        <w:t>наративи</w:t>
      </w:r>
      <w:proofErr w:type="spellEnd"/>
      <w:r w:rsidRPr="00382CC8">
        <w:rPr>
          <w:rFonts w:ascii="Times New Roman" w:eastAsia="Times New Roman" w:hAnsi="Times New Roman" w:cs="Times New Roman"/>
          <w:sz w:val="28"/>
          <w:szCs w:val="28"/>
        </w:rPr>
        <w:t xml:space="preserve"> у контексті травм війни. </w:t>
      </w:r>
      <w:r w:rsidRPr="00382CC8">
        <w:rPr>
          <w:rFonts w:ascii="Times New Roman" w:eastAsia="Times New Roman" w:hAnsi="Times New Roman" w:cs="Times New Roman"/>
          <w:i/>
          <w:iCs/>
          <w:sz w:val="28"/>
          <w:szCs w:val="28"/>
        </w:rPr>
        <w:t>Психологічний журнал. №</w:t>
      </w:r>
      <w:r w:rsidRPr="00382CC8">
        <w:rPr>
          <w:rFonts w:ascii="Times New Roman" w:eastAsia="Times New Roman" w:hAnsi="Times New Roman" w:cs="Times New Roman"/>
          <w:sz w:val="28"/>
          <w:szCs w:val="28"/>
        </w:rPr>
        <w:t xml:space="preserve"> 12. 2024. С. 116–123. URL: </w:t>
      </w:r>
      <w:hyperlink r:id="rId56">
        <w:r w:rsidRPr="00382CC8">
          <w:rPr>
            <w:rStyle w:val="a6"/>
            <w:rFonts w:ascii="Times New Roman" w:eastAsia="Times New Roman" w:hAnsi="Times New Roman" w:cs="Times New Roman"/>
            <w:color w:val="auto"/>
            <w:sz w:val="28"/>
            <w:szCs w:val="28"/>
            <w:u w:val="none"/>
          </w:rPr>
          <w:t>https://doi.org/10.31499/2617-2100.12.2024.306794</w:t>
        </w:r>
      </w:hyperlink>
      <w:r w:rsidRPr="00382CC8">
        <w:rPr>
          <w:rFonts w:ascii="Times New Roman" w:eastAsia="Times New Roman" w:hAnsi="Times New Roman" w:cs="Times New Roman"/>
          <w:sz w:val="28"/>
          <w:szCs w:val="28"/>
        </w:rPr>
        <w:t xml:space="preserve"> (дата звернення: 21.10.2025).</w:t>
      </w:r>
    </w:p>
    <w:p w14:paraId="4E85D6A9" w14:textId="74A0A790"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Храбан</w:t>
      </w:r>
      <w:proofErr w:type="spellEnd"/>
      <w:r w:rsidRPr="00382CC8">
        <w:rPr>
          <w:rFonts w:ascii="Times New Roman" w:eastAsia="Times New Roman" w:hAnsi="Times New Roman" w:cs="Times New Roman"/>
          <w:sz w:val="28"/>
          <w:szCs w:val="28"/>
        </w:rPr>
        <w:t xml:space="preserve"> Т. Є., Самойленко К. О. Висвітлення образів </w:t>
      </w:r>
      <w:proofErr w:type="spellStart"/>
      <w:r w:rsidRPr="00382CC8">
        <w:rPr>
          <w:rFonts w:ascii="Times New Roman" w:eastAsia="Times New Roman" w:hAnsi="Times New Roman" w:cs="Times New Roman"/>
          <w:sz w:val="28"/>
          <w:szCs w:val="28"/>
        </w:rPr>
        <w:t>військовослужбовиць</w:t>
      </w:r>
      <w:proofErr w:type="spellEnd"/>
      <w:r w:rsidRPr="00382CC8">
        <w:rPr>
          <w:rFonts w:ascii="Times New Roman" w:eastAsia="Times New Roman" w:hAnsi="Times New Roman" w:cs="Times New Roman"/>
          <w:sz w:val="28"/>
          <w:szCs w:val="28"/>
        </w:rPr>
        <w:t xml:space="preserve"> в українських медіа в період російсько-української війни. </w:t>
      </w:r>
      <w:r w:rsidRPr="00382CC8">
        <w:rPr>
          <w:rFonts w:ascii="Times New Roman" w:eastAsia="Times New Roman" w:hAnsi="Times New Roman" w:cs="Times New Roman"/>
          <w:i/>
          <w:iCs/>
          <w:sz w:val="28"/>
          <w:szCs w:val="28"/>
        </w:rPr>
        <w:t>Український соціум</w:t>
      </w:r>
      <w:r w:rsidRPr="00382CC8">
        <w:rPr>
          <w:rFonts w:ascii="Times New Roman" w:eastAsia="Times New Roman" w:hAnsi="Times New Roman" w:cs="Times New Roman"/>
          <w:sz w:val="28"/>
          <w:szCs w:val="28"/>
        </w:rPr>
        <w:t xml:space="preserve">. 2023. № 2. С. 145–167. URL: </w:t>
      </w:r>
      <w:hyperlink r:id="rId57">
        <w:r w:rsidRPr="00382CC8">
          <w:rPr>
            <w:rStyle w:val="a6"/>
            <w:rFonts w:ascii="Times New Roman" w:eastAsia="Times New Roman" w:hAnsi="Times New Roman" w:cs="Times New Roman"/>
            <w:color w:val="auto"/>
            <w:sz w:val="28"/>
            <w:szCs w:val="28"/>
            <w:u w:val="none"/>
          </w:rPr>
          <w:t>http://jnas.nbuv.gov.ua/article/UJRN-0001420584</w:t>
        </w:r>
      </w:hyperlink>
      <w:r w:rsidRPr="00382CC8">
        <w:rPr>
          <w:rFonts w:ascii="Times New Roman" w:eastAsia="Times New Roman" w:hAnsi="Times New Roman" w:cs="Times New Roman"/>
          <w:sz w:val="28"/>
          <w:szCs w:val="28"/>
        </w:rPr>
        <w:t xml:space="preserve"> (дата звернення: 20.06.2025).</w:t>
      </w:r>
    </w:p>
    <w:p w14:paraId="6B69ADC2" w14:textId="21D5A5DA"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Храбан</w:t>
      </w:r>
      <w:proofErr w:type="spellEnd"/>
      <w:r w:rsidRPr="00382CC8">
        <w:rPr>
          <w:rFonts w:ascii="Times New Roman" w:eastAsia="Times New Roman" w:hAnsi="Times New Roman" w:cs="Times New Roman"/>
          <w:sz w:val="28"/>
          <w:szCs w:val="28"/>
        </w:rPr>
        <w:t xml:space="preserve">, Т., </w:t>
      </w:r>
      <w:proofErr w:type="spellStart"/>
      <w:r w:rsidRPr="00382CC8">
        <w:rPr>
          <w:rFonts w:ascii="Times New Roman" w:eastAsia="Times New Roman" w:hAnsi="Times New Roman" w:cs="Times New Roman"/>
          <w:sz w:val="28"/>
          <w:szCs w:val="28"/>
        </w:rPr>
        <w:t>Вигівська</w:t>
      </w:r>
      <w:proofErr w:type="spellEnd"/>
      <w:r w:rsidRPr="00382CC8">
        <w:rPr>
          <w:rFonts w:ascii="Times New Roman" w:eastAsia="Times New Roman" w:hAnsi="Times New Roman" w:cs="Times New Roman"/>
          <w:sz w:val="28"/>
          <w:szCs w:val="28"/>
        </w:rPr>
        <w:t xml:space="preserve">, О. Інтеграція жінок у збройні сили як виклик престижу військової професії. </w:t>
      </w:r>
      <w:r w:rsidRPr="00382CC8">
        <w:rPr>
          <w:rFonts w:ascii="Times New Roman" w:eastAsia="Times New Roman" w:hAnsi="Times New Roman" w:cs="Times New Roman"/>
          <w:i/>
          <w:iCs/>
          <w:sz w:val="28"/>
          <w:szCs w:val="28"/>
        </w:rPr>
        <w:t xml:space="preserve">Науково-теоретичний альманах Грані. </w:t>
      </w:r>
      <w:r w:rsidRPr="00382CC8">
        <w:rPr>
          <w:rFonts w:ascii="Times New Roman" w:eastAsia="Times New Roman" w:hAnsi="Times New Roman" w:cs="Times New Roman"/>
          <w:sz w:val="28"/>
          <w:szCs w:val="28"/>
        </w:rPr>
        <w:t xml:space="preserve">№ 24(11). С. 21–29. </w:t>
      </w:r>
      <w:hyperlink r:id="rId58">
        <w:r w:rsidRPr="00382CC8">
          <w:rPr>
            <w:rStyle w:val="a6"/>
            <w:rFonts w:ascii="Times New Roman" w:eastAsia="Times New Roman" w:hAnsi="Times New Roman" w:cs="Times New Roman"/>
            <w:color w:val="auto"/>
            <w:sz w:val="28"/>
            <w:szCs w:val="28"/>
            <w:u w:val="none"/>
          </w:rPr>
          <w:t>https://doi.org/10.15421/1721104</w:t>
        </w:r>
      </w:hyperlink>
      <w:r w:rsidRPr="00382CC8">
        <w:rPr>
          <w:rFonts w:ascii="Times New Roman" w:eastAsia="Times New Roman" w:hAnsi="Times New Roman" w:cs="Times New Roman"/>
          <w:sz w:val="28"/>
          <w:szCs w:val="28"/>
        </w:rPr>
        <w:t xml:space="preserve"> (дата звернення: 20.06.2025).</w:t>
      </w:r>
    </w:p>
    <w:p w14:paraId="39508C59" w14:textId="6A4B5FDE"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Храбан</w:t>
      </w:r>
      <w:proofErr w:type="spellEnd"/>
      <w:r w:rsidRPr="00382CC8">
        <w:rPr>
          <w:rFonts w:ascii="Times New Roman" w:eastAsia="Times New Roman" w:hAnsi="Times New Roman" w:cs="Times New Roman"/>
          <w:sz w:val="28"/>
          <w:szCs w:val="28"/>
        </w:rPr>
        <w:t xml:space="preserve"> Т., </w:t>
      </w:r>
      <w:proofErr w:type="spellStart"/>
      <w:r w:rsidRPr="00382CC8">
        <w:rPr>
          <w:rFonts w:ascii="Times New Roman" w:eastAsia="Times New Roman" w:hAnsi="Times New Roman" w:cs="Times New Roman"/>
          <w:sz w:val="28"/>
          <w:szCs w:val="28"/>
        </w:rPr>
        <w:t>Сілко</w:t>
      </w:r>
      <w:proofErr w:type="spellEnd"/>
      <w:r w:rsidRPr="00382CC8">
        <w:rPr>
          <w:rFonts w:ascii="Times New Roman" w:eastAsia="Times New Roman" w:hAnsi="Times New Roman" w:cs="Times New Roman"/>
          <w:sz w:val="28"/>
          <w:szCs w:val="28"/>
        </w:rPr>
        <w:t xml:space="preserve"> О. Жіноче лідерство у збройних силах: виклики та перспективи. </w:t>
      </w:r>
      <w:r w:rsidRPr="00382CC8">
        <w:rPr>
          <w:rFonts w:ascii="Times New Roman" w:eastAsia="Times New Roman" w:hAnsi="Times New Roman" w:cs="Times New Roman"/>
          <w:i/>
          <w:iCs/>
          <w:sz w:val="28"/>
          <w:szCs w:val="28"/>
        </w:rPr>
        <w:t>Вісник Національного університету оборони України</w:t>
      </w:r>
      <w:r w:rsidRPr="00382CC8">
        <w:rPr>
          <w:rFonts w:ascii="Times New Roman" w:eastAsia="Times New Roman" w:hAnsi="Times New Roman" w:cs="Times New Roman"/>
          <w:sz w:val="28"/>
          <w:szCs w:val="28"/>
        </w:rPr>
        <w:t xml:space="preserve">. 2023. №74(4). 2021. С. 161–168. URL: </w:t>
      </w:r>
      <w:hyperlink r:id="rId59">
        <w:r w:rsidRPr="00382CC8">
          <w:rPr>
            <w:rStyle w:val="a6"/>
            <w:rFonts w:ascii="Times New Roman" w:eastAsia="Times New Roman" w:hAnsi="Times New Roman" w:cs="Times New Roman"/>
            <w:color w:val="auto"/>
            <w:sz w:val="28"/>
            <w:szCs w:val="28"/>
            <w:u w:val="none"/>
          </w:rPr>
          <w:t>https://doi.org/10.33099/2617-6858-2023-74-4-161-168</w:t>
        </w:r>
      </w:hyperlink>
      <w:r w:rsidRPr="00382CC8">
        <w:rPr>
          <w:rFonts w:ascii="Times New Roman" w:eastAsia="Times New Roman" w:hAnsi="Times New Roman" w:cs="Times New Roman"/>
          <w:sz w:val="28"/>
          <w:szCs w:val="28"/>
        </w:rPr>
        <w:t xml:space="preserve"> (дата звернення: 29.06.2025).</w:t>
      </w:r>
    </w:p>
    <w:p w14:paraId="0830DB8A" w14:textId="6ED7BE62"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Храбан</w:t>
      </w:r>
      <w:proofErr w:type="spellEnd"/>
      <w:r w:rsidRPr="00382CC8">
        <w:rPr>
          <w:rFonts w:ascii="Times New Roman" w:eastAsia="Times New Roman" w:hAnsi="Times New Roman" w:cs="Times New Roman"/>
          <w:sz w:val="28"/>
          <w:szCs w:val="28"/>
        </w:rPr>
        <w:t xml:space="preserve"> Т. Є. Проблеми формування ґендерної ідентичності дівчатами-курсантками вищих військових навчальних закладів. URL: </w:t>
      </w:r>
      <w:hyperlink r:id="rId60">
        <w:r w:rsidRPr="00382CC8">
          <w:rPr>
            <w:rStyle w:val="a6"/>
            <w:rFonts w:ascii="Times New Roman" w:eastAsia="Times New Roman" w:hAnsi="Times New Roman" w:cs="Times New Roman"/>
            <w:color w:val="auto"/>
            <w:sz w:val="28"/>
            <w:szCs w:val="28"/>
            <w:u w:val="none"/>
          </w:rPr>
          <w:t>https://ir.kneu.edu.ua/server/api/core/bitstreams/5c263ad9-f6bc-430c-b5ec-6322530f8d0e/content</w:t>
        </w:r>
      </w:hyperlink>
      <w:r w:rsidRPr="00382CC8">
        <w:rPr>
          <w:rFonts w:ascii="Times New Roman" w:eastAsia="Times New Roman" w:hAnsi="Times New Roman" w:cs="Times New Roman"/>
          <w:sz w:val="28"/>
          <w:szCs w:val="28"/>
        </w:rPr>
        <w:t xml:space="preserve"> (дата звернення: 28.06.2025).</w:t>
      </w:r>
    </w:p>
    <w:p w14:paraId="0597C423" w14:textId="09B99F77"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Храбан</w:t>
      </w:r>
      <w:proofErr w:type="spellEnd"/>
      <w:r w:rsidRPr="00382CC8">
        <w:rPr>
          <w:rFonts w:ascii="Times New Roman" w:eastAsia="Times New Roman" w:hAnsi="Times New Roman" w:cs="Times New Roman"/>
          <w:sz w:val="28"/>
          <w:szCs w:val="28"/>
        </w:rPr>
        <w:t xml:space="preserve"> Т. Соціально-комунікаційне конструювання ґендерної ідентичності жінками, що проходять службу в Збройних силах України. Соціальні комунікації: теорія і практика. 2022. </w:t>
      </w:r>
      <w:proofErr w:type="spellStart"/>
      <w:r w:rsidRPr="00382CC8">
        <w:rPr>
          <w:rFonts w:ascii="Times New Roman" w:eastAsia="Times New Roman" w:hAnsi="Times New Roman" w:cs="Times New Roman"/>
          <w:i/>
          <w:iCs/>
          <w:sz w:val="28"/>
          <w:szCs w:val="28"/>
        </w:rPr>
        <w:t>Social</w:t>
      </w:r>
      <w:proofErr w:type="spellEnd"/>
      <w:r w:rsidRPr="00382CC8">
        <w:rPr>
          <w:rFonts w:ascii="Times New Roman" w:eastAsia="Times New Roman" w:hAnsi="Times New Roman" w:cs="Times New Roman"/>
          <w:i/>
          <w:iCs/>
          <w:sz w:val="28"/>
          <w:szCs w:val="28"/>
        </w:rPr>
        <w:t xml:space="preserve"> </w:t>
      </w:r>
      <w:proofErr w:type="spellStart"/>
      <w:r w:rsidRPr="00382CC8">
        <w:rPr>
          <w:rFonts w:ascii="Times New Roman" w:eastAsia="Times New Roman" w:hAnsi="Times New Roman" w:cs="Times New Roman"/>
          <w:i/>
          <w:iCs/>
          <w:sz w:val="28"/>
          <w:szCs w:val="28"/>
        </w:rPr>
        <w:t>Communications</w:t>
      </w:r>
      <w:proofErr w:type="spellEnd"/>
      <w:r w:rsidRPr="00382CC8">
        <w:rPr>
          <w:rFonts w:ascii="Times New Roman" w:eastAsia="Times New Roman" w:hAnsi="Times New Roman" w:cs="Times New Roman"/>
          <w:i/>
          <w:iCs/>
          <w:sz w:val="28"/>
          <w:szCs w:val="28"/>
        </w:rPr>
        <w:t xml:space="preserve">: </w:t>
      </w:r>
      <w:proofErr w:type="spellStart"/>
      <w:r w:rsidRPr="00382CC8">
        <w:rPr>
          <w:rFonts w:ascii="Times New Roman" w:eastAsia="Times New Roman" w:hAnsi="Times New Roman" w:cs="Times New Roman"/>
          <w:i/>
          <w:iCs/>
          <w:sz w:val="28"/>
          <w:szCs w:val="28"/>
        </w:rPr>
        <w:t>Theory</w:t>
      </w:r>
      <w:proofErr w:type="spellEnd"/>
      <w:r w:rsidRPr="00382CC8">
        <w:rPr>
          <w:rFonts w:ascii="Times New Roman" w:eastAsia="Times New Roman" w:hAnsi="Times New Roman" w:cs="Times New Roman"/>
          <w:i/>
          <w:iCs/>
          <w:sz w:val="28"/>
          <w:szCs w:val="28"/>
        </w:rPr>
        <w:t xml:space="preserve"> </w:t>
      </w:r>
      <w:proofErr w:type="spellStart"/>
      <w:r w:rsidRPr="00382CC8">
        <w:rPr>
          <w:rFonts w:ascii="Times New Roman" w:eastAsia="Times New Roman" w:hAnsi="Times New Roman" w:cs="Times New Roman"/>
          <w:i/>
          <w:iCs/>
          <w:sz w:val="28"/>
          <w:szCs w:val="28"/>
        </w:rPr>
        <w:t>and</w:t>
      </w:r>
      <w:proofErr w:type="spellEnd"/>
      <w:r w:rsidRPr="00382CC8">
        <w:rPr>
          <w:rFonts w:ascii="Times New Roman" w:eastAsia="Times New Roman" w:hAnsi="Times New Roman" w:cs="Times New Roman"/>
          <w:i/>
          <w:iCs/>
          <w:sz w:val="28"/>
          <w:szCs w:val="28"/>
        </w:rPr>
        <w:t xml:space="preserve"> </w:t>
      </w:r>
      <w:proofErr w:type="spellStart"/>
      <w:r w:rsidRPr="00382CC8">
        <w:rPr>
          <w:rFonts w:ascii="Times New Roman" w:eastAsia="Times New Roman" w:hAnsi="Times New Roman" w:cs="Times New Roman"/>
          <w:i/>
          <w:iCs/>
          <w:sz w:val="28"/>
          <w:szCs w:val="28"/>
        </w:rPr>
        <w:t>Practice</w:t>
      </w:r>
      <w:proofErr w:type="spellEnd"/>
      <w:r w:rsidRPr="00382CC8">
        <w:rPr>
          <w:rFonts w:ascii="Times New Roman" w:eastAsia="Times New Roman" w:hAnsi="Times New Roman" w:cs="Times New Roman"/>
          <w:i/>
          <w:iCs/>
          <w:sz w:val="28"/>
          <w:szCs w:val="28"/>
        </w:rPr>
        <w:t>.</w:t>
      </w:r>
      <w:r w:rsidRPr="00382CC8">
        <w:rPr>
          <w:rFonts w:ascii="Times New Roman" w:eastAsia="Times New Roman" w:hAnsi="Times New Roman" w:cs="Times New Roman"/>
          <w:sz w:val="28"/>
          <w:szCs w:val="28"/>
        </w:rPr>
        <w:t xml:space="preserve"> № 14(1). С. 182–195. URL: </w:t>
      </w:r>
      <w:hyperlink r:id="rId61">
        <w:r w:rsidRPr="00382CC8">
          <w:rPr>
            <w:rStyle w:val="a6"/>
            <w:rFonts w:ascii="Times New Roman" w:eastAsia="Times New Roman" w:hAnsi="Times New Roman" w:cs="Times New Roman"/>
            <w:color w:val="auto"/>
            <w:sz w:val="28"/>
            <w:szCs w:val="28"/>
            <w:u w:val="none"/>
          </w:rPr>
          <w:t>https://doi.org/10.51423/2524-0471-2022-14-1-6</w:t>
        </w:r>
      </w:hyperlink>
      <w:r w:rsidRPr="00382CC8">
        <w:rPr>
          <w:rFonts w:ascii="Times New Roman" w:eastAsia="Times New Roman" w:hAnsi="Times New Roman" w:cs="Times New Roman"/>
          <w:sz w:val="28"/>
          <w:szCs w:val="28"/>
        </w:rPr>
        <w:t xml:space="preserve"> (дата звернення: 27.06.2025).</w:t>
      </w:r>
    </w:p>
    <w:p w14:paraId="36E4247A" w14:textId="61D16A9E"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lastRenderedPageBreak/>
        <w:t>Хохліна</w:t>
      </w:r>
      <w:proofErr w:type="spellEnd"/>
      <w:r w:rsidRPr="00382CC8">
        <w:rPr>
          <w:rFonts w:ascii="Times New Roman" w:eastAsia="Times New Roman" w:hAnsi="Times New Roman" w:cs="Times New Roman"/>
          <w:sz w:val="28"/>
          <w:szCs w:val="28"/>
        </w:rPr>
        <w:t xml:space="preserve"> О. П. Проблеми методологічних підходів у психології. </w:t>
      </w:r>
      <w:r w:rsidRPr="00382CC8">
        <w:rPr>
          <w:rFonts w:ascii="Times New Roman" w:eastAsia="Times New Roman" w:hAnsi="Times New Roman" w:cs="Times New Roman"/>
          <w:i/>
          <w:iCs/>
          <w:sz w:val="28"/>
          <w:szCs w:val="28"/>
        </w:rPr>
        <w:t>Юридична психологія. Теоретичні та методологічні проблеми юридичної психології.</w:t>
      </w:r>
      <w:r w:rsidRPr="00382CC8">
        <w:rPr>
          <w:rFonts w:ascii="Times New Roman" w:eastAsia="Times New Roman" w:hAnsi="Times New Roman" w:cs="Times New Roman"/>
          <w:sz w:val="28"/>
          <w:szCs w:val="28"/>
        </w:rPr>
        <w:t xml:space="preserve"> Том 22. № 1. 2018. С. 7–17.</w:t>
      </w:r>
    </w:p>
    <w:p w14:paraId="74B0F983" w14:textId="4AED4338"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Черезова</w:t>
      </w:r>
      <w:proofErr w:type="spellEnd"/>
      <w:r w:rsidRPr="00382CC8">
        <w:rPr>
          <w:rFonts w:ascii="Times New Roman" w:eastAsia="Times New Roman" w:hAnsi="Times New Roman" w:cs="Times New Roman"/>
          <w:sz w:val="28"/>
          <w:szCs w:val="28"/>
        </w:rPr>
        <w:t xml:space="preserve"> І.О. Психологія життєвих криз особистості: </w:t>
      </w:r>
      <w:r w:rsidRPr="00382CC8">
        <w:rPr>
          <w:rFonts w:ascii="Times New Roman" w:eastAsia="Times New Roman" w:hAnsi="Times New Roman" w:cs="Times New Roman"/>
          <w:i/>
          <w:iCs/>
          <w:sz w:val="28"/>
          <w:szCs w:val="28"/>
        </w:rPr>
        <w:t>навчальний посібник</w:t>
      </w:r>
      <w:r w:rsidRPr="00382CC8">
        <w:rPr>
          <w:rFonts w:ascii="Times New Roman" w:eastAsia="Times New Roman" w:hAnsi="Times New Roman" w:cs="Times New Roman"/>
          <w:sz w:val="28"/>
          <w:szCs w:val="28"/>
        </w:rPr>
        <w:t>. Бердянськ. БДПУ. 2016. 193 с.</w:t>
      </w:r>
    </w:p>
    <w:p w14:paraId="1E8C28C8" w14:textId="4859D661"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Чубка О., </w:t>
      </w:r>
      <w:proofErr w:type="spellStart"/>
      <w:r w:rsidRPr="00382CC8">
        <w:rPr>
          <w:rFonts w:ascii="Times New Roman" w:eastAsia="Times New Roman" w:hAnsi="Times New Roman" w:cs="Times New Roman"/>
          <w:sz w:val="28"/>
          <w:szCs w:val="28"/>
        </w:rPr>
        <w:t>Скоропад</w:t>
      </w:r>
      <w:proofErr w:type="spellEnd"/>
      <w:r w:rsidRPr="00382CC8">
        <w:rPr>
          <w:rFonts w:ascii="Times New Roman" w:eastAsia="Times New Roman" w:hAnsi="Times New Roman" w:cs="Times New Roman"/>
          <w:sz w:val="28"/>
          <w:szCs w:val="28"/>
        </w:rPr>
        <w:t xml:space="preserve"> І., </w:t>
      </w:r>
      <w:proofErr w:type="spellStart"/>
      <w:r w:rsidRPr="00382CC8">
        <w:rPr>
          <w:rFonts w:ascii="Times New Roman" w:eastAsia="Times New Roman" w:hAnsi="Times New Roman" w:cs="Times New Roman"/>
          <w:sz w:val="28"/>
          <w:szCs w:val="28"/>
        </w:rPr>
        <w:t>Путицький</w:t>
      </w:r>
      <w:proofErr w:type="spellEnd"/>
      <w:r w:rsidRPr="00382CC8">
        <w:rPr>
          <w:rFonts w:ascii="Times New Roman" w:eastAsia="Times New Roman" w:hAnsi="Times New Roman" w:cs="Times New Roman"/>
          <w:sz w:val="28"/>
          <w:szCs w:val="28"/>
        </w:rPr>
        <w:t xml:space="preserve"> А. Концептуалізація підходів до тлумачення дефініції «нерівність», її видів, проявів та причин виникнення. </w:t>
      </w:r>
      <w:r w:rsidRPr="00382CC8">
        <w:rPr>
          <w:rFonts w:ascii="Times New Roman" w:eastAsia="Times New Roman" w:hAnsi="Times New Roman" w:cs="Times New Roman"/>
          <w:i/>
          <w:iCs/>
          <w:sz w:val="28"/>
          <w:szCs w:val="28"/>
        </w:rPr>
        <w:t>Фінансово-кредитна діяльність: проблеми теорії і практики</w:t>
      </w:r>
      <w:r w:rsidRPr="00382CC8">
        <w:rPr>
          <w:rFonts w:ascii="Times New Roman" w:eastAsia="Times New Roman" w:hAnsi="Times New Roman" w:cs="Times New Roman"/>
          <w:sz w:val="28"/>
          <w:szCs w:val="28"/>
        </w:rPr>
        <w:t xml:space="preserve">. № 5(46). 2022. С. 463–476. URL: </w:t>
      </w:r>
      <w:hyperlink r:id="rId62">
        <w:r w:rsidRPr="00382CC8">
          <w:rPr>
            <w:rStyle w:val="a6"/>
            <w:rFonts w:ascii="Times New Roman" w:eastAsia="Times New Roman" w:hAnsi="Times New Roman" w:cs="Times New Roman"/>
            <w:color w:val="auto"/>
            <w:sz w:val="28"/>
            <w:szCs w:val="28"/>
            <w:u w:val="none"/>
          </w:rPr>
          <w:t>https://doi.org/10.55643/fcaptp.5.46.2022.3910</w:t>
        </w:r>
      </w:hyperlink>
      <w:r w:rsidRPr="00382CC8">
        <w:rPr>
          <w:rFonts w:ascii="Times New Roman" w:eastAsia="Times New Roman" w:hAnsi="Times New Roman" w:cs="Times New Roman"/>
          <w:sz w:val="28"/>
          <w:szCs w:val="28"/>
        </w:rPr>
        <w:t xml:space="preserve"> (дата звернення: 13.06.2025).</w:t>
      </w:r>
    </w:p>
    <w:p w14:paraId="14BAC5CB" w14:textId="6ECA8F45"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Чуйко О., </w:t>
      </w:r>
      <w:proofErr w:type="spellStart"/>
      <w:r w:rsidRPr="00382CC8">
        <w:rPr>
          <w:rFonts w:ascii="Times New Roman" w:eastAsia="Times New Roman" w:hAnsi="Times New Roman" w:cs="Times New Roman"/>
          <w:sz w:val="28"/>
          <w:szCs w:val="28"/>
        </w:rPr>
        <w:t>Куравська</w:t>
      </w:r>
      <w:proofErr w:type="spellEnd"/>
      <w:r w:rsidRPr="00382CC8">
        <w:rPr>
          <w:rFonts w:ascii="Times New Roman" w:eastAsia="Times New Roman" w:hAnsi="Times New Roman" w:cs="Times New Roman"/>
          <w:sz w:val="28"/>
          <w:szCs w:val="28"/>
        </w:rPr>
        <w:t xml:space="preserve"> Н. </w:t>
      </w:r>
      <w:proofErr w:type="spellStart"/>
      <w:r w:rsidRPr="00382CC8">
        <w:rPr>
          <w:rFonts w:ascii="Times New Roman" w:eastAsia="Times New Roman" w:hAnsi="Times New Roman" w:cs="Times New Roman"/>
          <w:sz w:val="28"/>
          <w:szCs w:val="28"/>
        </w:rPr>
        <w:t>Гендер</w:t>
      </w:r>
      <w:proofErr w:type="spellEnd"/>
      <w:r w:rsidRPr="00382CC8">
        <w:rPr>
          <w:rFonts w:ascii="Times New Roman" w:eastAsia="Times New Roman" w:hAnsi="Times New Roman" w:cs="Times New Roman"/>
          <w:sz w:val="28"/>
          <w:szCs w:val="28"/>
        </w:rPr>
        <w:t xml:space="preserve"> і кар’єра: </w:t>
      </w:r>
      <w:r w:rsidRPr="00382CC8">
        <w:rPr>
          <w:rFonts w:ascii="Times New Roman" w:eastAsia="Times New Roman" w:hAnsi="Times New Roman" w:cs="Times New Roman"/>
          <w:i/>
          <w:iCs/>
          <w:sz w:val="28"/>
          <w:szCs w:val="28"/>
        </w:rPr>
        <w:t>навчальний посібник.</w:t>
      </w:r>
      <w:r w:rsidRPr="00382CC8">
        <w:rPr>
          <w:rFonts w:ascii="Times New Roman" w:eastAsia="Times New Roman" w:hAnsi="Times New Roman" w:cs="Times New Roman"/>
          <w:sz w:val="28"/>
          <w:szCs w:val="28"/>
        </w:rPr>
        <w:t xml:space="preserve"> ДВНЗ «Прикарпатський національний університет імені Василя Стефаника». Івано-Франківськ. Видавець Супрун В.П. 2019. 364 с.</w:t>
      </w:r>
    </w:p>
    <w:p w14:paraId="0099DB8B" w14:textId="69F502A7"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Чуйко О.М. </w:t>
      </w:r>
      <w:proofErr w:type="spellStart"/>
      <w:r w:rsidRPr="00382CC8">
        <w:rPr>
          <w:rFonts w:ascii="Times New Roman" w:eastAsia="Times New Roman" w:hAnsi="Times New Roman" w:cs="Times New Roman"/>
          <w:sz w:val="28"/>
          <w:szCs w:val="28"/>
        </w:rPr>
        <w:t>Ґендерно</w:t>
      </w:r>
      <w:proofErr w:type="spellEnd"/>
      <w:r w:rsidRPr="00382CC8">
        <w:rPr>
          <w:rFonts w:ascii="Times New Roman" w:eastAsia="Times New Roman" w:hAnsi="Times New Roman" w:cs="Times New Roman"/>
          <w:sz w:val="28"/>
          <w:szCs w:val="28"/>
        </w:rPr>
        <w:t>-рольовий конфлікт особистості у процесі розвитку кар’єри.</w:t>
      </w:r>
      <w:hyperlink r:id="rId63">
        <w:r w:rsidRPr="00382CC8">
          <w:rPr>
            <w:rStyle w:val="a6"/>
            <w:rFonts w:ascii="Times New Roman" w:eastAsia="Times New Roman" w:hAnsi="Times New Roman" w:cs="Times New Roman"/>
            <w:color w:val="auto"/>
            <w:sz w:val="28"/>
            <w:szCs w:val="28"/>
            <w:u w:val="none"/>
          </w:rPr>
          <w:t xml:space="preserve"> </w:t>
        </w:r>
        <w:r w:rsidRPr="00382CC8">
          <w:rPr>
            <w:rStyle w:val="a6"/>
            <w:rFonts w:ascii="Times New Roman" w:eastAsia="Times New Roman" w:hAnsi="Times New Roman" w:cs="Times New Roman"/>
            <w:i/>
            <w:iCs/>
            <w:color w:val="auto"/>
            <w:sz w:val="28"/>
            <w:szCs w:val="28"/>
            <w:u w:val="none"/>
          </w:rPr>
          <w:t>Науковий вісник ХДУ Серія Психологічні науки.</w:t>
        </w:r>
      </w:hyperlink>
      <w:r w:rsidRPr="00382CC8">
        <w:rPr>
          <w:rFonts w:ascii="Times New Roman" w:eastAsia="Times New Roman" w:hAnsi="Times New Roman" w:cs="Times New Roman"/>
          <w:sz w:val="28"/>
          <w:szCs w:val="28"/>
        </w:rPr>
        <w:t xml:space="preserve"> </w:t>
      </w:r>
      <w:hyperlink r:id="rId64">
        <w:r w:rsidRPr="00382CC8">
          <w:rPr>
            <w:rStyle w:val="a6"/>
            <w:rFonts w:ascii="Times New Roman" w:eastAsia="Times New Roman" w:hAnsi="Times New Roman" w:cs="Times New Roman"/>
            <w:color w:val="auto"/>
            <w:sz w:val="28"/>
            <w:szCs w:val="28"/>
            <w:u w:val="none"/>
          </w:rPr>
          <w:t>№ 5. 2018.</w:t>
        </w:r>
      </w:hyperlink>
      <w:r w:rsidRPr="00382CC8">
        <w:rPr>
          <w:rFonts w:ascii="Times New Roman" w:eastAsia="Times New Roman" w:hAnsi="Times New Roman" w:cs="Times New Roman"/>
          <w:sz w:val="28"/>
          <w:szCs w:val="28"/>
        </w:rPr>
        <w:t xml:space="preserve"> С. 226– 231. URL: </w:t>
      </w:r>
      <w:hyperlink r:id="rId65">
        <w:r w:rsidRPr="00382CC8">
          <w:rPr>
            <w:rStyle w:val="a6"/>
            <w:rFonts w:ascii="Times New Roman" w:eastAsia="Times New Roman" w:hAnsi="Times New Roman" w:cs="Times New Roman"/>
            <w:color w:val="auto"/>
            <w:sz w:val="28"/>
            <w:szCs w:val="28"/>
            <w:u w:val="none"/>
          </w:rPr>
          <w:t>https://pj.journal.kspu.edu/index.php/pj/article/view/96</w:t>
        </w:r>
      </w:hyperlink>
      <w:r w:rsidRPr="00382CC8">
        <w:rPr>
          <w:rFonts w:ascii="Times New Roman" w:eastAsia="Times New Roman" w:hAnsi="Times New Roman" w:cs="Times New Roman"/>
          <w:sz w:val="28"/>
          <w:szCs w:val="28"/>
        </w:rPr>
        <w:t xml:space="preserve"> (дата звернення: 12.07.2025). </w:t>
      </w:r>
    </w:p>
    <w:p w14:paraId="57062B9F" w14:textId="723AD881"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rPr>
        <w:t xml:space="preserve">Шкала </w:t>
      </w:r>
      <w:proofErr w:type="spellStart"/>
      <w:r w:rsidRPr="00382CC8">
        <w:rPr>
          <w:rFonts w:ascii="Times New Roman" w:eastAsia="Times New Roman" w:hAnsi="Times New Roman" w:cs="Times New Roman"/>
          <w:sz w:val="28"/>
          <w:szCs w:val="28"/>
        </w:rPr>
        <w:t>гендерно</w:t>
      </w:r>
      <w:proofErr w:type="spellEnd"/>
      <w:r w:rsidRPr="00382CC8">
        <w:rPr>
          <w:rFonts w:ascii="Times New Roman" w:eastAsia="Times New Roman" w:hAnsi="Times New Roman" w:cs="Times New Roman"/>
          <w:sz w:val="28"/>
          <w:szCs w:val="28"/>
        </w:rPr>
        <w:t xml:space="preserve">-рольового конфлікту (GRCS-I). Психологічні методики та тести: Автоматичний підрахунок. URL: </w:t>
      </w:r>
      <w:hyperlink r:id="rId66">
        <w:r w:rsidRPr="00382CC8">
          <w:rPr>
            <w:rStyle w:val="a6"/>
            <w:rFonts w:ascii="Times New Roman" w:eastAsia="Times New Roman" w:hAnsi="Times New Roman" w:cs="Times New Roman"/>
            <w:color w:val="auto"/>
            <w:sz w:val="28"/>
            <w:szCs w:val="28"/>
            <w:u w:val="none"/>
          </w:rPr>
          <w:t>https://www.eztests.xyz/tests/gender_grcs1/</w:t>
        </w:r>
      </w:hyperlink>
      <w:r w:rsidRPr="00382CC8">
        <w:rPr>
          <w:rFonts w:ascii="Times New Roman" w:eastAsia="Times New Roman" w:hAnsi="Times New Roman" w:cs="Times New Roman"/>
          <w:sz w:val="28"/>
          <w:szCs w:val="28"/>
        </w:rPr>
        <w:t xml:space="preserve"> (дата звернення: 12.11.2025)</w:t>
      </w:r>
    </w:p>
    <w:p w14:paraId="41861DFC" w14:textId="1BC65BBC"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Щотка</w:t>
      </w:r>
      <w:proofErr w:type="spellEnd"/>
      <w:r w:rsidRPr="00382CC8">
        <w:rPr>
          <w:rFonts w:ascii="Times New Roman" w:eastAsia="Times New Roman" w:hAnsi="Times New Roman" w:cs="Times New Roman"/>
          <w:sz w:val="28"/>
          <w:szCs w:val="28"/>
        </w:rPr>
        <w:t xml:space="preserve"> О. П. Гендерна психологія: </w:t>
      </w:r>
      <w:proofErr w:type="spellStart"/>
      <w:r w:rsidRPr="00382CC8">
        <w:rPr>
          <w:rFonts w:ascii="Times New Roman" w:eastAsia="Times New Roman" w:hAnsi="Times New Roman" w:cs="Times New Roman"/>
          <w:i/>
          <w:iCs/>
          <w:sz w:val="28"/>
          <w:szCs w:val="28"/>
        </w:rPr>
        <w:t>навч</w:t>
      </w:r>
      <w:proofErr w:type="spellEnd"/>
      <w:r w:rsidRPr="00382CC8">
        <w:rPr>
          <w:rFonts w:ascii="Times New Roman" w:eastAsia="Times New Roman" w:hAnsi="Times New Roman" w:cs="Times New Roman"/>
          <w:i/>
          <w:iCs/>
          <w:sz w:val="28"/>
          <w:szCs w:val="28"/>
        </w:rPr>
        <w:t xml:space="preserve">. </w:t>
      </w:r>
      <w:proofErr w:type="spellStart"/>
      <w:r w:rsidRPr="00382CC8">
        <w:rPr>
          <w:rFonts w:ascii="Times New Roman" w:eastAsia="Times New Roman" w:hAnsi="Times New Roman" w:cs="Times New Roman"/>
          <w:i/>
          <w:iCs/>
          <w:sz w:val="28"/>
          <w:szCs w:val="28"/>
        </w:rPr>
        <w:t>посіб</w:t>
      </w:r>
      <w:proofErr w:type="spellEnd"/>
      <w:r w:rsidRPr="00382CC8">
        <w:rPr>
          <w:rFonts w:ascii="Times New Roman" w:eastAsia="Times New Roman" w:hAnsi="Times New Roman" w:cs="Times New Roman"/>
          <w:sz w:val="28"/>
          <w:szCs w:val="28"/>
        </w:rPr>
        <w:t>. Ніжин. Видавець Лисенко М. М., 2019. 358 с.</w:t>
      </w:r>
    </w:p>
    <w:p w14:paraId="448342F6" w14:textId="37C5783F"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lang w:val="en-US"/>
        </w:rPr>
        <w:t>Bareket</w:t>
      </w:r>
      <w:proofErr w:type="spellEnd"/>
      <w:r w:rsidRPr="00382CC8">
        <w:rPr>
          <w:rFonts w:ascii="Times New Roman" w:eastAsia="Times New Roman" w:hAnsi="Times New Roman" w:cs="Times New Roman"/>
          <w:sz w:val="28"/>
          <w:szCs w:val="28"/>
          <w:lang w:val="en-US"/>
        </w:rPr>
        <w:t xml:space="preserve"> O., Fiske S. A systematic review of the ambivalent sexism literature: Hostile sexism protects men’s power; benevolent sexism guards traditional gender roles. Psychological Bulletin. 2023. URL: </w:t>
      </w:r>
      <w:hyperlink r:id="rId67">
        <w:r w:rsidRPr="00382CC8">
          <w:rPr>
            <w:rStyle w:val="a6"/>
            <w:rFonts w:ascii="Times New Roman" w:eastAsia="Times New Roman" w:hAnsi="Times New Roman" w:cs="Times New Roman"/>
            <w:color w:val="auto"/>
            <w:sz w:val="28"/>
            <w:szCs w:val="28"/>
            <w:u w:val="none"/>
            <w:lang w:val="en-US"/>
          </w:rPr>
          <w:t>https://doi.org/10.1037/bul0000400</w:t>
        </w:r>
      </w:hyperlink>
      <w:r w:rsidRPr="00382CC8">
        <w:rPr>
          <w:rFonts w:ascii="Times New Roman" w:eastAsia="Times New Roman" w:hAnsi="Times New Roman" w:cs="Times New Roman"/>
          <w:sz w:val="28"/>
          <w:szCs w:val="28"/>
          <w:lang w:val="en-US"/>
        </w:rPr>
        <w:t xml:space="preserve"> (</w:t>
      </w:r>
      <w:proofErr w:type="spellStart"/>
      <w:r w:rsidRPr="00382CC8">
        <w:rPr>
          <w:rFonts w:ascii="Times New Roman" w:eastAsia="Times New Roman" w:hAnsi="Times New Roman" w:cs="Times New Roman"/>
          <w:sz w:val="28"/>
          <w:szCs w:val="28"/>
          <w:lang w:val="en-US"/>
        </w:rPr>
        <w:t>дата</w:t>
      </w:r>
      <w:proofErr w:type="spellEnd"/>
      <w:r w:rsidRPr="00382CC8">
        <w:rPr>
          <w:rFonts w:ascii="Times New Roman" w:eastAsia="Times New Roman" w:hAnsi="Times New Roman" w:cs="Times New Roman"/>
          <w:sz w:val="28"/>
          <w:szCs w:val="28"/>
          <w:lang w:val="en-US"/>
        </w:rPr>
        <w:t xml:space="preserve"> </w:t>
      </w:r>
      <w:proofErr w:type="spellStart"/>
      <w:r w:rsidRPr="00382CC8">
        <w:rPr>
          <w:rFonts w:ascii="Times New Roman" w:eastAsia="Times New Roman" w:hAnsi="Times New Roman" w:cs="Times New Roman"/>
          <w:sz w:val="28"/>
          <w:szCs w:val="28"/>
          <w:lang w:val="en-US"/>
        </w:rPr>
        <w:t>звернення</w:t>
      </w:r>
      <w:proofErr w:type="spellEnd"/>
      <w:r w:rsidRPr="00382CC8">
        <w:rPr>
          <w:rFonts w:ascii="Times New Roman" w:eastAsia="Times New Roman" w:hAnsi="Times New Roman" w:cs="Times New Roman"/>
          <w:sz w:val="28"/>
          <w:szCs w:val="28"/>
          <w:lang w:val="en-US"/>
        </w:rPr>
        <w:t>: 17.09.2025).</w:t>
      </w:r>
    </w:p>
    <w:p w14:paraId="220E1B03" w14:textId="2121B483"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lang w:val="en-US"/>
        </w:rPr>
        <w:lastRenderedPageBreak/>
        <w:t>Burn S. M. The social psychology of gender. New York : McGraw-Hill Education, 1996. 232 p.</w:t>
      </w:r>
    </w:p>
    <w:p w14:paraId="472AB43D" w14:textId="511F46AA"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lang w:val="en-US"/>
        </w:rPr>
        <w:t>Diamond M., Crawford, M. Sex and Gender: Same or Different? Feminism &amp; Psychology. 2000.Volume 10 (1). Р. 46–54.</w:t>
      </w:r>
    </w:p>
    <w:p w14:paraId="1E8BC67A" w14:textId="77777777" w:rsidR="00382CC8" w:rsidRPr="00382CC8" w:rsidRDefault="00382CC8" w:rsidP="00382CC8">
      <w:pPr>
        <w:pStyle w:val="a3"/>
        <w:numPr>
          <w:ilvl w:val="0"/>
          <w:numId w:val="1"/>
        </w:numPr>
        <w:spacing w:after="0" w:line="360" w:lineRule="auto"/>
        <w:jc w:val="both"/>
        <w:rPr>
          <w:rFonts w:asciiTheme="majorBidi" w:hAnsiTheme="majorBidi" w:cstheme="majorBidi"/>
          <w:sz w:val="28"/>
          <w:szCs w:val="28"/>
        </w:rPr>
      </w:pPr>
      <w:bookmarkStart w:id="5" w:name="_Hlk224262256"/>
      <w:proofErr w:type="spellStart"/>
      <w:r w:rsidRPr="00382CC8">
        <w:rPr>
          <w:rFonts w:asciiTheme="majorBidi" w:hAnsiTheme="majorBidi" w:cstheme="majorBidi"/>
          <w:sz w:val="28"/>
          <w:szCs w:val="28"/>
        </w:rPr>
        <w:t>Druzhkova</w:t>
      </w:r>
      <w:proofErr w:type="spellEnd"/>
      <w:r w:rsidRPr="00382CC8">
        <w:rPr>
          <w:rFonts w:asciiTheme="majorBidi" w:hAnsiTheme="majorBidi" w:cstheme="majorBidi"/>
          <w:sz w:val="28"/>
          <w:szCs w:val="28"/>
        </w:rPr>
        <w:t xml:space="preserve"> I., </w:t>
      </w:r>
      <w:proofErr w:type="spellStart"/>
      <w:r w:rsidRPr="00382CC8">
        <w:rPr>
          <w:rFonts w:asciiTheme="majorBidi" w:hAnsiTheme="majorBidi" w:cstheme="majorBidi"/>
          <w:sz w:val="28"/>
          <w:szCs w:val="28"/>
        </w:rPr>
        <w:t>Annienkova</w:t>
      </w:r>
      <w:proofErr w:type="spellEnd"/>
      <w:r w:rsidRPr="00382CC8">
        <w:rPr>
          <w:rFonts w:asciiTheme="majorBidi" w:hAnsiTheme="majorBidi" w:cstheme="majorBidi"/>
          <w:sz w:val="28"/>
          <w:szCs w:val="28"/>
        </w:rPr>
        <w:t xml:space="preserve"> I., </w:t>
      </w:r>
      <w:proofErr w:type="spellStart"/>
      <w:r w:rsidRPr="00382CC8">
        <w:rPr>
          <w:rFonts w:asciiTheme="majorBidi" w:hAnsiTheme="majorBidi" w:cstheme="majorBidi"/>
          <w:sz w:val="28"/>
          <w:szCs w:val="28"/>
        </w:rPr>
        <w:t>Busel</w:t>
      </w:r>
      <w:proofErr w:type="spellEnd"/>
      <w:r w:rsidRPr="00382CC8">
        <w:rPr>
          <w:rFonts w:asciiTheme="majorBidi" w:hAnsiTheme="majorBidi" w:cstheme="majorBidi"/>
          <w:sz w:val="28"/>
          <w:szCs w:val="28"/>
        </w:rPr>
        <w:t xml:space="preserve"> S., </w:t>
      </w:r>
      <w:proofErr w:type="spellStart"/>
      <w:r w:rsidRPr="00382CC8">
        <w:rPr>
          <w:rFonts w:asciiTheme="majorBidi" w:hAnsiTheme="majorBidi" w:cstheme="majorBidi"/>
          <w:sz w:val="28"/>
          <w:szCs w:val="28"/>
        </w:rPr>
        <w:t>Nemchenko</w:t>
      </w:r>
      <w:proofErr w:type="spellEnd"/>
      <w:r w:rsidRPr="00382CC8">
        <w:rPr>
          <w:rFonts w:asciiTheme="majorBidi" w:hAnsiTheme="majorBidi" w:cstheme="majorBidi"/>
          <w:sz w:val="28"/>
          <w:szCs w:val="28"/>
        </w:rPr>
        <w:t xml:space="preserve"> H., </w:t>
      </w:r>
      <w:proofErr w:type="spellStart"/>
      <w:r w:rsidRPr="00382CC8">
        <w:rPr>
          <w:rFonts w:asciiTheme="majorBidi" w:hAnsiTheme="majorBidi" w:cstheme="majorBidi"/>
          <w:sz w:val="28"/>
          <w:szCs w:val="28"/>
        </w:rPr>
        <w:t>Rudinska</w:t>
      </w:r>
      <w:proofErr w:type="spellEnd"/>
      <w:r w:rsidRPr="00382CC8">
        <w:rPr>
          <w:rFonts w:asciiTheme="majorBidi" w:hAnsiTheme="majorBidi" w:cstheme="majorBidi"/>
          <w:sz w:val="28"/>
          <w:szCs w:val="28"/>
        </w:rPr>
        <w:t xml:space="preserve"> O. </w:t>
      </w:r>
      <w:proofErr w:type="spellStart"/>
      <w:r w:rsidRPr="00382CC8">
        <w:rPr>
          <w:rFonts w:asciiTheme="majorBidi" w:hAnsiTheme="majorBidi" w:cstheme="majorBidi"/>
          <w:sz w:val="28"/>
          <w:szCs w:val="28"/>
        </w:rPr>
        <w:t>Gender</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sz w:val="28"/>
          <w:szCs w:val="28"/>
        </w:rPr>
        <w:t>challenges</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sz w:val="28"/>
          <w:szCs w:val="28"/>
        </w:rPr>
        <w:t>in</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sz w:val="28"/>
          <w:szCs w:val="28"/>
        </w:rPr>
        <w:t>healthcare</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sz w:val="28"/>
          <w:szCs w:val="28"/>
        </w:rPr>
        <w:t>psychological</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sz w:val="28"/>
          <w:szCs w:val="28"/>
        </w:rPr>
        <w:t>strategies</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sz w:val="28"/>
          <w:szCs w:val="28"/>
        </w:rPr>
        <w:t>for</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sz w:val="28"/>
          <w:szCs w:val="28"/>
        </w:rPr>
        <w:t>overcoming</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sz w:val="28"/>
          <w:szCs w:val="28"/>
        </w:rPr>
        <w:t>discrimination</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i/>
          <w:iCs/>
          <w:sz w:val="28"/>
          <w:szCs w:val="28"/>
        </w:rPr>
        <w:t>Amazonia</w:t>
      </w:r>
      <w:proofErr w:type="spellEnd"/>
      <w:r w:rsidRPr="00382CC8">
        <w:rPr>
          <w:rFonts w:asciiTheme="majorBidi" w:hAnsiTheme="majorBidi" w:cstheme="majorBidi"/>
          <w:i/>
          <w:iCs/>
          <w:sz w:val="28"/>
          <w:szCs w:val="28"/>
        </w:rPr>
        <w:t xml:space="preserve"> </w:t>
      </w:r>
      <w:proofErr w:type="spellStart"/>
      <w:r w:rsidRPr="00382CC8">
        <w:rPr>
          <w:rFonts w:asciiTheme="majorBidi" w:hAnsiTheme="majorBidi" w:cstheme="majorBidi"/>
          <w:i/>
          <w:iCs/>
          <w:sz w:val="28"/>
          <w:szCs w:val="28"/>
        </w:rPr>
        <w:t>Investiga</w:t>
      </w:r>
      <w:proofErr w:type="spellEnd"/>
      <w:r w:rsidRPr="00382CC8">
        <w:rPr>
          <w:rFonts w:asciiTheme="majorBidi" w:hAnsiTheme="majorBidi" w:cstheme="majorBidi"/>
          <w:i/>
          <w:iCs/>
          <w:sz w:val="28"/>
          <w:szCs w:val="28"/>
        </w:rPr>
        <w:t>.</w:t>
      </w:r>
      <w:r w:rsidRPr="00382CC8">
        <w:rPr>
          <w:rFonts w:asciiTheme="majorBidi" w:hAnsiTheme="majorBidi" w:cstheme="majorBidi"/>
          <w:sz w:val="28"/>
          <w:szCs w:val="28"/>
        </w:rPr>
        <w:t xml:space="preserve">  2025. </w:t>
      </w:r>
      <w:proofErr w:type="spellStart"/>
      <w:r w:rsidRPr="00382CC8">
        <w:rPr>
          <w:rFonts w:asciiTheme="majorBidi" w:hAnsiTheme="majorBidi" w:cstheme="majorBidi"/>
          <w:sz w:val="28"/>
          <w:szCs w:val="28"/>
        </w:rPr>
        <w:t>Vol</w:t>
      </w:r>
      <w:proofErr w:type="spellEnd"/>
      <w:r w:rsidRPr="00382CC8">
        <w:rPr>
          <w:rFonts w:asciiTheme="majorBidi" w:hAnsiTheme="majorBidi" w:cstheme="majorBidi"/>
          <w:sz w:val="28"/>
          <w:szCs w:val="28"/>
        </w:rPr>
        <w:t xml:space="preserve">. 14, </w:t>
      </w:r>
      <w:proofErr w:type="spellStart"/>
      <w:r w:rsidRPr="00382CC8">
        <w:rPr>
          <w:rFonts w:asciiTheme="majorBidi" w:hAnsiTheme="majorBidi" w:cstheme="majorBidi"/>
          <w:sz w:val="28"/>
          <w:szCs w:val="28"/>
        </w:rPr>
        <w:t>No</w:t>
      </w:r>
      <w:proofErr w:type="spellEnd"/>
      <w:r w:rsidRPr="00382CC8">
        <w:rPr>
          <w:rFonts w:asciiTheme="majorBidi" w:hAnsiTheme="majorBidi" w:cstheme="majorBidi"/>
          <w:sz w:val="28"/>
          <w:szCs w:val="28"/>
        </w:rPr>
        <w:t xml:space="preserve">. 86.  P. 114–130. DOI: </w:t>
      </w:r>
      <w:hyperlink r:id="rId68" w:history="1">
        <w:r w:rsidRPr="00382CC8">
          <w:rPr>
            <w:rStyle w:val="a6"/>
            <w:rFonts w:asciiTheme="majorBidi" w:hAnsiTheme="majorBidi" w:cstheme="majorBidi"/>
            <w:color w:val="auto"/>
            <w:sz w:val="28"/>
            <w:szCs w:val="28"/>
            <w:u w:val="none"/>
          </w:rPr>
          <w:t>https://doi.org/10.34069/AI/2025.86.02.10</w:t>
        </w:r>
      </w:hyperlink>
    </w:p>
    <w:bookmarkEnd w:id="5"/>
    <w:p w14:paraId="3EB47A23" w14:textId="529936B1" w:rsidR="3AE9E286" w:rsidRPr="00382CC8" w:rsidRDefault="00886FDE" w:rsidP="00382CC8">
      <w:pPr>
        <w:pStyle w:val="a3"/>
        <w:numPr>
          <w:ilvl w:val="0"/>
          <w:numId w:val="1"/>
        </w:numPr>
        <w:spacing w:line="360" w:lineRule="auto"/>
        <w:jc w:val="both"/>
        <w:rPr>
          <w:rFonts w:ascii="Times New Roman" w:eastAsia="Times New Roman" w:hAnsi="Times New Roman" w:cs="Times New Roman"/>
          <w:sz w:val="28"/>
          <w:szCs w:val="28"/>
        </w:rPr>
      </w:pPr>
      <w:r w:rsidRPr="00382CC8">
        <w:fldChar w:fldCharType="begin"/>
      </w:r>
      <w:r w:rsidRPr="00382CC8">
        <w:instrText xml:space="preserve"> HYPERLINK "https:</w:instrText>
      </w:r>
      <w:r w:rsidRPr="00382CC8">
        <w:instrText xml:space="preserve">//www.researchgate.net/scientific-contributions/James-M-ONeil-14999142?_tp=eyJjb250ZXh0Ijp7ImZpcnN0UGFnZSI6InB1YmxpY2F0aW9uIiwicGFnZSI6InB1YmxpY2F0aW9uIn19" \h </w:instrText>
      </w:r>
      <w:r w:rsidRPr="00382CC8">
        <w:fldChar w:fldCharType="separate"/>
      </w:r>
      <w:r w:rsidR="3AE9E286" w:rsidRPr="00382CC8">
        <w:rPr>
          <w:rStyle w:val="a6"/>
          <w:rFonts w:ascii="Times New Roman" w:eastAsia="Times New Roman" w:hAnsi="Times New Roman" w:cs="Times New Roman"/>
          <w:color w:val="auto"/>
          <w:sz w:val="28"/>
          <w:szCs w:val="28"/>
          <w:u w:val="none"/>
        </w:rPr>
        <w:t>James M. O'Neil.</w:t>
      </w:r>
      <w:r w:rsidRPr="00382CC8">
        <w:rPr>
          <w:rStyle w:val="a6"/>
          <w:rFonts w:ascii="Times New Roman" w:eastAsia="Times New Roman" w:hAnsi="Times New Roman" w:cs="Times New Roman"/>
          <w:color w:val="auto"/>
          <w:sz w:val="28"/>
          <w:szCs w:val="28"/>
          <w:u w:val="none"/>
        </w:rPr>
        <w:fldChar w:fldCharType="end"/>
      </w:r>
      <w:r w:rsidR="3AE9E286" w:rsidRPr="00382CC8">
        <w:rPr>
          <w:rFonts w:ascii="Times New Roman" w:eastAsia="Times New Roman" w:hAnsi="Times New Roman" w:cs="Times New Roman"/>
          <w:sz w:val="28"/>
          <w:szCs w:val="28"/>
        </w:rPr>
        <w:t xml:space="preserve"> </w:t>
      </w:r>
      <w:proofErr w:type="spellStart"/>
      <w:r w:rsidR="3AE9E286" w:rsidRPr="00382CC8">
        <w:rPr>
          <w:rFonts w:ascii="Times New Roman" w:eastAsia="Times New Roman" w:hAnsi="Times New Roman" w:cs="Times New Roman"/>
          <w:sz w:val="28"/>
          <w:szCs w:val="28"/>
        </w:rPr>
        <w:t>Summarizing</w:t>
      </w:r>
      <w:proofErr w:type="spellEnd"/>
      <w:r w:rsidR="3AE9E286" w:rsidRPr="00382CC8">
        <w:rPr>
          <w:rFonts w:ascii="Times New Roman" w:eastAsia="Times New Roman" w:hAnsi="Times New Roman" w:cs="Times New Roman"/>
          <w:sz w:val="28"/>
          <w:szCs w:val="28"/>
        </w:rPr>
        <w:t xml:space="preserve"> 25 </w:t>
      </w:r>
      <w:proofErr w:type="spellStart"/>
      <w:r w:rsidR="3AE9E286" w:rsidRPr="00382CC8">
        <w:rPr>
          <w:rFonts w:ascii="Times New Roman" w:eastAsia="Times New Roman" w:hAnsi="Times New Roman" w:cs="Times New Roman"/>
          <w:sz w:val="28"/>
          <w:szCs w:val="28"/>
        </w:rPr>
        <w:t>Years</w:t>
      </w:r>
      <w:proofErr w:type="spellEnd"/>
      <w:r w:rsidR="4FB121B7" w:rsidRPr="00382CC8">
        <w:rPr>
          <w:rFonts w:ascii="Times New Roman" w:eastAsia="Times New Roman" w:hAnsi="Times New Roman" w:cs="Times New Roman"/>
          <w:sz w:val="28"/>
          <w:szCs w:val="28"/>
        </w:rPr>
        <w:t xml:space="preserve"> </w:t>
      </w:r>
      <w:proofErr w:type="spellStart"/>
      <w:r w:rsidR="3AE9E286" w:rsidRPr="00382CC8">
        <w:rPr>
          <w:rFonts w:ascii="Times New Roman" w:eastAsia="Times New Roman" w:hAnsi="Times New Roman" w:cs="Times New Roman"/>
          <w:sz w:val="28"/>
          <w:szCs w:val="28"/>
        </w:rPr>
        <w:t>of</w:t>
      </w:r>
      <w:proofErr w:type="spellEnd"/>
      <w:r w:rsidR="2BFBD759" w:rsidRPr="00382CC8">
        <w:rPr>
          <w:rFonts w:ascii="Times New Roman" w:eastAsia="Times New Roman" w:hAnsi="Times New Roman" w:cs="Times New Roman"/>
          <w:sz w:val="28"/>
          <w:szCs w:val="28"/>
        </w:rPr>
        <w:t xml:space="preserve"> </w:t>
      </w:r>
      <w:proofErr w:type="spellStart"/>
      <w:r w:rsidR="3AE9E286" w:rsidRPr="00382CC8">
        <w:rPr>
          <w:rFonts w:ascii="Times New Roman" w:eastAsia="Times New Roman" w:hAnsi="Times New Roman" w:cs="Times New Roman"/>
          <w:sz w:val="28"/>
          <w:szCs w:val="28"/>
        </w:rPr>
        <w:t>Research</w:t>
      </w:r>
      <w:proofErr w:type="spellEnd"/>
      <w:r w:rsidR="653BAC5D" w:rsidRPr="00382CC8">
        <w:rPr>
          <w:rFonts w:ascii="Times New Roman" w:eastAsia="Times New Roman" w:hAnsi="Times New Roman" w:cs="Times New Roman"/>
          <w:sz w:val="28"/>
          <w:szCs w:val="28"/>
        </w:rPr>
        <w:t xml:space="preserve"> </w:t>
      </w:r>
      <w:proofErr w:type="spellStart"/>
      <w:r w:rsidR="3AE9E286" w:rsidRPr="00382CC8">
        <w:rPr>
          <w:rFonts w:ascii="Times New Roman" w:eastAsia="Times New Roman" w:hAnsi="Times New Roman" w:cs="Times New Roman"/>
          <w:sz w:val="28"/>
          <w:szCs w:val="28"/>
        </w:rPr>
        <w:t>on</w:t>
      </w:r>
      <w:proofErr w:type="spellEnd"/>
      <w:r w:rsidR="3AE9E286" w:rsidRPr="00382CC8">
        <w:rPr>
          <w:rFonts w:ascii="Times New Roman" w:eastAsia="Times New Roman" w:hAnsi="Times New Roman" w:cs="Times New Roman"/>
          <w:sz w:val="28"/>
          <w:szCs w:val="28"/>
        </w:rPr>
        <w:t xml:space="preserve"> </w:t>
      </w:r>
      <w:proofErr w:type="spellStart"/>
      <w:r w:rsidR="3AE9E286" w:rsidRPr="00382CC8">
        <w:rPr>
          <w:rFonts w:ascii="Times New Roman" w:eastAsia="Times New Roman" w:hAnsi="Times New Roman" w:cs="Times New Roman"/>
          <w:sz w:val="28"/>
          <w:szCs w:val="28"/>
        </w:rPr>
        <w:t>Men's</w:t>
      </w:r>
      <w:proofErr w:type="spellEnd"/>
      <w:r w:rsidR="3AE9E286" w:rsidRPr="00382CC8">
        <w:rPr>
          <w:rFonts w:ascii="Times New Roman" w:eastAsia="Times New Roman" w:hAnsi="Times New Roman" w:cs="Times New Roman"/>
          <w:sz w:val="28"/>
          <w:szCs w:val="28"/>
        </w:rPr>
        <w:t xml:space="preserve"> </w:t>
      </w:r>
      <w:proofErr w:type="spellStart"/>
      <w:r w:rsidR="3AE9E286" w:rsidRPr="00382CC8">
        <w:rPr>
          <w:rFonts w:ascii="Times New Roman" w:eastAsia="Times New Roman" w:hAnsi="Times New Roman" w:cs="Times New Roman"/>
          <w:sz w:val="28"/>
          <w:szCs w:val="28"/>
        </w:rPr>
        <w:t>Gender</w:t>
      </w:r>
      <w:proofErr w:type="spellEnd"/>
      <w:r w:rsidR="3AE9E286" w:rsidRPr="00382CC8">
        <w:rPr>
          <w:rFonts w:ascii="Times New Roman" w:eastAsia="Times New Roman" w:hAnsi="Times New Roman" w:cs="Times New Roman"/>
          <w:sz w:val="28"/>
          <w:szCs w:val="28"/>
        </w:rPr>
        <w:t xml:space="preserve"> </w:t>
      </w:r>
      <w:proofErr w:type="spellStart"/>
      <w:r w:rsidR="3AE9E286" w:rsidRPr="00382CC8">
        <w:rPr>
          <w:rFonts w:ascii="Times New Roman" w:eastAsia="Times New Roman" w:hAnsi="Times New Roman" w:cs="Times New Roman"/>
          <w:sz w:val="28"/>
          <w:szCs w:val="28"/>
        </w:rPr>
        <w:t>Role</w:t>
      </w:r>
      <w:proofErr w:type="spellEnd"/>
      <w:r w:rsidR="3AE9E286" w:rsidRPr="00382CC8">
        <w:rPr>
          <w:rFonts w:ascii="Times New Roman" w:eastAsia="Times New Roman" w:hAnsi="Times New Roman" w:cs="Times New Roman"/>
          <w:sz w:val="28"/>
          <w:szCs w:val="28"/>
        </w:rPr>
        <w:t xml:space="preserve"> </w:t>
      </w:r>
      <w:proofErr w:type="spellStart"/>
      <w:r w:rsidR="3AE9E286" w:rsidRPr="00382CC8">
        <w:rPr>
          <w:rFonts w:ascii="Times New Roman" w:eastAsia="Times New Roman" w:hAnsi="Times New Roman" w:cs="Times New Roman"/>
          <w:sz w:val="28"/>
          <w:szCs w:val="28"/>
        </w:rPr>
        <w:t>Conflict</w:t>
      </w:r>
      <w:proofErr w:type="spellEnd"/>
      <w:r w:rsidR="3AE9E286" w:rsidRPr="00382CC8">
        <w:rPr>
          <w:rFonts w:ascii="Times New Roman" w:eastAsia="Times New Roman" w:hAnsi="Times New Roman" w:cs="Times New Roman"/>
          <w:sz w:val="28"/>
          <w:szCs w:val="28"/>
        </w:rPr>
        <w:t xml:space="preserve"> </w:t>
      </w:r>
      <w:proofErr w:type="spellStart"/>
      <w:r w:rsidR="3AE9E286" w:rsidRPr="00382CC8">
        <w:rPr>
          <w:rFonts w:ascii="Times New Roman" w:eastAsia="Times New Roman" w:hAnsi="Times New Roman" w:cs="Times New Roman"/>
          <w:sz w:val="28"/>
          <w:szCs w:val="28"/>
        </w:rPr>
        <w:t>Using</w:t>
      </w:r>
      <w:proofErr w:type="spellEnd"/>
      <w:r w:rsidR="3AE9E286" w:rsidRPr="00382CC8">
        <w:rPr>
          <w:rFonts w:ascii="Times New Roman" w:eastAsia="Times New Roman" w:hAnsi="Times New Roman" w:cs="Times New Roman"/>
          <w:sz w:val="28"/>
          <w:szCs w:val="28"/>
        </w:rPr>
        <w:t xml:space="preserve"> </w:t>
      </w:r>
      <w:proofErr w:type="spellStart"/>
      <w:r w:rsidR="3AE9E286" w:rsidRPr="00382CC8">
        <w:rPr>
          <w:rFonts w:ascii="Times New Roman" w:eastAsia="Times New Roman" w:hAnsi="Times New Roman" w:cs="Times New Roman"/>
          <w:sz w:val="28"/>
          <w:szCs w:val="28"/>
        </w:rPr>
        <w:t>the</w:t>
      </w:r>
      <w:proofErr w:type="spellEnd"/>
      <w:r w:rsidR="3AE9E286" w:rsidRPr="00382CC8">
        <w:rPr>
          <w:rFonts w:ascii="Times New Roman" w:eastAsia="Times New Roman" w:hAnsi="Times New Roman" w:cs="Times New Roman"/>
          <w:sz w:val="28"/>
          <w:szCs w:val="28"/>
        </w:rPr>
        <w:t xml:space="preserve"> </w:t>
      </w:r>
      <w:proofErr w:type="spellStart"/>
      <w:r w:rsidR="3AE9E286" w:rsidRPr="00382CC8">
        <w:rPr>
          <w:rFonts w:ascii="Times New Roman" w:eastAsia="Times New Roman" w:hAnsi="Times New Roman" w:cs="Times New Roman"/>
          <w:sz w:val="28"/>
          <w:szCs w:val="28"/>
        </w:rPr>
        <w:t>Gender</w:t>
      </w:r>
      <w:proofErr w:type="spellEnd"/>
      <w:r w:rsidR="3AE9E286" w:rsidRPr="00382CC8">
        <w:rPr>
          <w:rFonts w:ascii="Times New Roman" w:eastAsia="Times New Roman" w:hAnsi="Times New Roman" w:cs="Times New Roman"/>
          <w:sz w:val="28"/>
          <w:szCs w:val="28"/>
        </w:rPr>
        <w:t xml:space="preserve"> </w:t>
      </w:r>
      <w:proofErr w:type="spellStart"/>
      <w:r w:rsidR="3AE9E286" w:rsidRPr="00382CC8">
        <w:rPr>
          <w:rFonts w:ascii="Times New Roman" w:eastAsia="Times New Roman" w:hAnsi="Times New Roman" w:cs="Times New Roman"/>
          <w:sz w:val="28"/>
          <w:szCs w:val="28"/>
        </w:rPr>
        <w:t>Role</w:t>
      </w:r>
      <w:proofErr w:type="spellEnd"/>
      <w:r w:rsidR="3AE9E286" w:rsidRPr="00382CC8">
        <w:rPr>
          <w:rFonts w:ascii="Times New Roman" w:eastAsia="Times New Roman" w:hAnsi="Times New Roman" w:cs="Times New Roman"/>
          <w:sz w:val="28"/>
          <w:szCs w:val="28"/>
        </w:rPr>
        <w:t xml:space="preserve"> </w:t>
      </w:r>
      <w:proofErr w:type="spellStart"/>
      <w:r w:rsidR="3AE9E286" w:rsidRPr="00382CC8">
        <w:rPr>
          <w:rFonts w:ascii="Times New Roman" w:eastAsia="Times New Roman" w:hAnsi="Times New Roman" w:cs="Times New Roman"/>
          <w:sz w:val="28"/>
          <w:szCs w:val="28"/>
        </w:rPr>
        <w:t>Conflict</w:t>
      </w:r>
      <w:proofErr w:type="spellEnd"/>
      <w:r w:rsidR="3AE9E286" w:rsidRPr="00382CC8">
        <w:rPr>
          <w:rFonts w:ascii="Times New Roman" w:eastAsia="Times New Roman" w:hAnsi="Times New Roman" w:cs="Times New Roman"/>
          <w:sz w:val="28"/>
          <w:szCs w:val="28"/>
        </w:rPr>
        <w:t xml:space="preserve"> </w:t>
      </w:r>
      <w:proofErr w:type="spellStart"/>
      <w:r w:rsidR="3AE9E286" w:rsidRPr="00382CC8">
        <w:rPr>
          <w:rFonts w:ascii="Times New Roman" w:eastAsia="Times New Roman" w:hAnsi="Times New Roman" w:cs="Times New Roman"/>
          <w:sz w:val="28"/>
          <w:szCs w:val="28"/>
        </w:rPr>
        <w:t>Scale</w:t>
      </w:r>
      <w:proofErr w:type="spellEnd"/>
      <w:r w:rsidR="3AE9E286" w:rsidRPr="00382CC8">
        <w:rPr>
          <w:rFonts w:ascii="Times New Roman" w:eastAsia="Times New Roman" w:hAnsi="Times New Roman" w:cs="Times New Roman"/>
          <w:sz w:val="28"/>
          <w:szCs w:val="28"/>
        </w:rPr>
        <w:t xml:space="preserve">. </w:t>
      </w:r>
      <w:proofErr w:type="spellStart"/>
      <w:r w:rsidR="3AE9E286" w:rsidRPr="00382CC8">
        <w:rPr>
          <w:rFonts w:ascii="Times New Roman" w:eastAsia="Times New Roman" w:hAnsi="Times New Roman" w:cs="Times New Roman"/>
          <w:sz w:val="28"/>
          <w:szCs w:val="28"/>
        </w:rPr>
        <w:t>January</w:t>
      </w:r>
      <w:proofErr w:type="spellEnd"/>
      <w:r w:rsidR="3AE9E286" w:rsidRPr="00382CC8">
        <w:rPr>
          <w:rFonts w:ascii="Times New Roman" w:eastAsia="Times New Roman" w:hAnsi="Times New Roman" w:cs="Times New Roman"/>
          <w:sz w:val="28"/>
          <w:szCs w:val="28"/>
        </w:rPr>
        <w:t xml:space="preserve"> 2008.</w:t>
      </w:r>
      <w:r w:rsidR="3AE9E286" w:rsidRPr="00382CC8">
        <w:rPr>
          <w:rFonts w:ascii="Times New Roman" w:eastAsia="Times New Roman" w:hAnsi="Times New Roman" w:cs="Times New Roman"/>
          <w:i/>
          <w:iCs/>
          <w:sz w:val="28"/>
          <w:szCs w:val="28"/>
        </w:rPr>
        <w:t xml:space="preserve"> </w:t>
      </w:r>
      <w:hyperlink r:id="rId69">
        <w:r w:rsidR="3AE9E286" w:rsidRPr="00382CC8">
          <w:rPr>
            <w:rStyle w:val="a6"/>
            <w:rFonts w:ascii="Times New Roman" w:eastAsia="Times New Roman" w:hAnsi="Times New Roman" w:cs="Times New Roman"/>
            <w:i/>
            <w:iCs/>
            <w:color w:val="auto"/>
            <w:sz w:val="28"/>
            <w:szCs w:val="28"/>
            <w:u w:val="none"/>
          </w:rPr>
          <w:t>The Counseling Psychologist.</w:t>
        </w:r>
      </w:hyperlink>
      <w:r w:rsidR="3AE9E286" w:rsidRPr="00382CC8">
        <w:rPr>
          <w:rFonts w:ascii="Times New Roman" w:eastAsia="Times New Roman" w:hAnsi="Times New Roman" w:cs="Times New Roman"/>
          <w:i/>
          <w:iCs/>
          <w:sz w:val="28"/>
          <w:szCs w:val="28"/>
        </w:rPr>
        <w:t xml:space="preserve"> №</w:t>
      </w:r>
      <w:r w:rsidR="3AE9E286" w:rsidRPr="00382CC8">
        <w:rPr>
          <w:rFonts w:ascii="Times New Roman" w:eastAsia="Times New Roman" w:hAnsi="Times New Roman" w:cs="Times New Roman"/>
          <w:sz w:val="28"/>
          <w:szCs w:val="28"/>
        </w:rPr>
        <w:t>36(3). P. 358</w:t>
      </w:r>
      <w:r w:rsidR="3AE9E286" w:rsidRPr="00382CC8">
        <w:rPr>
          <w:rFonts w:ascii="Times New Roman" w:eastAsia="Times New Roman" w:hAnsi="Times New Roman" w:cs="Times New Roman"/>
          <w:sz w:val="28"/>
          <w:szCs w:val="28"/>
          <w:lang w:val="en-US"/>
        </w:rPr>
        <w:t>–</w:t>
      </w:r>
      <w:r w:rsidR="3AE9E286" w:rsidRPr="00382CC8">
        <w:rPr>
          <w:rFonts w:ascii="Times New Roman" w:eastAsia="Times New Roman" w:hAnsi="Times New Roman" w:cs="Times New Roman"/>
          <w:sz w:val="28"/>
          <w:szCs w:val="28"/>
        </w:rPr>
        <w:t>445. URL:</w:t>
      </w:r>
      <w:hyperlink r:id="rId70">
        <w:r w:rsidR="3AE9E286" w:rsidRPr="00382CC8">
          <w:rPr>
            <w:rStyle w:val="a6"/>
            <w:rFonts w:ascii="Times New Roman" w:eastAsia="Times New Roman" w:hAnsi="Times New Roman" w:cs="Times New Roman"/>
            <w:color w:val="auto"/>
            <w:sz w:val="28"/>
            <w:szCs w:val="28"/>
            <w:u w:val="none"/>
          </w:rPr>
          <w:t>10.1177/0011000008317057</w:t>
        </w:r>
      </w:hyperlink>
    </w:p>
    <w:p w14:paraId="256E4E63" w14:textId="1C5134AA"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rPr>
        <w:t>Moroz</w:t>
      </w:r>
      <w:proofErr w:type="spellEnd"/>
      <w:r w:rsidRPr="00382CC8">
        <w:rPr>
          <w:rFonts w:ascii="Times New Roman" w:eastAsia="Times New Roman" w:hAnsi="Times New Roman" w:cs="Times New Roman"/>
          <w:sz w:val="28"/>
          <w:szCs w:val="28"/>
        </w:rPr>
        <w:t xml:space="preserve"> V.,</w:t>
      </w:r>
      <w:r w:rsidR="00382CC8" w:rsidRPr="00382CC8">
        <w:rPr>
          <w:rFonts w:ascii="Times New Roman" w:eastAsia="Times New Roman" w:hAnsi="Times New Roman" w:cs="Times New Roman"/>
          <w:sz w:val="28"/>
          <w:szCs w:val="28"/>
          <w:lang w:val="en-US"/>
        </w:rPr>
        <w:t xml:space="preserve"> </w:t>
      </w:r>
      <w:proofErr w:type="spellStart"/>
      <w:r w:rsidRPr="00382CC8">
        <w:rPr>
          <w:rFonts w:ascii="Times New Roman" w:eastAsia="Times New Roman" w:hAnsi="Times New Roman" w:cs="Times New Roman"/>
          <w:sz w:val="28"/>
          <w:szCs w:val="28"/>
        </w:rPr>
        <w:t>Akhmedova</w:t>
      </w:r>
      <w:proofErr w:type="spellEnd"/>
      <w:r w:rsidRPr="00382CC8">
        <w:rPr>
          <w:rFonts w:ascii="Times New Roman" w:eastAsia="Times New Roman" w:hAnsi="Times New Roman" w:cs="Times New Roman"/>
          <w:sz w:val="28"/>
          <w:szCs w:val="28"/>
        </w:rPr>
        <w:t xml:space="preserve"> O. </w:t>
      </w:r>
      <w:proofErr w:type="spellStart"/>
      <w:r w:rsidRPr="00382CC8">
        <w:rPr>
          <w:rFonts w:ascii="Times New Roman" w:eastAsia="Times New Roman" w:hAnsi="Times New Roman" w:cs="Times New Roman"/>
          <w:sz w:val="28"/>
          <w:szCs w:val="28"/>
        </w:rPr>
        <w:t>Gender-specific</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aspects</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of</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human</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capital</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development</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in</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Ukraine</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implementation</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of</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state</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policy</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Public</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administration</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concepts</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paradigm</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development</w:t>
      </w:r>
      <w:proofErr w:type="spellEnd"/>
      <w:r w:rsidRPr="00382CC8">
        <w:rPr>
          <w:rFonts w:ascii="Times New Roman" w:eastAsia="Times New Roman" w:hAnsi="Times New Roman" w:cs="Times New Roman"/>
          <w:sz w:val="28"/>
          <w:szCs w:val="28"/>
        </w:rPr>
        <w:t xml:space="preserve">, </w:t>
      </w:r>
      <w:proofErr w:type="spellStart"/>
      <w:r w:rsidRPr="00382CC8">
        <w:rPr>
          <w:rFonts w:ascii="Times New Roman" w:eastAsia="Times New Roman" w:hAnsi="Times New Roman" w:cs="Times New Roman"/>
          <w:sz w:val="28"/>
          <w:szCs w:val="28"/>
        </w:rPr>
        <w:t>improvement</w:t>
      </w:r>
      <w:proofErr w:type="spellEnd"/>
      <w:r w:rsidRPr="00382CC8">
        <w:rPr>
          <w:rFonts w:ascii="Times New Roman" w:eastAsia="Times New Roman" w:hAnsi="Times New Roman" w:cs="Times New Roman"/>
          <w:sz w:val="28"/>
          <w:szCs w:val="28"/>
        </w:rPr>
        <w:t>,</w:t>
      </w:r>
      <w:r w:rsidR="00382CC8" w:rsidRPr="00382CC8">
        <w:rPr>
          <w:rFonts w:ascii="Times New Roman" w:eastAsia="Times New Roman" w:hAnsi="Times New Roman" w:cs="Times New Roman"/>
          <w:sz w:val="28"/>
          <w:szCs w:val="28"/>
          <w:lang w:val="en-US"/>
        </w:rPr>
        <w:t xml:space="preserve"> 2024, </w:t>
      </w:r>
      <w:r w:rsidRPr="00382CC8">
        <w:rPr>
          <w:rFonts w:ascii="Times New Roman" w:eastAsia="Times New Roman" w:hAnsi="Times New Roman" w:cs="Times New Roman"/>
          <w:sz w:val="28"/>
          <w:szCs w:val="28"/>
        </w:rPr>
        <w:t xml:space="preserve"> 9, 99-106.</w:t>
      </w:r>
    </w:p>
    <w:p w14:paraId="2BF49A66" w14:textId="47D69648"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lang w:val="en-US"/>
        </w:rPr>
        <w:t xml:space="preserve">Nieto I., Vazquez C. Disentangling the mediating role of modifying interpretation bias on emotional distress using a novel cognitive bias modification program. Journal of Anxiety Disorders. 2021. Т. 83. С. 102459. URL: </w:t>
      </w:r>
      <w:hyperlink r:id="rId71">
        <w:r w:rsidRPr="00382CC8">
          <w:rPr>
            <w:rStyle w:val="a6"/>
            <w:rFonts w:ascii="Times New Roman" w:eastAsia="Times New Roman" w:hAnsi="Times New Roman" w:cs="Times New Roman"/>
            <w:color w:val="auto"/>
            <w:sz w:val="28"/>
            <w:szCs w:val="28"/>
            <w:u w:val="none"/>
            <w:lang w:val="en-US"/>
          </w:rPr>
          <w:t>https://doi.org/10.1016/j.janxdis.2021.102459</w:t>
        </w:r>
      </w:hyperlink>
      <w:r w:rsidRPr="00382CC8">
        <w:rPr>
          <w:rFonts w:ascii="Times New Roman" w:eastAsia="Times New Roman" w:hAnsi="Times New Roman" w:cs="Times New Roman"/>
          <w:sz w:val="28"/>
          <w:szCs w:val="28"/>
          <w:lang w:val="en-US"/>
        </w:rPr>
        <w:t xml:space="preserve"> (</w:t>
      </w:r>
      <w:proofErr w:type="spellStart"/>
      <w:r w:rsidRPr="00382CC8">
        <w:rPr>
          <w:rFonts w:ascii="Times New Roman" w:eastAsia="Times New Roman" w:hAnsi="Times New Roman" w:cs="Times New Roman"/>
          <w:sz w:val="28"/>
          <w:szCs w:val="28"/>
          <w:lang w:val="en-US"/>
        </w:rPr>
        <w:t>дата</w:t>
      </w:r>
      <w:proofErr w:type="spellEnd"/>
      <w:r w:rsidRPr="00382CC8">
        <w:rPr>
          <w:rFonts w:ascii="Times New Roman" w:eastAsia="Times New Roman" w:hAnsi="Times New Roman" w:cs="Times New Roman"/>
          <w:sz w:val="28"/>
          <w:szCs w:val="28"/>
          <w:lang w:val="en-US"/>
        </w:rPr>
        <w:t xml:space="preserve"> </w:t>
      </w:r>
      <w:proofErr w:type="spellStart"/>
      <w:r w:rsidRPr="00382CC8">
        <w:rPr>
          <w:rFonts w:ascii="Times New Roman" w:eastAsia="Times New Roman" w:hAnsi="Times New Roman" w:cs="Times New Roman"/>
          <w:sz w:val="28"/>
          <w:szCs w:val="28"/>
          <w:lang w:val="en-US"/>
        </w:rPr>
        <w:t>звернення</w:t>
      </w:r>
      <w:proofErr w:type="spellEnd"/>
      <w:r w:rsidRPr="00382CC8">
        <w:rPr>
          <w:rFonts w:ascii="Times New Roman" w:eastAsia="Times New Roman" w:hAnsi="Times New Roman" w:cs="Times New Roman"/>
          <w:sz w:val="28"/>
          <w:szCs w:val="28"/>
          <w:lang w:val="en-US"/>
        </w:rPr>
        <w:t>: 14.06.2025)</w:t>
      </w:r>
    </w:p>
    <w:p w14:paraId="5090FAA9" w14:textId="393CC1C9" w:rsidR="3AE9E286" w:rsidRPr="00382CC8" w:rsidRDefault="3AE9E286" w:rsidP="00382CC8">
      <w:pPr>
        <w:pStyle w:val="a3"/>
        <w:numPr>
          <w:ilvl w:val="0"/>
          <w:numId w:val="1"/>
        </w:numPr>
        <w:spacing w:after="0" w:line="360" w:lineRule="auto"/>
        <w:jc w:val="both"/>
        <w:rPr>
          <w:rFonts w:ascii="Times New Roman" w:eastAsia="Times New Roman" w:hAnsi="Times New Roman" w:cs="Times New Roman"/>
          <w:sz w:val="28"/>
          <w:szCs w:val="28"/>
        </w:rPr>
      </w:pPr>
      <w:proofErr w:type="spellStart"/>
      <w:r w:rsidRPr="00382CC8">
        <w:rPr>
          <w:rFonts w:ascii="Times New Roman" w:eastAsia="Times New Roman" w:hAnsi="Times New Roman" w:cs="Times New Roman"/>
          <w:sz w:val="28"/>
          <w:szCs w:val="28"/>
          <w:lang w:val="en-US"/>
        </w:rPr>
        <w:t>Syzonenko</w:t>
      </w:r>
      <w:proofErr w:type="spellEnd"/>
      <w:r w:rsidRPr="00382CC8">
        <w:rPr>
          <w:rFonts w:ascii="Times New Roman" w:eastAsia="Times New Roman" w:hAnsi="Times New Roman" w:cs="Times New Roman"/>
          <w:sz w:val="28"/>
          <w:szCs w:val="28"/>
          <w:lang w:val="en-US"/>
        </w:rPr>
        <w:t xml:space="preserve"> A. V. The psychological characteristics of the personality’s gender stereotypes. Problems of Modern Psychology : Collection of research papers of </w:t>
      </w:r>
      <w:proofErr w:type="spellStart"/>
      <w:r w:rsidRPr="00382CC8">
        <w:rPr>
          <w:rFonts w:ascii="Times New Roman" w:eastAsia="Times New Roman" w:hAnsi="Times New Roman" w:cs="Times New Roman"/>
          <w:sz w:val="28"/>
          <w:szCs w:val="28"/>
          <w:lang w:val="en-US"/>
        </w:rPr>
        <w:t>Kamianets-Podilskyi</w:t>
      </w:r>
      <w:proofErr w:type="spellEnd"/>
      <w:r w:rsidRPr="00382CC8">
        <w:rPr>
          <w:rFonts w:ascii="Times New Roman" w:eastAsia="Times New Roman" w:hAnsi="Times New Roman" w:cs="Times New Roman"/>
          <w:sz w:val="28"/>
          <w:szCs w:val="28"/>
          <w:lang w:val="en-US"/>
        </w:rPr>
        <w:t xml:space="preserve"> Ivan </w:t>
      </w:r>
      <w:proofErr w:type="spellStart"/>
      <w:r w:rsidRPr="00382CC8">
        <w:rPr>
          <w:rFonts w:ascii="Times New Roman" w:eastAsia="Times New Roman" w:hAnsi="Times New Roman" w:cs="Times New Roman"/>
          <w:sz w:val="28"/>
          <w:szCs w:val="28"/>
          <w:lang w:val="en-US"/>
        </w:rPr>
        <w:t>Ohienko</w:t>
      </w:r>
      <w:proofErr w:type="spellEnd"/>
      <w:r w:rsidRPr="00382CC8">
        <w:rPr>
          <w:rFonts w:ascii="Times New Roman" w:eastAsia="Times New Roman" w:hAnsi="Times New Roman" w:cs="Times New Roman"/>
          <w:sz w:val="28"/>
          <w:szCs w:val="28"/>
          <w:lang w:val="en-US"/>
        </w:rPr>
        <w:t xml:space="preserve"> National University, G.S. </w:t>
      </w:r>
      <w:proofErr w:type="spellStart"/>
      <w:r w:rsidRPr="00382CC8">
        <w:rPr>
          <w:rFonts w:ascii="Times New Roman" w:eastAsia="Times New Roman" w:hAnsi="Times New Roman" w:cs="Times New Roman"/>
          <w:sz w:val="28"/>
          <w:szCs w:val="28"/>
          <w:lang w:val="en-US"/>
        </w:rPr>
        <w:t>Kostiuk</w:t>
      </w:r>
      <w:proofErr w:type="spellEnd"/>
      <w:r w:rsidRPr="00382CC8">
        <w:rPr>
          <w:rFonts w:ascii="Times New Roman" w:eastAsia="Times New Roman" w:hAnsi="Times New Roman" w:cs="Times New Roman"/>
          <w:sz w:val="28"/>
          <w:szCs w:val="28"/>
          <w:lang w:val="en-US"/>
        </w:rPr>
        <w:t xml:space="preserve"> Institute of Psychology at the National Academy of Pedagogical Science of Ukraine / scientific editing by S.D. </w:t>
      </w:r>
      <w:proofErr w:type="spellStart"/>
      <w:r w:rsidRPr="00382CC8">
        <w:rPr>
          <w:rFonts w:ascii="Times New Roman" w:eastAsia="Times New Roman" w:hAnsi="Times New Roman" w:cs="Times New Roman"/>
          <w:sz w:val="28"/>
          <w:szCs w:val="28"/>
          <w:lang w:val="en-US"/>
        </w:rPr>
        <w:t>Maksymenko</w:t>
      </w:r>
      <w:proofErr w:type="spellEnd"/>
      <w:r w:rsidRPr="00382CC8">
        <w:rPr>
          <w:rFonts w:ascii="Times New Roman" w:eastAsia="Times New Roman" w:hAnsi="Times New Roman" w:cs="Times New Roman"/>
          <w:sz w:val="28"/>
          <w:szCs w:val="28"/>
          <w:lang w:val="en-US"/>
        </w:rPr>
        <w:t xml:space="preserve">, L.A. </w:t>
      </w:r>
      <w:proofErr w:type="spellStart"/>
      <w:r w:rsidRPr="00382CC8">
        <w:rPr>
          <w:rFonts w:ascii="Times New Roman" w:eastAsia="Times New Roman" w:hAnsi="Times New Roman" w:cs="Times New Roman"/>
          <w:sz w:val="28"/>
          <w:szCs w:val="28"/>
          <w:lang w:val="en-US"/>
        </w:rPr>
        <w:t>Onufriieva</w:t>
      </w:r>
      <w:proofErr w:type="spellEnd"/>
      <w:r w:rsidRPr="00382CC8">
        <w:rPr>
          <w:rFonts w:ascii="Times New Roman" w:eastAsia="Times New Roman" w:hAnsi="Times New Roman" w:cs="Times New Roman"/>
          <w:sz w:val="28"/>
          <w:szCs w:val="28"/>
          <w:lang w:val="en-US"/>
        </w:rPr>
        <w:t xml:space="preserve">.  Issue 31. </w:t>
      </w:r>
      <w:proofErr w:type="spellStart"/>
      <w:r w:rsidRPr="00382CC8">
        <w:rPr>
          <w:rFonts w:ascii="Times New Roman" w:eastAsia="Times New Roman" w:hAnsi="Times New Roman" w:cs="Times New Roman"/>
          <w:sz w:val="28"/>
          <w:szCs w:val="28"/>
          <w:lang w:val="en-US"/>
        </w:rPr>
        <w:t>Kamianets-Podilskyi</w:t>
      </w:r>
      <w:proofErr w:type="spellEnd"/>
      <w:r w:rsidRPr="00382CC8">
        <w:rPr>
          <w:rFonts w:ascii="Times New Roman" w:eastAsia="Times New Roman" w:hAnsi="Times New Roman" w:cs="Times New Roman"/>
          <w:sz w:val="28"/>
          <w:szCs w:val="28"/>
          <w:lang w:val="en-US"/>
        </w:rPr>
        <w:t xml:space="preserve"> : </w:t>
      </w:r>
      <w:proofErr w:type="spellStart"/>
      <w:r w:rsidRPr="00382CC8">
        <w:rPr>
          <w:rFonts w:ascii="Times New Roman" w:eastAsia="Times New Roman" w:hAnsi="Times New Roman" w:cs="Times New Roman"/>
          <w:sz w:val="28"/>
          <w:szCs w:val="28"/>
          <w:lang w:val="en-US"/>
        </w:rPr>
        <w:t>Aksioma</w:t>
      </w:r>
      <w:proofErr w:type="spellEnd"/>
      <w:r w:rsidRPr="00382CC8">
        <w:rPr>
          <w:rFonts w:ascii="Times New Roman" w:eastAsia="Times New Roman" w:hAnsi="Times New Roman" w:cs="Times New Roman"/>
          <w:sz w:val="28"/>
          <w:szCs w:val="28"/>
          <w:lang w:val="en-US"/>
        </w:rPr>
        <w:t>, 2016. Р. 418–427.</w:t>
      </w:r>
    </w:p>
    <w:p w14:paraId="7C7097D1" w14:textId="725E2F94"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lang w:val="en-US"/>
        </w:rPr>
        <w:lastRenderedPageBreak/>
        <w:t xml:space="preserve">UN Women Ukraine. Rapid Gender Analysis: Impact of the War on Women and Men in Ukraine. </w:t>
      </w:r>
      <w:proofErr w:type="spellStart"/>
      <w:r w:rsidRPr="00382CC8">
        <w:rPr>
          <w:rFonts w:ascii="Times New Roman" w:eastAsia="Times New Roman" w:hAnsi="Times New Roman" w:cs="Times New Roman"/>
          <w:sz w:val="28"/>
          <w:szCs w:val="28"/>
          <w:lang w:val="en-US"/>
        </w:rPr>
        <w:t>Київ</w:t>
      </w:r>
      <w:proofErr w:type="spellEnd"/>
      <w:r w:rsidRPr="00382CC8">
        <w:rPr>
          <w:rFonts w:ascii="Times New Roman" w:eastAsia="Times New Roman" w:hAnsi="Times New Roman" w:cs="Times New Roman"/>
          <w:sz w:val="28"/>
          <w:szCs w:val="28"/>
          <w:lang w:val="en-US"/>
        </w:rPr>
        <w:t>, 2023. 34 с.</w:t>
      </w:r>
    </w:p>
    <w:p w14:paraId="4BAC33C3" w14:textId="77777777" w:rsidR="00382CC8" w:rsidRPr="00382CC8" w:rsidRDefault="00382CC8" w:rsidP="00382CC8">
      <w:pPr>
        <w:pStyle w:val="a3"/>
        <w:numPr>
          <w:ilvl w:val="0"/>
          <w:numId w:val="1"/>
        </w:numPr>
        <w:spacing w:line="360" w:lineRule="auto"/>
        <w:jc w:val="both"/>
        <w:rPr>
          <w:rFonts w:asciiTheme="majorBidi" w:eastAsia="Times New Roman" w:hAnsiTheme="majorBidi" w:cstheme="majorBidi"/>
          <w:sz w:val="28"/>
          <w:szCs w:val="28"/>
          <w:lang w:val="en-US" w:eastAsia="ru-RU"/>
        </w:rPr>
      </w:pPr>
      <w:bookmarkStart w:id="6" w:name="_Hlk224281501"/>
      <w:proofErr w:type="spellStart"/>
      <w:r w:rsidRPr="00382CC8">
        <w:rPr>
          <w:rFonts w:asciiTheme="majorBidi" w:hAnsiTheme="majorBidi" w:cstheme="majorBidi"/>
          <w:sz w:val="28"/>
          <w:szCs w:val="28"/>
        </w:rPr>
        <w:t>Yatsyshyna</w:t>
      </w:r>
      <w:proofErr w:type="spellEnd"/>
      <w:r w:rsidRPr="00382CC8">
        <w:rPr>
          <w:rFonts w:asciiTheme="majorBidi" w:hAnsiTheme="majorBidi" w:cstheme="majorBidi"/>
          <w:sz w:val="28"/>
          <w:szCs w:val="28"/>
        </w:rPr>
        <w:t xml:space="preserve">, Y. </w:t>
      </w:r>
      <w:proofErr w:type="spellStart"/>
      <w:r w:rsidRPr="00382CC8">
        <w:rPr>
          <w:rFonts w:asciiTheme="majorBidi" w:hAnsiTheme="majorBidi" w:cstheme="majorBidi"/>
          <w:sz w:val="28"/>
          <w:szCs w:val="28"/>
        </w:rPr>
        <w:t>Asieieva</w:t>
      </w:r>
      <w:proofErr w:type="spellEnd"/>
      <w:r w:rsidRPr="00382CC8">
        <w:rPr>
          <w:rFonts w:asciiTheme="majorBidi" w:hAnsiTheme="majorBidi" w:cstheme="majorBidi"/>
          <w:sz w:val="28"/>
          <w:szCs w:val="28"/>
        </w:rPr>
        <w:t xml:space="preserve">, O. </w:t>
      </w:r>
      <w:proofErr w:type="spellStart"/>
      <w:r w:rsidRPr="00382CC8">
        <w:rPr>
          <w:rFonts w:asciiTheme="majorBidi" w:hAnsiTheme="majorBidi" w:cstheme="majorBidi"/>
          <w:sz w:val="28"/>
          <w:szCs w:val="28"/>
        </w:rPr>
        <w:t>Khairulin</w:t>
      </w:r>
      <w:proofErr w:type="spellEnd"/>
      <w:r w:rsidRPr="00382CC8">
        <w:rPr>
          <w:rFonts w:asciiTheme="majorBidi" w:hAnsiTheme="majorBidi" w:cstheme="majorBidi"/>
          <w:sz w:val="28"/>
          <w:szCs w:val="28"/>
        </w:rPr>
        <w:t xml:space="preserve">, H. </w:t>
      </w:r>
      <w:proofErr w:type="spellStart"/>
      <w:r w:rsidRPr="00382CC8">
        <w:rPr>
          <w:rFonts w:asciiTheme="majorBidi" w:hAnsiTheme="majorBidi" w:cstheme="majorBidi"/>
          <w:sz w:val="28"/>
          <w:szCs w:val="28"/>
        </w:rPr>
        <w:t>Venher</w:t>
      </w:r>
      <w:proofErr w:type="spellEnd"/>
      <w:r w:rsidRPr="00382CC8">
        <w:rPr>
          <w:rFonts w:asciiTheme="majorBidi" w:hAnsiTheme="majorBidi" w:cstheme="majorBidi"/>
          <w:sz w:val="28"/>
          <w:szCs w:val="28"/>
        </w:rPr>
        <w:t xml:space="preserve">, L. </w:t>
      </w:r>
      <w:proofErr w:type="spellStart"/>
      <w:r w:rsidRPr="00382CC8">
        <w:rPr>
          <w:rFonts w:asciiTheme="majorBidi" w:hAnsiTheme="majorBidi" w:cstheme="majorBidi"/>
          <w:sz w:val="28"/>
          <w:szCs w:val="28"/>
        </w:rPr>
        <w:t>Tsybukh</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sz w:val="28"/>
          <w:szCs w:val="28"/>
        </w:rPr>
        <w:t>Character</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sz w:val="28"/>
          <w:szCs w:val="28"/>
        </w:rPr>
        <w:t>harmonisation</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sz w:val="28"/>
          <w:szCs w:val="28"/>
        </w:rPr>
        <w:t>in</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sz w:val="28"/>
          <w:szCs w:val="28"/>
        </w:rPr>
        <w:t>adolescence</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sz w:val="28"/>
          <w:szCs w:val="28"/>
        </w:rPr>
        <w:t>psychological</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sz w:val="28"/>
          <w:szCs w:val="28"/>
        </w:rPr>
        <w:t>profiles</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sz w:val="28"/>
          <w:szCs w:val="28"/>
        </w:rPr>
        <w:t>coping</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sz w:val="28"/>
          <w:szCs w:val="28"/>
        </w:rPr>
        <w:t>strategies</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sz w:val="28"/>
          <w:szCs w:val="28"/>
        </w:rPr>
        <w:t>and</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sz w:val="28"/>
          <w:szCs w:val="28"/>
        </w:rPr>
        <w:t>implications</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sz w:val="28"/>
          <w:szCs w:val="28"/>
        </w:rPr>
        <w:t>for</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sz w:val="28"/>
          <w:szCs w:val="28"/>
        </w:rPr>
        <w:t>well-being</w:t>
      </w:r>
      <w:proofErr w:type="spellEnd"/>
      <w:r w:rsidRPr="00382CC8">
        <w:rPr>
          <w:rFonts w:asciiTheme="majorBidi" w:hAnsiTheme="majorBidi" w:cstheme="majorBidi"/>
          <w:sz w:val="28"/>
          <w:szCs w:val="28"/>
        </w:rPr>
        <w:t>.</w:t>
      </w:r>
      <w:r w:rsidRPr="00382CC8">
        <w:rPr>
          <w:rFonts w:asciiTheme="majorBidi" w:hAnsiTheme="majorBidi" w:cstheme="majorBidi"/>
          <w:sz w:val="28"/>
          <w:szCs w:val="28"/>
          <w:lang w:val="en-US"/>
        </w:rPr>
        <w:t xml:space="preserve"> </w:t>
      </w:r>
      <w:proofErr w:type="spellStart"/>
      <w:r w:rsidRPr="00382CC8">
        <w:rPr>
          <w:rFonts w:asciiTheme="majorBidi" w:hAnsiTheme="majorBidi" w:cstheme="majorBidi"/>
          <w:i/>
          <w:iCs/>
          <w:sz w:val="28"/>
          <w:szCs w:val="28"/>
        </w:rPr>
        <w:t>Amazonia</w:t>
      </w:r>
      <w:proofErr w:type="spellEnd"/>
      <w:r w:rsidRPr="00382CC8">
        <w:rPr>
          <w:rFonts w:asciiTheme="majorBidi" w:hAnsiTheme="majorBidi" w:cstheme="majorBidi"/>
          <w:i/>
          <w:iCs/>
          <w:sz w:val="28"/>
          <w:szCs w:val="28"/>
        </w:rPr>
        <w:t xml:space="preserve"> </w:t>
      </w:r>
      <w:proofErr w:type="spellStart"/>
      <w:r w:rsidRPr="00382CC8">
        <w:rPr>
          <w:rFonts w:asciiTheme="majorBidi" w:hAnsiTheme="majorBidi" w:cstheme="majorBidi"/>
          <w:i/>
          <w:iCs/>
          <w:sz w:val="28"/>
          <w:szCs w:val="28"/>
        </w:rPr>
        <w:t>Investiga</w:t>
      </w:r>
      <w:proofErr w:type="spellEnd"/>
      <w:r w:rsidRPr="00382CC8">
        <w:rPr>
          <w:rFonts w:asciiTheme="majorBidi" w:hAnsiTheme="majorBidi" w:cstheme="majorBidi"/>
          <w:sz w:val="28"/>
          <w:szCs w:val="28"/>
        </w:rPr>
        <w:t xml:space="preserve">. </w:t>
      </w:r>
      <w:proofErr w:type="spellStart"/>
      <w:r w:rsidRPr="00382CC8">
        <w:rPr>
          <w:rFonts w:asciiTheme="majorBidi" w:hAnsiTheme="majorBidi" w:cstheme="majorBidi"/>
          <w:sz w:val="28"/>
          <w:szCs w:val="28"/>
        </w:rPr>
        <w:t>Volume</w:t>
      </w:r>
      <w:proofErr w:type="spellEnd"/>
      <w:r w:rsidRPr="00382CC8">
        <w:rPr>
          <w:rFonts w:asciiTheme="majorBidi" w:hAnsiTheme="majorBidi" w:cstheme="majorBidi"/>
          <w:sz w:val="28"/>
          <w:szCs w:val="28"/>
        </w:rPr>
        <w:t xml:space="preserve"> 14 - </w:t>
      </w:r>
      <w:proofErr w:type="spellStart"/>
      <w:r w:rsidRPr="00382CC8">
        <w:rPr>
          <w:rFonts w:asciiTheme="majorBidi" w:hAnsiTheme="majorBidi" w:cstheme="majorBidi"/>
          <w:sz w:val="28"/>
          <w:szCs w:val="28"/>
        </w:rPr>
        <w:t>Issue</w:t>
      </w:r>
      <w:proofErr w:type="spellEnd"/>
      <w:r w:rsidRPr="00382CC8">
        <w:rPr>
          <w:rFonts w:asciiTheme="majorBidi" w:hAnsiTheme="majorBidi" w:cstheme="majorBidi"/>
          <w:sz w:val="28"/>
          <w:szCs w:val="28"/>
        </w:rPr>
        <w:t xml:space="preserve"> 86. </w:t>
      </w:r>
      <w:proofErr w:type="spellStart"/>
      <w:r w:rsidRPr="00382CC8">
        <w:rPr>
          <w:rFonts w:asciiTheme="majorBidi" w:hAnsiTheme="majorBidi" w:cstheme="majorBidi"/>
          <w:sz w:val="28"/>
          <w:szCs w:val="28"/>
        </w:rPr>
        <w:t>March</w:t>
      </w:r>
      <w:proofErr w:type="spellEnd"/>
      <w:r w:rsidRPr="00382CC8">
        <w:rPr>
          <w:rFonts w:asciiTheme="majorBidi" w:hAnsiTheme="majorBidi" w:cstheme="majorBidi"/>
          <w:sz w:val="28"/>
          <w:szCs w:val="28"/>
        </w:rPr>
        <w:t xml:space="preserve"> 2025, P. 23-36</w:t>
      </w:r>
      <w:r w:rsidRPr="00382CC8">
        <w:rPr>
          <w:rFonts w:asciiTheme="majorBidi" w:hAnsiTheme="majorBidi" w:cstheme="majorBidi"/>
          <w:sz w:val="28"/>
          <w:szCs w:val="28"/>
          <w:lang w:val="en-US"/>
        </w:rPr>
        <w:t xml:space="preserve"> </w:t>
      </w:r>
      <w:hyperlink r:id="rId72" w:history="1">
        <w:r w:rsidRPr="00382CC8">
          <w:rPr>
            <w:rFonts w:asciiTheme="majorBidi" w:eastAsia="Times New Roman" w:hAnsiTheme="majorBidi" w:cstheme="majorBidi"/>
            <w:sz w:val="28"/>
            <w:szCs w:val="28"/>
            <w:lang w:val="en-US" w:eastAsia="ru-RU"/>
          </w:rPr>
          <w:t>https://doi.org/10.34069/AI/2025.86.02.6</w:t>
        </w:r>
      </w:hyperlink>
    </w:p>
    <w:bookmarkEnd w:id="6"/>
    <w:p w14:paraId="267139DB" w14:textId="3AFA38BC" w:rsidR="3AE9E286" w:rsidRPr="00382CC8" w:rsidRDefault="3AE9E286" w:rsidP="00382CC8">
      <w:pPr>
        <w:pStyle w:val="a3"/>
        <w:numPr>
          <w:ilvl w:val="0"/>
          <w:numId w:val="1"/>
        </w:numPr>
        <w:spacing w:line="360" w:lineRule="auto"/>
        <w:jc w:val="both"/>
        <w:rPr>
          <w:rFonts w:ascii="Times New Roman" w:eastAsia="Times New Roman" w:hAnsi="Times New Roman" w:cs="Times New Roman"/>
          <w:sz w:val="28"/>
          <w:szCs w:val="28"/>
        </w:rPr>
      </w:pPr>
      <w:r w:rsidRPr="00382CC8">
        <w:rPr>
          <w:rFonts w:ascii="Times New Roman" w:eastAsia="Times New Roman" w:hAnsi="Times New Roman" w:cs="Times New Roman"/>
          <w:sz w:val="28"/>
          <w:szCs w:val="28"/>
          <w:lang w:val="en-US"/>
        </w:rPr>
        <w:t xml:space="preserve">Wang S., Knyazev G., </w:t>
      </w:r>
      <w:proofErr w:type="spellStart"/>
      <w:r w:rsidRPr="00382CC8">
        <w:rPr>
          <w:rFonts w:ascii="Times New Roman" w:eastAsia="Times New Roman" w:hAnsi="Times New Roman" w:cs="Times New Roman"/>
          <w:sz w:val="28"/>
          <w:szCs w:val="28"/>
          <w:lang w:val="en-US"/>
        </w:rPr>
        <w:t>Lytvynenko</w:t>
      </w:r>
      <w:proofErr w:type="spellEnd"/>
      <w:r w:rsidRPr="00382CC8">
        <w:rPr>
          <w:rFonts w:ascii="Times New Roman" w:eastAsia="Times New Roman" w:hAnsi="Times New Roman" w:cs="Times New Roman"/>
          <w:sz w:val="28"/>
          <w:szCs w:val="28"/>
          <w:lang w:val="en-US"/>
        </w:rPr>
        <w:t xml:space="preserve"> M., </w:t>
      </w:r>
      <w:proofErr w:type="spellStart"/>
      <w:r w:rsidRPr="00382CC8">
        <w:rPr>
          <w:rFonts w:ascii="Times New Roman" w:eastAsia="Times New Roman" w:hAnsi="Times New Roman" w:cs="Times New Roman"/>
          <w:sz w:val="28"/>
          <w:szCs w:val="28"/>
          <w:lang w:val="en-US"/>
        </w:rPr>
        <w:t>Danyliuk</w:t>
      </w:r>
      <w:proofErr w:type="spellEnd"/>
      <w:r w:rsidRPr="00382CC8">
        <w:rPr>
          <w:rFonts w:ascii="Times New Roman" w:eastAsia="Times New Roman" w:hAnsi="Times New Roman" w:cs="Times New Roman"/>
          <w:sz w:val="28"/>
          <w:szCs w:val="28"/>
          <w:lang w:val="en-US"/>
        </w:rPr>
        <w:t xml:space="preserve"> I. Associations between mental health symptoms, trauma, quality of life and coping in adults living in Ukraine: A cross-sectional study a year after the 2022 Russian invasion. BMC Psychiatry, 2024. Vol. 24 (1). Article 721. DOI: 10.1016/j.psychres.2024.116056</w:t>
      </w:r>
    </w:p>
    <w:bookmarkEnd w:id="0"/>
    <w:p w14:paraId="6E75279D" w14:textId="4F0F95EE" w:rsidR="311AD917" w:rsidRPr="00A60E4F" w:rsidRDefault="311AD917" w:rsidP="311AD917">
      <w:pPr>
        <w:spacing w:before="240" w:after="240" w:line="360" w:lineRule="auto"/>
        <w:jc w:val="both"/>
        <w:rPr>
          <w:rFonts w:ascii="Times New Roman" w:eastAsia="Times New Roman" w:hAnsi="Times New Roman" w:cs="Times New Roman"/>
          <w:sz w:val="28"/>
          <w:szCs w:val="28"/>
        </w:rPr>
      </w:pPr>
    </w:p>
    <w:sectPr w:rsidR="311AD917" w:rsidRPr="00A60E4F">
      <w:pgSz w:w="11906" w:h="16838"/>
      <w:pgMar w:top="1440" w:right="1376" w:bottom="1358" w:left="1440" w:header="708" w:footer="70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1C2FA38" w14:textId="77777777" w:rsidR="00886FDE" w:rsidRDefault="00886FDE" w:rsidP="00A60E4F">
      <w:pPr>
        <w:spacing w:after="0" w:line="240" w:lineRule="auto"/>
      </w:pPr>
      <w:r>
        <w:separator/>
      </w:r>
    </w:p>
  </w:endnote>
  <w:endnote w:type="continuationSeparator" w:id="0">
    <w:p w14:paraId="20B0CEE4" w14:textId="77777777" w:rsidR="00886FDE" w:rsidRDefault="00886FDE" w:rsidP="00A60E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 w:name="Aptos Display">
    <w:altName w:val="Calibri"/>
    <w:panose1 w:val="00000000000000000000"/>
    <w:charset w:val="00"/>
    <w:family w:val="swiss"/>
    <w:notTrueType/>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TimesNewRomanPSMT">
    <w:altName w:val="MS Gothic"/>
    <w:charset w:val="80"/>
    <w:family w:val="auto"/>
    <w:pitch w:val="default"/>
    <w:sig w:usb0="00000001" w:usb1="08070000" w:usb2="00000010" w:usb3="00000000" w:csb0="0002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65AE66D" w14:textId="77777777" w:rsidR="00886FDE" w:rsidRDefault="00886FDE" w:rsidP="00A60E4F">
      <w:pPr>
        <w:spacing w:after="0" w:line="240" w:lineRule="auto"/>
      </w:pPr>
      <w:r>
        <w:separator/>
      </w:r>
    </w:p>
  </w:footnote>
  <w:footnote w:type="continuationSeparator" w:id="0">
    <w:p w14:paraId="610B9340" w14:textId="77777777" w:rsidR="00886FDE" w:rsidRDefault="00886FDE" w:rsidP="00A60E4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AAF330"/>
    <w:multiLevelType w:val="hybridMultilevel"/>
    <w:tmpl w:val="FFFFFFFF"/>
    <w:lvl w:ilvl="0" w:tplc="9A2CF996">
      <w:start w:val="1"/>
      <w:numFmt w:val="bullet"/>
      <w:lvlText w:val=""/>
      <w:lvlJc w:val="left"/>
      <w:pPr>
        <w:ind w:left="1069" w:hanging="360"/>
      </w:pPr>
      <w:rPr>
        <w:rFonts w:ascii="Symbol" w:hAnsi="Symbol" w:hint="default"/>
      </w:rPr>
    </w:lvl>
    <w:lvl w:ilvl="1" w:tplc="AC0A75D8">
      <w:start w:val="1"/>
      <w:numFmt w:val="bullet"/>
      <w:lvlText w:val="o"/>
      <w:lvlJc w:val="left"/>
      <w:pPr>
        <w:ind w:left="1789" w:hanging="360"/>
      </w:pPr>
      <w:rPr>
        <w:rFonts w:ascii="Courier New" w:hAnsi="Courier New" w:hint="default"/>
      </w:rPr>
    </w:lvl>
    <w:lvl w:ilvl="2" w:tplc="6FE87BAE">
      <w:start w:val="1"/>
      <w:numFmt w:val="bullet"/>
      <w:lvlText w:val=""/>
      <w:lvlJc w:val="left"/>
      <w:pPr>
        <w:ind w:left="2509" w:hanging="360"/>
      </w:pPr>
      <w:rPr>
        <w:rFonts w:ascii="Wingdings" w:hAnsi="Wingdings" w:hint="default"/>
      </w:rPr>
    </w:lvl>
    <w:lvl w:ilvl="3" w:tplc="32CE8F64">
      <w:start w:val="1"/>
      <w:numFmt w:val="bullet"/>
      <w:lvlText w:val=""/>
      <w:lvlJc w:val="left"/>
      <w:pPr>
        <w:ind w:left="3229" w:hanging="360"/>
      </w:pPr>
      <w:rPr>
        <w:rFonts w:ascii="Symbol" w:hAnsi="Symbol" w:hint="default"/>
      </w:rPr>
    </w:lvl>
    <w:lvl w:ilvl="4" w:tplc="6A8E26AA">
      <w:start w:val="1"/>
      <w:numFmt w:val="bullet"/>
      <w:lvlText w:val="o"/>
      <w:lvlJc w:val="left"/>
      <w:pPr>
        <w:ind w:left="3949" w:hanging="360"/>
      </w:pPr>
      <w:rPr>
        <w:rFonts w:ascii="Courier New" w:hAnsi="Courier New" w:hint="default"/>
      </w:rPr>
    </w:lvl>
    <w:lvl w:ilvl="5" w:tplc="A48E71B6">
      <w:start w:val="1"/>
      <w:numFmt w:val="bullet"/>
      <w:lvlText w:val=""/>
      <w:lvlJc w:val="left"/>
      <w:pPr>
        <w:ind w:left="4669" w:hanging="360"/>
      </w:pPr>
      <w:rPr>
        <w:rFonts w:ascii="Wingdings" w:hAnsi="Wingdings" w:hint="default"/>
      </w:rPr>
    </w:lvl>
    <w:lvl w:ilvl="6" w:tplc="C0AC2884">
      <w:start w:val="1"/>
      <w:numFmt w:val="bullet"/>
      <w:lvlText w:val=""/>
      <w:lvlJc w:val="left"/>
      <w:pPr>
        <w:ind w:left="5389" w:hanging="360"/>
      </w:pPr>
      <w:rPr>
        <w:rFonts w:ascii="Symbol" w:hAnsi="Symbol" w:hint="default"/>
      </w:rPr>
    </w:lvl>
    <w:lvl w:ilvl="7" w:tplc="CE8EBBC0">
      <w:start w:val="1"/>
      <w:numFmt w:val="bullet"/>
      <w:lvlText w:val="o"/>
      <w:lvlJc w:val="left"/>
      <w:pPr>
        <w:ind w:left="6109" w:hanging="360"/>
      </w:pPr>
      <w:rPr>
        <w:rFonts w:ascii="Courier New" w:hAnsi="Courier New" w:hint="default"/>
      </w:rPr>
    </w:lvl>
    <w:lvl w:ilvl="8" w:tplc="6A387B92">
      <w:start w:val="1"/>
      <w:numFmt w:val="bullet"/>
      <w:lvlText w:val=""/>
      <w:lvlJc w:val="left"/>
      <w:pPr>
        <w:ind w:left="6829" w:hanging="360"/>
      </w:pPr>
      <w:rPr>
        <w:rFonts w:ascii="Wingdings" w:hAnsi="Wingdings" w:hint="default"/>
      </w:rPr>
    </w:lvl>
  </w:abstractNum>
  <w:abstractNum w:abstractNumId="1" w15:restartNumberingAfterBreak="0">
    <w:nsid w:val="17C86A49"/>
    <w:multiLevelType w:val="hybridMultilevel"/>
    <w:tmpl w:val="FFFFFFFF"/>
    <w:lvl w:ilvl="0" w:tplc="05D4D384">
      <w:start w:val="1"/>
      <w:numFmt w:val="bullet"/>
      <w:lvlText w:val=""/>
      <w:lvlJc w:val="left"/>
      <w:pPr>
        <w:ind w:left="1068" w:hanging="360"/>
      </w:pPr>
      <w:rPr>
        <w:rFonts w:ascii="Symbol" w:hAnsi="Symbol" w:hint="default"/>
      </w:rPr>
    </w:lvl>
    <w:lvl w:ilvl="1" w:tplc="1D6C1F3E">
      <w:start w:val="1"/>
      <w:numFmt w:val="bullet"/>
      <w:lvlText w:val="o"/>
      <w:lvlJc w:val="left"/>
      <w:pPr>
        <w:ind w:left="1788" w:hanging="360"/>
      </w:pPr>
      <w:rPr>
        <w:rFonts w:ascii="Courier New" w:hAnsi="Courier New" w:hint="default"/>
      </w:rPr>
    </w:lvl>
    <w:lvl w:ilvl="2" w:tplc="15886B7E">
      <w:start w:val="1"/>
      <w:numFmt w:val="bullet"/>
      <w:lvlText w:val=""/>
      <w:lvlJc w:val="left"/>
      <w:pPr>
        <w:ind w:left="2508" w:hanging="360"/>
      </w:pPr>
      <w:rPr>
        <w:rFonts w:ascii="Wingdings" w:hAnsi="Wingdings" w:hint="default"/>
      </w:rPr>
    </w:lvl>
    <w:lvl w:ilvl="3" w:tplc="3A7626B0">
      <w:start w:val="1"/>
      <w:numFmt w:val="bullet"/>
      <w:lvlText w:val=""/>
      <w:lvlJc w:val="left"/>
      <w:pPr>
        <w:ind w:left="3228" w:hanging="360"/>
      </w:pPr>
      <w:rPr>
        <w:rFonts w:ascii="Symbol" w:hAnsi="Symbol" w:hint="default"/>
      </w:rPr>
    </w:lvl>
    <w:lvl w:ilvl="4" w:tplc="86DC0826">
      <w:start w:val="1"/>
      <w:numFmt w:val="bullet"/>
      <w:lvlText w:val="o"/>
      <w:lvlJc w:val="left"/>
      <w:pPr>
        <w:ind w:left="3948" w:hanging="360"/>
      </w:pPr>
      <w:rPr>
        <w:rFonts w:ascii="Courier New" w:hAnsi="Courier New" w:hint="default"/>
      </w:rPr>
    </w:lvl>
    <w:lvl w:ilvl="5" w:tplc="D8466EE4">
      <w:start w:val="1"/>
      <w:numFmt w:val="bullet"/>
      <w:lvlText w:val=""/>
      <w:lvlJc w:val="left"/>
      <w:pPr>
        <w:ind w:left="4668" w:hanging="360"/>
      </w:pPr>
      <w:rPr>
        <w:rFonts w:ascii="Wingdings" w:hAnsi="Wingdings" w:hint="default"/>
      </w:rPr>
    </w:lvl>
    <w:lvl w:ilvl="6" w:tplc="81A04670">
      <w:start w:val="1"/>
      <w:numFmt w:val="bullet"/>
      <w:lvlText w:val=""/>
      <w:lvlJc w:val="left"/>
      <w:pPr>
        <w:ind w:left="5388" w:hanging="360"/>
      </w:pPr>
      <w:rPr>
        <w:rFonts w:ascii="Symbol" w:hAnsi="Symbol" w:hint="default"/>
      </w:rPr>
    </w:lvl>
    <w:lvl w:ilvl="7" w:tplc="9406117E">
      <w:start w:val="1"/>
      <w:numFmt w:val="bullet"/>
      <w:lvlText w:val="o"/>
      <w:lvlJc w:val="left"/>
      <w:pPr>
        <w:ind w:left="6108" w:hanging="360"/>
      </w:pPr>
      <w:rPr>
        <w:rFonts w:ascii="Courier New" w:hAnsi="Courier New" w:hint="default"/>
      </w:rPr>
    </w:lvl>
    <w:lvl w:ilvl="8" w:tplc="95FC5D4A">
      <w:start w:val="1"/>
      <w:numFmt w:val="bullet"/>
      <w:lvlText w:val=""/>
      <w:lvlJc w:val="left"/>
      <w:pPr>
        <w:ind w:left="6828" w:hanging="360"/>
      </w:pPr>
      <w:rPr>
        <w:rFonts w:ascii="Wingdings" w:hAnsi="Wingdings" w:hint="default"/>
      </w:rPr>
    </w:lvl>
  </w:abstractNum>
  <w:abstractNum w:abstractNumId="2" w15:restartNumberingAfterBreak="0">
    <w:nsid w:val="20171994"/>
    <w:multiLevelType w:val="hybridMultilevel"/>
    <w:tmpl w:val="FFFFFFFF"/>
    <w:lvl w:ilvl="0" w:tplc="5FA0F15C">
      <w:start w:val="1"/>
      <w:numFmt w:val="bullet"/>
      <w:lvlText w:val=""/>
      <w:lvlJc w:val="left"/>
      <w:pPr>
        <w:ind w:left="720" w:hanging="360"/>
      </w:pPr>
      <w:rPr>
        <w:rFonts w:ascii="Symbol" w:hAnsi="Symbol" w:hint="default"/>
      </w:rPr>
    </w:lvl>
    <w:lvl w:ilvl="1" w:tplc="077436F0">
      <w:start w:val="1"/>
      <w:numFmt w:val="bullet"/>
      <w:lvlText w:val="o"/>
      <w:lvlJc w:val="left"/>
      <w:pPr>
        <w:ind w:left="1440" w:hanging="360"/>
      </w:pPr>
      <w:rPr>
        <w:rFonts w:ascii="Courier New" w:hAnsi="Courier New" w:hint="default"/>
      </w:rPr>
    </w:lvl>
    <w:lvl w:ilvl="2" w:tplc="F24AAA26">
      <w:start w:val="1"/>
      <w:numFmt w:val="bullet"/>
      <w:lvlText w:val=""/>
      <w:lvlJc w:val="left"/>
      <w:pPr>
        <w:ind w:left="2160" w:hanging="360"/>
      </w:pPr>
      <w:rPr>
        <w:rFonts w:ascii="Wingdings" w:hAnsi="Wingdings" w:hint="default"/>
      </w:rPr>
    </w:lvl>
    <w:lvl w:ilvl="3" w:tplc="1B54E1C8">
      <w:start w:val="1"/>
      <w:numFmt w:val="bullet"/>
      <w:lvlText w:val=""/>
      <w:lvlJc w:val="left"/>
      <w:pPr>
        <w:ind w:left="2880" w:hanging="360"/>
      </w:pPr>
      <w:rPr>
        <w:rFonts w:ascii="Symbol" w:hAnsi="Symbol" w:hint="default"/>
      </w:rPr>
    </w:lvl>
    <w:lvl w:ilvl="4" w:tplc="4E4AF7EE">
      <w:start w:val="1"/>
      <w:numFmt w:val="bullet"/>
      <w:lvlText w:val="o"/>
      <w:lvlJc w:val="left"/>
      <w:pPr>
        <w:ind w:left="3600" w:hanging="360"/>
      </w:pPr>
      <w:rPr>
        <w:rFonts w:ascii="Courier New" w:hAnsi="Courier New" w:hint="default"/>
      </w:rPr>
    </w:lvl>
    <w:lvl w:ilvl="5" w:tplc="0ABE9376">
      <w:start w:val="1"/>
      <w:numFmt w:val="bullet"/>
      <w:lvlText w:val=""/>
      <w:lvlJc w:val="left"/>
      <w:pPr>
        <w:ind w:left="4320" w:hanging="360"/>
      </w:pPr>
      <w:rPr>
        <w:rFonts w:ascii="Wingdings" w:hAnsi="Wingdings" w:hint="default"/>
      </w:rPr>
    </w:lvl>
    <w:lvl w:ilvl="6" w:tplc="7A78EE5E">
      <w:start w:val="1"/>
      <w:numFmt w:val="bullet"/>
      <w:lvlText w:val=""/>
      <w:lvlJc w:val="left"/>
      <w:pPr>
        <w:ind w:left="5040" w:hanging="360"/>
      </w:pPr>
      <w:rPr>
        <w:rFonts w:ascii="Symbol" w:hAnsi="Symbol" w:hint="default"/>
      </w:rPr>
    </w:lvl>
    <w:lvl w:ilvl="7" w:tplc="0C36B9C0">
      <w:start w:val="1"/>
      <w:numFmt w:val="bullet"/>
      <w:lvlText w:val="o"/>
      <w:lvlJc w:val="left"/>
      <w:pPr>
        <w:ind w:left="5760" w:hanging="360"/>
      </w:pPr>
      <w:rPr>
        <w:rFonts w:ascii="Courier New" w:hAnsi="Courier New" w:hint="default"/>
      </w:rPr>
    </w:lvl>
    <w:lvl w:ilvl="8" w:tplc="7452F87A">
      <w:start w:val="1"/>
      <w:numFmt w:val="bullet"/>
      <w:lvlText w:val=""/>
      <w:lvlJc w:val="left"/>
      <w:pPr>
        <w:ind w:left="6480" w:hanging="360"/>
      </w:pPr>
      <w:rPr>
        <w:rFonts w:ascii="Wingdings" w:hAnsi="Wingdings" w:hint="default"/>
      </w:rPr>
    </w:lvl>
  </w:abstractNum>
  <w:abstractNum w:abstractNumId="3" w15:restartNumberingAfterBreak="0">
    <w:nsid w:val="29BC59DF"/>
    <w:multiLevelType w:val="hybridMultilevel"/>
    <w:tmpl w:val="FFFFFFFF"/>
    <w:lvl w:ilvl="0" w:tplc="DCE847DC">
      <w:start w:val="1"/>
      <w:numFmt w:val="bullet"/>
      <w:lvlText w:val=""/>
      <w:lvlJc w:val="left"/>
      <w:pPr>
        <w:ind w:left="720" w:hanging="360"/>
      </w:pPr>
      <w:rPr>
        <w:rFonts w:ascii="Symbol" w:hAnsi="Symbol" w:hint="default"/>
      </w:rPr>
    </w:lvl>
    <w:lvl w:ilvl="1" w:tplc="426446CE">
      <w:start w:val="1"/>
      <w:numFmt w:val="bullet"/>
      <w:lvlText w:val="o"/>
      <w:lvlJc w:val="left"/>
      <w:pPr>
        <w:ind w:left="1440" w:hanging="360"/>
      </w:pPr>
      <w:rPr>
        <w:rFonts w:ascii="Courier New" w:hAnsi="Courier New" w:hint="default"/>
      </w:rPr>
    </w:lvl>
    <w:lvl w:ilvl="2" w:tplc="CB9E0D56">
      <w:start w:val="1"/>
      <w:numFmt w:val="bullet"/>
      <w:lvlText w:val=""/>
      <w:lvlJc w:val="left"/>
      <w:pPr>
        <w:ind w:left="2160" w:hanging="360"/>
      </w:pPr>
      <w:rPr>
        <w:rFonts w:ascii="Wingdings" w:hAnsi="Wingdings" w:hint="default"/>
      </w:rPr>
    </w:lvl>
    <w:lvl w:ilvl="3" w:tplc="0DCEEDB6">
      <w:start w:val="1"/>
      <w:numFmt w:val="bullet"/>
      <w:lvlText w:val=""/>
      <w:lvlJc w:val="left"/>
      <w:pPr>
        <w:ind w:left="2880" w:hanging="360"/>
      </w:pPr>
      <w:rPr>
        <w:rFonts w:ascii="Symbol" w:hAnsi="Symbol" w:hint="default"/>
      </w:rPr>
    </w:lvl>
    <w:lvl w:ilvl="4" w:tplc="0FCAF6BC">
      <w:start w:val="1"/>
      <w:numFmt w:val="bullet"/>
      <w:lvlText w:val="o"/>
      <w:lvlJc w:val="left"/>
      <w:pPr>
        <w:ind w:left="3600" w:hanging="360"/>
      </w:pPr>
      <w:rPr>
        <w:rFonts w:ascii="Courier New" w:hAnsi="Courier New" w:hint="default"/>
      </w:rPr>
    </w:lvl>
    <w:lvl w:ilvl="5" w:tplc="232217EC">
      <w:start w:val="1"/>
      <w:numFmt w:val="bullet"/>
      <w:lvlText w:val=""/>
      <w:lvlJc w:val="left"/>
      <w:pPr>
        <w:ind w:left="4320" w:hanging="360"/>
      </w:pPr>
      <w:rPr>
        <w:rFonts w:ascii="Wingdings" w:hAnsi="Wingdings" w:hint="default"/>
      </w:rPr>
    </w:lvl>
    <w:lvl w:ilvl="6" w:tplc="FDAE9432">
      <w:start w:val="1"/>
      <w:numFmt w:val="bullet"/>
      <w:lvlText w:val=""/>
      <w:lvlJc w:val="left"/>
      <w:pPr>
        <w:ind w:left="5040" w:hanging="360"/>
      </w:pPr>
      <w:rPr>
        <w:rFonts w:ascii="Symbol" w:hAnsi="Symbol" w:hint="default"/>
      </w:rPr>
    </w:lvl>
    <w:lvl w:ilvl="7" w:tplc="BCE898C0">
      <w:start w:val="1"/>
      <w:numFmt w:val="bullet"/>
      <w:lvlText w:val="o"/>
      <w:lvlJc w:val="left"/>
      <w:pPr>
        <w:ind w:left="5760" w:hanging="360"/>
      </w:pPr>
      <w:rPr>
        <w:rFonts w:ascii="Courier New" w:hAnsi="Courier New" w:hint="default"/>
      </w:rPr>
    </w:lvl>
    <w:lvl w:ilvl="8" w:tplc="66E0F5CC">
      <w:start w:val="1"/>
      <w:numFmt w:val="bullet"/>
      <w:lvlText w:val=""/>
      <w:lvlJc w:val="left"/>
      <w:pPr>
        <w:ind w:left="6480" w:hanging="360"/>
      </w:pPr>
      <w:rPr>
        <w:rFonts w:ascii="Wingdings" w:hAnsi="Wingdings" w:hint="default"/>
      </w:rPr>
    </w:lvl>
  </w:abstractNum>
  <w:abstractNum w:abstractNumId="4" w15:restartNumberingAfterBreak="0">
    <w:nsid w:val="310F3CE6"/>
    <w:multiLevelType w:val="hybridMultilevel"/>
    <w:tmpl w:val="FFFFFFFF"/>
    <w:lvl w:ilvl="0" w:tplc="5F4A2EDC">
      <w:start w:val="1"/>
      <w:numFmt w:val="bullet"/>
      <w:lvlText w:val=""/>
      <w:lvlJc w:val="left"/>
      <w:pPr>
        <w:ind w:left="720" w:hanging="360"/>
      </w:pPr>
      <w:rPr>
        <w:rFonts w:ascii="Symbol" w:hAnsi="Symbol" w:hint="default"/>
      </w:rPr>
    </w:lvl>
    <w:lvl w:ilvl="1" w:tplc="01544AB4">
      <w:start w:val="1"/>
      <w:numFmt w:val="bullet"/>
      <w:lvlText w:val="o"/>
      <w:lvlJc w:val="left"/>
      <w:pPr>
        <w:ind w:left="1440" w:hanging="360"/>
      </w:pPr>
      <w:rPr>
        <w:rFonts w:ascii="Courier New" w:hAnsi="Courier New" w:hint="default"/>
      </w:rPr>
    </w:lvl>
    <w:lvl w:ilvl="2" w:tplc="741483F0">
      <w:start w:val="1"/>
      <w:numFmt w:val="bullet"/>
      <w:lvlText w:val=""/>
      <w:lvlJc w:val="left"/>
      <w:pPr>
        <w:ind w:left="2160" w:hanging="360"/>
      </w:pPr>
      <w:rPr>
        <w:rFonts w:ascii="Wingdings" w:hAnsi="Wingdings" w:hint="default"/>
      </w:rPr>
    </w:lvl>
    <w:lvl w:ilvl="3" w:tplc="FD122DAC">
      <w:start w:val="1"/>
      <w:numFmt w:val="bullet"/>
      <w:lvlText w:val=""/>
      <w:lvlJc w:val="left"/>
      <w:pPr>
        <w:ind w:left="2880" w:hanging="360"/>
      </w:pPr>
      <w:rPr>
        <w:rFonts w:ascii="Symbol" w:hAnsi="Symbol" w:hint="default"/>
      </w:rPr>
    </w:lvl>
    <w:lvl w:ilvl="4" w:tplc="863065B4">
      <w:start w:val="1"/>
      <w:numFmt w:val="bullet"/>
      <w:lvlText w:val="o"/>
      <w:lvlJc w:val="left"/>
      <w:pPr>
        <w:ind w:left="3600" w:hanging="360"/>
      </w:pPr>
      <w:rPr>
        <w:rFonts w:ascii="Courier New" w:hAnsi="Courier New" w:hint="default"/>
      </w:rPr>
    </w:lvl>
    <w:lvl w:ilvl="5" w:tplc="11CAF0AA">
      <w:start w:val="1"/>
      <w:numFmt w:val="bullet"/>
      <w:lvlText w:val=""/>
      <w:lvlJc w:val="left"/>
      <w:pPr>
        <w:ind w:left="4320" w:hanging="360"/>
      </w:pPr>
      <w:rPr>
        <w:rFonts w:ascii="Wingdings" w:hAnsi="Wingdings" w:hint="default"/>
      </w:rPr>
    </w:lvl>
    <w:lvl w:ilvl="6" w:tplc="2966B984">
      <w:start w:val="1"/>
      <w:numFmt w:val="bullet"/>
      <w:lvlText w:val=""/>
      <w:lvlJc w:val="left"/>
      <w:pPr>
        <w:ind w:left="5040" w:hanging="360"/>
      </w:pPr>
      <w:rPr>
        <w:rFonts w:ascii="Symbol" w:hAnsi="Symbol" w:hint="default"/>
      </w:rPr>
    </w:lvl>
    <w:lvl w:ilvl="7" w:tplc="B18E0778">
      <w:start w:val="1"/>
      <w:numFmt w:val="bullet"/>
      <w:lvlText w:val="o"/>
      <w:lvlJc w:val="left"/>
      <w:pPr>
        <w:ind w:left="5760" w:hanging="360"/>
      </w:pPr>
      <w:rPr>
        <w:rFonts w:ascii="Courier New" w:hAnsi="Courier New" w:hint="default"/>
      </w:rPr>
    </w:lvl>
    <w:lvl w:ilvl="8" w:tplc="FA669C6E">
      <w:start w:val="1"/>
      <w:numFmt w:val="bullet"/>
      <w:lvlText w:val=""/>
      <w:lvlJc w:val="left"/>
      <w:pPr>
        <w:ind w:left="6480" w:hanging="360"/>
      </w:pPr>
      <w:rPr>
        <w:rFonts w:ascii="Wingdings" w:hAnsi="Wingdings" w:hint="default"/>
      </w:rPr>
    </w:lvl>
  </w:abstractNum>
  <w:abstractNum w:abstractNumId="5" w15:restartNumberingAfterBreak="0">
    <w:nsid w:val="33BE85EA"/>
    <w:multiLevelType w:val="hybridMultilevel"/>
    <w:tmpl w:val="FFFFFFFF"/>
    <w:lvl w:ilvl="0" w:tplc="F1DE679E">
      <w:start w:val="1"/>
      <w:numFmt w:val="bullet"/>
      <w:lvlText w:val=""/>
      <w:lvlJc w:val="left"/>
      <w:pPr>
        <w:ind w:left="1429" w:hanging="360"/>
      </w:pPr>
      <w:rPr>
        <w:rFonts w:ascii="Symbol" w:hAnsi="Symbol" w:hint="default"/>
      </w:rPr>
    </w:lvl>
    <w:lvl w:ilvl="1" w:tplc="74207870">
      <w:start w:val="1"/>
      <w:numFmt w:val="bullet"/>
      <w:lvlText w:val="o"/>
      <w:lvlJc w:val="left"/>
      <w:pPr>
        <w:ind w:left="2149" w:hanging="360"/>
      </w:pPr>
      <w:rPr>
        <w:rFonts w:ascii="Courier New" w:hAnsi="Courier New" w:hint="default"/>
      </w:rPr>
    </w:lvl>
    <w:lvl w:ilvl="2" w:tplc="D8AA7F94">
      <w:start w:val="1"/>
      <w:numFmt w:val="bullet"/>
      <w:lvlText w:val=""/>
      <w:lvlJc w:val="left"/>
      <w:pPr>
        <w:ind w:left="2869" w:hanging="360"/>
      </w:pPr>
      <w:rPr>
        <w:rFonts w:ascii="Wingdings" w:hAnsi="Wingdings" w:hint="default"/>
      </w:rPr>
    </w:lvl>
    <w:lvl w:ilvl="3" w:tplc="EA5C89A2">
      <w:start w:val="1"/>
      <w:numFmt w:val="bullet"/>
      <w:lvlText w:val=""/>
      <w:lvlJc w:val="left"/>
      <w:pPr>
        <w:ind w:left="3589" w:hanging="360"/>
      </w:pPr>
      <w:rPr>
        <w:rFonts w:ascii="Symbol" w:hAnsi="Symbol" w:hint="default"/>
      </w:rPr>
    </w:lvl>
    <w:lvl w:ilvl="4" w:tplc="8EB66FDC">
      <w:start w:val="1"/>
      <w:numFmt w:val="bullet"/>
      <w:lvlText w:val="o"/>
      <w:lvlJc w:val="left"/>
      <w:pPr>
        <w:ind w:left="4309" w:hanging="360"/>
      </w:pPr>
      <w:rPr>
        <w:rFonts w:ascii="Courier New" w:hAnsi="Courier New" w:hint="default"/>
      </w:rPr>
    </w:lvl>
    <w:lvl w:ilvl="5" w:tplc="E8C2205E">
      <w:start w:val="1"/>
      <w:numFmt w:val="bullet"/>
      <w:lvlText w:val=""/>
      <w:lvlJc w:val="left"/>
      <w:pPr>
        <w:ind w:left="5029" w:hanging="360"/>
      </w:pPr>
      <w:rPr>
        <w:rFonts w:ascii="Wingdings" w:hAnsi="Wingdings" w:hint="default"/>
      </w:rPr>
    </w:lvl>
    <w:lvl w:ilvl="6" w:tplc="419690AA">
      <w:start w:val="1"/>
      <w:numFmt w:val="bullet"/>
      <w:lvlText w:val=""/>
      <w:lvlJc w:val="left"/>
      <w:pPr>
        <w:ind w:left="5749" w:hanging="360"/>
      </w:pPr>
      <w:rPr>
        <w:rFonts w:ascii="Symbol" w:hAnsi="Symbol" w:hint="default"/>
      </w:rPr>
    </w:lvl>
    <w:lvl w:ilvl="7" w:tplc="64241A4E">
      <w:start w:val="1"/>
      <w:numFmt w:val="bullet"/>
      <w:lvlText w:val="o"/>
      <w:lvlJc w:val="left"/>
      <w:pPr>
        <w:ind w:left="6469" w:hanging="360"/>
      </w:pPr>
      <w:rPr>
        <w:rFonts w:ascii="Courier New" w:hAnsi="Courier New" w:hint="default"/>
      </w:rPr>
    </w:lvl>
    <w:lvl w:ilvl="8" w:tplc="9342EE0A">
      <w:start w:val="1"/>
      <w:numFmt w:val="bullet"/>
      <w:lvlText w:val=""/>
      <w:lvlJc w:val="left"/>
      <w:pPr>
        <w:ind w:left="7189" w:hanging="360"/>
      </w:pPr>
      <w:rPr>
        <w:rFonts w:ascii="Wingdings" w:hAnsi="Wingdings" w:hint="default"/>
      </w:rPr>
    </w:lvl>
  </w:abstractNum>
  <w:abstractNum w:abstractNumId="6" w15:restartNumberingAfterBreak="0">
    <w:nsid w:val="35338E76"/>
    <w:multiLevelType w:val="hybridMultilevel"/>
    <w:tmpl w:val="FFFFFFFF"/>
    <w:lvl w:ilvl="0" w:tplc="B2AE55F0">
      <w:start w:val="1"/>
      <w:numFmt w:val="bullet"/>
      <w:lvlText w:val=""/>
      <w:lvlJc w:val="left"/>
      <w:pPr>
        <w:ind w:left="720" w:hanging="360"/>
      </w:pPr>
      <w:rPr>
        <w:rFonts w:ascii="Symbol" w:hAnsi="Symbol" w:hint="default"/>
      </w:rPr>
    </w:lvl>
    <w:lvl w:ilvl="1" w:tplc="44000BD6">
      <w:start w:val="1"/>
      <w:numFmt w:val="bullet"/>
      <w:lvlText w:val="o"/>
      <w:lvlJc w:val="left"/>
      <w:pPr>
        <w:ind w:left="1440" w:hanging="360"/>
      </w:pPr>
      <w:rPr>
        <w:rFonts w:ascii="Courier New" w:hAnsi="Courier New" w:hint="default"/>
      </w:rPr>
    </w:lvl>
    <w:lvl w:ilvl="2" w:tplc="5AE0CB20">
      <w:start w:val="1"/>
      <w:numFmt w:val="bullet"/>
      <w:lvlText w:val=""/>
      <w:lvlJc w:val="left"/>
      <w:pPr>
        <w:ind w:left="2160" w:hanging="360"/>
      </w:pPr>
      <w:rPr>
        <w:rFonts w:ascii="Wingdings" w:hAnsi="Wingdings" w:hint="default"/>
      </w:rPr>
    </w:lvl>
    <w:lvl w:ilvl="3" w:tplc="43127D4A">
      <w:start w:val="1"/>
      <w:numFmt w:val="bullet"/>
      <w:lvlText w:val=""/>
      <w:lvlJc w:val="left"/>
      <w:pPr>
        <w:ind w:left="2880" w:hanging="360"/>
      </w:pPr>
      <w:rPr>
        <w:rFonts w:ascii="Symbol" w:hAnsi="Symbol" w:hint="default"/>
      </w:rPr>
    </w:lvl>
    <w:lvl w:ilvl="4" w:tplc="F6D03886">
      <w:start w:val="1"/>
      <w:numFmt w:val="bullet"/>
      <w:lvlText w:val="o"/>
      <w:lvlJc w:val="left"/>
      <w:pPr>
        <w:ind w:left="3600" w:hanging="360"/>
      </w:pPr>
      <w:rPr>
        <w:rFonts w:ascii="Courier New" w:hAnsi="Courier New" w:hint="default"/>
      </w:rPr>
    </w:lvl>
    <w:lvl w:ilvl="5" w:tplc="C60EBD74">
      <w:start w:val="1"/>
      <w:numFmt w:val="bullet"/>
      <w:lvlText w:val=""/>
      <w:lvlJc w:val="left"/>
      <w:pPr>
        <w:ind w:left="4320" w:hanging="360"/>
      </w:pPr>
      <w:rPr>
        <w:rFonts w:ascii="Wingdings" w:hAnsi="Wingdings" w:hint="default"/>
      </w:rPr>
    </w:lvl>
    <w:lvl w:ilvl="6" w:tplc="A97696DA">
      <w:start w:val="1"/>
      <w:numFmt w:val="bullet"/>
      <w:lvlText w:val=""/>
      <w:lvlJc w:val="left"/>
      <w:pPr>
        <w:ind w:left="5040" w:hanging="360"/>
      </w:pPr>
      <w:rPr>
        <w:rFonts w:ascii="Symbol" w:hAnsi="Symbol" w:hint="default"/>
      </w:rPr>
    </w:lvl>
    <w:lvl w:ilvl="7" w:tplc="C74C61A0">
      <w:start w:val="1"/>
      <w:numFmt w:val="bullet"/>
      <w:lvlText w:val="o"/>
      <w:lvlJc w:val="left"/>
      <w:pPr>
        <w:ind w:left="5760" w:hanging="360"/>
      </w:pPr>
      <w:rPr>
        <w:rFonts w:ascii="Courier New" w:hAnsi="Courier New" w:hint="default"/>
      </w:rPr>
    </w:lvl>
    <w:lvl w:ilvl="8" w:tplc="D50813EE">
      <w:start w:val="1"/>
      <w:numFmt w:val="bullet"/>
      <w:lvlText w:val=""/>
      <w:lvlJc w:val="left"/>
      <w:pPr>
        <w:ind w:left="6480" w:hanging="360"/>
      </w:pPr>
      <w:rPr>
        <w:rFonts w:ascii="Wingdings" w:hAnsi="Wingdings" w:hint="default"/>
      </w:rPr>
    </w:lvl>
  </w:abstractNum>
  <w:abstractNum w:abstractNumId="7" w15:restartNumberingAfterBreak="0">
    <w:nsid w:val="37B84DB1"/>
    <w:multiLevelType w:val="hybridMultilevel"/>
    <w:tmpl w:val="FFFFFFFF"/>
    <w:lvl w:ilvl="0" w:tplc="598012DC">
      <w:start w:val="1"/>
      <w:numFmt w:val="bullet"/>
      <w:lvlText w:val=""/>
      <w:lvlJc w:val="left"/>
      <w:pPr>
        <w:ind w:left="1068" w:hanging="360"/>
      </w:pPr>
      <w:rPr>
        <w:rFonts w:ascii="Symbol" w:hAnsi="Symbol" w:hint="default"/>
      </w:rPr>
    </w:lvl>
    <w:lvl w:ilvl="1" w:tplc="C0749F54">
      <w:start w:val="1"/>
      <w:numFmt w:val="bullet"/>
      <w:lvlText w:val="o"/>
      <w:lvlJc w:val="left"/>
      <w:pPr>
        <w:ind w:left="1788" w:hanging="360"/>
      </w:pPr>
      <w:rPr>
        <w:rFonts w:ascii="Courier New" w:hAnsi="Courier New" w:hint="default"/>
      </w:rPr>
    </w:lvl>
    <w:lvl w:ilvl="2" w:tplc="F28ECBDA">
      <w:start w:val="1"/>
      <w:numFmt w:val="bullet"/>
      <w:lvlText w:val=""/>
      <w:lvlJc w:val="left"/>
      <w:pPr>
        <w:ind w:left="2508" w:hanging="360"/>
      </w:pPr>
      <w:rPr>
        <w:rFonts w:ascii="Wingdings" w:hAnsi="Wingdings" w:hint="default"/>
      </w:rPr>
    </w:lvl>
    <w:lvl w:ilvl="3" w:tplc="2500FEB2">
      <w:start w:val="1"/>
      <w:numFmt w:val="bullet"/>
      <w:lvlText w:val=""/>
      <w:lvlJc w:val="left"/>
      <w:pPr>
        <w:ind w:left="3228" w:hanging="360"/>
      </w:pPr>
      <w:rPr>
        <w:rFonts w:ascii="Symbol" w:hAnsi="Symbol" w:hint="default"/>
      </w:rPr>
    </w:lvl>
    <w:lvl w:ilvl="4" w:tplc="B9708A00">
      <w:start w:val="1"/>
      <w:numFmt w:val="bullet"/>
      <w:lvlText w:val="o"/>
      <w:lvlJc w:val="left"/>
      <w:pPr>
        <w:ind w:left="3948" w:hanging="360"/>
      </w:pPr>
      <w:rPr>
        <w:rFonts w:ascii="Courier New" w:hAnsi="Courier New" w:hint="default"/>
      </w:rPr>
    </w:lvl>
    <w:lvl w:ilvl="5" w:tplc="C6C28476">
      <w:start w:val="1"/>
      <w:numFmt w:val="bullet"/>
      <w:lvlText w:val=""/>
      <w:lvlJc w:val="left"/>
      <w:pPr>
        <w:ind w:left="4668" w:hanging="360"/>
      </w:pPr>
      <w:rPr>
        <w:rFonts w:ascii="Wingdings" w:hAnsi="Wingdings" w:hint="default"/>
      </w:rPr>
    </w:lvl>
    <w:lvl w:ilvl="6" w:tplc="11986EBA">
      <w:start w:val="1"/>
      <w:numFmt w:val="bullet"/>
      <w:lvlText w:val=""/>
      <w:lvlJc w:val="left"/>
      <w:pPr>
        <w:ind w:left="5388" w:hanging="360"/>
      </w:pPr>
      <w:rPr>
        <w:rFonts w:ascii="Symbol" w:hAnsi="Symbol" w:hint="default"/>
      </w:rPr>
    </w:lvl>
    <w:lvl w:ilvl="7" w:tplc="4038F680">
      <w:start w:val="1"/>
      <w:numFmt w:val="bullet"/>
      <w:lvlText w:val="o"/>
      <w:lvlJc w:val="left"/>
      <w:pPr>
        <w:ind w:left="6108" w:hanging="360"/>
      </w:pPr>
      <w:rPr>
        <w:rFonts w:ascii="Courier New" w:hAnsi="Courier New" w:hint="default"/>
      </w:rPr>
    </w:lvl>
    <w:lvl w:ilvl="8" w:tplc="2744CF1C">
      <w:start w:val="1"/>
      <w:numFmt w:val="bullet"/>
      <w:lvlText w:val=""/>
      <w:lvlJc w:val="left"/>
      <w:pPr>
        <w:ind w:left="6828" w:hanging="360"/>
      </w:pPr>
      <w:rPr>
        <w:rFonts w:ascii="Wingdings" w:hAnsi="Wingdings" w:hint="default"/>
      </w:rPr>
    </w:lvl>
  </w:abstractNum>
  <w:abstractNum w:abstractNumId="8" w15:restartNumberingAfterBreak="0">
    <w:nsid w:val="39314A98"/>
    <w:multiLevelType w:val="hybridMultilevel"/>
    <w:tmpl w:val="FFFFFFFF"/>
    <w:lvl w:ilvl="0" w:tplc="19C8561E">
      <w:start w:val="1"/>
      <w:numFmt w:val="bullet"/>
      <w:lvlText w:val=""/>
      <w:lvlJc w:val="left"/>
      <w:pPr>
        <w:ind w:left="720" w:hanging="360"/>
      </w:pPr>
      <w:rPr>
        <w:rFonts w:ascii="Symbol" w:hAnsi="Symbol" w:hint="default"/>
      </w:rPr>
    </w:lvl>
    <w:lvl w:ilvl="1" w:tplc="12689E2C">
      <w:start w:val="1"/>
      <w:numFmt w:val="bullet"/>
      <w:lvlText w:val="o"/>
      <w:lvlJc w:val="left"/>
      <w:pPr>
        <w:ind w:left="1440" w:hanging="360"/>
      </w:pPr>
      <w:rPr>
        <w:rFonts w:ascii="Courier New" w:hAnsi="Courier New" w:hint="default"/>
      </w:rPr>
    </w:lvl>
    <w:lvl w:ilvl="2" w:tplc="6C821A20">
      <w:start w:val="1"/>
      <w:numFmt w:val="bullet"/>
      <w:lvlText w:val=""/>
      <w:lvlJc w:val="left"/>
      <w:pPr>
        <w:ind w:left="2160" w:hanging="360"/>
      </w:pPr>
      <w:rPr>
        <w:rFonts w:ascii="Wingdings" w:hAnsi="Wingdings" w:hint="default"/>
      </w:rPr>
    </w:lvl>
    <w:lvl w:ilvl="3" w:tplc="978A3810">
      <w:start w:val="1"/>
      <w:numFmt w:val="bullet"/>
      <w:lvlText w:val=""/>
      <w:lvlJc w:val="left"/>
      <w:pPr>
        <w:ind w:left="2880" w:hanging="360"/>
      </w:pPr>
      <w:rPr>
        <w:rFonts w:ascii="Symbol" w:hAnsi="Symbol" w:hint="default"/>
      </w:rPr>
    </w:lvl>
    <w:lvl w:ilvl="4" w:tplc="284080D8">
      <w:start w:val="1"/>
      <w:numFmt w:val="bullet"/>
      <w:lvlText w:val="o"/>
      <w:lvlJc w:val="left"/>
      <w:pPr>
        <w:ind w:left="3600" w:hanging="360"/>
      </w:pPr>
      <w:rPr>
        <w:rFonts w:ascii="Courier New" w:hAnsi="Courier New" w:hint="default"/>
      </w:rPr>
    </w:lvl>
    <w:lvl w:ilvl="5" w:tplc="49A495DE">
      <w:start w:val="1"/>
      <w:numFmt w:val="bullet"/>
      <w:lvlText w:val=""/>
      <w:lvlJc w:val="left"/>
      <w:pPr>
        <w:ind w:left="4320" w:hanging="360"/>
      </w:pPr>
      <w:rPr>
        <w:rFonts w:ascii="Wingdings" w:hAnsi="Wingdings" w:hint="default"/>
      </w:rPr>
    </w:lvl>
    <w:lvl w:ilvl="6" w:tplc="149867AE">
      <w:start w:val="1"/>
      <w:numFmt w:val="bullet"/>
      <w:lvlText w:val=""/>
      <w:lvlJc w:val="left"/>
      <w:pPr>
        <w:ind w:left="5040" w:hanging="360"/>
      </w:pPr>
      <w:rPr>
        <w:rFonts w:ascii="Symbol" w:hAnsi="Symbol" w:hint="default"/>
      </w:rPr>
    </w:lvl>
    <w:lvl w:ilvl="7" w:tplc="0532C134">
      <w:start w:val="1"/>
      <w:numFmt w:val="bullet"/>
      <w:lvlText w:val="o"/>
      <w:lvlJc w:val="left"/>
      <w:pPr>
        <w:ind w:left="5760" w:hanging="360"/>
      </w:pPr>
      <w:rPr>
        <w:rFonts w:ascii="Courier New" w:hAnsi="Courier New" w:hint="default"/>
      </w:rPr>
    </w:lvl>
    <w:lvl w:ilvl="8" w:tplc="5A363CDE">
      <w:start w:val="1"/>
      <w:numFmt w:val="bullet"/>
      <w:lvlText w:val=""/>
      <w:lvlJc w:val="left"/>
      <w:pPr>
        <w:ind w:left="6480" w:hanging="360"/>
      </w:pPr>
      <w:rPr>
        <w:rFonts w:ascii="Wingdings" w:hAnsi="Wingdings" w:hint="default"/>
      </w:rPr>
    </w:lvl>
  </w:abstractNum>
  <w:abstractNum w:abstractNumId="9" w15:restartNumberingAfterBreak="0">
    <w:nsid w:val="41A112E5"/>
    <w:multiLevelType w:val="hybridMultilevel"/>
    <w:tmpl w:val="FFFFFFFF"/>
    <w:lvl w:ilvl="0" w:tplc="F4367EE4">
      <w:start w:val="1"/>
      <w:numFmt w:val="bullet"/>
      <w:lvlText w:val=""/>
      <w:lvlJc w:val="left"/>
      <w:pPr>
        <w:ind w:left="720" w:hanging="360"/>
      </w:pPr>
      <w:rPr>
        <w:rFonts w:ascii="Symbol" w:hAnsi="Symbol" w:hint="default"/>
      </w:rPr>
    </w:lvl>
    <w:lvl w:ilvl="1" w:tplc="59F466EA">
      <w:start w:val="1"/>
      <w:numFmt w:val="bullet"/>
      <w:lvlText w:val="o"/>
      <w:lvlJc w:val="left"/>
      <w:pPr>
        <w:ind w:left="1440" w:hanging="360"/>
      </w:pPr>
      <w:rPr>
        <w:rFonts w:ascii="Courier New" w:hAnsi="Courier New" w:hint="default"/>
      </w:rPr>
    </w:lvl>
    <w:lvl w:ilvl="2" w:tplc="B0E26F54">
      <w:start w:val="1"/>
      <w:numFmt w:val="bullet"/>
      <w:lvlText w:val=""/>
      <w:lvlJc w:val="left"/>
      <w:pPr>
        <w:ind w:left="2160" w:hanging="360"/>
      </w:pPr>
      <w:rPr>
        <w:rFonts w:ascii="Wingdings" w:hAnsi="Wingdings" w:hint="default"/>
      </w:rPr>
    </w:lvl>
    <w:lvl w:ilvl="3" w:tplc="41109030">
      <w:start w:val="1"/>
      <w:numFmt w:val="bullet"/>
      <w:lvlText w:val=""/>
      <w:lvlJc w:val="left"/>
      <w:pPr>
        <w:ind w:left="2880" w:hanging="360"/>
      </w:pPr>
      <w:rPr>
        <w:rFonts w:ascii="Symbol" w:hAnsi="Symbol" w:hint="default"/>
      </w:rPr>
    </w:lvl>
    <w:lvl w:ilvl="4" w:tplc="FD9E57F0">
      <w:start w:val="1"/>
      <w:numFmt w:val="bullet"/>
      <w:lvlText w:val="o"/>
      <w:lvlJc w:val="left"/>
      <w:pPr>
        <w:ind w:left="3600" w:hanging="360"/>
      </w:pPr>
      <w:rPr>
        <w:rFonts w:ascii="Courier New" w:hAnsi="Courier New" w:hint="default"/>
      </w:rPr>
    </w:lvl>
    <w:lvl w:ilvl="5" w:tplc="2BE087B4">
      <w:start w:val="1"/>
      <w:numFmt w:val="bullet"/>
      <w:lvlText w:val=""/>
      <w:lvlJc w:val="left"/>
      <w:pPr>
        <w:ind w:left="4320" w:hanging="360"/>
      </w:pPr>
      <w:rPr>
        <w:rFonts w:ascii="Wingdings" w:hAnsi="Wingdings" w:hint="default"/>
      </w:rPr>
    </w:lvl>
    <w:lvl w:ilvl="6" w:tplc="A24A734C">
      <w:start w:val="1"/>
      <w:numFmt w:val="bullet"/>
      <w:lvlText w:val=""/>
      <w:lvlJc w:val="left"/>
      <w:pPr>
        <w:ind w:left="5040" w:hanging="360"/>
      </w:pPr>
      <w:rPr>
        <w:rFonts w:ascii="Symbol" w:hAnsi="Symbol" w:hint="default"/>
      </w:rPr>
    </w:lvl>
    <w:lvl w:ilvl="7" w:tplc="9FCCC84E">
      <w:start w:val="1"/>
      <w:numFmt w:val="bullet"/>
      <w:lvlText w:val="o"/>
      <w:lvlJc w:val="left"/>
      <w:pPr>
        <w:ind w:left="5760" w:hanging="360"/>
      </w:pPr>
      <w:rPr>
        <w:rFonts w:ascii="Courier New" w:hAnsi="Courier New" w:hint="default"/>
      </w:rPr>
    </w:lvl>
    <w:lvl w:ilvl="8" w:tplc="E1005A72">
      <w:start w:val="1"/>
      <w:numFmt w:val="bullet"/>
      <w:lvlText w:val=""/>
      <w:lvlJc w:val="left"/>
      <w:pPr>
        <w:ind w:left="6480" w:hanging="360"/>
      </w:pPr>
      <w:rPr>
        <w:rFonts w:ascii="Wingdings" w:hAnsi="Wingdings" w:hint="default"/>
      </w:rPr>
    </w:lvl>
  </w:abstractNum>
  <w:abstractNum w:abstractNumId="10" w15:restartNumberingAfterBreak="0">
    <w:nsid w:val="45B991B6"/>
    <w:multiLevelType w:val="hybridMultilevel"/>
    <w:tmpl w:val="FFFFFFFF"/>
    <w:lvl w:ilvl="0" w:tplc="57BE96E8">
      <w:start w:val="1"/>
      <w:numFmt w:val="bullet"/>
      <w:lvlText w:val=""/>
      <w:lvlJc w:val="left"/>
      <w:pPr>
        <w:ind w:left="720" w:hanging="360"/>
      </w:pPr>
      <w:rPr>
        <w:rFonts w:ascii="Symbol" w:hAnsi="Symbol" w:hint="default"/>
      </w:rPr>
    </w:lvl>
    <w:lvl w:ilvl="1" w:tplc="C8DE938A">
      <w:start w:val="1"/>
      <w:numFmt w:val="bullet"/>
      <w:lvlText w:val="o"/>
      <w:lvlJc w:val="left"/>
      <w:pPr>
        <w:ind w:left="1440" w:hanging="360"/>
      </w:pPr>
      <w:rPr>
        <w:rFonts w:ascii="Courier New" w:hAnsi="Courier New" w:hint="default"/>
      </w:rPr>
    </w:lvl>
    <w:lvl w:ilvl="2" w:tplc="AAE21106">
      <w:start w:val="1"/>
      <w:numFmt w:val="bullet"/>
      <w:lvlText w:val=""/>
      <w:lvlJc w:val="left"/>
      <w:pPr>
        <w:ind w:left="2160" w:hanging="360"/>
      </w:pPr>
      <w:rPr>
        <w:rFonts w:ascii="Wingdings" w:hAnsi="Wingdings" w:hint="default"/>
      </w:rPr>
    </w:lvl>
    <w:lvl w:ilvl="3" w:tplc="9A228F1A">
      <w:start w:val="1"/>
      <w:numFmt w:val="bullet"/>
      <w:lvlText w:val=""/>
      <w:lvlJc w:val="left"/>
      <w:pPr>
        <w:ind w:left="2880" w:hanging="360"/>
      </w:pPr>
      <w:rPr>
        <w:rFonts w:ascii="Symbol" w:hAnsi="Symbol" w:hint="default"/>
      </w:rPr>
    </w:lvl>
    <w:lvl w:ilvl="4" w:tplc="796A3CB6">
      <w:start w:val="1"/>
      <w:numFmt w:val="bullet"/>
      <w:lvlText w:val="o"/>
      <w:lvlJc w:val="left"/>
      <w:pPr>
        <w:ind w:left="3600" w:hanging="360"/>
      </w:pPr>
      <w:rPr>
        <w:rFonts w:ascii="Courier New" w:hAnsi="Courier New" w:hint="default"/>
      </w:rPr>
    </w:lvl>
    <w:lvl w:ilvl="5" w:tplc="5E567FBE">
      <w:start w:val="1"/>
      <w:numFmt w:val="bullet"/>
      <w:lvlText w:val=""/>
      <w:lvlJc w:val="left"/>
      <w:pPr>
        <w:ind w:left="4320" w:hanging="360"/>
      </w:pPr>
      <w:rPr>
        <w:rFonts w:ascii="Wingdings" w:hAnsi="Wingdings" w:hint="default"/>
      </w:rPr>
    </w:lvl>
    <w:lvl w:ilvl="6" w:tplc="31BEA8CE">
      <w:start w:val="1"/>
      <w:numFmt w:val="bullet"/>
      <w:lvlText w:val=""/>
      <w:lvlJc w:val="left"/>
      <w:pPr>
        <w:ind w:left="5040" w:hanging="360"/>
      </w:pPr>
      <w:rPr>
        <w:rFonts w:ascii="Symbol" w:hAnsi="Symbol" w:hint="default"/>
      </w:rPr>
    </w:lvl>
    <w:lvl w:ilvl="7" w:tplc="7ED4F650">
      <w:start w:val="1"/>
      <w:numFmt w:val="bullet"/>
      <w:lvlText w:val="o"/>
      <w:lvlJc w:val="left"/>
      <w:pPr>
        <w:ind w:left="5760" w:hanging="360"/>
      </w:pPr>
      <w:rPr>
        <w:rFonts w:ascii="Courier New" w:hAnsi="Courier New" w:hint="default"/>
      </w:rPr>
    </w:lvl>
    <w:lvl w:ilvl="8" w:tplc="09987078">
      <w:start w:val="1"/>
      <w:numFmt w:val="bullet"/>
      <w:lvlText w:val=""/>
      <w:lvlJc w:val="left"/>
      <w:pPr>
        <w:ind w:left="6480" w:hanging="360"/>
      </w:pPr>
      <w:rPr>
        <w:rFonts w:ascii="Wingdings" w:hAnsi="Wingdings" w:hint="default"/>
      </w:rPr>
    </w:lvl>
  </w:abstractNum>
  <w:abstractNum w:abstractNumId="11" w15:restartNumberingAfterBreak="0">
    <w:nsid w:val="5065F419"/>
    <w:multiLevelType w:val="hybridMultilevel"/>
    <w:tmpl w:val="FFFFFFFF"/>
    <w:lvl w:ilvl="0" w:tplc="26726F2A">
      <w:start w:val="1"/>
      <w:numFmt w:val="bullet"/>
      <w:lvlText w:val=""/>
      <w:lvlJc w:val="left"/>
      <w:pPr>
        <w:ind w:left="1069" w:hanging="360"/>
      </w:pPr>
      <w:rPr>
        <w:rFonts w:ascii="Symbol" w:hAnsi="Symbol" w:hint="default"/>
      </w:rPr>
    </w:lvl>
    <w:lvl w:ilvl="1" w:tplc="FC70E10E">
      <w:start w:val="1"/>
      <w:numFmt w:val="bullet"/>
      <w:lvlText w:val="o"/>
      <w:lvlJc w:val="left"/>
      <w:pPr>
        <w:ind w:left="1789" w:hanging="360"/>
      </w:pPr>
      <w:rPr>
        <w:rFonts w:ascii="Courier New" w:hAnsi="Courier New" w:hint="default"/>
      </w:rPr>
    </w:lvl>
    <w:lvl w:ilvl="2" w:tplc="7AC095A0">
      <w:start w:val="1"/>
      <w:numFmt w:val="bullet"/>
      <w:lvlText w:val=""/>
      <w:lvlJc w:val="left"/>
      <w:pPr>
        <w:ind w:left="2509" w:hanging="360"/>
      </w:pPr>
      <w:rPr>
        <w:rFonts w:ascii="Wingdings" w:hAnsi="Wingdings" w:hint="default"/>
      </w:rPr>
    </w:lvl>
    <w:lvl w:ilvl="3" w:tplc="C1709808">
      <w:start w:val="1"/>
      <w:numFmt w:val="bullet"/>
      <w:lvlText w:val=""/>
      <w:lvlJc w:val="left"/>
      <w:pPr>
        <w:ind w:left="3229" w:hanging="360"/>
      </w:pPr>
      <w:rPr>
        <w:rFonts w:ascii="Symbol" w:hAnsi="Symbol" w:hint="default"/>
      </w:rPr>
    </w:lvl>
    <w:lvl w:ilvl="4" w:tplc="FEC42808">
      <w:start w:val="1"/>
      <w:numFmt w:val="bullet"/>
      <w:lvlText w:val="o"/>
      <w:lvlJc w:val="left"/>
      <w:pPr>
        <w:ind w:left="3949" w:hanging="360"/>
      </w:pPr>
      <w:rPr>
        <w:rFonts w:ascii="Courier New" w:hAnsi="Courier New" w:hint="default"/>
      </w:rPr>
    </w:lvl>
    <w:lvl w:ilvl="5" w:tplc="319A5CDC">
      <w:start w:val="1"/>
      <w:numFmt w:val="bullet"/>
      <w:lvlText w:val=""/>
      <w:lvlJc w:val="left"/>
      <w:pPr>
        <w:ind w:left="4669" w:hanging="360"/>
      </w:pPr>
      <w:rPr>
        <w:rFonts w:ascii="Wingdings" w:hAnsi="Wingdings" w:hint="default"/>
      </w:rPr>
    </w:lvl>
    <w:lvl w:ilvl="6" w:tplc="D48E0256">
      <w:start w:val="1"/>
      <w:numFmt w:val="bullet"/>
      <w:lvlText w:val=""/>
      <w:lvlJc w:val="left"/>
      <w:pPr>
        <w:ind w:left="5389" w:hanging="360"/>
      </w:pPr>
      <w:rPr>
        <w:rFonts w:ascii="Symbol" w:hAnsi="Symbol" w:hint="default"/>
      </w:rPr>
    </w:lvl>
    <w:lvl w:ilvl="7" w:tplc="FE72F57E">
      <w:start w:val="1"/>
      <w:numFmt w:val="bullet"/>
      <w:lvlText w:val="o"/>
      <w:lvlJc w:val="left"/>
      <w:pPr>
        <w:ind w:left="6109" w:hanging="360"/>
      </w:pPr>
      <w:rPr>
        <w:rFonts w:ascii="Courier New" w:hAnsi="Courier New" w:hint="default"/>
      </w:rPr>
    </w:lvl>
    <w:lvl w:ilvl="8" w:tplc="A2C62508">
      <w:start w:val="1"/>
      <w:numFmt w:val="bullet"/>
      <w:lvlText w:val=""/>
      <w:lvlJc w:val="left"/>
      <w:pPr>
        <w:ind w:left="6829" w:hanging="360"/>
      </w:pPr>
      <w:rPr>
        <w:rFonts w:ascii="Wingdings" w:hAnsi="Wingdings" w:hint="default"/>
      </w:rPr>
    </w:lvl>
  </w:abstractNum>
  <w:abstractNum w:abstractNumId="12" w15:restartNumberingAfterBreak="0">
    <w:nsid w:val="58E2A450"/>
    <w:multiLevelType w:val="hybridMultilevel"/>
    <w:tmpl w:val="FFFFFFFF"/>
    <w:lvl w:ilvl="0" w:tplc="B8F63922">
      <w:start w:val="1"/>
      <w:numFmt w:val="bullet"/>
      <w:lvlText w:val=""/>
      <w:lvlJc w:val="left"/>
      <w:pPr>
        <w:ind w:left="720" w:hanging="360"/>
      </w:pPr>
      <w:rPr>
        <w:rFonts w:ascii="Symbol" w:hAnsi="Symbol" w:hint="default"/>
      </w:rPr>
    </w:lvl>
    <w:lvl w:ilvl="1" w:tplc="2BF488D2">
      <w:start w:val="1"/>
      <w:numFmt w:val="bullet"/>
      <w:lvlText w:val="o"/>
      <w:lvlJc w:val="left"/>
      <w:pPr>
        <w:ind w:left="1440" w:hanging="360"/>
      </w:pPr>
      <w:rPr>
        <w:rFonts w:ascii="Courier New" w:hAnsi="Courier New" w:hint="default"/>
      </w:rPr>
    </w:lvl>
    <w:lvl w:ilvl="2" w:tplc="775A546A">
      <w:start w:val="1"/>
      <w:numFmt w:val="bullet"/>
      <w:lvlText w:val=""/>
      <w:lvlJc w:val="left"/>
      <w:pPr>
        <w:ind w:left="2160" w:hanging="360"/>
      </w:pPr>
      <w:rPr>
        <w:rFonts w:ascii="Wingdings" w:hAnsi="Wingdings" w:hint="default"/>
      </w:rPr>
    </w:lvl>
    <w:lvl w:ilvl="3" w:tplc="D456A654">
      <w:start w:val="1"/>
      <w:numFmt w:val="bullet"/>
      <w:lvlText w:val=""/>
      <w:lvlJc w:val="left"/>
      <w:pPr>
        <w:ind w:left="2880" w:hanging="360"/>
      </w:pPr>
      <w:rPr>
        <w:rFonts w:ascii="Symbol" w:hAnsi="Symbol" w:hint="default"/>
      </w:rPr>
    </w:lvl>
    <w:lvl w:ilvl="4" w:tplc="8E32C018">
      <w:start w:val="1"/>
      <w:numFmt w:val="bullet"/>
      <w:lvlText w:val="o"/>
      <w:lvlJc w:val="left"/>
      <w:pPr>
        <w:ind w:left="3600" w:hanging="360"/>
      </w:pPr>
      <w:rPr>
        <w:rFonts w:ascii="Courier New" w:hAnsi="Courier New" w:hint="default"/>
      </w:rPr>
    </w:lvl>
    <w:lvl w:ilvl="5" w:tplc="CF104838">
      <w:start w:val="1"/>
      <w:numFmt w:val="bullet"/>
      <w:lvlText w:val=""/>
      <w:lvlJc w:val="left"/>
      <w:pPr>
        <w:ind w:left="4320" w:hanging="360"/>
      </w:pPr>
      <w:rPr>
        <w:rFonts w:ascii="Wingdings" w:hAnsi="Wingdings" w:hint="default"/>
      </w:rPr>
    </w:lvl>
    <w:lvl w:ilvl="6" w:tplc="110A2AE4">
      <w:start w:val="1"/>
      <w:numFmt w:val="bullet"/>
      <w:lvlText w:val=""/>
      <w:lvlJc w:val="left"/>
      <w:pPr>
        <w:ind w:left="5040" w:hanging="360"/>
      </w:pPr>
      <w:rPr>
        <w:rFonts w:ascii="Symbol" w:hAnsi="Symbol" w:hint="default"/>
      </w:rPr>
    </w:lvl>
    <w:lvl w:ilvl="7" w:tplc="B45247EA">
      <w:start w:val="1"/>
      <w:numFmt w:val="bullet"/>
      <w:lvlText w:val="o"/>
      <w:lvlJc w:val="left"/>
      <w:pPr>
        <w:ind w:left="5760" w:hanging="360"/>
      </w:pPr>
      <w:rPr>
        <w:rFonts w:ascii="Courier New" w:hAnsi="Courier New" w:hint="default"/>
      </w:rPr>
    </w:lvl>
    <w:lvl w:ilvl="8" w:tplc="4F443BDE">
      <w:start w:val="1"/>
      <w:numFmt w:val="bullet"/>
      <w:lvlText w:val=""/>
      <w:lvlJc w:val="left"/>
      <w:pPr>
        <w:ind w:left="6480" w:hanging="360"/>
      </w:pPr>
      <w:rPr>
        <w:rFonts w:ascii="Wingdings" w:hAnsi="Wingdings" w:hint="default"/>
      </w:rPr>
    </w:lvl>
  </w:abstractNum>
  <w:abstractNum w:abstractNumId="13" w15:restartNumberingAfterBreak="0">
    <w:nsid w:val="5A6FC82D"/>
    <w:multiLevelType w:val="hybridMultilevel"/>
    <w:tmpl w:val="FFFFFFFF"/>
    <w:lvl w:ilvl="0" w:tplc="B7AE43D8">
      <w:start w:val="1"/>
      <w:numFmt w:val="bullet"/>
      <w:lvlText w:val=""/>
      <w:lvlJc w:val="left"/>
      <w:pPr>
        <w:ind w:left="720" w:hanging="360"/>
      </w:pPr>
      <w:rPr>
        <w:rFonts w:ascii="Symbol" w:hAnsi="Symbol" w:hint="default"/>
      </w:rPr>
    </w:lvl>
    <w:lvl w:ilvl="1" w:tplc="017AF612">
      <w:start w:val="1"/>
      <w:numFmt w:val="bullet"/>
      <w:lvlText w:val="o"/>
      <w:lvlJc w:val="left"/>
      <w:pPr>
        <w:ind w:left="1440" w:hanging="360"/>
      </w:pPr>
      <w:rPr>
        <w:rFonts w:ascii="Courier New" w:hAnsi="Courier New" w:hint="default"/>
      </w:rPr>
    </w:lvl>
    <w:lvl w:ilvl="2" w:tplc="D272F352">
      <w:start w:val="1"/>
      <w:numFmt w:val="bullet"/>
      <w:lvlText w:val=""/>
      <w:lvlJc w:val="left"/>
      <w:pPr>
        <w:ind w:left="2160" w:hanging="360"/>
      </w:pPr>
      <w:rPr>
        <w:rFonts w:ascii="Wingdings" w:hAnsi="Wingdings" w:hint="default"/>
      </w:rPr>
    </w:lvl>
    <w:lvl w:ilvl="3" w:tplc="1C24E758">
      <w:start w:val="1"/>
      <w:numFmt w:val="bullet"/>
      <w:lvlText w:val=""/>
      <w:lvlJc w:val="left"/>
      <w:pPr>
        <w:ind w:left="2880" w:hanging="360"/>
      </w:pPr>
      <w:rPr>
        <w:rFonts w:ascii="Symbol" w:hAnsi="Symbol" w:hint="default"/>
      </w:rPr>
    </w:lvl>
    <w:lvl w:ilvl="4" w:tplc="AD621420">
      <w:start w:val="1"/>
      <w:numFmt w:val="bullet"/>
      <w:lvlText w:val="o"/>
      <w:lvlJc w:val="left"/>
      <w:pPr>
        <w:ind w:left="3600" w:hanging="360"/>
      </w:pPr>
      <w:rPr>
        <w:rFonts w:ascii="Courier New" w:hAnsi="Courier New" w:hint="default"/>
      </w:rPr>
    </w:lvl>
    <w:lvl w:ilvl="5" w:tplc="68AC14AC">
      <w:start w:val="1"/>
      <w:numFmt w:val="bullet"/>
      <w:lvlText w:val=""/>
      <w:lvlJc w:val="left"/>
      <w:pPr>
        <w:ind w:left="4320" w:hanging="360"/>
      </w:pPr>
      <w:rPr>
        <w:rFonts w:ascii="Wingdings" w:hAnsi="Wingdings" w:hint="default"/>
      </w:rPr>
    </w:lvl>
    <w:lvl w:ilvl="6" w:tplc="584E2394">
      <w:start w:val="1"/>
      <w:numFmt w:val="bullet"/>
      <w:lvlText w:val=""/>
      <w:lvlJc w:val="left"/>
      <w:pPr>
        <w:ind w:left="5040" w:hanging="360"/>
      </w:pPr>
      <w:rPr>
        <w:rFonts w:ascii="Symbol" w:hAnsi="Symbol" w:hint="default"/>
      </w:rPr>
    </w:lvl>
    <w:lvl w:ilvl="7" w:tplc="45E23F06">
      <w:start w:val="1"/>
      <w:numFmt w:val="bullet"/>
      <w:lvlText w:val="o"/>
      <w:lvlJc w:val="left"/>
      <w:pPr>
        <w:ind w:left="5760" w:hanging="360"/>
      </w:pPr>
      <w:rPr>
        <w:rFonts w:ascii="Courier New" w:hAnsi="Courier New" w:hint="default"/>
      </w:rPr>
    </w:lvl>
    <w:lvl w:ilvl="8" w:tplc="51E2C1A6">
      <w:start w:val="1"/>
      <w:numFmt w:val="bullet"/>
      <w:lvlText w:val=""/>
      <w:lvlJc w:val="left"/>
      <w:pPr>
        <w:ind w:left="6480" w:hanging="360"/>
      </w:pPr>
      <w:rPr>
        <w:rFonts w:ascii="Wingdings" w:hAnsi="Wingdings" w:hint="default"/>
      </w:rPr>
    </w:lvl>
  </w:abstractNum>
  <w:abstractNum w:abstractNumId="14" w15:restartNumberingAfterBreak="0">
    <w:nsid w:val="65151A5B"/>
    <w:multiLevelType w:val="hybridMultilevel"/>
    <w:tmpl w:val="FFFFFFFF"/>
    <w:lvl w:ilvl="0" w:tplc="0FC44642">
      <w:start w:val="1"/>
      <w:numFmt w:val="bullet"/>
      <w:lvlText w:val=""/>
      <w:lvlJc w:val="left"/>
      <w:pPr>
        <w:ind w:left="720" w:hanging="360"/>
      </w:pPr>
      <w:rPr>
        <w:rFonts w:ascii="Symbol" w:hAnsi="Symbol" w:hint="default"/>
      </w:rPr>
    </w:lvl>
    <w:lvl w:ilvl="1" w:tplc="AA1C99D8">
      <w:start w:val="1"/>
      <w:numFmt w:val="bullet"/>
      <w:lvlText w:val="o"/>
      <w:lvlJc w:val="left"/>
      <w:pPr>
        <w:ind w:left="1440" w:hanging="360"/>
      </w:pPr>
      <w:rPr>
        <w:rFonts w:ascii="Courier New" w:hAnsi="Courier New" w:hint="default"/>
      </w:rPr>
    </w:lvl>
    <w:lvl w:ilvl="2" w:tplc="7988F5FA">
      <w:start w:val="1"/>
      <w:numFmt w:val="bullet"/>
      <w:lvlText w:val=""/>
      <w:lvlJc w:val="left"/>
      <w:pPr>
        <w:ind w:left="2160" w:hanging="360"/>
      </w:pPr>
      <w:rPr>
        <w:rFonts w:ascii="Wingdings" w:hAnsi="Wingdings" w:hint="default"/>
      </w:rPr>
    </w:lvl>
    <w:lvl w:ilvl="3" w:tplc="384063D2">
      <w:start w:val="1"/>
      <w:numFmt w:val="bullet"/>
      <w:lvlText w:val=""/>
      <w:lvlJc w:val="left"/>
      <w:pPr>
        <w:ind w:left="2880" w:hanging="360"/>
      </w:pPr>
      <w:rPr>
        <w:rFonts w:ascii="Symbol" w:hAnsi="Symbol" w:hint="default"/>
      </w:rPr>
    </w:lvl>
    <w:lvl w:ilvl="4" w:tplc="D4241274">
      <w:start w:val="1"/>
      <w:numFmt w:val="bullet"/>
      <w:lvlText w:val="o"/>
      <w:lvlJc w:val="left"/>
      <w:pPr>
        <w:ind w:left="3600" w:hanging="360"/>
      </w:pPr>
      <w:rPr>
        <w:rFonts w:ascii="Courier New" w:hAnsi="Courier New" w:hint="default"/>
      </w:rPr>
    </w:lvl>
    <w:lvl w:ilvl="5" w:tplc="3864C814">
      <w:start w:val="1"/>
      <w:numFmt w:val="bullet"/>
      <w:lvlText w:val=""/>
      <w:lvlJc w:val="left"/>
      <w:pPr>
        <w:ind w:left="4320" w:hanging="360"/>
      </w:pPr>
      <w:rPr>
        <w:rFonts w:ascii="Wingdings" w:hAnsi="Wingdings" w:hint="default"/>
      </w:rPr>
    </w:lvl>
    <w:lvl w:ilvl="6" w:tplc="491895D2">
      <w:start w:val="1"/>
      <w:numFmt w:val="bullet"/>
      <w:lvlText w:val=""/>
      <w:lvlJc w:val="left"/>
      <w:pPr>
        <w:ind w:left="5040" w:hanging="360"/>
      </w:pPr>
      <w:rPr>
        <w:rFonts w:ascii="Symbol" w:hAnsi="Symbol" w:hint="default"/>
      </w:rPr>
    </w:lvl>
    <w:lvl w:ilvl="7" w:tplc="42BEFA66">
      <w:start w:val="1"/>
      <w:numFmt w:val="bullet"/>
      <w:lvlText w:val="o"/>
      <w:lvlJc w:val="left"/>
      <w:pPr>
        <w:ind w:left="5760" w:hanging="360"/>
      </w:pPr>
      <w:rPr>
        <w:rFonts w:ascii="Courier New" w:hAnsi="Courier New" w:hint="default"/>
      </w:rPr>
    </w:lvl>
    <w:lvl w:ilvl="8" w:tplc="B7DA97A0">
      <w:start w:val="1"/>
      <w:numFmt w:val="bullet"/>
      <w:lvlText w:val=""/>
      <w:lvlJc w:val="left"/>
      <w:pPr>
        <w:ind w:left="6480" w:hanging="360"/>
      </w:pPr>
      <w:rPr>
        <w:rFonts w:ascii="Wingdings" w:hAnsi="Wingdings" w:hint="default"/>
      </w:rPr>
    </w:lvl>
  </w:abstractNum>
  <w:abstractNum w:abstractNumId="15" w15:restartNumberingAfterBreak="0">
    <w:nsid w:val="65C6F1A0"/>
    <w:multiLevelType w:val="hybridMultilevel"/>
    <w:tmpl w:val="FFFFFFFF"/>
    <w:lvl w:ilvl="0" w:tplc="E4F647D2">
      <w:start w:val="1"/>
      <w:numFmt w:val="bullet"/>
      <w:lvlText w:val=""/>
      <w:lvlJc w:val="left"/>
      <w:pPr>
        <w:ind w:left="720" w:hanging="360"/>
      </w:pPr>
      <w:rPr>
        <w:rFonts w:ascii="Symbol" w:hAnsi="Symbol" w:hint="default"/>
      </w:rPr>
    </w:lvl>
    <w:lvl w:ilvl="1" w:tplc="C5D6478E">
      <w:start w:val="1"/>
      <w:numFmt w:val="bullet"/>
      <w:lvlText w:val="o"/>
      <w:lvlJc w:val="left"/>
      <w:pPr>
        <w:ind w:left="1440" w:hanging="360"/>
      </w:pPr>
      <w:rPr>
        <w:rFonts w:ascii="Courier New" w:hAnsi="Courier New" w:hint="default"/>
      </w:rPr>
    </w:lvl>
    <w:lvl w:ilvl="2" w:tplc="9606F3EA">
      <w:start w:val="1"/>
      <w:numFmt w:val="bullet"/>
      <w:lvlText w:val=""/>
      <w:lvlJc w:val="left"/>
      <w:pPr>
        <w:ind w:left="2160" w:hanging="360"/>
      </w:pPr>
      <w:rPr>
        <w:rFonts w:ascii="Wingdings" w:hAnsi="Wingdings" w:hint="default"/>
      </w:rPr>
    </w:lvl>
    <w:lvl w:ilvl="3" w:tplc="FEC8035E">
      <w:start w:val="1"/>
      <w:numFmt w:val="bullet"/>
      <w:lvlText w:val=""/>
      <w:lvlJc w:val="left"/>
      <w:pPr>
        <w:ind w:left="2880" w:hanging="360"/>
      </w:pPr>
      <w:rPr>
        <w:rFonts w:ascii="Symbol" w:hAnsi="Symbol" w:hint="default"/>
      </w:rPr>
    </w:lvl>
    <w:lvl w:ilvl="4" w:tplc="7E24CF9E">
      <w:start w:val="1"/>
      <w:numFmt w:val="bullet"/>
      <w:lvlText w:val="o"/>
      <w:lvlJc w:val="left"/>
      <w:pPr>
        <w:ind w:left="3600" w:hanging="360"/>
      </w:pPr>
      <w:rPr>
        <w:rFonts w:ascii="Courier New" w:hAnsi="Courier New" w:hint="default"/>
      </w:rPr>
    </w:lvl>
    <w:lvl w:ilvl="5" w:tplc="89C4BF2C">
      <w:start w:val="1"/>
      <w:numFmt w:val="bullet"/>
      <w:lvlText w:val=""/>
      <w:lvlJc w:val="left"/>
      <w:pPr>
        <w:ind w:left="4320" w:hanging="360"/>
      </w:pPr>
      <w:rPr>
        <w:rFonts w:ascii="Wingdings" w:hAnsi="Wingdings" w:hint="default"/>
      </w:rPr>
    </w:lvl>
    <w:lvl w:ilvl="6" w:tplc="AE6CF8C0">
      <w:start w:val="1"/>
      <w:numFmt w:val="bullet"/>
      <w:lvlText w:val=""/>
      <w:lvlJc w:val="left"/>
      <w:pPr>
        <w:ind w:left="5040" w:hanging="360"/>
      </w:pPr>
      <w:rPr>
        <w:rFonts w:ascii="Symbol" w:hAnsi="Symbol" w:hint="default"/>
      </w:rPr>
    </w:lvl>
    <w:lvl w:ilvl="7" w:tplc="999A48C4">
      <w:start w:val="1"/>
      <w:numFmt w:val="bullet"/>
      <w:lvlText w:val="o"/>
      <w:lvlJc w:val="left"/>
      <w:pPr>
        <w:ind w:left="5760" w:hanging="360"/>
      </w:pPr>
      <w:rPr>
        <w:rFonts w:ascii="Courier New" w:hAnsi="Courier New" w:hint="default"/>
      </w:rPr>
    </w:lvl>
    <w:lvl w:ilvl="8" w:tplc="D5D6007A">
      <w:start w:val="1"/>
      <w:numFmt w:val="bullet"/>
      <w:lvlText w:val=""/>
      <w:lvlJc w:val="left"/>
      <w:pPr>
        <w:ind w:left="6480" w:hanging="360"/>
      </w:pPr>
      <w:rPr>
        <w:rFonts w:ascii="Wingdings" w:hAnsi="Wingdings" w:hint="default"/>
      </w:rPr>
    </w:lvl>
  </w:abstractNum>
  <w:abstractNum w:abstractNumId="16" w15:restartNumberingAfterBreak="0">
    <w:nsid w:val="66870E3D"/>
    <w:multiLevelType w:val="multilevel"/>
    <w:tmpl w:val="EABEFF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6E516BD"/>
    <w:multiLevelType w:val="hybridMultilevel"/>
    <w:tmpl w:val="FFFFFFFF"/>
    <w:lvl w:ilvl="0" w:tplc="6750DADA">
      <w:start w:val="1"/>
      <w:numFmt w:val="bullet"/>
      <w:lvlText w:val=""/>
      <w:lvlJc w:val="left"/>
      <w:pPr>
        <w:ind w:left="720" w:hanging="360"/>
      </w:pPr>
      <w:rPr>
        <w:rFonts w:ascii="Symbol" w:hAnsi="Symbol" w:hint="default"/>
      </w:rPr>
    </w:lvl>
    <w:lvl w:ilvl="1" w:tplc="9CEEEB4E">
      <w:start w:val="1"/>
      <w:numFmt w:val="bullet"/>
      <w:lvlText w:val="o"/>
      <w:lvlJc w:val="left"/>
      <w:pPr>
        <w:ind w:left="1440" w:hanging="360"/>
      </w:pPr>
      <w:rPr>
        <w:rFonts w:ascii="Courier New" w:hAnsi="Courier New" w:hint="default"/>
      </w:rPr>
    </w:lvl>
    <w:lvl w:ilvl="2" w:tplc="B8481C16">
      <w:start w:val="1"/>
      <w:numFmt w:val="bullet"/>
      <w:lvlText w:val=""/>
      <w:lvlJc w:val="left"/>
      <w:pPr>
        <w:ind w:left="2160" w:hanging="360"/>
      </w:pPr>
      <w:rPr>
        <w:rFonts w:ascii="Wingdings" w:hAnsi="Wingdings" w:hint="default"/>
      </w:rPr>
    </w:lvl>
    <w:lvl w:ilvl="3" w:tplc="DAA6A9C4">
      <w:start w:val="1"/>
      <w:numFmt w:val="bullet"/>
      <w:lvlText w:val=""/>
      <w:lvlJc w:val="left"/>
      <w:pPr>
        <w:ind w:left="2880" w:hanging="360"/>
      </w:pPr>
      <w:rPr>
        <w:rFonts w:ascii="Symbol" w:hAnsi="Symbol" w:hint="default"/>
      </w:rPr>
    </w:lvl>
    <w:lvl w:ilvl="4" w:tplc="6942A002">
      <w:start w:val="1"/>
      <w:numFmt w:val="bullet"/>
      <w:lvlText w:val="o"/>
      <w:lvlJc w:val="left"/>
      <w:pPr>
        <w:ind w:left="3600" w:hanging="360"/>
      </w:pPr>
      <w:rPr>
        <w:rFonts w:ascii="Courier New" w:hAnsi="Courier New" w:hint="default"/>
      </w:rPr>
    </w:lvl>
    <w:lvl w:ilvl="5" w:tplc="E3CA5A40">
      <w:start w:val="1"/>
      <w:numFmt w:val="bullet"/>
      <w:lvlText w:val=""/>
      <w:lvlJc w:val="left"/>
      <w:pPr>
        <w:ind w:left="4320" w:hanging="360"/>
      </w:pPr>
      <w:rPr>
        <w:rFonts w:ascii="Wingdings" w:hAnsi="Wingdings" w:hint="default"/>
      </w:rPr>
    </w:lvl>
    <w:lvl w:ilvl="6" w:tplc="9C50124C">
      <w:start w:val="1"/>
      <w:numFmt w:val="bullet"/>
      <w:lvlText w:val=""/>
      <w:lvlJc w:val="left"/>
      <w:pPr>
        <w:ind w:left="5040" w:hanging="360"/>
      </w:pPr>
      <w:rPr>
        <w:rFonts w:ascii="Symbol" w:hAnsi="Symbol" w:hint="default"/>
      </w:rPr>
    </w:lvl>
    <w:lvl w:ilvl="7" w:tplc="594066F0">
      <w:start w:val="1"/>
      <w:numFmt w:val="bullet"/>
      <w:lvlText w:val="o"/>
      <w:lvlJc w:val="left"/>
      <w:pPr>
        <w:ind w:left="5760" w:hanging="360"/>
      </w:pPr>
      <w:rPr>
        <w:rFonts w:ascii="Courier New" w:hAnsi="Courier New" w:hint="default"/>
      </w:rPr>
    </w:lvl>
    <w:lvl w:ilvl="8" w:tplc="8DAED858">
      <w:start w:val="1"/>
      <w:numFmt w:val="bullet"/>
      <w:lvlText w:val=""/>
      <w:lvlJc w:val="left"/>
      <w:pPr>
        <w:ind w:left="6480" w:hanging="360"/>
      </w:pPr>
      <w:rPr>
        <w:rFonts w:ascii="Wingdings" w:hAnsi="Wingdings" w:hint="default"/>
      </w:rPr>
    </w:lvl>
  </w:abstractNum>
  <w:abstractNum w:abstractNumId="18" w15:restartNumberingAfterBreak="0">
    <w:nsid w:val="6765DD7C"/>
    <w:multiLevelType w:val="hybridMultilevel"/>
    <w:tmpl w:val="FFFFFFFF"/>
    <w:lvl w:ilvl="0" w:tplc="01EAD27E">
      <w:start w:val="1"/>
      <w:numFmt w:val="decimal"/>
      <w:lvlText w:val="%1."/>
      <w:lvlJc w:val="left"/>
      <w:pPr>
        <w:ind w:left="720" w:hanging="360"/>
      </w:pPr>
      <w:rPr>
        <w:rFonts w:ascii="Times New Roman" w:hAnsi="Times New Roman" w:hint="default"/>
      </w:rPr>
    </w:lvl>
    <w:lvl w:ilvl="1" w:tplc="D6B200B6">
      <w:start w:val="1"/>
      <w:numFmt w:val="lowerLetter"/>
      <w:lvlText w:val="%2."/>
      <w:lvlJc w:val="left"/>
      <w:pPr>
        <w:ind w:left="1440" w:hanging="360"/>
      </w:pPr>
    </w:lvl>
    <w:lvl w:ilvl="2" w:tplc="BAD643C4">
      <w:start w:val="1"/>
      <w:numFmt w:val="lowerRoman"/>
      <w:lvlText w:val="%3."/>
      <w:lvlJc w:val="right"/>
      <w:pPr>
        <w:ind w:left="2160" w:hanging="180"/>
      </w:pPr>
    </w:lvl>
    <w:lvl w:ilvl="3" w:tplc="1C74E42E">
      <w:start w:val="1"/>
      <w:numFmt w:val="decimal"/>
      <w:lvlText w:val="%4."/>
      <w:lvlJc w:val="left"/>
      <w:pPr>
        <w:ind w:left="2880" w:hanging="360"/>
      </w:pPr>
    </w:lvl>
    <w:lvl w:ilvl="4" w:tplc="686C5DEC">
      <w:start w:val="1"/>
      <w:numFmt w:val="lowerLetter"/>
      <w:lvlText w:val="%5."/>
      <w:lvlJc w:val="left"/>
      <w:pPr>
        <w:ind w:left="3600" w:hanging="360"/>
      </w:pPr>
    </w:lvl>
    <w:lvl w:ilvl="5" w:tplc="7D98BF62">
      <w:start w:val="1"/>
      <w:numFmt w:val="lowerRoman"/>
      <w:lvlText w:val="%6."/>
      <w:lvlJc w:val="right"/>
      <w:pPr>
        <w:ind w:left="4320" w:hanging="180"/>
      </w:pPr>
    </w:lvl>
    <w:lvl w:ilvl="6" w:tplc="B306665E">
      <w:start w:val="1"/>
      <w:numFmt w:val="decimal"/>
      <w:lvlText w:val="%7."/>
      <w:lvlJc w:val="left"/>
      <w:pPr>
        <w:ind w:left="5040" w:hanging="360"/>
      </w:pPr>
    </w:lvl>
    <w:lvl w:ilvl="7" w:tplc="8CC27956">
      <w:start w:val="1"/>
      <w:numFmt w:val="lowerLetter"/>
      <w:lvlText w:val="%8."/>
      <w:lvlJc w:val="left"/>
      <w:pPr>
        <w:ind w:left="5760" w:hanging="360"/>
      </w:pPr>
    </w:lvl>
    <w:lvl w:ilvl="8" w:tplc="36584854">
      <w:start w:val="1"/>
      <w:numFmt w:val="lowerRoman"/>
      <w:lvlText w:val="%9."/>
      <w:lvlJc w:val="right"/>
      <w:pPr>
        <w:ind w:left="6480" w:hanging="180"/>
      </w:pPr>
    </w:lvl>
  </w:abstractNum>
  <w:abstractNum w:abstractNumId="19" w15:restartNumberingAfterBreak="0">
    <w:nsid w:val="69C60E39"/>
    <w:multiLevelType w:val="hybridMultilevel"/>
    <w:tmpl w:val="FFFFFFFF"/>
    <w:lvl w:ilvl="0" w:tplc="B5340C52">
      <w:start w:val="1"/>
      <w:numFmt w:val="bullet"/>
      <w:lvlText w:val=""/>
      <w:lvlJc w:val="left"/>
      <w:pPr>
        <w:ind w:left="1069" w:hanging="360"/>
      </w:pPr>
      <w:rPr>
        <w:rFonts w:ascii="Symbol" w:hAnsi="Symbol" w:hint="default"/>
      </w:rPr>
    </w:lvl>
    <w:lvl w:ilvl="1" w:tplc="00E6B068">
      <w:start w:val="1"/>
      <w:numFmt w:val="bullet"/>
      <w:lvlText w:val="o"/>
      <w:lvlJc w:val="left"/>
      <w:pPr>
        <w:ind w:left="1789" w:hanging="360"/>
      </w:pPr>
      <w:rPr>
        <w:rFonts w:ascii="Courier New" w:hAnsi="Courier New" w:hint="default"/>
      </w:rPr>
    </w:lvl>
    <w:lvl w:ilvl="2" w:tplc="0974FF2E">
      <w:start w:val="1"/>
      <w:numFmt w:val="bullet"/>
      <w:lvlText w:val=""/>
      <w:lvlJc w:val="left"/>
      <w:pPr>
        <w:ind w:left="2509" w:hanging="360"/>
      </w:pPr>
      <w:rPr>
        <w:rFonts w:ascii="Wingdings" w:hAnsi="Wingdings" w:hint="default"/>
      </w:rPr>
    </w:lvl>
    <w:lvl w:ilvl="3" w:tplc="430A3E00">
      <w:start w:val="1"/>
      <w:numFmt w:val="bullet"/>
      <w:lvlText w:val=""/>
      <w:lvlJc w:val="left"/>
      <w:pPr>
        <w:ind w:left="3229" w:hanging="360"/>
      </w:pPr>
      <w:rPr>
        <w:rFonts w:ascii="Symbol" w:hAnsi="Symbol" w:hint="default"/>
      </w:rPr>
    </w:lvl>
    <w:lvl w:ilvl="4" w:tplc="E1087EA8">
      <w:start w:val="1"/>
      <w:numFmt w:val="bullet"/>
      <w:lvlText w:val="o"/>
      <w:lvlJc w:val="left"/>
      <w:pPr>
        <w:ind w:left="3949" w:hanging="360"/>
      </w:pPr>
      <w:rPr>
        <w:rFonts w:ascii="Courier New" w:hAnsi="Courier New" w:hint="default"/>
      </w:rPr>
    </w:lvl>
    <w:lvl w:ilvl="5" w:tplc="7310C908">
      <w:start w:val="1"/>
      <w:numFmt w:val="bullet"/>
      <w:lvlText w:val=""/>
      <w:lvlJc w:val="left"/>
      <w:pPr>
        <w:ind w:left="4669" w:hanging="360"/>
      </w:pPr>
      <w:rPr>
        <w:rFonts w:ascii="Wingdings" w:hAnsi="Wingdings" w:hint="default"/>
      </w:rPr>
    </w:lvl>
    <w:lvl w:ilvl="6" w:tplc="B8922E7C">
      <w:start w:val="1"/>
      <w:numFmt w:val="bullet"/>
      <w:lvlText w:val=""/>
      <w:lvlJc w:val="left"/>
      <w:pPr>
        <w:ind w:left="5389" w:hanging="360"/>
      </w:pPr>
      <w:rPr>
        <w:rFonts w:ascii="Symbol" w:hAnsi="Symbol" w:hint="default"/>
      </w:rPr>
    </w:lvl>
    <w:lvl w:ilvl="7" w:tplc="BDA4BFEC">
      <w:start w:val="1"/>
      <w:numFmt w:val="bullet"/>
      <w:lvlText w:val="o"/>
      <w:lvlJc w:val="left"/>
      <w:pPr>
        <w:ind w:left="6109" w:hanging="360"/>
      </w:pPr>
      <w:rPr>
        <w:rFonts w:ascii="Courier New" w:hAnsi="Courier New" w:hint="default"/>
      </w:rPr>
    </w:lvl>
    <w:lvl w:ilvl="8" w:tplc="7C96E7CE">
      <w:start w:val="1"/>
      <w:numFmt w:val="bullet"/>
      <w:lvlText w:val=""/>
      <w:lvlJc w:val="left"/>
      <w:pPr>
        <w:ind w:left="6829" w:hanging="360"/>
      </w:pPr>
      <w:rPr>
        <w:rFonts w:ascii="Wingdings" w:hAnsi="Wingdings" w:hint="default"/>
      </w:rPr>
    </w:lvl>
  </w:abstractNum>
  <w:num w:numId="1">
    <w:abstractNumId w:val="18"/>
  </w:num>
  <w:num w:numId="2">
    <w:abstractNumId w:val="16"/>
  </w:num>
  <w:num w:numId="3">
    <w:abstractNumId w:val="4"/>
  </w:num>
  <w:num w:numId="4">
    <w:abstractNumId w:val="3"/>
  </w:num>
  <w:num w:numId="5">
    <w:abstractNumId w:val="9"/>
  </w:num>
  <w:num w:numId="6">
    <w:abstractNumId w:val="8"/>
  </w:num>
  <w:num w:numId="7">
    <w:abstractNumId w:val="15"/>
  </w:num>
  <w:num w:numId="8">
    <w:abstractNumId w:val="12"/>
  </w:num>
  <w:num w:numId="9">
    <w:abstractNumId w:val="13"/>
  </w:num>
  <w:num w:numId="10">
    <w:abstractNumId w:val="14"/>
  </w:num>
  <w:num w:numId="11">
    <w:abstractNumId w:val="17"/>
  </w:num>
  <w:num w:numId="12">
    <w:abstractNumId w:val="6"/>
  </w:num>
  <w:num w:numId="13">
    <w:abstractNumId w:val="10"/>
  </w:num>
  <w:num w:numId="14">
    <w:abstractNumId w:val="2"/>
  </w:num>
  <w:num w:numId="15">
    <w:abstractNumId w:val="5"/>
  </w:num>
  <w:num w:numId="16">
    <w:abstractNumId w:val="11"/>
  </w:num>
  <w:num w:numId="17">
    <w:abstractNumId w:val="1"/>
  </w:num>
  <w:num w:numId="18">
    <w:abstractNumId w:val="19"/>
  </w:num>
  <w:num w:numId="19">
    <w:abstractNumId w:val="7"/>
  </w:num>
  <w:num w:numId="20">
    <w:abstractNumId w:val="0"/>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B410AFE"/>
    <w:rsid w:val="00012CAD"/>
    <w:rsid w:val="000171F2"/>
    <w:rsid w:val="00024C2B"/>
    <w:rsid w:val="0006025F"/>
    <w:rsid w:val="0007732C"/>
    <w:rsid w:val="0008516F"/>
    <w:rsid w:val="0009381B"/>
    <w:rsid w:val="00097852"/>
    <w:rsid w:val="000E6CE8"/>
    <w:rsid w:val="000F2547"/>
    <w:rsid w:val="000F36F2"/>
    <w:rsid w:val="000FDF6E"/>
    <w:rsid w:val="00103E81"/>
    <w:rsid w:val="00121056"/>
    <w:rsid w:val="0016BDC6"/>
    <w:rsid w:val="00181A8F"/>
    <w:rsid w:val="00184C55"/>
    <w:rsid w:val="001A1A21"/>
    <w:rsid w:val="001C0B21"/>
    <w:rsid w:val="001C6F94"/>
    <w:rsid w:val="001C7F39"/>
    <w:rsid w:val="001E1F6D"/>
    <w:rsid w:val="00215252"/>
    <w:rsid w:val="0022378D"/>
    <w:rsid w:val="002319E3"/>
    <w:rsid w:val="002411E6"/>
    <w:rsid w:val="0026C59F"/>
    <w:rsid w:val="00275461"/>
    <w:rsid w:val="00286232"/>
    <w:rsid w:val="00292F78"/>
    <w:rsid w:val="002A1441"/>
    <w:rsid w:val="0032615E"/>
    <w:rsid w:val="00340F3B"/>
    <w:rsid w:val="00343583"/>
    <w:rsid w:val="00360AFB"/>
    <w:rsid w:val="00360FA1"/>
    <w:rsid w:val="00377353"/>
    <w:rsid w:val="00382CC8"/>
    <w:rsid w:val="003A2A86"/>
    <w:rsid w:val="003A6C19"/>
    <w:rsid w:val="003B22CC"/>
    <w:rsid w:val="003D07F1"/>
    <w:rsid w:val="003D283E"/>
    <w:rsid w:val="0042698E"/>
    <w:rsid w:val="004446AD"/>
    <w:rsid w:val="004476DE"/>
    <w:rsid w:val="00457B9C"/>
    <w:rsid w:val="00470367"/>
    <w:rsid w:val="00491255"/>
    <w:rsid w:val="004961D7"/>
    <w:rsid w:val="004B44D2"/>
    <w:rsid w:val="004DEB83"/>
    <w:rsid w:val="004E5EE2"/>
    <w:rsid w:val="004E79FC"/>
    <w:rsid w:val="00504E07"/>
    <w:rsid w:val="00516A6C"/>
    <w:rsid w:val="00522DD7"/>
    <w:rsid w:val="005264CF"/>
    <w:rsid w:val="005437A6"/>
    <w:rsid w:val="00550937"/>
    <w:rsid w:val="00563A8A"/>
    <w:rsid w:val="00565214"/>
    <w:rsid w:val="00592027"/>
    <w:rsid w:val="005C0DB7"/>
    <w:rsid w:val="005C66CE"/>
    <w:rsid w:val="005D2837"/>
    <w:rsid w:val="005E5B69"/>
    <w:rsid w:val="00601EC1"/>
    <w:rsid w:val="00602E15"/>
    <w:rsid w:val="006049E8"/>
    <w:rsid w:val="0063303A"/>
    <w:rsid w:val="006427CA"/>
    <w:rsid w:val="006456F2"/>
    <w:rsid w:val="006474C2"/>
    <w:rsid w:val="00651E14"/>
    <w:rsid w:val="00652E66"/>
    <w:rsid w:val="00656B96"/>
    <w:rsid w:val="00677A03"/>
    <w:rsid w:val="006A6AC2"/>
    <w:rsid w:val="006C3875"/>
    <w:rsid w:val="006C4E53"/>
    <w:rsid w:val="006DDEC1"/>
    <w:rsid w:val="006E2263"/>
    <w:rsid w:val="006EC127"/>
    <w:rsid w:val="0072029A"/>
    <w:rsid w:val="0073A96B"/>
    <w:rsid w:val="0076029B"/>
    <w:rsid w:val="0076114F"/>
    <w:rsid w:val="00771025"/>
    <w:rsid w:val="0078642A"/>
    <w:rsid w:val="007A60F7"/>
    <w:rsid w:val="007CB3F5"/>
    <w:rsid w:val="007E2EDF"/>
    <w:rsid w:val="007E5080"/>
    <w:rsid w:val="008058C6"/>
    <w:rsid w:val="0083485A"/>
    <w:rsid w:val="00841202"/>
    <w:rsid w:val="00846925"/>
    <w:rsid w:val="008509D8"/>
    <w:rsid w:val="0085103C"/>
    <w:rsid w:val="00875366"/>
    <w:rsid w:val="00886FDE"/>
    <w:rsid w:val="008E6366"/>
    <w:rsid w:val="00925507"/>
    <w:rsid w:val="0097723E"/>
    <w:rsid w:val="00977700"/>
    <w:rsid w:val="009914E5"/>
    <w:rsid w:val="0099580C"/>
    <w:rsid w:val="009A0A58"/>
    <w:rsid w:val="009B1994"/>
    <w:rsid w:val="009C4DAC"/>
    <w:rsid w:val="009D3EC8"/>
    <w:rsid w:val="009D7713"/>
    <w:rsid w:val="009E2A5D"/>
    <w:rsid w:val="00A00BC4"/>
    <w:rsid w:val="00A2581E"/>
    <w:rsid w:val="00A27915"/>
    <w:rsid w:val="00A46E58"/>
    <w:rsid w:val="00A5227D"/>
    <w:rsid w:val="00A5534C"/>
    <w:rsid w:val="00A57AAE"/>
    <w:rsid w:val="00A60E4F"/>
    <w:rsid w:val="00A85383"/>
    <w:rsid w:val="00A95D1E"/>
    <w:rsid w:val="00A96E9D"/>
    <w:rsid w:val="00AD0792"/>
    <w:rsid w:val="00AE403A"/>
    <w:rsid w:val="00AF7279"/>
    <w:rsid w:val="00B07688"/>
    <w:rsid w:val="00B13EEE"/>
    <w:rsid w:val="00B56B5D"/>
    <w:rsid w:val="00B64D74"/>
    <w:rsid w:val="00B75CC3"/>
    <w:rsid w:val="00B970A0"/>
    <w:rsid w:val="00BA5138"/>
    <w:rsid w:val="00BEE4FF"/>
    <w:rsid w:val="00BF5500"/>
    <w:rsid w:val="00C175B0"/>
    <w:rsid w:val="00C30C6B"/>
    <w:rsid w:val="00C355EE"/>
    <w:rsid w:val="00C54E94"/>
    <w:rsid w:val="00C705C2"/>
    <w:rsid w:val="00CB7436"/>
    <w:rsid w:val="00CBA666"/>
    <w:rsid w:val="00CF0423"/>
    <w:rsid w:val="00CF43DD"/>
    <w:rsid w:val="00D225A1"/>
    <w:rsid w:val="00D313A6"/>
    <w:rsid w:val="00D46B3B"/>
    <w:rsid w:val="00D809CB"/>
    <w:rsid w:val="00D817B4"/>
    <w:rsid w:val="00D92F66"/>
    <w:rsid w:val="00DAF12E"/>
    <w:rsid w:val="00DC1A39"/>
    <w:rsid w:val="00DC796A"/>
    <w:rsid w:val="00DD61CE"/>
    <w:rsid w:val="00DF2D1D"/>
    <w:rsid w:val="00E23F82"/>
    <w:rsid w:val="00E38196"/>
    <w:rsid w:val="00E47569"/>
    <w:rsid w:val="00EA0D5F"/>
    <w:rsid w:val="00EC0289"/>
    <w:rsid w:val="00EC193C"/>
    <w:rsid w:val="00F16579"/>
    <w:rsid w:val="00F24B67"/>
    <w:rsid w:val="00F33364"/>
    <w:rsid w:val="00F60629"/>
    <w:rsid w:val="00F65B59"/>
    <w:rsid w:val="00F76945"/>
    <w:rsid w:val="00F84C4A"/>
    <w:rsid w:val="00F9148A"/>
    <w:rsid w:val="00FA2B39"/>
    <w:rsid w:val="00FE7133"/>
    <w:rsid w:val="01073FE1"/>
    <w:rsid w:val="0107532C"/>
    <w:rsid w:val="01154C0A"/>
    <w:rsid w:val="012C8325"/>
    <w:rsid w:val="01521AA8"/>
    <w:rsid w:val="015696ED"/>
    <w:rsid w:val="015D8092"/>
    <w:rsid w:val="017C2028"/>
    <w:rsid w:val="017EB608"/>
    <w:rsid w:val="01A4C2FF"/>
    <w:rsid w:val="01AD5710"/>
    <w:rsid w:val="01D110D4"/>
    <w:rsid w:val="01D77302"/>
    <w:rsid w:val="02026BEC"/>
    <w:rsid w:val="020C4C41"/>
    <w:rsid w:val="020F73D4"/>
    <w:rsid w:val="021885EE"/>
    <w:rsid w:val="02208D08"/>
    <w:rsid w:val="0226CFDE"/>
    <w:rsid w:val="0230529F"/>
    <w:rsid w:val="023A9EF3"/>
    <w:rsid w:val="023B005B"/>
    <w:rsid w:val="02425AA2"/>
    <w:rsid w:val="024CC09B"/>
    <w:rsid w:val="02570270"/>
    <w:rsid w:val="025D07BD"/>
    <w:rsid w:val="0262D8A4"/>
    <w:rsid w:val="026EC7DD"/>
    <w:rsid w:val="027C9DF4"/>
    <w:rsid w:val="028A299B"/>
    <w:rsid w:val="0292DE6A"/>
    <w:rsid w:val="02A0F377"/>
    <w:rsid w:val="02BE004E"/>
    <w:rsid w:val="02FBC39B"/>
    <w:rsid w:val="0307B1F9"/>
    <w:rsid w:val="030C86D2"/>
    <w:rsid w:val="030FBCB0"/>
    <w:rsid w:val="0324C7ED"/>
    <w:rsid w:val="03352044"/>
    <w:rsid w:val="0344D3C2"/>
    <w:rsid w:val="0361874E"/>
    <w:rsid w:val="0367ADC2"/>
    <w:rsid w:val="036B06E0"/>
    <w:rsid w:val="03700A26"/>
    <w:rsid w:val="037214F5"/>
    <w:rsid w:val="037417DF"/>
    <w:rsid w:val="03746E9D"/>
    <w:rsid w:val="0379CF4E"/>
    <w:rsid w:val="0388A303"/>
    <w:rsid w:val="038B03B1"/>
    <w:rsid w:val="03956862"/>
    <w:rsid w:val="03A40BAD"/>
    <w:rsid w:val="03A4D977"/>
    <w:rsid w:val="03CD1654"/>
    <w:rsid w:val="03CF23A9"/>
    <w:rsid w:val="03D4E0E5"/>
    <w:rsid w:val="03D8970A"/>
    <w:rsid w:val="03DCAE9A"/>
    <w:rsid w:val="03E9AD7A"/>
    <w:rsid w:val="03EAB66D"/>
    <w:rsid w:val="03F1BDCC"/>
    <w:rsid w:val="041193BF"/>
    <w:rsid w:val="04283D4B"/>
    <w:rsid w:val="042D1742"/>
    <w:rsid w:val="0439E2A8"/>
    <w:rsid w:val="043FD8D5"/>
    <w:rsid w:val="0445483D"/>
    <w:rsid w:val="044C576E"/>
    <w:rsid w:val="0459D275"/>
    <w:rsid w:val="045A0DE0"/>
    <w:rsid w:val="046034BB"/>
    <w:rsid w:val="04673B45"/>
    <w:rsid w:val="046B92B0"/>
    <w:rsid w:val="048BFA7B"/>
    <w:rsid w:val="04A2160C"/>
    <w:rsid w:val="04AF83BC"/>
    <w:rsid w:val="04B049FB"/>
    <w:rsid w:val="04B86E5A"/>
    <w:rsid w:val="04C2FEA0"/>
    <w:rsid w:val="04C64A25"/>
    <w:rsid w:val="04C71EFC"/>
    <w:rsid w:val="04DAA988"/>
    <w:rsid w:val="04E569AE"/>
    <w:rsid w:val="04EDFD49"/>
    <w:rsid w:val="04F066CE"/>
    <w:rsid w:val="04F1DC91"/>
    <w:rsid w:val="04F97952"/>
    <w:rsid w:val="04FC10CB"/>
    <w:rsid w:val="05140CC6"/>
    <w:rsid w:val="05149DAC"/>
    <w:rsid w:val="051982FA"/>
    <w:rsid w:val="051D40B3"/>
    <w:rsid w:val="05336EB9"/>
    <w:rsid w:val="054C934A"/>
    <w:rsid w:val="05505FFE"/>
    <w:rsid w:val="05722889"/>
    <w:rsid w:val="057E3CC4"/>
    <w:rsid w:val="057ED2C5"/>
    <w:rsid w:val="058899A7"/>
    <w:rsid w:val="059C31FE"/>
    <w:rsid w:val="05ACAE9A"/>
    <w:rsid w:val="05B2E63B"/>
    <w:rsid w:val="05B3F8CA"/>
    <w:rsid w:val="05B66D38"/>
    <w:rsid w:val="05B85C74"/>
    <w:rsid w:val="05BB00DB"/>
    <w:rsid w:val="05C4BA94"/>
    <w:rsid w:val="05CA1AE7"/>
    <w:rsid w:val="05CDDEDC"/>
    <w:rsid w:val="05CF1C92"/>
    <w:rsid w:val="05ED3836"/>
    <w:rsid w:val="05F1306C"/>
    <w:rsid w:val="06019620"/>
    <w:rsid w:val="060BAAC8"/>
    <w:rsid w:val="06112F7A"/>
    <w:rsid w:val="061EBE06"/>
    <w:rsid w:val="062075BE"/>
    <w:rsid w:val="0626EE57"/>
    <w:rsid w:val="063C7B21"/>
    <w:rsid w:val="063DAEEB"/>
    <w:rsid w:val="065EEC1B"/>
    <w:rsid w:val="065F999F"/>
    <w:rsid w:val="0660AFDF"/>
    <w:rsid w:val="06623AA6"/>
    <w:rsid w:val="0670F6C4"/>
    <w:rsid w:val="069084BA"/>
    <w:rsid w:val="06A44939"/>
    <w:rsid w:val="06A65FAB"/>
    <w:rsid w:val="06C01969"/>
    <w:rsid w:val="06E1D6BD"/>
    <w:rsid w:val="06E3F80A"/>
    <w:rsid w:val="06F9436D"/>
    <w:rsid w:val="07163DBC"/>
    <w:rsid w:val="071A71F8"/>
    <w:rsid w:val="072374D0"/>
    <w:rsid w:val="072F062C"/>
    <w:rsid w:val="07320A79"/>
    <w:rsid w:val="07377E34"/>
    <w:rsid w:val="0749011F"/>
    <w:rsid w:val="074D94BF"/>
    <w:rsid w:val="077110AE"/>
    <w:rsid w:val="0776F672"/>
    <w:rsid w:val="0786DC82"/>
    <w:rsid w:val="0789E5C3"/>
    <w:rsid w:val="078A3FF3"/>
    <w:rsid w:val="07953AB5"/>
    <w:rsid w:val="0799DCEB"/>
    <w:rsid w:val="07A04307"/>
    <w:rsid w:val="07A515A9"/>
    <w:rsid w:val="07B4B069"/>
    <w:rsid w:val="07BA1B1A"/>
    <w:rsid w:val="07BA22A2"/>
    <w:rsid w:val="07BD14AC"/>
    <w:rsid w:val="07C6E76A"/>
    <w:rsid w:val="07CAEB7E"/>
    <w:rsid w:val="07CB0B26"/>
    <w:rsid w:val="07E66686"/>
    <w:rsid w:val="07E769D3"/>
    <w:rsid w:val="07EA9577"/>
    <w:rsid w:val="0800CA3B"/>
    <w:rsid w:val="081D5E5B"/>
    <w:rsid w:val="082DA170"/>
    <w:rsid w:val="0837A8C4"/>
    <w:rsid w:val="0837E8CB"/>
    <w:rsid w:val="08404369"/>
    <w:rsid w:val="085717BC"/>
    <w:rsid w:val="08597CCF"/>
    <w:rsid w:val="085D70DB"/>
    <w:rsid w:val="085D828B"/>
    <w:rsid w:val="086C901C"/>
    <w:rsid w:val="08787B7F"/>
    <w:rsid w:val="088CEFBF"/>
    <w:rsid w:val="088E505B"/>
    <w:rsid w:val="08A37597"/>
    <w:rsid w:val="08BC1996"/>
    <w:rsid w:val="08D016E1"/>
    <w:rsid w:val="08D8BBD8"/>
    <w:rsid w:val="08DAF884"/>
    <w:rsid w:val="08F05635"/>
    <w:rsid w:val="08F85423"/>
    <w:rsid w:val="090D8645"/>
    <w:rsid w:val="090DF3ED"/>
    <w:rsid w:val="0937E2CD"/>
    <w:rsid w:val="0941B15B"/>
    <w:rsid w:val="09450358"/>
    <w:rsid w:val="09499AC4"/>
    <w:rsid w:val="095A7A67"/>
    <w:rsid w:val="095BA874"/>
    <w:rsid w:val="096138D8"/>
    <w:rsid w:val="09627ED1"/>
    <w:rsid w:val="09845746"/>
    <w:rsid w:val="09929FAD"/>
    <w:rsid w:val="099B3729"/>
    <w:rsid w:val="099DA063"/>
    <w:rsid w:val="09C92EA7"/>
    <w:rsid w:val="09D0F2D0"/>
    <w:rsid w:val="09D79605"/>
    <w:rsid w:val="09E42775"/>
    <w:rsid w:val="09E870CD"/>
    <w:rsid w:val="09EFB799"/>
    <w:rsid w:val="09F21AE6"/>
    <w:rsid w:val="09FB3E2D"/>
    <w:rsid w:val="09FD2D3B"/>
    <w:rsid w:val="0A1B4177"/>
    <w:rsid w:val="0A2E1F7B"/>
    <w:rsid w:val="0A40E03E"/>
    <w:rsid w:val="0A55172A"/>
    <w:rsid w:val="0A7DBB76"/>
    <w:rsid w:val="0A7E3412"/>
    <w:rsid w:val="0A7ECF91"/>
    <w:rsid w:val="0A8BABF3"/>
    <w:rsid w:val="0AB24892"/>
    <w:rsid w:val="0AB88605"/>
    <w:rsid w:val="0AC7095C"/>
    <w:rsid w:val="0AD556E0"/>
    <w:rsid w:val="0AE43787"/>
    <w:rsid w:val="0AE6E733"/>
    <w:rsid w:val="0AE89BD0"/>
    <w:rsid w:val="0B1D3F23"/>
    <w:rsid w:val="0B241B01"/>
    <w:rsid w:val="0B3A7D03"/>
    <w:rsid w:val="0B410AFE"/>
    <w:rsid w:val="0B4F0CA3"/>
    <w:rsid w:val="0B4F9414"/>
    <w:rsid w:val="0B552439"/>
    <w:rsid w:val="0B579CB7"/>
    <w:rsid w:val="0B6112FB"/>
    <w:rsid w:val="0B83D327"/>
    <w:rsid w:val="0B8B853C"/>
    <w:rsid w:val="0B8D288F"/>
    <w:rsid w:val="0B9B040F"/>
    <w:rsid w:val="0B9F17BF"/>
    <w:rsid w:val="0BA01D86"/>
    <w:rsid w:val="0BD4FBAA"/>
    <w:rsid w:val="0BEEAC70"/>
    <w:rsid w:val="0BEECD76"/>
    <w:rsid w:val="0BFC588F"/>
    <w:rsid w:val="0BFDEEC9"/>
    <w:rsid w:val="0C01AFDD"/>
    <w:rsid w:val="0C340BB8"/>
    <w:rsid w:val="0C629B84"/>
    <w:rsid w:val="0C6F044F"/>
    <w:rsid w:val="0CAE5D7D"/>
    <w:rsid w:val="0CAE87AA"/>
    <w:rsid w:val="0CDCD70A"/>
    <w:rsid w:val="0CDD93C2"/>
    <w:rsid w:val="0CEA38C3"/>
    <w:rsid w:val="0CEA5E05"/>
    <w:rsid w:val="0CEB443D"/>
    <w:rsid w:val="0CF4C5FE"/>
    <w:rsid w:val="0D135DA9"/>
    <w:rsid w:val="0D180585"/>
    <w:rsid w:val="0D2310E8"/>
    <w:rsid w:val="0D2438A3"/>
    <w:rsid w:val="0D3C0AFB"/>
    <w:rsid w:val="0D510C05"/>
    <w:rsid w:val="0D711557"/>
    <w:rsid w:val="0D83DF34"/>
    <w:rsid w:val="0D86C262"/>
    <w:rsid w:val="0D94C6C1"/>
    <w:rsid w:val="0DA3721B"/>
    <w:rsid w:val="0DA54617"/>
    <w:rsid w:val="0DA5D1B2"/>
    <w:rsid w:val="0DA90661"/>
    <w:rsid w:val="0DC38110"/>
    <w:rsid w:val="0DDF58CA"/>
    <w:rsid w:val="0DE5D5BE"/>
    <w:rsid w:val="0DE91229"/>
    <w:rsid w:val="0DF74955"/>
    <w:rsid w:val="0E00367F"/>
    <w:rsid w:val="0E026099"/>
    <w:rsid w:val="0E0349F8"/>
    <w:rsid w:val="0E047CA4"/>
    <w:rsid w:val="0E07110B"/>
    <w:rsid w:val="0E13B77A"/>
    <w:rsid w:val="0E28A4D5"/>
    <w:rsid w:val="0E303FB5"/>
    <w:rsid w:val="0E354740"/>
    <w:rsid w:val="0E39550C"/>
    <w:rsid w:val="0E636060"/>
    <w:rsid w:val="0E7F6C13"/>
    <w:rsid w:val="0E8FD4DE"/>
    <w:rsid w:val="0E92A2B4"/>
    <w:rsid w:val="0E93483E"/>
    <w:rsid w:val="0EB1DA33"/>
    <w:rsid w:val="0EC72106"/>
    <w:rsid w:val="0ED9BF6D"/>
    <w:rsid w:val="0EF6E598"/>
    <w:rsid w:val="0F1C4EC8"/>
    <w:rsid w:val="0F223077"/>
    <w:rsid w:val="0F2504C2"/>
    <w:rsid w:val="0F6E012F"/>
    <w:rsid w:val="0F852401"/>
    <w:rsid w:val="0F867C88"/>
    <w:rsid w:val="0F9612BA"/>
    <w:rsid w:val="0F9711C3"/>
    <w:rsid w:val="0FA39DB6"/>
    <w:rsid w:val="0FA4568D"/>
    <w:rsid w:val="0FAD004E"/>
    <w:rsid w:val="0FBA75B5"/>
    <w:rsid w:val="0FBC8E2A"/>
    <w:rsid w:val="0FC86A33"/>
    <w:rsid w:val="0FE83476"/>
    <w:rsid w:val="0FF34A02"/>
    <w:rsid w:val="0FFAD393"/>
    <w:rsid w:val="101681BB"/>
    <w:rsid w:val="103EDC01"/>
    <w:rsid w:val="10442501"/>
    <w:rsid w:val="104E06FC"/>
    <w:rsid w:val="108D3DA9"/>
    <w:rsid w:val="109199D4"/>
    <w:rsid w:val="10959B31"/>
    <w:rsid w:val="10986264"/>
    <w:rsid w:val="10B7B245"/>
    <w:rsid w:val="10BA252A"/>
    <w:rsid w:val="10C1F212"/>
    <w:rsid w:val="10C9C621"/>
    <w:rsid w:val="10DB841C"/>
    <w:rsid w:val="10DE5E9D"/>
    <w:rsid w:val="10E6030C"/>
    <w:rsid w:val="10EE8E4C"/>
    <w:rsid w:val="10F2E0F2"/>
    <w:rsid w:val="10F78911"/>
    <w:rsid w:val="10FA06B1"/>
    <w:rsid w:val="110BBDAC"/>
    <w:rsid w:val="111FBD2F"/>
    <w:rsid w:val="11242515"/>
    <w:rsid w:val="11246803"/>
    <w:rsid w:val="112D280C"/>
    <w:rsid w:val="1152E461"/>
    <w:rsid w:val="11894950"/>
    <w:rsid w:val="11AD8D87"/>
    <w:rsid w:val="11BD23FD"/>
    <w:rsid w:val="11C2C8D9"/>
    <w:rsid w:val="11CED4D0"/>
    <w:rsid w:val="11D69552"/>
    <w:rsid w:val="11EBF96E"/>
    <w:rsid w:val="11F54F39"/>
    <w:rsid w:val="1203A014"/>
    <w:rsid w:val="1206BDCF"/>
    <w:rsid w:val="120A4E06"/>
    <w:rsid w:val="121024D3"/>
    <w:rsid w:val="122520A8"/>
    <w:rsid w:val="123C644E"/>
    <w:rsid w:val="12445AAE"/>
    <w:rsid w:val="12504204"/>
    <w:rsid w:val="125FD90B"/>
    <w:rsid w:val="1267E315"/>
    <w:rsid w:val="1274DDDA"/>
    <w:rsid w:val="1275ECC6"/>
    <w:rsid w:val="12782533"/>
    <w:rsid w:val="12832EBC"/>
    <w:rsid w:val="128E1E90"/>
    <w:rsid w:val="128FB16C"/>
    <w:rsid w:val="129989FB"/>
    <w:rsid w:val="12B7DCCA"/>
    <w:rsid w:val="12C3A3B3"/>
    <w:rsid w:val="12CD2747"/>
    <w:rsid w:val="12D4A9A2"/>
    <w:rsid w:val="12D5A171"/>
    <w:rsid w:val="12D9A862"/>
    <w:rsid w:val="12DCDD50"/>
    <w:rsid w:val="12DE0D47"/>
    <w:rsid w:val="12DE4458"/>
    <w:rsid w:val="12E840C4"/>
    <w:rsid w:val="12EA20A0"/>
    <w:rsid w:val="12FAE4A6"/>
    <w:rsid w:val="1322335A"/>
    <w:rsid w:val="13225E62"/>
    <w:rsid w:val="13230268"/>
    <w:rsid w:val="132A9400"/>
    <w:rsid w:val="132BB324"/>
    <w:rsid w:val="13395951"/>
    <w:rsid w:val="133A6BE2"/>
    <w:rsid w:val="134795A4"/>
    <w:rsid w:val="136A5957"/>
    <w:rsid w:val="137E8E8E"/>
    <w:rsid w:val="138F0126"/>
    <w:rsid w:val="138FF412"/>
    <w:rsid w:val="1391ECA7"/>
    <w:rsid w:val="13C2DC53"/>
    <w:rsid w:val="13D15B81"/>
    <w:rsid w:val="13D4FD36"/>
    <w:rsid w:val="13DFD69A"/>
    <w:rsid w:val="13F1F157"/>
    <w:rsid w:val="13F4CB7E"/>
    <w:rsid w:val="13FEEF9F"/>
    <w:rsid w:val="13FF737D"/>
    <w:rsid w:val="1400E85E"/>
    <w:rsid w:val="1403646C"/>
    <w:rsid w:val="1408F5F6"/>
    <w:rsid w:val="140C09E5"/>
    <w:rsid w:val="1418ABDA"/>
    <w:rsid w:val="14191203"/>
    <w:rsid w:val="14240FCA"/>
    <w:rsid w:val="1428E091"/>
    <w:rsid w:val="144FFA3C"/>
    <w:rsid w:val="1451F713"/>
    <w:rsid w:val="145F811B"/>
    <w:rsid w:val="145FBC0E"/>
    <w:rsid w:val="146E8EC5"/>
    <w:rsid w:val="147701E0"/>
    <w:rsid w:val="14819B94"/>
    <w:rsid w:val="148BF506"/>
    <w:rsid w:val="149AF383"/>
    <w:rsid w:val="149B448C"/>
    <w:rsid w:val="149EB90E"/>
    <w:rsid w:val="14A372CA"/>
    <w:rsid w:val="14A8EBF7"/>
    <w:rsid w:val="14CC2CDA"/>
    <w:rsid w:val="14CF4630"/>
    <w:rsid w:val="14DFA7B9"/>
    <w:rsid w:val="14E5BC43"/>
    <w:rsid w:val="151656F4"/>
    <w:rsid w:val="15205E18"/>
    <w:rsid w:val="152A6FEF"/>
    <w:rsid w:val="152DF199"/>
    <w:rsid w:val="15302B71"/>
    <w:rsid w:val="1532FA65"/>
    <w:rsid w:val="153C8E87"/>
    <w:rsid w:val="1542266A"/>
    <w:rsid w:val="15539D35"/>
    <w:rsid w:val="155CA061"/>
    <w:rsid w:val="15732AD7"/>
    <w:rsid w:val="15874863"/>
    <w:rsid w:val="1593DDB2"/>
    <w:rsid w:val="1598DEB4"/>
    <w:rsid w:val="15B3C14F"/>
    <w:rsid w:val="15BC5B10"/>
    <w:rsid w:val="15D07CAF"/>
    <w:rsid w:val="15D1D721"/>
    <w:rsid w:val="15D5662E"/>
    <w:rsid w:val="15EBBE47"/>
    <w:rsid w:val="15FD5EF9"/>
    <w:rsid w:val="1601B757"/>
    <w:rsid w:val="1604E240"/>
    <w:rsid w:val="160C82EE"/>
    <w:rsid w:val="161120E9"/>
    <w:rsid w:val="16130E71"/>
    <w:rsid w:val="1623ABFD"/>
    <w:rsid w:val="1627D0A6"/>
    <w:rsid w:val="162DF72C"/>
    <w:rsid w:val="16309A22"/>
    <w:rsid w:val="16360736"/>
    <w:rsid w:val="165AB92B"/>
    <w:rsid w:val="165B909B"/>
    <w:rsid w:val="1667AA95"/>
    <w:rsid w:val="16745715"/>
    <w:rsid w:val="1689F495"/>
    <w:rsid w:val="16942E7E"/>
    <w:rsid w:val="16ADEE95"/>
    <w:rsid w:val="16B0ECE6"/>
    <w:rsid w:val="16C50C79"/>
    <w:rsid w:val="16DA6E91"/>
    <w:rsid w:val="16E54D0C"/>
    <w:rsid w:val="16F06D76"/>
    <w:rsid w:val="16FA6B43"/>
    <w:rsid w:val="1721BEEC"/>
    <w:rsid w:val="17261BD8"/>
    <w:rsid w:val="17357DB4"/>
    <w:rsid w:val="173D9B15"/>
    <w:rsid w:val="1741E6B6"/>
    <w:rsid w:val="174C69EB"/>
    <w:rsid w:val="174FB051"/>
    <w:rsid w:val="1771736E"/>
    <w:rsid w:val="177FCDA2"/>
    <w:rsid w:val="179BAC2C"/>
    <w:rsid w:val="17A8279F"/>
    <w:rsid w:val="17AC568E"/>
    <w:rsid w:val="17B0BF8B"/>
    <w:rsid w:val="17B5F611"/>
    <w:rsid w:val="17CA072F"/>
    <w:rsid w:val="17D45B64"/>
    <w:rsid w:val="17E4CB09"/>
    <w:rsid w:val="17F97566"/>
    <w:rsid w:val="1805BD5A"/>
    <w:rsid w:val="182B83B1"/>
    <w:rsid w:val="183B4E71"/>
    <w:rsid w:val="183F6445"/>
    <w:rsid w:val="18483AF1"/>
    <w:rsid w:val="18504C72"/>
    <w:rsid w:val="18882622"/>
    <w:rsid w:val="189595C2"/>
    <w:rsid w:val="18A001A5"/>
    <w:rsid w:val="18B8E761"/>
    <w:rsid w:val="18E8C82B"/>
    <w:rsid w:val="18EF1F91"/>
    <w:rsid w:val="18FE50E8"/>
    <w:rsid w:val="19098453"/>
    <w:rsid w:val="19256DC7"/>
    <w:rsid w:val="1948294B"/>
    <w:rsid w:val="194E4A70"/>
    <w:rsid w:val="1951EEC3"/>
    <w:rsid w:val="195DF7D6"/>
    <w:rsid w:val="19692835"/>
    <w:rsid w:val="1974DB5D"/>
    <w:rsid w:val="19950872"/>
    <w:rsid w:val="19ADBA72"/>
    <w:rsid w:val="19CE731D"/>
    <w:rsid w:val="19E173A2"/>
    <w:rsid w:val="19FA6C34"/>
    <w:rsid w:val="1A0195D9"/>
    <w:rsid w:val="1A0789A0"/>
    <w:rsid w:val="1A18D5A4"/>
    <w:rsid w:val="1A19DB5D"/>
    <w:rsid w:val="1A1F9777"/>
    <w:rsid w:val="1A2CD7C7"/>
    <w:rsid w:val="1A5AC5E5"/>
    <w:rsid w:val="1A5E390B"/>
    <w:rsid w:val="1A653439"/>
    <w:rsid w:val="1A6A9BBC"/>
    <w:rsid w:val="1A79A663"/>
    <w:rsid w:val="1A79F352"/>
    <w:rsid w:val="1A7A9E2A"/>
    <w:rsid w:val="1A921E1C"/>
    <w:rsid w:val="1A981073"/>
    <w:rsid w:val="1AA55646"/>
    <w:rsid w:val="1AA59239"/>
    <w:rsid w:val="1AADA269"/>
    <w:rsid w:val="1ABD4627"/>
    <w:rsid w:val="1ADDA09B"/>
    <w:rsid w:val="1AE64DE0"/>
    <w:rsid w:val="1AF90A07"/>
    <w:rsid w:val="1B132F44"/>
    <w:rsid w:val="1B1927BA"/>
    <w:rsid w:val="1B1B3F74"/>
    <w:rsid w:val="1B1E67AD"/>
    <w:rsid w:val="1B2B723E"/>
    <w:rsid w:val="1B30FF24"/>
    <w:rsid w:val="1B380A89"/>
    <w:rsid w:val="1B4512F4"/>
    <w:rsid w:val="1B53CA40"/>
    <w:rsid w:val="1B5A8152"/>
    <w:rsid w:val="1B680F95"/>
    <w:rsid w:val="1B788DFC"/>
    <w:rsid w:val="1B87D078"/>
    <w:rsid w:val="1B9162A7"/>
    <w:rsid w:val="1BA1C4D2"/>
    <w:rsid w:val="1BB5BAE5"/>
    <w:rsid w:val="1BB88DAB"/>
    <w:rsid w:val="1BBA130C"/>
    <w:rsid w:val="1BBE0DB8"/>
    <w:rsid w:val="1BBE6BAB"/>
    <w:rsid w:val="1BC8D1A0"/>
    <w:rsid w:val="1BDB7915"/>
    <w:rsid w:val="1BDD9AC8"/>
    <w:rsid w:val="1BFA412C"/>
    <w:rsid w:val="1BFD0CA9"/>
    <w:rsid w:val="1C250DF4"/>
    <w:rsid w:val="1C3E4CA9"/>
    <w:rsid w:val="1C3FE047"/>
    <w:rsid w:val="1C576BC1"/>
    <w:rsid w:val="1C7EA65C"/>
    <w:rsid w:val="1C837A5E"/>
    <w:rsid w:val="1CADC4A3"/>
    <w:rsid w:val="1CD91BE8"/>
    <w:rsid w:val="1CE89E51"/>
    <w:rsid w:val="1CF8366B"/>
    <w:rsid w:val="1D0054EC"/>
    <w:rsid w:val="1D033CC1"/>
    <w:rsid w:val="1D570C42"/>
    <w:rsid w:val="1D683D03"/>
    <w:rsid w:val="1D7272B2"/>
    <w:rsid w:val="1D75419E"/>
    <w:rsid w:val="1D8B413E"/>
    <w:rsid w:val="1D8CDF25"/>
    <w:rsid w:val="1DA28FE4"/>
    <w:rsid w:val="1DA70BDF"/>
    <w:rsid w:val="1DA9FFE7"/>
    <w:rsid w:val="1DAA4FF0"/>
    <w:rsid w:val="1DB94C47"/>
    <w:rsid w:val="1DBF5D1F"/>
    <w:rsid w:val="1DC49123"/>
    <w:rsid w:val="1DD7BC6A"/>
    <w:rsid w:val="1DD7CB20"/>
    <w:rsid w:val="1DE5F4A1"/>
    <w:rsid w:val="1E06BB3E"/>
    <w:rsid w:val="1E09E1B2"/>
    <w:rsid w:val="1E0FBB95"/>
    <w:rsid w:val="1E24AA1F"/>
    <w:rsid w:val="1E2E825C"/>
    <w:rsid w:val="1E367833"/>
    <w:rsid w:val="1E3806B0"/>
    <w:rsid w:val="1E3CB5AC"/>
    <w:rsid w:val="1E4377EC"/>
    <w:rsid w:val="1E445E1C"/>
    <w:rsid w:val="1E700D7D"/>
    <w:rsid w:val="1E8AE949"/>
    <w:rsid w:val="1EA01520"/>
    <w:rsid w:val="1EAFC255"/>
    <w:rsid w:val="1EB24DAC"/>
    <w:rsid w:val="1EBFC03D"/>
    <w:rsid w:val="1EDA9ADF"/>
    <w:rsid w:val="1EDE3FFD"/>
    <w:rsid w:val="1EEFE35F"/>
    <w:rsid w:val="1F095FA1"/>
    <w:rsid w:val="1F176F7F"/>
    <w:rsid w:val="1F292547"/>
    <w:rsid w:val="1F3C2F8A"/>
    <w:rsid w:val="1F3D57AF"/>
    <w:rsid w:val="1F4C6EF2"/>
    <w:rsid w:val="1F4E7D8E"/>
    <w:rsid w:val="1F59D029"/>
    <w:rsid w:val="1F5CC528"/>
    <w:rsid w:val="1F6A6E0B"/>
    <w:rsid w:val="1F790405"/>
    <w:rsid w:val="1F799C8E"/>
    <w:rsid w:val="1F7C1BB5"/>
    <w:rsid w:val="1F8F9B7F"/>
    <w:rsid w:val="1F980CBB"/>
    <w:rsid w:val="1FAE967A"/>
    <w:rsid w:val="1FCE976C"/>
    <w:rsid w:val="1FE2F171"/>
    <w:rsid w:val="200BF2B9"/>
    <w:rsid w:val="2021F848"/>
    <w:rsid w:val="20506ACD"/>
    <w:rsid w:val="205EDFDB"/>
    <w:rsid w:val="206C63AF"/>
    <w:rsid w:val="20767F1A"/>
    <w:rsid w:val="2076B39C"/>
    <w:rsid w:val="20879741"/>
    <w:rsid w:val="209178F8"/>
    <w:rsid w:val="2091DEB8"/>
    <w:rsid w:val="209455E5"/>
    <w:rsid w:val="209E9848"/>
    <w:rsid w:val="20B176E3"/>
    <w:rsid w:val="20B33BA2"/>
    <w:rsid w:val="20BEEEF9"/>
    <w:rsid w:val="20BF5693"/>
    <w:rsid w:val="20CBBDA8"/>
    <w:rsid w:val="20F27733"/>
    <w:rsid w:val="20F56240"/>
    <w:rsid w:val="211CE284"/>
    <w:rsid w:val="212BBB0B"/>
    <w:rsid w:val="215BD177"/>
    <w:rsid w:val="216902EF"/>
    <w:rsid w:val="21749463"/>
    <w:rsid w:val="218EA402"/>
    <w:rsid w:val="2198EC18"/>
    <w:rsid w:val="21A26406"/>
    <w:rsid w:val="21AFA8EC"/>
    <w:rsid w:val="21B17280"/>
    <w:rsid w:val="21D4DDD7"/>
    <w:rsid w:val="21DEBFD9"/>
    <w:rsid w:val="21E73688"/>
    <w:rsid w:val="21E987F7"/>
    <w:rsid w:val="21EB71AA"/>
    <w:rsid w:val="21ED3E30"/>
    <w:rsid w:val="21FF9F30"/>
    <w:rsid w:val="220D6DEA"/>
    <w:rsid w:val="22234016"/>
    <w:rsid w:val="222FB94A"/>
    <w:rsid w:val="22491DAE"/>
    <w:rsid w:val="2268A60B"/>
    <w:rsid w:val="228C41AE"/>
    <w:rsid w:val="22905E48"/>
    <w:rsid w:val="22978528"/>
    <w:rsid w:val="2298227B"/>
    <w:rsid w:val="2299F156"/>
    <w:rsid w:val="229EC732"/>
    <w:rsid w:val="22A4EA67"/>
    <w:rsid w:val="22AA27E1"/>
    <w:rsid w:val="22B76C1B"/>
    <w:rsid w:val="22B82C6E"/>
    <w:rsid w:val="22C270AD"/>
    <w:rsid w:val="22E89ADE"/>
    <w:rsid w:val="22ED5D0F"/>
    <w:rsid w:val="22F8A09F"/>
    <w:rsid w:val="22FC3327"/>
    <w:rsid w:val="230469B0"/>
    <w:rsid w:val="230C5D0E"/>
    <w:rsid w:val="23197271"/>
    <w:rsid w:val="2321D802"/>
    <w:rsid w:val="232735AD"/>
    <w:rsid w:val="232F74A0"/>
    <w:rsid w:val="2335CD3C"/>
    <w:rsid w:val="23364160"/>
    <w:rsid w:val="2350CB1D"/>
    <w:rsid w:val="2351F242"/>
    <w:rsid w:val="235258DC"/>
    <w:rsid w:val="2355E07F"/>
    <w:rsid w:val="235670D4"/>
    <w:rsid w:val="23886DBC"/>
    <w:rsid w:val="238DE2F5"/>
    <w:rsid w:val="23A366CD"/>
    <w:rsid w:val="23A6691D"/>
    <w:rsid w:val="23B25799"/>
    <w:rsid w:val="23D6BBCE"/>
    <w:rsid w:val="23DC073D"/>
    <w:rsid w:val="23E6B1E7"/>
    <w:rsid w:val="23E8ED29"/>
    <w:rsid w:val="23EA7ABB"/>
    <w:rsid w:val="23F44754"/>
    <w:rsid w:val="23FCDF8F"/>
    <w:rsid w:val="242862E4"/>
    <w:rsid w:val="24319819"/>
    <w:rsid w:val="243D0D5E"/>
    <w:rsid w:val="2442EBEB"/>
    <w:rsid w:val="244E03E6"/>
    <w:rsid w:val="245B0755"/>
    <w:rsid w:val="245D0A42"/>
    <w:rsid w:val="2462D177"/>
    <w:rsid w:val="2466E974"/>
    <w:rsid w:val="24705A6D"/>
    <w:rsid w:val="24757655"/>
    <w:rsid w:val="2487D4D4"/>
    <w:rsid w:val="248E4311"/>
    <w:rsid w:val="2493726D"/>
    <w:rsid w:val="24A65830"/>
    <w:rsid w:val="24C2DBD6"/>
    <w:rsid w:val="24C54698"/>
    <w:rsid w:val="24D03FAE"/>
    <w:rsid w:val="24D7A62C"/>
    <w:rsid w:val="24F995D4"/>
    <w:rsid w:val="24FC1C5A"/>
    <w:rsid w:val="2506B842"/>
    <w:rsid w:val="25143CEE"/>
    <w:rsid w:val="251A0C4C"/>
    <w:rsid w:val="251E395C"/>
    <w:rsid w:val="2527B19A"/>
    <w:rsid w:val="252BB382"/>
    <w:rsid w:val="252FEE1E"/>
    <w:rsid w:val="25309246"/>
    <w:rsid w:val="2535B737"/>
    <w:rsid w:val="254B93F7"/>
    <w:rsid w:val="254D2520"/>
    <w:rsid w:val="257480AB"/>
    <w:rsid w:val="2583099A"/>
    <w:rsid w:val="258868F0"/>
    <w:rsid w:val="258BBCE6"/>
    <w:rsid w:val="25AB7C8F"/>
    <w:rsid w:val="25D313FC"/>
    <w:rsid w:val="25D49924"/>
    <w:rsid w:val="25D6779B"/>
    <w:rsid w:val="25DC408B"/>
    <w:rsid w:val="25E3A9BD"/>
    <w:rsid w:val="25F151C2"/>
    <w:rsid w:val="25F19FF5"/>
    <w:rsid w:val="25F369D2"/>
    <w:rsid w:val="2602CDDE"/>
    <w:rsid w:val="261F8320"/>
    <w:rsid w:val="26322211"/>
    <w:rsid w:val="26357303"/>
    <w:rsid w:val="26366997"/>
    <w:rsid w:val="2655FA1B"/>
    <w:rsid w:val="26629A6D"/>
    <w:rsid w:val="26643884"/>
    <w:rsid w:val="26796EA2"/>
    <w:rsid w:val="26A1E537"/>
    <w:rsid w:val="26A697A7"/>
    <w:rsid w:val="26DFC675"/>
    <w:rsid w:val="26F2CEBA"/>
    <w:rsid w:val="26F499CA"/>
    <w:rsid w:val="26F851C9"/>
    <w:rsid w:val="2708CF1C"/>
    <w:rsid w:val="27103FE7"/>
    <w:rsid w:val="271F8989"/>
    <w:rsid w:val="27284E9F"/>
    <w:rsid w:val="27443577"/>
    <w:rsid w:val="2744FE70"/>
    <w:rsid w:val="27513149"/>
    <w:rsid w:val="275D9299"/>
    <w:rsid w:val="2764F53D"/>
    <w:rsid w:val="276B5023"/>
    <w:rsid w:val="27830FC8"/>
    <w:rsid w:val="27909807"/>
    <w:rsid w:val="27922A4C"/>
    <w:rsid w:val="27D38168"/>
    <w:rsid w:val="27E39CAB"/>
    <w:rsid w:val="27F8AE3E"/>
    <w:rsid w:val="2801B27E"/>
    <w:rsid w:val="281F165D"/>
    <w:rsid w:val="28402973"/>
    <w:rsid w:val="2848C516"/>
    <w:rsid w:val="2851CB53"/>
    <w:rsid w:val="2855BD67"/>
    <w:rsid w:val="2863D0FC"/>
    <w:rsid w:val="287B556C"/>
    <w:rsid w:val="2888C7D0"/>
    <w:rsid w:val="288C9BF5"/>
    <w:rsid w:val="28BD0B38"/>
    <w:rsid w:val="28C9E0FD"/>
    <w:rsid w:val="28E88FD2"/>
    <w:rsid w:val="28EC2E77"/>
    <w:rsid w:val="28F5A66E"/>
    <w:rsid w:val="28F61496"/>
    <w:rsid w:val="2901BDF7"/>
    <w:rsid w:val="29126C1E"/>
    <w:rsid w:val="2913958E"/>
    <w:rsid w:val="291CDF41"/>
    <w:rsid w:val="29449002"/>
    <w:rsid w:val="2946548B"/>
    <w:rsid w:val="298C1484"/>
    <w:rsid w:val="2995C459"/>
    <w:rsid w:val="29A05619"/>
    <w:rsid w:val="29A47127"/>
    <w:rsid w:val="29B36DE6"/>
    <w:rsid w:val="29B4F55F"/>
    <w:rsid w:val="29B58723"/>
    <w:rsid w:val="29B81EA6"/>
    <w:rsid w:val="29C3F127"/>
    <w:rsid w:val="29CB1A54"/>
    <w:rsid w:val="29CF7DDE"/>
    <w:rsid w:val="29F2FA13"/>
    <w:rsid w:val="29F74BD5"/>
    <w:rsid w:val="2A11C176"/>
    <w:rsid w:val="2A127C4E"/>
    <w:rsid w:val="2A276EB4"/>
    <w:rsid w:val="2A374F41"/>
    <w:rsid w:val="2A43FC7B"/>
    <w:rsid w:val="2A7EB680"/>
    <w:rsid w:val="2A90DC4B"/>
    <w:rsid w:val="2AA491B9"/>
    <w:rsid w:val="2AA559B1"/>
    <w:rsid w:val="2AA577A4"/>
    <w:rsid w:val="2ACFAE00"/>
    <w:rsid w:val="2AEAF208"/>
    <w:rsid w:val="2AF5FCEF"/>
    <w:rsid w:val="2AF909F2"/>
    <w:rsid w:val="2B0050E5"/>
    <w:rsid w:val="2B0D786F"/>
    <w:rsid w:val="2B129F3B"/>
    <w:rsid w:val="2B1F5FF7"/>
    <w:rsid w:val="2B2DC1D6"/>
    <w:rsid w:val="2B30EDD5"/>
    <w:rsid w:val="2B3352E2"/>
    <w:rsid w:val="2B3C8057"/>
    <w:rsid w:val="2B445277"/>
    <w:rsid w:val="2B64A617"/>
    <w:rsid w:val="2B7684C3"/>
    <w:rsid w:val="2B7F9671"/>
    <w:rsid w:val="2B817D65"/>
    <w:rsid w:val="2B853347"/>
    <w:rsid w:val="2B921583"/>
    <w:rsid w:val="2B9EE435"/>
    <w:rsid w:val="2BA1CE65"/>
    <w:rsid w:val="2BA5E506"/>
    <w:rsid w:val="2BA64875"/>
    <w:rsid w:val="2BB745FD"/>
    <w:rsid w:val="2BBDFC0E"/>
    <w:rsid w:val="2BCA983D"/>
    <w:rsid w:val="2BCC792B"/>
    <w:rsid w:val="2BD3839B"/>
    <w:rsid w:val="2BDC2613"/>
    <w:rsid w:val="2BDFCAB7"/>
    <w:rsid w:val="2BFAB6D3"/>
    <w:rsid w:val="2BFBD759"/>
    <w:rsid w:val="2C0050BD"/>
    <w:rsid w:val="2C1023F6"/>
    <w:rsid w:val="2C104BBF"/>
    <w:rsid w:val="2C3EE3B3"/>
    <w:rsid w:val="2C44DD30"/>
    <w:rsid w:val="2C4D2C96"/>
    <w:rsid w:val="2C551006"/>
    <w:rsid w:val="2C5F12EA"/>
    <w:rsid w:val="2C66C820"/>
    <w:rsid w:val="2C670BD4"/>
    <w:rsid w:val="2C68DA9F"/>
    <w:rsid w:val="2C6925AF"/>
    <w:rsid w:val="2C77EC8E"/>
    <w:rsid w:val="2C86A4E1"/>
    <w:rsid w:val="2C86EF65"/>
    <w:rsid w:val="2C92B1FF"/>
    <w:rsid w:val="2CA3E83A"/>
    <w:rsid w:val="2CAF5DF7"/>
    <w:rsid w:val="2CCFA583"/>
    <w:rsid w:val="2CD8E0BA"/>
    <w:rsid w:val="2CD94F16"/>
    <w:rsid w:val="2CE4EE2D"/>
    <w:rsid w:val="2CF50156"/>
    <w:rsid w:val="2D1BBD10"/>
    <w:rsid w:val="2D3B51DF"/>
    <w:rsid w:val="2D4176B6"/>
    <w:rsid w:val="2D5FA30A"/>
    <w:rsid w:val="2D667589"/>
    <w:rsid w:val="2D67E1F1"/>
    <w:rsid w:val="2D67E45F"/>
    <w:rsid w:val="2D6F8029"/>
    <w:rsid w:val="2D7548F6"/>
    <w:rsid w:val="2D7F9327"/>
    <w:rsid w:val="2D80705E"/>
    <w:rsid w:val="2D9B6D13"/>
    <w:rsid w:val="2D9B966F"/>
    <w:rsid w:val="2DAD78DD"/>
    <w:rsid w:val="2DC65D93"/>
    <w:rsid w:val="2DE31C30"/>
    <w:rsid w:val="2DF0DAB2"/>
    <w:rsid w:val="2DF40064"/>
    <w:rsid w:val="2DF73A69"/>
    <w:rsid w:val="2DFE1895"/>
    <w:rsid w:val="2E11B741"/>
    <w:rsid w:val="2E1A1A45"/>
    <w:rsid w:val="2E1A8DF3"/>
    <w:rsid w:val="2E3DA15D"/>
    <w:rsid w:val="2E4AECF5"/>
    <w:rsid w:val="2E58EAD9"/>
    <w:rsid w:val="2E6E4F61"/>
    <w:rsid w:val="2E743E7B"/>
    <w:rsid w:val="2E830582"/>
    <w:rsid w:val="2E858819"/>
    <w:rsid w:val="2E8A2126"/>
    <w:rsid w:val="2E924268"/>
    <w:rsid w:val="2E968EC8"/>
    <w:rsid w:val="2E9C3FEF"/>
    <w:rsid w:val="2EA34EB6"/>
    <w:rsid w:val="2EAB1A87"/>
    <w:rsid w:val="2EBAEF26"/>
    <w:rsid w:val="2EBC3593"/>
    <w:rsid w:val="2EDA5519"/>
    <w:rsid w:val="2EE13FDE"/>
    <w:rsid w:val="2EE9F8A4"/>
    <w:rsid w:val="2EEFDAD9"/>
    <w:rsid w:val="2EF12DD7"/>
    <w:rsid w:val="2EFFE938"/>
    <w:rsid w:val="2F0262E6"/>
    <w:rsid w:val="2F0ABA28"/>
    <w:rsid w:val="2F118921"/>
    <w:rsid w:val="2F1E84B8"/>
    <w:rsid w:val="2F2541DE"/>
    <w:rsid w:val="2F267029"/>
    <w:rsid w:val="2F3D39D9"/>
    <w:rsid w:val="2F622911"/>
    <w:rsid w:val="2F67CBDC"/>
    <w:rsid w:val="2F6BEEE8"/>
    <w:rsid w:val="2F73157C"/>
    <w:rsid w:val="2F7A3490"/>
    <w:rsid w:val="2F89FFD3"/>
    <w:rsid w:val="2F96A293"/>
    <w:rsid w:val="2F973A5B"/>
    <w:rsid w:val="2F9CEC82"/>
    <w:rsid w:val="2F9E22BA"/>
    <w:rsid w:val="2FA4B97D"/>
    <w:rsid w:val="2FB2370C"/>
    <w:rsid w:val="2FB3AA0F"/>
    <w:rsid w:val="2FBC952C"/>
    <w:rsid w:val="2FC96109"/>
    <w:rsid w:val="2FD2336D"/>
    <w:rsid w:val="2FDA8FEE"/>
    <w:rsid w:val="2FE59639"/>
    <w:rsid w:val="2FF16412"/>
    <w:rsid w:val="2FFF6C67"/>
    <w:rsid w:val="301BDD00"/>
    <w:rsid w:val="301DA2A7"/>
    <w:rsid w:val="303D1312"/>
    <w:rsid w:val="304594B4"/>
    <w:rsid w:val="306EB6EE"/>
    <w:rsid w:val="307909C6"/>
    <w:rsid w:val="309AE984"/>
    <w:rsid w:val="30A33272"/>
    <w:rsid w:val="30B72115"/>
    <w:rsid w:val="30BC1268"/>
    <w:rsid w:val="30C822E8"/>
    <w:rsid w:val="30E33180"/>
    <w:rsid w:val="3108ABC7"/>
    <w:rsid w:val="31104DAF"/>
    <w:rsid w:val="3112B615"/>
    <w:rsid w:val="311AD917"/>
    <w:rsid w:val="3129190D"/>
    <w:rsid w:val="3131BA3F"/>
    <w:rsid w:val="31408C74"/>
    <w:rsid w:val="314695B8"/>
    <w:rsid w:val="315A64E1"/>
    <w:rsid w:val="3169FECE"/>
    <w:rsid w:val="316E5BC4"/>
    <w:rsid w:val="319281AF"/>
    <w:rsid w:val="3192C626"/>
    <w:rsid w:val="31973BAD"/>
    <w:rsid w:val="319B8DB3"/>
    <w:rsid w:val="319DBD40"/>
    <w:rsid w:val="31A06D20"/>
    <w:rsid w:val="31A8C48B"/>
    <w:rsid w:val="31C16ACB"/>
    <w:rsid w:val="31CDF41B"/>
    <w:rsid w:val="31D1EC44"/>
    <w:rsid w:val="31D9AF41"/>
    <w:rsid w:val="320EEDE6"/>
    <w:rsid w:val="32177D05"/>
    <w:rsid w:val="321F40F9"/>
    <w:rsid w:val="3223372C"/>
    <w:rsid w:val="322757CB"/>
    <w:rsid w:val="322C1A42"/>
    <w:rsid w:val="322C85B1"/>
    <w:rsid w:val="3236DA05"/>
    <w:rsid w:val="325557B7"/>
    <w:rsid w:val="325830A8"/>
    <w:rsid w:val="3259A76C"/>
    <w:rsid w:val="32674753"/>
    <w:rsid w:val="3277E971"/>
    <w:rsid w:val="3281D397"/>
    <w:rsid w:val="328DA73D"/>
    <w:rsid w:val="329010AA"/>
    <w:rsid w:val="3291CE23"/>
    <w:rsid w:val="329A34F1"/>
    <w:rsid w:val="329F21C8"/>
    <w:rsid w:val="32C48E16"/>
    <w:rsid w:val="32CA13B0"/>
    <w:rsid w:val="32E3FC35"/>
    <w:rsid w:val="32E496B7"/>
    <w:rsid w:val="32E52571"/>
    <w:rsid w:val="32F18382"/>
    <w:rsid w:val="3307C960"/>
    <w:rsid w:val="330D84CE"/>
    <w:rsid w:val="3312F0A9"/>
    <w:rsid w:val="33183A01"/>
    <w:rsid w:val="331EFF9D"/>
    <w:rsid w:val="3361FE81"/>
    <w:rsid w:val="33628235"/>
    <w:rsid w:val="33757F14"/>
    <w:rsid w:val="33908953"/>
    <w:rsid w:val="339592E4"/>
    <w:rsid w:val="33A783B4"/>
    <w:rsid w:val="33B480F1"/>
    <w:rsid w:val="33BFDAD0"/>
    <w:rsid w:val="33D562FD"/>
    <w:rsid w:val="33DF6AF7"/>
    <w:rsid w:val="33EE9AC0"/>
    <w:rsid w:val="3404F9F6"/>
    <w:rsid w:val="3407E8C6"/>
    <w:rsid w:val="3413DA5F"/>
    <w:rsid w:val="342F7A8E"/>
    <w:rsid w:val="34397E4E"/>
    <w:rsid w:val="343B36BF"/>
    <w:rsid w:val="345B97C6"/>
    <w:rsid w:val="347B764F"/>
    <w:rsid w:val="34805094"/>
    <w:rsid w:val="348A256D"/>
    <w:rsid w:val="348DB69A"/>
    <w:rsid w:val="34934EB8"/>
    <w:rsid w:val="34CF10A8"/>
    <w:rsid w:val="34E13438"/>
    <w:rsid w:val="34FAED49"/>
    <w:rsid w:val="350B4318"/>
    <w:rsid w:val="350C7BE3"/>
    <w:rsid w:val="351419E3"/>
    <w:rsid w:val="351FD8AB"/>
    <w:rsid w:val="35214AD7"/>
    <w:rsid w:val="35228D54"/>
    <w:rsid w:val="352ACA8F"/>
    <w:rsid w:val="355B4180"/>
    <w:rsid w:val="355D5EF9"/>
    <w:rsid w:val="3570F77D"/>
    <w:rsid w:val="3571DCF8"/>
    <w:rsid w:val="35743B25"/>
    <w:rsid w:val="357E7976"/>
    <w:rsid w:val="358146E1"/>
    <w:rsid w:val="3596A33F"/>
    <w:rsid w:val="359B22A1"/>
    <w:rsid w:val="35A285E4"/>
    <w:rsid w:val="35A64DE7"/>
    <w:rsid w:val="35C08124"/>
    <w:rsid w:val="35D071F5"/>
    <w:rsid w:val="35D66111"/>
    <w:rsid w:val="35DE70E9"/>
    <w:rsid w:val="35E24C72"/>
    <w:rsid w:val="35E8EF38"/>
    <w:rsid w:val="35EA169B"/>
    <w:rsid w:val="35F4E0E3"/>
    <w:rsid w:val="35FA3AAA"/>
    <w:rsid w:val="36044A4B"/>
    <w:rsid w:val="3609BED7"/>
    <w:rsid w:val="360C502F"/>
    <w:rsid w:val="361C70E8"/>
    <w:rsid w:val="36271024"/>
    <w:rsid w:val="362DC0D2"/>
    <w:rsid w:val="3636C5E8"/>
    <w:rsid w:val="3636C969"/>
    <w:rsid w:val="36382DB4"/>
    <w:rsid w:val="364D175F"/>
    <w:rsid w:val="3653E40C"/>
    <w:rsid w:val="36600A8E"/>
    <w:rsid w:val="366C2CE4"/>
    <w:rsid w:val="367880BC"/>
    <w:rsid w:val="3678B4DF"/>
    <w:rsid w:val="367B0FD7"/>
    <w:rsid w:val="367C9DBE"/>
    <w:rsid w:val="3682E10C"/>
    <w:rsid w:val="36873B3C"/>
    <w:rsid w:val="369AF4B8"/>
    <w:rsid w:val="369FBCAF"/>
    <w:rsid w:val="36A1E585"/>
    <w:rsid w:val="36A5321C"/>
    <w:rsid w:val="36A54A6B"/>
    <w:rsid w:val="36A66C4A"/>
    <w:rsid w:val="36AF1EE0"/>
    <w:rsid w:val="36B1C23F"/>
    <w:rsid w:val="36B75750"/>
    <w:rsid w:val="36B78586"/>
    <w:rsid w:val="36C316FA"/>
    <w:rsid w:val="36C31F90"/>
    <w:rsid w:val="36DB6C32"/>
    <w:rsid w:val="36E13A57"/>
    <w:rsid w:val="36E4DBC3"/>
    <w:rsid w:val="36EB4597"/>
    <w:rsid w:val="36F4BC36"/>
    <w:rsid w:val="36F944E5"/>
    <w:rsid w:val="37148762"/>
    <w:rsid w:val="37216D06"/>
    <w:rsid w:val="37230F84"/>
    <w:rsid w:val="37364F97"/>
    <w:rsid w:val="373918D9"/>
    <w:rsid w:val="373D5FF3"/>
    <w:rsid w:val="374EA7D1"/>
    <w:rsid w:val="375A5723"/>
    <w:rsid w:val="37705773"/>
    <w:rsid w:val="3770FAB9"/>
    <w:rsid w:val="377AF6F1"/>
    <w:rsid w:val="3780CF77"/>
    <w:rsid w:val="37907623"/>
    <w:rsid w:val="379DB902"/>
    <w:rsid w:val="37A3B6A0"/>
    <w:rsid w:val="37A6739B"/>
    <w:rsid w:val="37AD2658"/>
    <w:rsid w:val="37B0781F"/>
    <w:rsid w:val="37B476C1"/>
    <w:rsid w:val="37CF0C7A"/>
    <w:rsid w:val="37ECC4C3"/>
    <w:rsid w:val="37F98F69"/>
    <w:rsid w:val="380266A4"/>
    <w:rsid w:val="38306C43"/>
    <w:rsid w:val="38418AC2"/>
    <w:rsid w:val="3841BE5A"/>
    <w:rsid w:val="3866801D"/>
    <w:rsid w:val="387ECA03"/>
    <w:rsid w:val="3886E50B"/>
    <w:rsid w:val="38A72407"/>
    <w:rsid w:val="38C08D93"/>
    <w:rsid w:val="38C6369E"/>
    <w:rsid w:val="38CCC5EC"/>
    <w:rsid w:val="38EE666D"/>
    <w:rsid w:val="38FC4176"/>
    <w:rsid w:val="392B90CC"/>
    <w:rsid w:val="3946AF27"/>
    <w:rsid w:val="39503650"/>
    <w:rsid w:val="3955AED5"/>
    <w:rsid w:val="39638EF9"/>
    <w:rsid w:val="3971BA32"/>
    <w:rsid w:val="3989ACE3"/>
    <w:rsid w:val="398E7F51"/>
    <w:rsid w:val="39B3A8A2"/>
    <w:rsid w:val="39B51CB3"/>
    <w:rsid w:val="39B652AC"/>
    <w:rsid w:val="39BD70FB"/>
    <w:rsid w:val="39CE16BB"/>
    <w:rsid w:val="39E3F937"/>
    <w:rsid w:val="39E5E744"/>
    <w:rsid w:val="39E93CAE"/>
    <w:rsid w:val="39F352E9"/>
    <w:rsid w:val="39F43C95"/>
    <w:rsid w:val="39F76F45"/>
    <w:rsid w:val="3A0FACE3"/>
    <w:rsid w:val="3A114673"/>
    <w:rsid w:val="3A150A34"/>
    <w:rsid w:val="3A2722BD"/>
    <w:rsid w:val="3A342576"/>
    <w:rsid w:val="3A4379EC"/>
    <w:rsid w:val="3A454F34"/>
    <w:rsid w:val="3A623A9C"/>
    <w:rsid w:val="3A63A77A"/>
    <w:rsid w:val="3A66D672"/>
    <w:rsid w:val="3A843950"/>
    <w:rsid w:val="3A848AE4"/>
    <w:rsid w:val="3AB85DE3"/>
    <w:rsid w:val="3AC18933"/>
    <w:rsid w:val="3ACEC6BB"/>
    <w:rsid w:val="3AD10F64"/>
    <w:rsid w:val="3AE777A6"/>
    <w:rsid w:val="3AE9E286"/>
    <w:rsid w:val="3B018AA8"/>
    <w:rsid w:val="3B0ECA68"/>
    <w:rsid w:val="3B10B67D"/>
    <w:rsid w:val="3B1481DE"/>
    <w:rsid w:val="3B16D0BF"/>
    <w:rsid w:val="3B28E376"/>
    <w:rsid w:val="3B2B8CE7"/>
    <w:rsid w:val="3B404D02"/>
    <w:rsid w:val="3B5B3F85"/>
    <w:rsid w:val="3B7E7FD4"/>
    <w:rsid w:val="3B8C7759"/>
    <w:rsid w:val="3B9548B3"/>
    <w:rsid w:val="3B95C0E0"/>
    <w:rsid w:val="3BA387F6"/>
    <w:rsid w:val="3BBDE505"/>
    <w:rsid w:val="3BCADDC4"/>
    <w:rsid w:val="3BCB91D3"/>
    <w:rsid w:val="3BCF8336"/>
    <w:rsid w:val="3BD307F3"/>
    <w:rsid w:val="3BD9DECA"/>
    <w:rsid w:val="3BFCCD78"/>
    <w:rsid w:val="3C1A77AB"/>
    <w:rsid w:val="3C1F5C38"/>
    <w:rsid w:val="3C28FDF3"/>
    <w:rsid w:val="3C34A5CC"/>
    <w:rsid w:val="3C3DFDE8"/>
    <w:rsid w:val="3C4DA6CA"/>
    <w:rsid w:val="3C59458B"/>
    <w:rsid w:val="3C5C56E9"/>
    <w:rsid w:val="3C6A088F"/>
    <w:rsid w:val="3C84F0AA"/>
    <w:rsid w:val="3C915265"/>
    <w:rsid w:val="3C9AAADE"/>
    <w:rsid w:val="3CA2A439"/>
    <w:rsid w:val="3CA99C05"/>
    <w:rsid w:val="3CC3A0E7"/>
    <w:rsid w:val="3CF0385C"/>
    <w:rsid w:val="3CF14044"/>
    <w:rsid w:val="3CF25D55"/>
    <w:rsid w:val="3CF86CA2"/>
    <w:rsid w:val="3D0553AD"/>
    <w:rsid w:val="3D06AC37"/>
    <w:rsid w:val="3D1757EE"/>
    <w:rsid w:val="3D2104ED"/>
    <w:rsid w:val="3D270EF0"/>
    <w:rsid w:val="3D31C9D7"/>
    <w:rsid w:val="3D3365E3"/>
    <w:rsid w:val="3D540F51"/>
    <w:rsid w:val="3D565CFC"/>
    <w:rsid w:val="3D5B893C"/>
    <w:rsid w:val="3D895577"/>
    <w:rsid w:val="3D8A2FEC"/>
    <w:rsid w:val="3DA24F62"/>
    <w:rsid w:val="3DA52D28"/>
    <w:rsid w:val="3DB0CDE0"/>
    <w:rsid w:val="3DB13047"/>
    <w:rsid w:val="3DC03F1D"/>
    <w:rsid w:val="3DC05480"/>
    <w:rsid w:val="3DC4A903"/>
    <w:rsid w:val="3DD1309D"/>
    <w:rsid w:val="3DE381DB"/>
    <w:rsid w:val="3DEE0CE8"/>
    <w:rsid w:val="3DEF10AA"/>
    <w:rsid w:val="3E130C78"/>
    <w:rsid w:val="3E1E2520"/>
    <w:rsid w:val="3E25BF5F"/>
    <w:rsid w:val="3E30DA13"/>
    <w:rsid w:val="3E5A263F"/>
    <w:rsid w:val="3E5F89FD"/>
    <w:rsid w:val="3E6D05F2"/>
    <w:rsid w:val="3E7668E5"/>
    <w:rsid w:val="3E81B487"/>
    <w:rsid w:val="3E8BEFE8"/>
    <w:rsid w:val="3E9E0A02"/>
    <w:rsid w:val="3ECDA6B8"/>
    <w:rsid w:val="3ED91256"/>
    <w:rsid w:val="3EEA3F10"/>
    <w:rsid w:val="3EEFD32D"/>
    <w:rsid w:val="3F08E847"/>
    <w:rsid w:val="3F117048"/>
    <w:rsid w:val="3F132C41"/>
    <w:rsid w:val="3F167D35"/>
    <w:rsid w:val="3F1E2EDC"/>
    <w:rsid w:val="3F213BE3"/>
    <w:rsid w:val="3F435757"/>
    <w:rsid w:val="3F56DBF5"/>
    <w:rsid w:val="3F648838"/>
    <w:rsid w:val="3F701CA6"/>
    <w:rsid w:val="3F76229D"/>
    <w:rsid w:val="3F85D2A6"/>
    <w:rsid w:val="3F8D6644"/>
    <w:rsid w:val="3F9C0005"/>
    <w:rsid w:val="3FA8BFF3"/>
    <w:rsid w:val="3FC4E44A"/>
    <w:rsid w:val="3FE53F90"/>
    <w:rsid w:val="3FE624E9"/>
    <w:rsid w:val="3FFC87F2"/>
    <w:rsid w:val="4002B032"/>
    <w:rsid w:val="4004E719"/>
    <w:rsid w:val="400D4250"/>
    <w:rsid w:val="40290E33"/>
    <w:rsid w:val="40331E5A"/>
    <w:rsid w:val="403CB18B"/>
    <w:rsid w:val="4040E28C"/>
    <w:rsid w:val="40569BD2"/>
    <w:rsid w:val="40604A2B"/>
    <w:rsid w:val="4069AA89"/>
    <w:rsid w:val="40922D0A"/>
    <w:rsid w:val="40931A7E"/>
    <w:rsid w:val="409D87A6"/>
    <w:rsid w:val="40A0CDE1"/>
    <w:rsid w:val="40C3CE76"/>
    <w:rsid w:val="40D0B911"/>
    <w:rsid w:val="40EA50FD"/>
    <w:rsid w:val="40F5F59A"/>
    <w:rsid w:val="40FAC502"/>
    <w:rsid w:val="40FD53D8"/>
    <w:rsid w:val="41018FBF"/>
    <w:rsid w:val="41122311"/>
    <w:rsid w:val="4112C5E9"/>
    <w:rsid w:val="411A1E9B"/>
    <w:rsid w:val="41233976"/>
    <w:rsid w:val="4123EACE"/>
    <w:rsid w:val="412A3819"/>
    <w:rsid w:val="4132D190"/>
    <w:rsid w:val="4133F131"/>
    <w:rsid w:val="41382E0E"/>
    <w:rsid w:val="413DA31D"/>
    <w:rsid w:val="415537A9"/>
    <w:rsid w:val="416733D0"/>
    <w:rsid w:val="41705641"/>
    <w:rsid w:val="41A08EC9"/>
    <w:rsid w:val="41A48333"/>
    <w:rsid w:val="41BBA80B"/>
    <w:rsid w:val="41C46C67"/>
    <w:rsid w:val="41E2C286"/>
    <w:rsid w:val="41F0DBD9"/>
    <w:rsid w:val="41F165DD"/>
    <w:rsid w:val="41F70568"/>
    <w:rsid w:val="4201603D"/>
    <w:rsid w:val="4214FDF0"/>
    <w:rsid w:val="42259626"/>
    <w:rsid w:val="422DE2A7"/>
    <w:rsid w:val="423119E8"/>
    <w:rsid w:val="424A6C04"/>
    <w:rsid w:val="424A6EF2"/>
    <w:rsid w:val="424C8185"/>
    <w:rsid w:val="424F4D0E"/>
    <w:rsid w:val="426AAC96"/>
    <w:rsid w:val="426CEEF6"/>
    <w:rsid w:val="4275CD22"/>
    <w:rsid w:val="42870051"/>
    <w:rsid w:val="42A6CF11"/>
    <w:rsid w:val="42B1853E"/>
    <w:rsid w:val="42C0A8C4"/>
    <w:rsid w:val="42E0616D"/>
    <w:rsid w:val="42E14017"/>
    <w:rsid w:val="42E70A4F"/>
    <w:rsid w:val="42EBA9E1"/>
    <w:rsid w:val="42EBE59F"/>
    <w:rsid w:val="42EF5A2C"/>
    <w:rsid w:val="42F3F21B"/>
    <w:rsid w:val="42F860F7"/>
    <w:rsid w:val="4319A471"/>
    <w:rsid w:val="43225310"/>
    <w:rsid w:val="4330CEE6"/>
    <w:rsid w:val="4337E0DB"/>
    <w:rsid w:val="43646E0D"/>
    <w:rsid w:val="43751B4F"/>
    <w:rsid w:val="437FCA67"/>
    <w:rsid w:val="438E84E2"/>
    <w:rsid w:val="439E8539"/>
    <w:rsid w:val="43A24D2A"/>
    <w:rsid w:val="43A9557C"/>
    <w:rsid w:val="43ABAC84"/>
    <w:rsid w:val="43B96CB8"/>
    <w:rsid w:val="43C6A65F"/>
    <w:rsid w:val="43D9B5C6"/>
    <w:rsid w:val="43DDAB42"/>
    <w:rsid w:val="43F87D86"/>
    <w:rsid w:val="440A4DEB"/>
    <w:rsid w:val="440BBD32"/>
    <w:rsid w:val="441588C3"/>
    <w:rsid w:val="442CC90E"/>
    <w:rsid w:val="4440FDC5"/>
    <w:rsid w:val="44796AD7"/>
    <w:rsid w:val="44854BC9"/>
    <w:rsid w:val="44874B3C"/>
    <w:rsid w:val="44935AEB"/>
    <w:rsid w:val="449A0EAB"/>
    <w:rsid w:val="449B9FBD"/>
    <w:rsid w:val="44AA01F3"/>
    <w:rsid w:val="44AF8569"/>
    <w:rsid w:val="44C532C5"/>
    <w:rsid w:val="44CA92AC"/>
    <w:rsid w:val="44EC92AE"/>
    <w:rsid w:val="44F4A6AA"/>
    <w:rsid w:val="44FBF1CA"/>
    <w:rsid w:val="44FF8CFC"/>
    <w:rsid w:val="45367521"/>
    <w:rsid w:val="453B92A3"/>
    <w:rsid w:val="453E7CB1"/>
    <w:rsid w:val="454F7436"/>
    <w:rsid w:val="454F964A"/>
    <w:rsid w:val="457159C2"/>
    <w:rsid w:val="457FA71F"/>
    <w:rsid w:val="45BFDDB7"/>
    <w:rsid w:val="45C9D7A9"/>
    <w:rsid w:val="45D8E399"/>
    <w:rsid w:val="45E3633A"/>
    <w:rsid w:val="45F0E3AD"/>
    <w:rsid w:val="4606790E"/>
    <w:rsid w:val="4613D681"/>
    <w:rsid w:val="461415AF"/>
    <w:rsid w:val="461C78DC"/>
    <w:rsid w:val="461F2C90"/>
    <w:rsid w:val="461F5AED"/>
    <w:rsid w:val="462D2DDE"/>
    <w:rsid w:val="463BF463"/>
    <w:rsid w:val="463EC61E"/>
    <w:rsid w:val="464C7801"/>
    <w:rsid w:val="464D9DD9"/>
    <w:rsid w:val="464EFCBA"/>
    <w:rsid w:val="4651F105"/>
    <w:rsid w:val="4656181C"/>
    <w:rsid w:val="46641F95"/>
    <w:rsid w:val="4668F4C7"/>
    <w:rsid w:val="466C0580"/>
    <w:rsid w:val="467F1297"/>
    <w:rsid w:val="4680C700"/>
    <w:rsid w:val="468452F6"/>
    <w:rsid w:val="468DE29C"/>
    <w:rsid w:val="46935C33"/>
    <w:rsid w:val="469DF274"/>
    <w:rsid w:val="46B0380D"/>
    <w:rsid w:val="46B52331"/>
    <w:rsid w:val="46B8D41A"/>
    <w:rsid w:val="46C952B4"/>
    <w:rsid w:val="46CA69CA"/>
    <w:rsid w:val="46CDE36B"/>
    <w:rsid w:val="46E176F2"/>
    <w:rsid w:val="46EE84ED"/>
    <w:rsid w:val="46F360AA"/>
    <w:rsid w:val="46F9A4F4"/>
    <w:rsid w:val="47092288"/>
    <w:rsid w:val="472C1153"/>
    <w:rsid w:val="473CF589"/>
    <w:rsid w:val="473E3C8A"/>
    <w:rsid w:val="475B9B1A"/>
    <w:rsid w:val="4765BD8E"/>
    <w:rsid w:val="4765F69A"/>
    <w:rsid w:val="476E30A5"/>
    <w:rsid w:val="47740A1C"/>
    <w:rsid w:val="4780E8C0"/>
    <w:rsid w:val="47C6720F"/>
    <w:rsid w:val="47D701E5"/>
    <w:rsid w:val="47E04B0C"/>
    <w:rsid w:val="47EA5F3F"/>
    <w:rsid w:val="47F54CED"/>
    <w:rsid w:val="47F9F539"/>
    <w:rsid w:val="47FB5A1C"/>
    <w:rsid w:val="480ABCAF"/>
    <w:rsid w:val="480EF071"/>
    <w:rsid w:val="4818615F"/>
    <w:rsid w:val="481B7F85"/>
    <w:rsid w:val="48253D10"/>
    <w:rsid w:val="4825F494"/>
    <w:rsid w:val="482B872A"/>
    <w:rsid w:val="483C31AF"/>
    <w:rsid w:val="4865F8A5"/>
    <w:rsid w:val="486BC831"/>
    <w:rsid w:val="4874B388"/>
    <w:rsid w:val="4878F4BE"/>
    <w:rsid w:val="48862D42"/>
    <w:rsid w:val="488BAFBC"/>
    <w:rsid w:val="4892ABBE"/>
    <w:rsid w:val="48A825EB"/>
    <w:rsid w:val="48B3E692"/>
    <w:rsid w:val="48B49FF8"/>
    <w:rsid w:val="48B54CB3"/>
    <w:rsid w:val="48B76C56"/>
    <w:rsid w:val="48D7265A"/>
    <w:rsid w:val="48E82EBA"/>
    <w:rsid w:val="48F12C43"/>
    <w:rsid w:val="48F261FB"/>
    <w:rsid w:val="48F605A9"/>
    <w:rsid w:val="48F650CE"/>
    <w:rsid w:val="48FC3712"/>
    <w:rsid w:val="48FE1FC0"/>
    <w:rsid w:val="4905B85C"/>
    <w:rsid w:val="49127588"/>
    <w:rsid w:val="492E24BD"/>
    <w:rsid w:val="49393F73"/>
    <w:rsid w:val="493BABB7"/>
    <w:rsid w:val="4943DBA2"/>
    <w:rsid w:val="4948B36C"/>
    <w:rsid w:val="49511C85"/>
    <w:rsid w:val="4957EAC7"/>
    <w:rsid w:val="497140B0"/>
    <w:rsid w:val="498A62A5"/>
    <w:rsid w:val="498F144F"/>
    <w:rsid w:val="49932212"/>
    <w:rsid w:val="49A11106"/>
    <w:rsid w:val="49B9DC3A"/>
    <w:rsid w:val="49C520D2"/>
    <w:rsid w:val="49C67AD5"/>
    <w:rsid w:val="49E4F96A"/>
    <w:rsid w:val="49E9DD4E"/>
    <w:rsid w:val="49EC557F"/>
    <w:rsid w:val="4A05DEA8"/>
    <w:rsid w:val="4A07DF27"/>
    <w:rsid w:val="4A2EA4D4"/>
    <w:rsid w:val="4A318E68"/>
    <w:rsid w:val="4A39AD80"/>
    <w:rsid w:val="4A441622"/>
    <w:rsid w:val="4A47B555"/>
    <w:rsid w:val="4A4D2224"/>
    <w:rsid w:val="4A5F5461"/>
    <w:rsid w:val="4A83F77E"/>
    <w:rsid w:val="4A8F1D09"/>
    <w:rsid w:val="4A906DE3"/>
    <w:rsid w:val="4A9B5588"/>
    <w:rsid w:val="4AB13620"/>
    <w:rsid w:val="4ABEEC74"/>
    <w:rsid w:val="4AC0FD37"/>
    <w:rsid w:val="4ADE7207"/>
    <w:rsid w:val="4ADF7792"/>
    <w:rsid w:val="4AE3FAAA"/>
    <w:rsid w:val="4AE6D574"/>
    <w:rsid w:val="4AEC3210"/>
    <w:rsid w:val="4AEF367C"/>
    <w:rsid w:val="4B01CBE6"/>
    <w:rsid w:val="4B0B9515"/>
    <w:rsid w:val="4B0C14EE"/>
    <w:rsid w:val="4B21530E"/>
    <w:rsid w:val="4B2E4373"/>
    <w:rsid w:val="4B425B6B"/>
    <w:rsid w:val="4B51892F"/>
    <w:rsid w:val="4B53301B"/>
    <w:rsid w:val="4B5F052F"/>
    <w:rsid w:val="4B7A6763"/>
    <w:rsid w:val="4B7EDD69"/>
    <w:rsid w:val="4B80C29C"/>
    <w:rsid w:val="4B85EAFF"/>
    <w:rsid w:val="4BA6F9B1"/>
    <w:rsid w:val="4BA7D41B"/>
    <w:rsid w:val="4BB1159B"/>
    <w:rsid w:val="4BB6C0FD"/>
    <w:rsid w:val="4BC2C2F8"/>
    <w:rsid w:val="4BDC3127"/>
    <w:rsid w:val="4BDD81E9"/>
    <w:rsid w:val="4BDDC296"/>
    <w:rsid w:val="4BE1601D"/>
    <w:rsid w:val="4BE6455D"/>
    <w:rsid w:val="4BE9F866"/>
    <w:rsid w:val="4C01397E"/>
    <w:rsid w:val="4C02025A"/>
    <w:rsid w:val="4C1971A7"/>
    <w:rsid w:val="4C198FF5"/>
    <w:rsid w:val="4C1BB087"/>
    <w:rsid w:val="4C470B7F"/>
    <w:rsid w:val="4C4E9BBD"/>
    <w:rsid w:val="4C578A69"/>
    <w:rsid w:val="4C675ADA"/>
    <w:rsid w:val="4C6B5D09"/>
    <w:rsid w:val="4C7CDD51"/>
    <w:rsid w:val="4C85EB0B"/>
    <w:rsid w:val="4C8611AA"/>
    <w:rsid w:val="4CC56775"/>
    <w:rsid w:val="4CD2DDDF"/>
    <w:rsid w:val="4CF10E07"/>
    <w:rsid w:val="4CFE7D90"/>
    <w:rsid w:val="4D0D4340"/>
    <w:rsid w:val="4D0E12C3"/>
    <w:rsid w:val="4D1A4DD2"/>
    <w:rsid w:val="4D25176A"/>
    <w:rsid w:val="4D2CE59F"/>
    <w:rsid w:val="4D33DB40"/>
    <w:rsid w:val="4D472E8C"/>
    <w:rsid w:val="4D54758B"/>
    <w:rsid w:val="4D5BD5D4"/>
    <w:rsid w:val="4D6ED77A"/>
    <w:rsid w:val="4D7015E3"/>
    <w:rsid w:val="4D83B7DB"/>
    <w:rsid w:val="4D83DBAD"/>
    <w:rsid w:val="4D9B31EE"/>
    <w:rsid w:val="4D9C8016"/>
    <w:rsid w:val="4DB5464D"/>
    <w:rsid w:val="4DD75FBA"/>
    <w:rsid w:val="4DE7B555"/>
    <w:rsid w:val="4DF1EA52"/>
    <w:rsid w:val="4E19245D"/>
    <w:rsid w:val="4E1BCCC1"/>
    <w:rsid w:val="4E2D8333"/>
    <w:rsid w:val="4E3B7FF0"/>
    <w:rsid w:val="4E4F9091"/>
    <w:rsid w:val="4E549548"/>
    <w:rsid w:val="4E57ACCD"/>
    <w:rsid w:val="4E59D306"/>
    <w:rsid w:val="4E6412F7"/>
    <w:rsid w:val="4E6A7CA0"/>
    <w:rsid w:val="4E84A871"/>
    <w:rsid w:val="4E8FC5B9"/>
    <w:rsid w:val="4EABB9CA"/>
    <w:rsid w:val="4ED255D3"/>
    <w:rsid w:val="4ED72404"/>
    <w:rsid w:val="4F1618D7"/>
    <w:rsid w:val="4F214F73"/>
    <w:rsid w:val="4F35914A"/>
    <w:rsid w:val="4F38EE5C"/>
    <w:rsid w:val="4F419486"/>
    <w:rsid w:val="4F467F6D"/>
    <w:rsid w:val="4F47B669"/>
    <w:rsid w:val="4F4982FF"/>
    <w:rsid w:val="4F4F66B1"/>
    <w:rsid w:val="4F7DE83F"/>
    <w:rsid w:val="4F804897"/>
    <w:rsid w:val="4F955BBA"/>
    <w:rsid w:val="4FB121B7"/>
    <w:rsid w:val="4FC762A9"/>
    <w:rsid w:val="4FDA1FA2"/>
    <w:rsid w:val="4FDACC1B"/>
    <w:rsid w:val="4FDEEED2"/>
    <w:rsid w:val="4FFBDA53"/>
    <w:rsid w:val="4FFEF2CE"/>
    <w:rsid w:val="4FFF948D"/>
    <w:rsid w:val="4FFFB756"/>
    <w:rsid w:val="500637E9"/>
    <w:rsid w:val="500F6161"/>
    <w:rsid w:val="5014567E"/>
    <w:rsid w:val="502E2BF7"/>
    <w:rsid w:val="5033EC71"/>
    <w:rsid w:val="50361E03"/>
    <w:rsid w:val="503803D2"/>
    <w:rsid w:val="503BEEBF"/>
    <w:rsid w:val="504B637C"/>
    <w:rsid w:val="506839BB"/>
    <w:rsid w:val="507D3E5F"/>
    <w:rsid w:val="508E5BFD"/>
    <w:rsid w:val="5094CC35"/>
    <w:rsid w:val="5099AF57"/>
    <w:rsid w:val="50A3EE18"/>
    <w:rsid w:val="50A9BDC4"/>
    <w:rsid w:val="50B62A38"/>
    <w:rsid w:val="50BCB58E"/>
    <w:rsid w:val="50C2E891"/>
    <w:rsid w:val="50CCFA5B"/>
    <w:rsid w:val="50E610F0"/>
    <w:rsid w:val="50EA46BB"/>
    <w:rsid w:val="50EB93F4"/>
    <w:rsid w:val="50ED877C"/>
    <w:rsid w:val="50F8EF69"/>
    <w:rsid w:val="51022652"/>
    <w:rsid w:val="511C18BC"/>
    <w:rsid w:val="51208BCE"/>
    <w:rsid w:val="51319468"/>
    <w:rsid w:val="51328FC1"/>
    <w:rsid w:val="5132A529"/>
    <w:rsid w:val="513DBE35"/>
    <w:rsid w:val="51401A90"/>
    <w:rsid w:val="514570E3"/>
    <w:rsid w:val="514AD5F5"/>
    <w:rsid w:val="5160BF1C"/>
    <w:rsid w:val="51B77048"/>
    <w:rsid w:val="51B8F8FD"/>
    <w:rsid w:val="51C42817"/>
    <w:rsid w:val="51C79550"/>
    <w:rsid w:val="51D1591B"/>
    <w:rsid w:val="51D59F84"/>
    <w:rsid w:val="51DA605E"/>
    <w:rsid w:val="52009532"/>
    <w:rsid w:val="52025EF5"/>
    <w:rsid w:val="521E05EB"/>
    <w:rsid w:val="521FE98A"/>
    <w:rsid w:val="52596EC8"/>
    <w:rsid w:val="5263B64F"/>
    <w:rsid w:val="5289F078"/>
    <w:rsid w:val="528CB408"/>
    <w:rsid w:val="5297F06C"/>
    <w:rsid w:val="529A8114"/>
    <w:rsid w:val="52A5D6EC"/>
    <w:rsid w:val="52B50CB7"/>
    <w:rsid w:val="52C622C6"/>
    <w:rsid w:val="52CE36C1"/>
    <w:rsid w:val="52CE4A73"/>
    <w:rsid w:val="52D0F68E"/>
    <w:rsid w:val="52DA9764"/>
    <w:rsid w:val="52DAF7CE"/>
    <w:rsid w:val="52DC0727"/>
    <w:rsid w:val="52EA46EC"/>
    <w:rsid w:val="52EACDFD"/>
    <w:rsid w:val="5301E848"/>
    <w:rsid w:val="5301EBD3"/>
    <w:rsid w:val="531348F9"/>
    <w:rsid w:val="533DA923"/>
    <w:rsid w:val="534CDCBD"/>
    <w:rsid w:val="534F29DC"/>
    <w:rsid w:val="5353AE76"/>
    <w:rsid w:val="535CE266"/>
    <w:rsid w:val="53951D52"/>
    <w:rsid w:val="53993159"/>
    <w:rsid w:val="53A02ACE"/>
    <w:rsid w:val="53A808F6"/>
    <w:rsid w:val="53B74407"/>
    <w:rsid w:val="53CED00A"/>
    <w:rsid w:val="53D8FA4C"/>
    <w:rsid w:val="53D90186"/>
    <w:rsid w:val="53DAA7CC"/>
    <w:rsid w:val="53E8CAD5"/>
    <w:rsid w:val="541F59A2"/>
    <w:rsid w:val="54205810"/>
    <w:rsid w:val="542333D6"/>
    <w:rsid w:val="542D74EB"/>
    <w:rsid w:val="543017F2"/>
    <w:rsid w:val="5434DCFB"/>
    <w:rsid w:val="543AB799"/>
    <w:rsid w:val="543C7780"/>
    <w:rsid w:val="544B84A3"/>
    <w:rsid w:val="544F75CB"/>
    <w:rsid w:val="544FE5BB"/>
    <w:rsid w:val="54646F5B"/>
    <w:rsid w:val="54681532"/>
    <w:rsid w:val="546CDD9E"/>
    <w:rsid w:val="54749156"/>
    <w:rsid w:val="547CA1CC"/>
    <w:rsid w:val="548A4ADB"/>
    <w:rsid w:val="548B3887"/>
    <w:rsid w:val="5493CF88"/>
    <w:rsid w:val="54973B01"/>
    <w:rsid w:val="549E9700"/>
    <w:rsid w:val="54A1CF6B"/>
    <w:rsid w:val="54A56378"/>
    <w:rsid w:val="54CC4BE2"/>
    <w:rsid w:val="54DBCFBB"/>
    <w:rsid w:val="54DF4634"/>
    <w:rsid w:val="54E89127"/>
    <w:rsid w:val="54F0F877"/>
    <w:rsid w:val="54F6DD01"/>
    <w:rsid w:val="5505B6C5"/>
    <w:rsid w:val="5523943C"/>
    <w:rsid w:val="5532CE50"/>
    <w:rsid w:val="554798F3"/>
    <w:rsid w:val="554AF5D6"/>
    <w:rsid w:val="5556A9F1"/>
    <w:rsid w:val="55586471"/>
    <w:rsid w:val="5578D11C"/>
    <w:rsid w:val="558A8B36"/>
    <w:rsid w:val="559FB622"/>
    <w:rsid w:val="55B14CDA"/>
    <w:rsid w:val="55C4F161"/>
    <w:rsid w:val="55C82173"/>
    <w:rsid w:val="55E41D40"/>
    <w:rsid w:val="55E6A2D4"/>
    <w:rsid w:val="56063C48"/>
    <w:rsid w:val="560B17C7"/>
    <w:rsid w:val="561E1915"/>
    <w:rsid w:val="563630B6"/>
    <w:rsid w:val="563E145A"/>
    <w:rsid w:val="564C993C"/>
    <w:rsid w:val="564D7141"/>
    <w:rsid w:val="56558C01"/>
    <w:rsid w:val="568117EC"/>
    <w:rsid w:val="5698C72E"/>
    <w:rsid w:val="56A3FC10"/>
    <w:rsid w:val="56BA02A9"/>
    <w:rsid w:val="56BE535D"/>
    <w:rsid w:val="56CA33A3"/>
    <w:rsid w:val="56D020D9"/>
    <w:rsid w:val="56FCE607"/>
    <w:rsid w:val="570BD42E"/>
    <w:rsid w:val="573944C2"/>
    <w:rsid w:val="5744876A"/>
    <w:rsid w:val="5746D07A"/>
    <w:rsid w:val="574A80CB"/>
    <w:rsid w:val="575C62FD"/>
    <w:rsid w:val="575F111E"/>
    <w:rsid w:val="576875CA"/>
    <w:rsid w:val="577832D2"/>
    <w:rsid w:val="577C512E"/>
    <w:rsid w:val="578013C9"/>
    <w:rsid w:val="5787B200"/>
    <w:rsid w:val="57996E82"/>
    <w:rsid w:val="57A72865"/>
    <w:rsid w:val="57A883E5"/>
    <w:rsid w:val="57A955AA"/>
    <w:rsid w:val="57AA4FE0"/>
    <w:rsid w:val="57B50FFB"/>
    <w:rsid w:val="57C6FDD2"/>
    <w:rsid w:val="57C70FEC"/>
    <w:rsid w:val="57C7C778"/>
    <w:rsid w:val="57D82892"/>
    <w:rsid w:val="57E04D9F"/>
    <w:rsid w:val="57F212AE"/>
    <w:rsid w:val="57F303C3"/>
    <w:rsid w:val="57F90FF5"/>
    <w:rsid w:val="581AE2C4"/>
    <w:rsid w:val="581C0E31"/>
    <w:rsid w:val="5828DE99"/>
    <w:rsid w:val="583600C2"/>
    <w:rsid w:val="5837685E"/>
    <w:rsid w:val="584BDE41"/>
    <w:rsid w:val="585213EA"/>
    <w:rsid w:val="587C2BCC"/>
    <w:rsid w:val="58A017B9"/>
    <w:rsid w:val="58A07884"/>
    <w:rsid w:val="58AF3F15"/>
    <w:rsid w:val="58BD9785"/>
    <w:rsid w:val="58FD0415"/>
    <w:rsid w:val="59058C85"/>
    <w:rsid w:val="590D59E2"/>
    <w:rsid w:val="592EED3F"/>
    <w:rsid w:val="592F74B7"/>
    <w:rsid w:val="5940C288"/>
    <w:rsid w:val="595C6FC0"/>
    <w:rsid w:val="59627A3B"/>
    <w:rsid w:val="59676C8A"/>
    <w:rsid w:val="596D3020"/>
    <w:rsid w:val="598713EF"/>
    <w:rsid w:val="598D0227"/>
    <w:rsid w:val="5997FC0F"/>
    <w:rsid w:val="59DAA2CB"/>
    <w:rsid w:val="59DFAEC3"/>
    <w:rsid w:val="59F88C2E"/>
    <w:rsid w:val="59F982B4"/>
    <w:rsid w:val="59FB9220"/>
    <w:rsid w:val="59FEAA4C"/>
    <w:rsid w:val="5A0E4A3E"/>
    <w:rsid w:val="5A21032F"/>
    <w:rsid w:val="5A4B7D2C"/>
    <w:rsid w:val="5A5D8C50"/>
    <w:rsid w:val="5A73EF40"/>
    <w:rsid w:val="5A840A3A"/>
    <w:rsid w:val="5A8C9213"/>
    <w:rsid w:val="5A8E0536"/>
    <w:rsid w:val="5AA05056"/>
    <w:rsid w:val="5AA109D5"/>
    <w:rsid w:val="5AA1BBE3"/>
    <w:rsid w:val="5AC397D8"/>
    <w:rsid w:val="5AC90F63"/>
    <w:rsid w:val="5AD5B468"/>
    <w:rsid w:val="5AF4FE4D"/>
    <w:rsid w:val="5AFCC8F1"/>
    <w:rsid w:val="5B293AF3"/>
    <w:rsid w:val="5B39AA58"/>
    <w:rsid w:val="5B3C3447"/>
    <w:rsid w:val="5B60B02F"/>
    <w:rsid w:val="5B7A6BC2"/>
    <w:rsid w:val="5B7EF30A"/>
    <w:rsid w:val="5B858F8B"/>
    <w:rsid w:val="5B93DEDC"/>
    <w:rsid w:val="5B9B3C6D"/>
    <w:rsid w:val="5B9DE437"/>
    <w:rsid w:val="5BA33DA3"/>
    <w:rsid w:val="5BA9ADF4"/>
    <w:rsid w:val="5BB27580"/>
    <w:rsid w:val="5BB5D5F0"/>
    <w:rsid w:val="5BB8EB6B"/>
    <w:rsid w:val="5BBA2DFB"/>
    <w:rsid w:val="5BC253D5"/>
    <w:rsid w:val="5BC828F4"/>
    <w:rsid w:val="5BCCBA66"/>
    <w:rsid w:val="5BD294C2"/>
    <w:rsid w:val="5BDA7457"/>
    <w:rsid w:val="5BE16725"/>
    <w:rsid w:val="5C0B6F22"/>
    <w:rsid w:val="5C1C6C28"/>
    <w:rsid w:val="5C242E5C"/>
    <w:rsid w:val="5C2D5DE3"/>
    <w:rsid w:val="5C34E50D"/>
    <w:rsid w:val="5C39FE64"/>
    <w:rsid w:val="5C3B4A57"/>
    <w:rsid w:val="5C3DE2F3"/>
    <w:rsid w:val="5C433DEF"/>
    <w:rsid w:val="5C498B64"/>
    <w:rsid w:val="5C5106D2"/>
    <w:rsid w:val="5C54305C"/>
    <w:rsid w:val="5C6ACC2C"/>
    <w:rsid w:val="5C896838"/>
    <w:rsid w:val="5C8D9588"/>
    <w:rsid w:val="5CA93258"/>
    <w:rsid w:val="5CD6A55D"/>
    <w:rsid w:val="5CEA77C6"/>
    <w:rsid w:val="5CF3CCBA"/>
    <w:rsid w:val="5D103A9B"/>
    <w:rsid w:val="5D364BB5"/>
    <w:rsid w:val="5D3A969D"/>
    <w:rsid w:val="5D40BC24"/>
    <w:rsid w:val="5D44E160"/>
    <w:rsid w:val="5D49F900"/>
    <w:rsid w:val="5D4B7CCC"/>
    <w:rsid w:val="5D4CD354"/>
    <w:rsid w:val="5D5345FC"/>
    <w:rsid w:val="5D5B9775"/>
    <w:rsid w:val="5D627287"/>
    <w:rsid w:val="5D686C53"/>
    <w:rsid w:val="5D82A203"/>
    <w:rsid w:val="5D8E5B39"/>
    <w:rsid w:val="5D9A8E9F"/>
    <w:rsid w:val="5D9B93D5"/>
    <w:rsid w:val="5D9E56D5"/>
    <w:rsid w:val="5DA6F7E2"/>
    <w:rsid w:val="5DAF248D"/>
    <w:rsid w:val="5DB309B2"/>
    <w:rsid w:val="5DBCFC86"/>
    <w:rsid w:val="5DC02AA9"/>
    <w:rsid w:val="5DCC5615"/>
    <w:rsid w:val="5DD05775"/>
    <w:rsid w:val="5DD2B021"/>
    <w:rsid w:val="5DD9C8EF"/>
    <w:rsid w:val="5DDB01EF"/>
    <w:rsid w:val="5DDC324A"/>
    <w:rsid w:val="5DF35E1B"/>
    <w:rsid w:val="5DFC84C2"/>
    <w:rsid w:val="5E0C1B9C"/>
    <w:rsid w:val="5E123B54"/>
    <w:rsid w:val="5E171FD4"/>
    <w:rsid w:val="5E186085"/>
    <w:rsid w:val="5E27097E"/>
    <w:rsid w:val="5E3145E1"/>
    <w:rsid w:val="5E35A9E8"/>
    <w:rsid w:val="5E535E46"/>
    <w:rsid w:val="5E55DE05"/>
    <w:rsid w:val="5E5BFC0B"/>
    <w:rsid w:val="5E61A448"/>
    <w:rsid w:val="5E8E7BAD"/>
    <w:rsid w:val="5E965C9A"/>
    <w:rsid w:val="5EA530C0"/>
    <w:rsid w:val="5ED2379B"/>
    <w:rsid w:val="5ED801C6"/>
    <w:rsid w:val="5ED8A56A"/>
    <w:rsid w:val="5EDCA3DA"/>
    <w:rsid w:val="5EDEF5BE"/>
    <w:rsid w:val="5EEAFED9"/>
    <w:rsid w:val="5F21E160"/>
    <w:rsid w:val="5F41D682"/>
    <w:rsid w:val="5F48DDB2"/>
    <w:rsid w:val="5F6FA1E8"/>
    <w:rsid w:val="5F6FDC9F"/>
    <w:rsid w:val="5F7226DC"/>
    <w:rsid w:val="5F772D8E"/>
    <w:rsid w:val="5F79AF0F"/>
    <w:rsid w:val="5F83C035"/>
    <w:rsid w:val="5FB4B119"/>
    <w:rsid w:val="5FB92DAD"/>
    <w:rsid w:val="5FCBCA96"/>
    <w:rsid w:val="5FD73450"/>
    <w:rsid w:val="5FECCCD7"/>
    <w:rsid w:val="5FF0ECE3"/>
    <w:rsid w:val="5FF190A5"/>
    <w:rsid w:val="600AA61B"/>
    <w:rsid w:val="6018BC1F"/>
    <w:rsid w:val="602737A7"/>
    <w:rsid w:val="6056C29D"/>
    <w:rsid w:val="60657E43"/>
    <w:rsid w:val="6069CFA5"/>
    <w:rsid w:val="606F8A46"/>
    <w:rsid w:val="608B50E4"/>
    <w:rsid w:val="60950BDE"/>
    <w:rsid w:val="609CFE8A"/>
    <w:rsid w:val="609FE2C7"/>
    <w:rsid w:val="60AE648C"/>
    <w:rsid w:val="60CA019A"/>
    <w:rsid w:val="60DC850F"/>
    <w:rsid w:val="60E93B5A"/>
    <w:rsid w:val="60EFB390"/>
    <w:rsid w:val="6102E78F"/>
    <w:rsid w:val="61093DAF"/>
    <w:rsid w:val="612BD0B5"/>
    <w:rsid w:val="61365D8A"/>
    <w:rsid w:val="613E1185"/>
    <w:rsid w:val="615AFD5E"/>
    <w:rsid w:val="615F63D5"/>
    <w:rsid w:val="615FD15E"/>
    <w:rsid w:val="619223A0"/>
    <w:rsid w:val="619534E5"/>
    <w:rsid w:val="619B693E"/>
    <w:rsid w:val="61A7A88B"/>
    <w:rsid w:val="61B147F2"/>
    <w:rsid w:val="61BB9F0D"/>
    <w:rsid w:val="61BFF6FA"/>
    <w:rsid w:val="61C7F4F2"/>
    <w:rsid w:val="61DE1DC4"/>
    <w:rsid w:val="61F551EB"/>
    <w:rsid w:val="62318A97"/>
    <w:rsid w:val="62380A07"/>
    <w:rsid w:val="6246CB1E"/>
    <w:rsid w:val="6253C2D0"/>
    <w:rsid w:val="6271B346"/>
    <w:rsid w:val="628EC7DB"/>
    <w:rsid w:val="6292198B"/>
    <w:rsid w:val="62A7D8BD"/>
    <w:rsid w:val="62ABA76B"/>
    <w:rsid w:val="62AE0F5C"/>
    <w:rsid w:val="62D80B6D"/>
    <w:rsid w:val="62DB8A69"/>
    <w:rsid w:val="62EE8CE2"/>
    <w:rsid w:val="62FF7634"/>
    <w:rsid w:val="631C5442"/>
    <w:rsid w:val="63268B02"/>
    <w:rsid w:val="63361F40"/>
    <w:rsid w:val="63370E0D"/>
    <w:rsid w:val="633C072C"/>
    <w:rsid w:val="63403AB4"/>
    <w:rsid w:val="635B6D5B"/>
    <w:rsid w:val="636BED94"/>
    <w:rsid w:val="63AB9E72"/>
    <w:rsid w:val="63B49EC1"/>
    <w:rsid w:val="63BA762D"/>
    <w:rsid w:val="63BAC48E"/>
    <w:rsid w:val="63D1CAAB"/>
    <w:rsid w:val="63D1DA20"/>
    <w:rsid w:val="63D7B466"/>
    <w:rsid w:val="63DE7F1D"/>
    <w:rsid w:val="63E489B7"/>
    <w:rsid w:val="63F06762"/>
    <w:rsid w:val="63F888B0"/>
    <w:rsid w:val="63FB24DC"/>
    <w:rsid w:val="640F6469"/>
    <w:rsid w:val="640FD0F4"/>
    <w:rsid w:val="642C16B7"/>
    <w:rsid w:val="642FE034"/>
    <w:rsid w:val="64321422"/>
    <w:rsid w:val="64345605"/>
    <w:rsid w:val="643A9876"/>
    <w:rsid w:val="643BC8C1"/>
    <w:rsid w:val="643E6E34"/>
    <w:rsid w:val="643FDF1D"/>
    <w:rsid w:val="6443FF10"/>
    <w:rsid w:val="644EA4E8"/>
    <w:rsid w:val="645F1D35"/>
    <w:rsid w:val="64692F71"/>
    <w:rsid w:val="647A2139"/>
    <w:rsid w:val="647F391D"/>
    <w:rsid w:val="6482C074"/>
    <w:rsid w:val="649EB9DD"/>
    <w:rsid w:val="64A2AEB3"/>
    <w:rsid w:val="64A79DDC"/>
    <w:rsid w:val="64BBCF64"/>
    <w:rsid w:val="64BC3F9E"/>
    <w:rsid w:val="64BF0C42"/>
    <w:rsid w:val="64C169D4"/>
    <w:rsid w:val="64C75F1D"/>
    <w:rsid w:val="64C7A2B7"/>
    <w:rsid w:val="64D153F3"/>
    <w:rsid w:val="64D8AEEB"/>
    <w:rsid w:val="64DEC1BD"/>
    <w:rsid w:val="64E0D86F"/>
    <w:rsid w:val="64E21018"/>
    <w:rsid w:val="64E4703B"/>
    <w:rsid w:val="64EAA7E1"/>
    <w:rsid w:val="64FEF106"/>
    <w:rsid w:val="6506E9E7"/>
    <w:rsid w:val="650A6AA8"/>
    <w:rsid w:val="6511F2CD"/>
    <w:rsid w:val="652AB684"/>
    <w:rsid w:val="653BAC5D"/>
    <w:rsid w:val="6541FE5D"/>
    <w:rsid w:val="65505563"/>
    <w:rsid w:val="655BB39E"/>
    <w:rsid w:val="655E5FC9"/>
    <w:rsid w:val="658606C6"/>
    <w:rsid w:val="65957E66"/>
    <w:rsid w:val="65977B0F"/>
    <w:rsid w:val="65A94469"/>
    <w:rsid w:val="65CA34A1"/>
    <w:rsid w:val="65D67B0A"/>
    <w:rsid w:val="65E015C7"/>
    <w:rsid w:val="65E7489B"/>
    <w:rsid w:val="65F24FC2"/>
    <w:rsid w:val="65FC0598"/>
    <w:rsid w:val="66285ABF"/>
    <w:rsid w:val="66392420"/>
    <w:rsid w:val="6652E381"/>
    <w:rsid w:val="665C8009"/>
    <w:rsid w:val="6664A36A"/>
    <w:rsid w:val="6667B466"/>
    <w:rsid w:val="6670FCFB"/>
    <w:rsid w:val="6683400B"/>
    <w:rsid w:val="66839824"/>
    <w:rsid w:val="668C4D83"/>
    <w:rsid w:val="6695A8F7"/>
    <w:rsid w:val="66999659"/>
    <w:rsid w:val="66A06194"/>
    <w:rsid w:val="66A5C0C2"/>
    <w:rsid w:val="66A66FC2"/>
    <w:rsid w:val="66C20486"/>
    <w:rsid w:val="66C43ED0"/>
    <w:rsid w:val="66EC153E"/>
    <w:rsid w:val="672814EB"/>
    <w:rsid w:val="6745B95F"/>
    <w:rsid w:val="6746511D"/>
    <w:rsid w:val="67678C04"/>
    <w:rsid w:val="676C504F"/>
    <w:rsid w:val="67802664"/>
    <w:rsid w:val="678A770C"/>
    <w:rsid w:val="678CA958"/>
    <w:rsid w:val="67952ABA"/>
    <w:rsid w:val="67AC48F7"/>
    <w:rsid w:val="67D821F7"/>
    <w:rsid w:val="67D8F3BA"/>
    <w:rsid w:val="67F8F6F0"/>
    <w:rsid w:val="67FA1FC4"/>
    <w:rsid w:val="6803621E"/>
    <w:rsid w:val="680587A8"/>
    <w:rsid w:val="68099D20"/>
    <w:rsid w:val="68123C0C"/>
    <w:rsid w:val="68215FBD"/>
    <w:rsid w:val="682E09BB"/>
    <w:rsid w:val="6843C672"/>
    <w:rsid w:val="68466940"/>
    <w:rsid w:val="684F084D"/>
    <w:rsid w:val="6850B3A9"/>
    <w:rsid w:val="685EE6BC"/>
    <w:rsid w:val="6867DEAA"/>
    <w:rsid w:val="688CD3CB"/>
    <w:rsid w:val="68A9A353"/>
    <w:rsid w:val="68AAB16E"/>
    <w:rsid w:val="68B5FE74"/>
    <w:rsid w:val="68B80DA4"/>
    <w:rsid w:val="68CA521A"/>
    <w:rsid w:val="68CF79F0"/>
    <w:rsid w:val="68D797D8"/>
    <w:rsid w:val="68F260EC"/>
    <w:rsid w:val="69050F6A"/>
    <w:rsid w:val="69088927"/>
    <w:rsid w:val="6911CA42"/>
    <w:rsid w:val="6916D344"/>
    <w:rsid w:val="693F390A"/>
    <w:rsid w:val="6942C202"/>
    <w:rsid w:val="69572562"/>
    <w:rsid w:val="6958C6B9"/>
    <w:rsid w:val="6973E8D4"/>
    <w:rsid w:val="698B0457"/>
    <w:rsid w:val="699E640D"/>
    <w:rsid w:val="69A2E3A1"/>
    <w:rsid w:val="69AA967A"/>
    <w:rsid w:val="69B613FF"/>
    <w:rsid w:val="69C220A3"/>
    <w:rsid w:val="69C311AE"/>
    <w:rsid w:val="69D73971"/>
    <w:rsid w:val="69F5E038"/>
    <w:rsid w:val="6A059AEB"/>
    <w:rsid w:val="6A05F9A9"/>
    <w:rsid w:val="6A0AFF3F"/>
    <w:rsid w:val="6A0DF5F4"/>
    <w:rsid w:val="6A11038F"/>
    <w:rsid w:val="6A12A959"/>
    <w:rsid w:val="6A1A1420"/>
    <w:rsid w:val="6A225B0C"/>
    <w:rsid w:val="6A2CDD38"/>
    <w:rsid w:val="6A3DF936"/>
    <w:rsid w:val="6A6E7617"/>
    <w:rsid w:val="6A70B483"/>
    <w:rsid w:val="6A7345CC"/>
    <w:rsid w:val="6A747823"/>
    <w:rsid w:val="6AA958DB"/>
    <w:rsid w:val="6AAC0430"/>
    <w:rsid w:val="6AB1FED0"/>
    <w:rsid w:val="6AC2989A"/>
    <w:rsid w:val="6AE5F19B"/>
    <w:rsid w:val="6AF775A7"/>
    <w:rsid w:val="6B1F07DD"/>
    <w:rsid w:val="6B24D09D"/>
    <w:rsid w:val="6B32EA8F"/>
    <w:rsid w:val="6B39DAFB"/>
    <w:rsid w:val="6B4EB739"/>
    <w:rsid w:val="6B650108"/>
    <w:rsid w:val="6B661735"/>
    <w:rsid w:val="6B88C4FF"/>
    <w:rsid w:val="6B8AF61E"/>
    <w:rsid w:val="6BAB1C49"/>
    <w:rsid w:val="6BD09C3C"/>
    <w:rsid w:val="6BD9B7E7"/>
    <w:rsid w:val="6BEAD3E0"/>
    <w:rsid w:val="6BEF81D1"/>
    <w:rsid w:val="6C04D796"/>
    <w:rsid w:val="6C04F012"/>
    <w:rsid w:val="6C1C5EE2"/>
    <w:rsid w:val="6C1F338E"/>
    <w:rsid w:val="6C1F9BFD"/>
    <w:rsid w:val="6C2407FD"/>
    <w:rsid w:val="6C29DE23"/>
    <w:rsid w:val="6C2A06DA"/>
    <w:rsid w:val="6C485AE5"/>
    <w:rsid w:val="6C5E80E5"/>
    <w:rsid w:val="6C6C7AEA"/>
    <w:rsid w:val="6C710AC8"/>
    <w:rsid w:val="6C749391"/>
    <w:rsid w:val="6C8F1931"/>
    <w:rsid w:val="6CBE8D3C"/>
    <w:rsid w:val="6CBF225E"/>
    <w:rsid w:val="6CD7BC36"/>
    <w:rsid w:val="6CE1BBA3"/>
    <w:rsid w:val="6CE3E8BF"/>
    <w:rsid w:val="6CF7CB96"/>
    <w:rsid w:val="6CF8FC19"/>
    <w:rsid w:val="6CFA255D"/>
    <w:rsid w:val="6D0F7D79"/>
    <w:rsid w:val="6D2EFF9A"/>
    <w:rsid w:val="6D494F42"/>
    <w:rsid w:val="6D5F5BB3"/>
    <w:rsid w:val="6D65378A"/>
    <w:rsid w:val="6D6D16F7"/>
    <w:rsid w:val="6D84002F"/>
    <w:rsid w:val="6DB4B9F3"/>
    <w:rsid w:val="6DC2A121"/>
    <w:rsid w:val="6DE89B58"/>
    <w:rsid w:val="6DFE5FB9"/>
    <w:rsid w:val="6E0BDD16"/>
    <w:rsid w:val="6E228E28"/>
    <w:rsid w:val="6E31B7E2"/>
    <w:rsid w:val="6E33159E"/>
    <w:rsid w:val="6E333B74"/>
    <w:rsid w:val="6E373FE3"/>
    <w:rsid w:val="6E5AFD28"/>
    <w:rsid w:val="6E79AA67"/>
    <w:rsid w:val="6E826237"/>
    <w:rsid w:val="6E87C8BE"/>
    <w:rsid w:val="6E975203"/>
    <w:rsid w:val="6EA0FB2F"/>
    <w:rsid w:val="6EABD742"/>
    <w:rsid w:val="6EB310DA"/>
    <w:rsid w:val="6EC55416"/>
    <w:rsid w:val="6ED6E938"/>
    <w:rsid w:val="6EDB5E3F"/>
    <w:rsid w:val="6EE0473C"/>
    <w:rsid w:val="6EE8CDCE"/>
    <w:rsid w:val="6EEA5BA4"/>
    <w:rsid w:val="6EEB66B6"/>
    <w:rsid w:val="6F0CA06A"/>
    <w:rsid w:val="6F1B2BFB"/>
    <w:rsid w:val="6F232603"/>
    <w:rsid w:val="6F41150A"/>
    <w:rsid w:val="6F67E773"/>
    <w:rsid w:val="6F70A65A"/>
    <w:rsid w:val="6F988DEC"/>
    <w:rsid w:val="6F996EFE"/>
    <w:rsid w:val="6FA4B90E"/>
    <w:rsid w:val="6FA877DE"/>
    <w:rsid w:val="6FACF52E"/>
    <w:rsid w:val="6FB5BC52"/>
    <w:rsid w:val="6FBAF397"/>
    <w:rsid w:val="6FC6FE77"/>
    <w:rsid w:val="6FCB634A"/>
    <w:rsid w:val="6FDD00F5"/>
    <w:rsid w:val="6FE19C0C"/>
    <w:rsid w:val="6FECB24C"/>
    <w:rsid w:val="6FEF29BC"/>
    <w:rsid w:val="6FF78437"/>
    <w:rsid w:val="6FFA7194"/>
    <w:rsid w:val="70107AB6"/>
    <w:rsid w:val="70132B52"/>
    <w:rsid w:val="7013FB5D"/>
    <w:rsid w:val="701ABBF9"/>
    <w:rsid w:val="70225903"/>
    <w:rsid w:val="703624E5"/>
    <w:rsid w:val="7045D517"/>
    <w:rsid w:val="704B7D49"/>
    <w:rsid w:val="705D57D9"/>
    <w:rsid w:val="70754A2B"/>
    <w:rsid w:val="70908F2B"/>
    <w:rsid w:val="7093E32A"/>
    <w:rsid w:val="70956DDC"/>
    <w:rsid w:val="70C1B7EF"/>
    <w:rsid w:val="70CF2A01"/>
    <w:rsid w:val="70D517DA"/>
    <w:rsid w:val="70D5A66D"/>
    <w:rsid w:val="70DB8AEF"/>
    <w:rsid w:val="70E5C639"/>
    <w:rsid w:val="70E876F5"/>
    <w:rsid w:val="70F1E60A"/>
    <w:rsid w:val="70F43B51"/>
    <w:rsid w:val="7107ADD0"/>
    <w:rsid w:val="7114E214"/>
    <w:rsid w:val="7119B02C"/>
    <w:rsid w:val="71324D14"/>
    <w:rsid w:val="714931C9"/>
    <w:rsid w:val="714B9332"/>
    <w:rsid w:val="715A5E27"/>
    <w:rsid w:val="715E1E0B"/>
    <w:rsid w:val="7162DF95"/>
    <w:rsid w:val="7168DD59"/>
    <w:rsid w:val="71718248"/>
    <w:rsid w:val="717907BB"/>
    <w:rsid w:val="71982591"/>
    <w:rsid w:val="71A37F23"/>
    <w:rsid w:val="71A48E8D"/>
    <w:rsid w:val="71A9AF8B"/>
    <w:rsid w:val="71BCB623"/>
    <w:rsid w:val="71C04046"/>
    <w:rsid w:val="71C5EE5A"/>
    <w:rsid w:val="71E76D9E"/>
    <w:rsid w:val="71EC3F69"/>
    <w:rsid w:val="720C435B"/>
    <w:rsid w:val="72111380"/>
    <w:rsid w:val="72168B04"/>
    <w:rsid w:val="722BF0D2"/>
    <w:rsid w:val="72521C60"/>
    <w:rsid w:val="725C9F74"/>
    <w:rsid w:val="725F5429"/>
    <w:rsid w:val="7269A7C4"/>
    <w:rsid w:val="728C7564"/>
    <w:rsid w:val="728FA11E"/>
    <w:rsid w:val="72A02161"/>
    <w:rsid w:val="72B69262"/>
    <w:rsid w:val="72C7FA13"/>
    <w:rsid w:val="72D9E6E6"/>
    <w:rsid w:val="72DF47A5"/>
    <w:rsid w:val="72E704D4"/>
    <w:rsid w:val="72EE35E4"/>
    <w:rsid w:val="72F01D8C"/>
    <w:rsid w:val="72F2DCCD"/>
    <w:rsid w:val="7303DA6D"/>
    <w:rsid w:val="730E35C2"/>
    <w:rsid w:val="73163BF4"/>
    <w:rsid w:val="73219512"/>
    <w:rsid w:val="73317508"/>
    <w:rsid w:val="7332961B"/>
    <w:rsid w:val="73424EAF"/>
    <w:rsid w:val="7353ABB5"/>
    <w:rsid w:val="7367269D"/>
    <w:rsid w:val="7383B8B5"/>
    <w:rsid w:val="73890678"/>
    <w:rsid w:val="73A21CA8"/>
    <w:rsid w:val="73AF9841"/>
    <w:rsid w:val="73B10EB0"/>
    <w:rsid w:val="73B1A704"/>
    <w:rsid w:val="73BAE931"/>
    <w:rsid w:val="73BBFFAA"/>
    <w:rsid w:val="73BE4803"/>
    <w:rsid w:val="73BF71CC"/>
    <w:rsid w:val="73CDCF24"/>
    <w:rsid w:val="73DD8FB2"/>
    <w:rsid w:val="73DF0E46"/>
    <w:rsid w:val="73E075F8"/>
    <w:rsid w:val="73E3F681"/>
    <w:rsid w:val="73E93211"/>
    <w:rsid w:val="73F95208"/>
    <w:rsid w:val="742940B9"/>
    <w:rsid w:val="7435FEFC"/>
    <w:rsid w:val="743881C4"/>
    <w:rsid w:val="743A37D1"/>
    <w:rsid w:val="74486095"/>
    <w:rsid w:val="7450605D"/>
    <w:rsid w:val="745530F4"/>
    <w:rsid w:val="7457D548"/>
    <w:rsid w:val="745A679F"/>
    <w:rsid w:val="746D84A3"/>
    <w:rsid w:val="747025D3"/>
    <w:rsid w:val="747F11DD"/>
    <w:rsid w:val="7480B5A4"/>
    <w:rsid w:val="74834034"/>
    <w:rsid w:val="74A0BB7D"/>
    <w:rsid w:val="74B2F921"/>
    <w:rsid w:val="74BEC1B2"/>
    <w:rsid w:val="74C80B21"/>
    <w:rsid w:val="74C908CA"/>
    <w:rsid w:val="74D24DE3"/>
    <w:rsid w:val="74D45B07"/>
    <w:rsid w:val="74DBB429"/>
    <w:rsid w:val="74E30B5E"/>
    <w:rsid w:val="74F7FA16"/>
    <w:rsid w:val="74F89945"/>
    <w:rsid w:val="7504203C"/>
    <w:rsid w:val="751AC58E"/>
    <w:rsid w:val="7520972A"/>
    <w:rsid w:val="7539F211"/>
    <w:rsid w:val="753E3B46"/>
    <w:rsid w:val="75427EF5"/>
    <w:rsid w:val="75548195"/>
    <w:rsid w:val="755B09A0"/>
    <w:rsid w:val="7566DAD1"/>
    <w:rsid w:val="756A26D1"/>
    <w:rsid w:val="757C4D0F"/>
    <w:rsid w:val="7588BFAC"/>
    <w:rsid w:val="759481B0"/>
    <w:rsid w:val="75997833"/>
    <w:rsid w:val="759BDD10"/>
    <w:rsid w:val="75A27F3C"/>
    <w:rsid w:val="75A4D3C7"/>
    <w:rsid w:val="75A6C9B7"/>
    <w:rsid w:val="75B2B3CE"/>
    <w:rsid w:val="75B8A5E4"/>
    <w:rsid w:val="75C0D874"/>
    <w:rsid w:val="75C2C4C8"/>
    <w:rsid w:val="75DAB560"/>
    <w:rsid w:val="75E66FBA"/>
    <w:rsid w:val="75F0239B"/>
    <w:rsid w:val="75FB9603"/>
    <w:rsid w:val="75FE5BDF"/>
    <w:rsid w:val="76016909"/>
    <w:rsid w:val="7602269C"/>
    <w:rsid w:val="760AC1A7"/>
    <w:rsid w:val="7610F1C9"/>
    <w:rsid w:val="76295739"/>
    <w:rsid w:val="7636A520"/>
    <w:rsid w:val="7639673C"/>
    <w:rsid w:val="763D5B84"/>
    <w:rsid w:val="764B843F"/>
    <w:rsid w:val="764CE2CD"/>
    <w:rsid w:val="7688466F"/>
    <w:rsid w:val="768A4DA1"/>
    <w:rsid w:val="76A58549"/>
    <w:rsid w:val="76AEA369"/>
    <w:rsid w:val="76B8E75B"/>
    <w:rsid w:val="76B90682"/>
    <w:rsid w:val="76D112C4"/>
    <w:rsid w:val="76D55873"/>
    <w:rsid w:val="76D8726B"/>
    <w:rsid w:val="77136F31"/>
    <w:rsid w:val="7717C5C9"/>
    <w:rsid w:val="771E8DE6"/>
    <w:rsid w:val="773342DC"/>
    <w:rsid w:val="77437826"/>
    <w:rsid w:val="7752301A"/>
    <w:rsid w:val="775435CB"/>
    <w:rsid w:val="775DB120"/>
    <w:rsid w:val="7761C23E"/>
    <w:rsid w:val="778F9B66"/>
    <w:rsid w:val="779EB62E"/>
    <w:rsid w:val="77A0B00A"/>
    <w:rsid w:val="77B00575"/>
    <w:rsid w:val="77C001F0"/>
    <w:rsid w:val="77DC162E"/>
    <w:rsid w:val="77DD98BA"/>
    <w:rsid w:val="77F1BF28"/>
    <w:rsid w:val="781E778D"/>
    <w:rsid w:val="782B142C"/>
    <w:rsid w:val="7894C443"/>
    <w:rsid w:val="78B0CB78"/>
    <w:rsid w:val="78BD39B8"/>
    <w:rsid w:val="78DB37CC"/>
    <w:rsid w:val="78E64DF4"/>
    <w:rsid w:val="7904ED96"/>
    <w:rsid w:val="7925BFAC"/>
    <w:rsid w:val="792BDCA6"/>
    <w:rsid w:val="7931FEA5"/>
    <w:rsid w:val="794239E4"/>
    <w:rsid w:val="79502F23"/>
    <w:rsid w:val="7955FCF9"/>
    <w:rsid w:val="7962AF11"/>
    <w:rsid w:val="797BE319"/>
    <w:rsid w:val="797EACD1"/>
    <w:rsid w:val="79A8A59A"/>
    <w:rsid w:val="79AABA5B"/>
    <w:rsid w:val="79B438A3"/>
    <w:rsid w:val="79C0EEA5"/>
    <w:rsid w:val="79C39223"/>
    <w:rsid w:val="79D187F2"/>
    <w:rsid w:val="79D7B4A9"/>
    <w:rsid w:val="79E0FDB0"/>
    <w:rsid w:val="79EA8733"/>
    <w:rsid w:val="79F34387"/>
    <w:rsid w:val="7A03FE71"/>
    <w:rsid w:val="7A0B61F4"/>
    <w:rsid w:val="7A12042E"/>
    <w:rsid w:val="7A63A62C"/>
    <w:rsid w:val="7A63E6BD"/>
    <w:rsid w:val="7A6792A3"/>
    <w:rsid w:val="7A6E126B"/>
    <w:rsid w:val="7A727D32"/>
    <w:rsid w:val="7A759B16"/>
    <w:rsid w:val="7A7B7267"/>
    <w:rsid w:val="7A88FB19"/>
    <w:rsid w:val="7AA52C26"/>
    <w:rsid w:val="7AA79756"/>
    <w:rsid w:val="7AAEEE64"/>
    <w:rsid w:val="7AB13776"/>
    <w:rsid w:val="7AB5243E"/>
    <w:rsid w:val="7AB8214F"/>
    <w:rsid w:val="7ABDC5C3"/>
    <w:rsid w:val="7ABF7195"/>
    <w:rsid w:val="7AC0F2E1"/>
    <w:rsid w:val="7ACC6246"/>
    <w:rsid w:val="7ADE5C43"/>
    <w:rsid w:val="7AF54E8C"/>
    <w:rsid w:val="7B1683A2"/>
    <w:rsid w:val="7B1C7232"/>
    <w:rsid w:val="7B22139B"/>
    <w:rsid w:val="7B261890"/>
    <w:rsid w:val="7B28CEC3"/>
    <w:rsid w:val="7B396997"/>
    <w:rsid w:val="7B40BBEB"/>
    <w:rsid w:val="7B495CF3"/>
    <w:rsid w:val="7B4F36B8"/>
    <w:rsid w:val="7B5475D5"/>
    <w:rsid w:val="7B56B956"/>
    <w:rsid w:val="7B596936"/>
    <w:rsid w:val="7B5C6000"/>
    <w:rsid w:val="7B5E8481"/>
    <w:rsid w:val="7B6299D7"/>
    <w:rsid w:val="7B9422F9"/>
    <w:rsid w:val="7BA0C04C"/>
    <w:rsid w:val="7BA50EA3"/>
    <w:rsid w:val="7BAE1BA4"/>
    <w:rsid w:val="7BAE6922"/>
    <w:rsid w:val="7BB649DF"/>
    <w:rsid w:val="7BBB6C35"/>
    <w:rsid w:val="7BBEEB01"/>
    <w:rsid w:val="7C1739C5"/>
    <w:rsid w:val="7C17A2CA"/>
    <w:rsid w:val="7C1F638D"/>
    <w:rsid w:val="7C306FD0"/>
    <w:rsid w:val="7C395A7D"/>
    <w:rsid w:val="7C419D73"/>
    <w:rsid w:val="7C4DD35F"/>
    <w:rsid w:val="7C55231A"/>
    <w:rsid w:val="7C8D4A18"/>
    <w:rsid w:val="7C99A280"/>
    <w:rsid w:val="7C9D3AB3"/>
    <w:rsid w:val="7CA9EE37"/>
    <w:rsid w:val="7CC1B612"/>
    <w:rsid w:val="7CE928BD"/>
    <w:rsid w:val="7CF7DAC7"/>
    <w:rsid w:val="7D13E3EA"/>
    <w:rsid w:val="7D1A8C23"/>
    <w:rsid w:val="7D1D0FB5"/>
    <w:rsid w:val="7D23C23B"/>
    <w:rsid w:val="7D2A0BB8"/>
    <w:rsid w:val="7D2E34E1"/>
    <w:rsid w:val="7D34D4F7"/>
    <w:rsid w:val="7D4A7880"/>
    <w:rsid w:val="7D5492F4"/>
    <w:rsid w:val="7D5736B0"/>
    <w:rsid w:val="7D6B7BA7"/>
    <w:rsid w:val="7D6BA593"/>
    <w:rsid w:val="7D6BF406"/>
    <w:rsid w:val="7D789D9D"/>
    <w:rsid w:val="7D7A9C05"/>
    <w:rsid w:val="7D7B3CA2"/>
    <w:rsid w:val="7D7DA71F"/>
    <w:rsid w:val="7D7E808C"/>
    <w:rsid w:val="7D8B2964"/>
    <w:rsid w:val="7D8FD322"/>
    <w:rsid w:val="7D9C8CE6"/>
    <w:rsid w:val="7DA5C702"/>
    <w:rsid w:val="7DB3CBB7"/>
    <w:rsid w:val="7DB610E1"/>
    <w:rsid w:val="7DC3EFA8"/>
    <w:rsid w:val="7DCE7535"/>
    <w:rsid w:val="7DE436C1"/>
    <w:rsid w:val="7DE616B8"/>
    <w:rsid w:val="7DFA25D0"/>
    <w:rsid w:val="7DFD519A"/>
    <w:rsid w:val="7E098CF4"/>
    <w:rsid w:val="7E180EFB"/>
    <w:rsid w:val="7E1C6CE7"/>
    <w:rsid w:val="7E2D80CE"/>
    <w:rsid w:val="7E367BDE"/>
    <w:rsid w:val="7E373B44"/>
    <w:rsid w:val="7E3CA173"/>
    <w:rsid w:val="7E4196FA"/>
    <w:rsid w:val="7E6B8234"/>
    <w:rsid w:val="7E6ECA74"/>
    <w:rsid w:val="7E6F3896"/>
    <w:rsid w:val="7E6F8A9C"/>
    <w:rsid w:val="7E73038A"/>
    <w:rsid w:val="7E8B1817"/>
    <w:rsid w:val="7E8EA139"/>
    <w:rsid w:val="7E904D8E"/>
    <w:rsid w:val="7E9D267D"/>
    <w:rsid w:val="7EA5F573"/>
    <w:rsid w:val="7EBB3112"/>
    <w:rsid w:val="7EBF90EF"/>
    <w:rsid w:val="7EEC46AA"/>
    <w:rsid w:val="7EED06AB"/>
    <w:rsid w:val="7EF6CBE2"/>
    <w:rsid w:val="7EF77904"/>
    <w:rsid w:val="7F09618B"/>
    <w:rsid w:val="7F11AC1B"/>
    <w:rsid w:val="7F173F12"/>
    <w:rsid w:val="7F411565"/>
    <w:rsid w:val="7F4E45B9"/>
    <w:rsid w:val="7F5363AE"/>
    <w:rsid w:val="7F5A2E44"/>
    <w:rsid w:val="7F6CE439"/>
    <w:rsid w:val="7F715AA9"/>
    <w:rsid w:val="7F73BB4A"/>
    <w:rsid w:val="7F8AD6BD"/>
    <w:rsid w:val="7F8FF0FD"/>
    <w:rsid w:val="7F95AC0E"/>
    <w:rsid w:val="7F96A3AE"/>
    <w:rsid w:val="7F9E70C6"/>
    <w:rsid w:val="7FCDF9D4"/>
    <w:rsid w:val="7FD9054E"/>
    <w:rsid w:val="7FDA06A9"/>
    <w:rsid w:val="7FDB8BAC"/>
    <w:rsid w:val="7FE6C3F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410AFE"/>
  <w15:chartTrackingRefBased/>
  <w15:docId w15:val="{5ABC2443-62E7-8946-B5E3-6E598A0BC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uk-UA" w:eastAsia="en-US"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rsid w:val="128FB16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unhideWhenUsed/>
    <w:qFormat/>
    <w:rsid w:val="128FB16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128FB16C"/>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unhideWhenUsed/>
    <w:qFormat/>
    <w:rsid w:val="3BA387F6"/>
    <w:pPr>
      <w:keepNext/>
      <w:keepLines/>
      <w:spacing w:before="80" w:after="40"/>
      <w:outlineLvl w:val="3"/>
    </w:pPr>
    <w:rPr>
      <w:rFonts w:eastAsiaTheme="majorEastAsia" w:cstheme="majorBidi"/>
      <w:i/>
      <w:iCs/>
      <w:color w:val="0F476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128FB16C"/>
    <w:pPr>
      <w:ind w:left="720"/>
      <w:contextualSpacing/>
    </w:pPr>
  </w:style>
  <w:style w:type="table" w:styleId="a4">
    <w:name w:val="Table Grid"/>
    <w:basedOn w:val="a1"/>
    <w:uiPriority w:val="59"/>
    <w:rsid w:val="00FB4123"/>
    <w:pPr>
      <w:spacing w:after="0" w:line="240" w:lineRule="auto"/>
    </w:pPr>
    <w:tblPr/>
  </w:style>
  <w:style w:type="character" w:customStyle="1" w:styleId="20">
    <w:name w:val="Заголовок 2 Знак"/>
    <w:basedOn w:val="a0"/>
    <w:link w:val="2"/>
    <w:uiPriority w:val="9"/>
    <w:rsid w:val="00652E66"/>
    <w:rPr>
      <w:rFonts w:asciiTheme="majorHAnsi" w:eastAsiaTheme="majorEastAsia" w:hAnsiTheme="majorHAnsi" w:cstheme="majorBidi"/>
      <w:color w:val="0F4761" w:themeColor="accent1" w:themeShade="BF"/>
      <w:sz w:val="32"/>
      <w:szCs w:val="32"/>
    </w:rPr>
  </w:style>
  <w:style w:type="paragraph" w:styleId="a5">
    <w:name w:val="Normal (Web)"/>
    <w:basedOn w:val="a"/>
    <w:uiPriority w:val="99"/>
    <w:semiHidden/>
    <w:unhideWhenUsed/>
    <w:rsid w:val="00652E66"/>
    <w:pPr>
      <w:spacing w:before="100" w:beforeAutospacing="1" w:after="100" w:afterAutospacing="1" w:line="240" w:lineRule="auto"/>
    </w:pPr>
    <w:rPr>
      <w:rFonts w:ascii="Times New Roman" w:eastAsiaTheme="minorEastAsia" w:hAnsi="Times New Roman" w:cs="Times New Roman"/>
      <w:lang w:eastAsia="uk-UA"/>
    </w:rPr>
  </w:style>
  <w:style w:type="character" w:customStyle="1" w:styleId="30">
    <w:name w:val="Заголовок 3 Знак"/>
    <w:basedOn w:val="a0"/>
    <w:link w:val="3"/>
    <w:uiPriority w:val="9"/>
    <w:rsid w:val="00652E66"/>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rsid w:val="00652E66"/>
    <w:rPr>
      <w:rFonts w:eastAsiaTheme="majorEastAsia" w:cstheme="majorBidi"/>
      <w:i/>
      <w:iCs/>
      <w:color w:val="0F4761" w:themeColor="accent1" w:themeShade="BF"/>
    </w:rPr>
  </w:style>
  <w:style w:type="table" w:styleId="10">
    <w:name w:val="Plain Table 1"/>
    <w:basedOn w:val="a1"/>
    <w:uiPriority w:val="41"/>
    <w:pPr>
      <w:spacing w:after="0" w:line="240" w:lineRule="auto"/>
    </w:pPr>
    <w:tblPr>
      <w:tblInd w:w="14848" w:type="dxa"/>
    </w:tblPr>
    <w:tblStylePr w:type="firstRow">
      <w:rPr>
        <w:b/>
        <w:bCs/>
      </w:rPr>
    </w:tblStylePr>
    <w:tblStylePr w:type="lastRow">
      <w:rPr>
        <w:b/>
        <w:bCs/>
      </w:rPr>
    </w:tblStylePr>
    <w:tblStylePr w:type="firstCol">
      <w:rPr>
        <w:b/>
        <w:bCs/>
      </w:rPr>
    </w:tblStylePr>
    <w:tblStylePr w:type="lastCol">
      <w:rPr>
        <w:b/>
        <w:bCs/>
      </w:rPr>
    </w:tblStylePr>
  </w:style>
  <w:style w:type="character" w:styleId="a6">
    <w:name w:val="Hyperlink"/>
    <w:basedOn w:val="a0"/>
    <w:uiPriority w:val="99"/>
    <w:unhideWhenUsed/>
    <w:rsid w:val="311AD917"/>
    <w:rPr>
      <w:color w:val="467886"/>
      <w:u w:val="single"/>
    </w:rPr>
  </w:style>
  <w:style w:type="table" w:styleId="a7">
    <w:name w:val="Grid Table Light"/>
    <w:basedOn w:val="a1"/>
    <w:uiPriority w:val="40"/>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8">
    <w:name w:val="Strong"/>
    <w:basedOn w:val="a0"/>
    <w:uiPriority w:val="22"/>
    <w:qFormat/>
    <w:rsid w:val="00C175B0"/>
    <w:rPr>
      <w:b/>
      <w:bCs/>
    </w:rPr>
  </w:style>
  <w:style w:type="table" w:styleId="-1">
    <w:name w:val="Grid Table 1 Light"/>
    <w:basedOn w:val="a1"/>
    <w:uiPriority w:val="46"/>
    <w:rsid w:val="00A60E4F"/>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a9">
    <w:name w:val="header"/>
    <w:basedOn w:val="a"/>
    <w:link w:val="aa"/>
    <w:uiPriority w:val="99"/>
    <w:unhideWhenUsed/>
    <w:rsid w:val="00A60E4F"/>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A60E4F"/>
  </w:style>
  <w:style w:type="paragraph" w:styleId="ab">
    <w:name w:val="footer"/>
    <w:basedOn w:val="a"/>
    <w:link w:val="ac"/>
    <w:uiPriority w:val="99"/>
    <w:unhideWhenUsed/>
    <w:rsid w:val="00A60E4F"/>
    <w:pPr>
      <w:tabs>
        <w:tab w:val="center" w:pos="4677"/>
        <w:tab w:val="right" w:pos="9355"/>
      </w:tabs>
      <w:spacing w:after="0" w:line="240" w:lineRule="auto"/>
    </w:pPr>
  </w:style>
  <w:style w:type="character" w:customStyle="1" w:styleId="ac">
    <w:name w:val="Нижний колонтитул Знак"/>
    <w:basedOn w:val="a0"/>
    <w:link w:val="ab"/>
    <w:uiPriority w:val="99"/>
    <w:rsid w:val="00A60E4F"/>
  </w:style>
  <w:style w:type="character" w:customStyle="1" w:styleId="bold">
    <w:name w:val="bold"/>
    <w:basedOn w:val="a0"/>
    <w:rsid w:val="00B75CC3"/>
  </w:style>
  <w:style w:type="character" w:customStyle="1" w:styleId="value">
    <w:name w:val="value"/>
    <w:basedOn w:val="a0"/>
    <w:rsid w:val="00B75CC3"/>
  </w:style>
  <w:style w:type="character" w:styleId="ad">
    <w:name w:val="Emphasis"/>
    <w:basedOn w:val="a0"/>
    <w:uiPriority w:val="20"/>
    <w:qFormat/>
    <w:rsid w:val="00360AF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8394171">
      <w:bodyDiv w:val="1"/>
      <w:marLeft w:val="0"/>
      <w:marRight w:val="0"/>
      <w:marTop w:val="0"/>
      <w:marBottom w:val="0"/>
      <w:divBdr>
        <w:top w:val="none" w:sz="0" w:space="0" w:color="auto"/>
        <w:left w:val="none" w:sz="0" w:space="0" w:color="auto"/>
        <w:bottom w:val="none" w:sz="0" w:space="0" w:color="auto"/>
        <w:right w:val="none" w:sz="0" w:space="0" w:color="auto"/>
      </w:divBdr>
    </w:div>
    <w:div w:id="546065738">
      <w:bodyDiv w:val="1"/>
      <w:marLeft w:val="0"/>
      <w:marRight w:val="0"/>
      <w:marTop w:val="0"/>
      <w:marBottom w:val="0"/>
      <w:divBdr>
        <w:top w:val="none" w:sz="0" w:space="0" w:color="auto"/>
        <w:left w:val="none" w:sz="0" w:space="0" w:color="auto"/>
        <w:bottom w:val="none" w:sz="0" w:space="0" w:color="auto"/>
        <w:right w:val="none" w:sz="0" w:space="0" w:color="auto"/>
      </w:divBdr>
    </w:div>
    <w:div w:id="779027033">
      <w:bodyDiv w:val="1"/>
      <w:marLeft w:val="0"/>
      <w:marRight w:val="0"/>
      <w:marTop w:val="0"/>
      <w:marBottom w:val="0"/>
      <w:divBdr>
        <w:top w:val="none" w:sz="0" w:space="0" w:color="auto"/>
        <w:left w:val="none" w:sz="0" w:space="0" w:color="auto"/>
        <w:bottom w:val="none" w:sz="0" w:space="0" w:color="auto"/>
        <w:right w:val="none" w:sz="0" w:space="0" w:color="auto"/>
      </w:divBdr>
    </w:div>
    <w:div w:id="1474059100">
      <w:bodyDiv w:val="1"/>
      <w:marLeft w:val="0"/>
      <w:marRight w:val="0"/>
      <w:marTop w:val="0"/>
      <w:marBottom w:val="0"/>
      <w:divBdr>
        <w:top w:val="none" w:sz="0" w:space="0" w:color="auto"/>
        <w:left w:val="none" w:sz="0" w:space="0" w:color="auto"/>
        <w:bottom w:val="none" w:sz="0" w:space="0" w:color="auto"/>
        <w:right w:val="none" w:sz="0" w:space="0" w:color="auto"/>
      </w:divBdr>
    </w:div>
    <w:div w:id="1733966305">
      <w:bodyDiv w:val="1"/>
      <w:marLeft w:val="0"/>
      <w:marRight w:val="0"/>
      <w:marTop w:val="0"/>
      <w:marBottom w:val="0"/>
      <w:divBdr>
        <w:top w:val="none" w:sz="0" w:space="0" w:color="auto"/>
        <w:left w:val="none" w:sz="0" w:space="0" w:color="auto"/>
        <w:bottom w:val="none" w:sz="0" w:space="0" w:color="auto"/>
        <w:right w:val="none" w:sz="0" w:space="0" w:color="auto"/>
      </w:divBdr>
    </w:div>
    <w:div w:id="1841306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31499/2617-2100.15.2025.342123" TargetMode="External"/><Relationship Id="rId21" Type="http://schemas.openxmlformats.org/officeDocument/2006/relationships/hyperlink" Target="https://doi.org/10.31812/0564/201" TargetMode="External"/><Relationship Id="rId42" Type="http://schemas.openxmlformats.org/officeDocument/2006/relationships/hyperlink" Target="https://doi.org/10.32782/2311-8458/2025-1-7" TargetMode="External"/><Relationship Id="rId47" Type="http://schemas.openxmlformats.org/officeDocument/2006/relationships/hyperlink" Target="https://doi.org/10.32782/2311-8458/2025-1-7" TargetMode="External"/><Relationship Id="rId63" Type="http://schemas.openxmlformats.org/officeDocument/2006/relationships/hyperlink" Target="https://pj.journal.kspu.edu/index.php/pj/issue/view/2" TargetMode="External"/><Relationship Id="rId68" Type="http://schemas.openxmlformats.org/officeDocument/2006/relationships/hyperlink" Target="https://doi.org/10.34069/AI/2025.86.02.10" TargetMode="External"/><Relationship Id="rId2" Type="http://schemas.openxmlformats.org/officeDocument/2006/relationships/styles" Target="styles.xml"/><Relationship Id="rId16" Type="http://schemas.openxmlformats.org/officeDocument/2006/relationships/hyperlink" Target="https://https//zakon.rada.gov.ua/laws/show/270/96-%D0%B2%D1%80" TargetMode="External"/><Relationship Id="rId29" Type="http://schemas.openxmlformats.org/officeDocument/2006/relationships/hyperlink" Target="https://doi.org/10.24195/2414-9616.2020%E2%80%933.3" TargetMode="External"/><Relationship Id="rId11" Type="http://schemas.openxmlformats.org/officeDocument/2006/relationships/hyperlink" Target="https://zakon.rada.gov.ua/laws/show/995_507" TargetMode="External"/><Relationship Id="rId24" Type="http://schemas.openxmlformats.org/officeDocument/2006/relationships/hyperlink" Target="https://www.ratinggroup.ua/news/gendernye-roli-i-stereotipy" TargetMode="External"/><Relationship Id="rId32" Type="http://schemas.openxmlformats.org/officeDocument/2006/relationships/hyperlink" Target="https://doi.org/10.32782/psy-visnyk/2025.2.33" TargetMode="External"/><Relationship Id="rId37" Type="http://schemas.openxmlformats.org/officeDocument/2006/relationships/hyperlink" Target="https://ekmair.ukma.edu.ua/handle/123456789/3540" TargetMode="External"/><Relationship Id="rId40" Type="http://schemas.openxmlformats.org/officeDocument/2006/relationships/hyperlink" Target="https://archive.liga.science/index.php/universum/article/view/1137" TargetMode="External"/><Relationship Id="rId45" Type="http://schemas.openxmlformats.org/officeDocument/2006/relationships/hyperlink" Target="https://doi.org/10.32782/2311-8458/2025-1-7" TargetMode="External"/><Relationship Id="rId53" Type="http://schemas.openxmlformats.org/officeDocument/2006/relationships/hyperlink" Target="https://uk.e-medjournal.com/index.php/psp/article/view/214" TargetMode="External"/><Relationship Id="rId58" Type="http://schemas.openxmlformats.org/officeDocument/2006/relationships/hyperlink" Target="https://doi.org/10.15421/1721104" TargetMode="External"/><Relationship Id="rId66" Type="http://schemas.openxmlformats.org/officeDocument/2006/relationships/hyperlink" Target="https://www.eztests.xyz/tests/gender_grcs1/" TargetMode="External"/><Relationship Id="rId74"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s://doi.org/10.51423/2524-0471-2022-14-1-6" TargetMode="External"/><Relationship Id="rId19" Type="http://schemas.openxmlformats.org/officeDocument/2006/relationships/hyperlink" Target="https://doi/" TargetMode="External"/><Relationship Id="rId14" Type="http://schemas.openxmlformats.org/officeDocument/2006/relationships/hyperlink" Target="https://zakon.rada.gov.ua/laws/show/1544-2020-%D1%80" TargetMode="External"/><Relationship Id="rId22" Type="http://schemas.openxmlformats.org/officeDocument/2006/relationships/hyperlink" Target="https://surl.li/quajvt" TargetMode="External"/><Relationship Id="rId27" Type="http://schemas.openxmlformats.org/officeDocument/2006/relationships/hyperlink" Target="https://doi.org/10.11603/1681-2786.2025.1.15334" TargetMode="External"/><Relationship Id="rId30" Type="http://schemas.openxmlformats.org/officeDocument/2006/relationships/hyperlink" Target="https://divchata.org/studies/doslidzennia-zinki-ta-stigma" TargetMode="External"/><Relationship Id="rId35" Type="http://schemas.openxmlformats.org/officeDocument/2006/relationships/hyperlink" Target="https://ekmair.ukma.edu.ua/handle/123456789/16115" TargetMode="External"/><Relationship Id="rId43" Type="http://schemas.openxmlformats.org/officeDocument/2006/relationships/hyperlink" Target="https://doi.org/10.32782/2311-8458/2025-1-7" TargetMode="External"/><Relationship Id="rId48" Type="http://schemas.openxmlformats.org/officeDocument/2006/relationships/hyperlink" Target="https://doi.org/10.31499/2617-2100.13.2024.315043" TargetMode="External"/><Relationship Id="rId56" Type="http://schemas.openxmlformats.org/officeDocument/2006/relationships/hyperlink" Target="https://doi.org/10.31499/2617-2100.12.2024.306794" TargetMode="External"/><Relationship Id="rId64" Type="http://schemas.openxmlformats.org/officeDocument/2006/relationships/hyperlink" Target="https://pj.journal.kspu.edu/index.php/pj/issue/view/2" TargetMode="External"/><Relationship Id="rId69" Type="http://schemas.openxmlformats.org/officeDocument/2006/relationships/hyperlink" Target="https://www.researchgate.net/journal/The-Counseling-Psychologist-0011-0000?_tp=eyJjb250ZXh0Ijp7ImZpcnN0UGFnZSI6InB1YmxpY2F0aW9uIiwicGFnZSI6InB1YmxpY2F0aW9uIn19" TargetMode="External"/><Relationship Id="rId8" Type="http://schemas.openxmlformats.org/officeDocument/2006/relationships/hyperlink" Target="https://repo.odmu.edu.ua/xmlui/handle/123456789/18021" TargetMode="External"/><Relationship Id="rId51" Type="http://schemas.openxmlformats.org/officeDocument/2006/relationships/hyperlink" Target="https://doi.org/10.31499/2617-2100.14.2025.328732" TargetMode="External"/><Relationship Id="rId72" Type="http://schemas.openxmlformats.org/officeDocument/2006/relationships/hyperlink" Target="https://doi.org/10.34069/AI/2025.86.02.6" TargetMode="External"/><Relationship Id="rId3" Type="http://schemas.openxmlformats.org/officeDocument/2006/relationships/settings" Target="settings.xml"/><Relationship Id="rId12" Type="http://schemas.openxmlformats.org/officeDocument/2006/relationships/hyperlink" Target="https://zakon.rada.gov.ua/laws/show/2866-15" TargetMode="External"/><Relationship Id="rId17" Type="http://schemas.openxmlformats.org/officeDocument/2006/relationships/hyperlink" Target="https://zakon.rada.gov.ua/laws/show/752-2022-%D1%80" TargetMode="External"/><Relationship Id="rId25" Type="http://schemas.openxmlformats.org/officeDocument/2006/relationships/hyperlink" Target="https://drive.google.com/file/d/1ec33O7rN1rxgL9drMlJauMY20emNUVUh/view" TargetMode="External"/><Relationship Id="rId33" Type="http://schemas.openxmlformats.org/officeDocument/2006/relationships/hyperlink" Target="https://drive.google.com/file/d/1pZESsjYM8MZriVv3IysH7mHRtCsLukrB/view" TargetMode="External"/><Relationship Id="rId38" Type="http://schemas.openxmlformats.org/officeDocument/2006/relationships/hyperlink" Target="https://doi.org/10.36550/2415-7988-2021-1-" TargetMode="External"/><Relationship Id="rId46" Type="http://schemas.openxmlformats.org/officeDocument/2006/relationships/hyperlink" Target="https://doi.org/10.32782/2311-8458/2025-1-7" TargetMode="External"/><Relationship Id="rId59" Type="http://schemas.openxmlformats.org/officeDocument/2006/relationships/hyperlink" Target="https://doi.org/10.33099/2617-6858-2023-74-4-161-168" TargetMode="External"/><Relationship Id="rId67" Type="http://schemas.openxmlformats.org/officeDocument/2006/relationships/hyperlink" Target="https://doi.org/10.1037/bul0000400" TargetMode="External"/><Relationship Id="rId20" Type="http://schemas.openxmlformats.org/officeDocument/2006/relationships/hyperlink" Target="https://doi.org/10.32782/3041-2021/2025-2-2" TargetMode="External"/><Relationship Id="rId41" Type="http://schemas.openxmlformats.org/officeDocument/2006/relationships/hyperlink" Target="http://appsychology.org.ua/data/jrn/v7/i4/37.pdf" TargetMode="External"/><Relationship Id="rId54" Type="http://schemas.openxmlformats.org/officeDocument/2006/relationships/hyperlink" Target="https://pj.journal.kspu.edu/index.php/pj/issue/view/46" TargetMode="External"/><Relationship Id="rId62" Type="http://schemas.openxmlformats.org/officeDocument/2006/relationships/hyperlink" Target="https://doi.org/10.55643/fcaptp.5.46.2022.3910" TargetMode="External"/><Relationship Id="rId70" Type="http://schemas.openxmlformats.org/officeDocument/2006/relationships/hyperlink" Target="https://doi.org/10.1177/0011000008317057?urlappend=%3Futm_source%3Dresearchgate.net%26medium%3Darticle"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s://zakon.rada.gov.ua/laws/show/2319-20" TargetMode="External"/><Relationship Id="rId23" Type="http://schemas.openxmlformats.org/officeDocument/2006/relationships/hyperlink" Target="https://vue.gov.ua/%D0%93%D0%B5%D0%BD%D0%B4%D0%B5%D1%80" TargetMode="External"/><Relationship Id="rId28" Type="http://schemas.openxmlformats.org/officeDocument/2006/relationships/hyperlink" Target="https://surl.li/aomrmw" TargetMode="External"/><Relationship Id="rId36" Type="http://schemas.openxmlformats.org/officeDocument/2006/relationships/hyperlink" Target="https://doi.org/10.32782/cusu-psy-2024-3-5" TargetMode="External"/><Relationship Id="rId49" Type="http://schemas.openxmlformats.org/officeDocument/2006/relationships/hyperlink" Target="https://doi.org/10.32626/2227-6246.2016-31.%25p" TargetMode="External"/><Relationship Id="rId57" Type="http://schemas.openxmlformats.org/officeDocument/2006/relationships/hyperlink" Target="http://jnas.nbuv.gov.ua/article/UJRN-0001420584" TargetMode="External"/><Relationship Id="rId10" Type="http://schemas.openxmlformats.org/officeDocument/2006/relationships/hyperlink" Target="https://zakon.rada.gov.ua/laws/show/254%D0%BA/96-%D0%B2%D1%80" TargetMode="External"/><Relationship Id="rId31" Type="http://schemas.openxmlformats.org/officeDocument/2006/relationships/hyperlink" Target="https://doi.org/10.31499/2617-2100.14.2025.328726" TargetMode="External"/><Relationship Id="rId44" Type="http://schemas.openxmlformats.org/officeDocument/2006/relationships/hyperlink" Target="https://doi.org/10.32782/2311-8458/2025-1-7" TargetMode="External"/><Relationship Id="rId52" Type="http://schemas.openxmlformats.org/officeDocument/2006/relationships/hyperlink" Target="http://nbuv.gov.ua/UJRN/VKhnpu_psykhol_2015_51_26" TargetMode="External"/><Relationship Id="rId60" Type="http://schemas.openxmlformats.org/officeDocument/2006/relationships/hyperlink" Target="https://ir.kneu.edu.ua/server/api/core/bitstreams/5c263ad9-f6bc-430c-b5ec-6322530f8d0e/content" TargetMode="External"/><Relationship Id="rId65" Type="http://schemas.openxmlformats.org/officeDocument/2006/relationships/hyperlink" Target="https://pj.journal.kspu.edu/index.php/pj/article/view/96" TargetMode="External"/><Relationship Id="rId73"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repo.odmu.edu.ua/xmlui/handle/123456789/18174" TargetMode="External"/><Relationship Id="rId13" Type="http://schemas.openxmlformats.org/officeDocument/2006/relationships/hyperlink" Target="https://zakon.rada.gov.ua/laws/show/5207-17" TargetMode="External"/><Relationship Id="rId18" Type="http://schemas.openxmlformats.org/officeDocument/2006/relationships/hyperlink" Target="https://doi.org/10.32782/3041-1297/2025-1-26" TargetMode="External"/><Relationship Id="rId39" Type="http://schemas.openxmlformats.org/officeDocument/2006/relationships/hyperlink" Target="https://www.ratinggroup.ua/news/mozhlivost-zh-nok-v-ukra-n" TargetMode="External"/><Relationship Id="rId34" Type="http://schemas.openxmlformats.org/officeDocument/2006/relationships/hyperlink" Target="https://doi.org/10.32782/3041-1351/2024-2-6" TargetMode="External"/><Relationship Id="rId50" Type="http://schemas.openxmlformats.org/officeDocument/2006/relationships/hyperlink" Target="https://ekmair.ukma.edu.ua/handle/123456789/25636" TargetMode="External"/><Relationship Id="rId55" Type="http://schemas.openxmlformats.org/officeDocument/2006/relationships/hyperlink" Target="https://doi.org/10.32999/ksu2312-3206/2025-1-3" TargetMode="External"/><Relationship Id="rId7" Type="http://schemas.openxmlformats.org/officeDocument/2006/relationships/hyperlink" Target="https://doi.org/10.32782/2311-8458/2025-1-7" TargetMode="External"/><Relationship Id="rId71" Type="http://schemas.openxmlformats.org/officeDocument/2006/relationships/hyperlink" Target="https://doi.org/10.1016/j.janxdis.2021.10245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71</Pages>
  <Words>16567</Words>
  <Characters>94432</Characters>
  <Application>Microsoft Office Word</Application>
  <DocSecurity>0</DocSecurity>
  <Lines>786</Lines>
  <Paragraphs>221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Васькова Альона Владиславівна</dc:creator>
  <cp:keywords/>
  <dc:description/>
  <cp:lastModifiedBy>Ірина Сергіївна Дружкова</cp:lastModifiedBy>
  <cp:revision>8</cp:revision>
  <dcterms:created xsi:type="dcterms:W3CDTF">2025-12-05T07:51:00Z</dcterms:created>
  <dcterms:modified xsi:type="dcterms:W3CDTF">2026-03-13T06:32:00Z</dcterms:modified>
</cp:coreProperties>
</file>