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55F11" w:rsidRPr="00C36A21" w:rsidRDefault="00455F11" w:rsidP="00455F11">
      <w:pPr>
        <w:snapToGrid w:val="0"/>
        <w:jc w:val="center"/>
        <w:rPr>
          <w:rFonts w:ascii="Times New Roman" w:hAnsi="Times New Roman" w:cs="Times New Roman"/>
          <w:b/>
          <w:caps/>
          <w:sz w:val="28"/>
          <w:szCs w:val="28"/>
        </w:rPr>
      </w:pPr>
      <w:r w:rsidRPr="00C36A21">
        <w:rPr>
          <w:rFonts w:ascii="Times New Roman" w:hAnsi="Times New Roman" w:cs="Times New Roman"/>
          <w:b/>
          <w:caps/>
          <w:sz w:val="28"/>
          <w:szCs w:val="28"/>
        </w:rPr>
        <w:t>Міністерство ОХОРОНИ ЗДОРОВ’Я України</w:t>
      </w:r>
    </w:p>
    <w:p w:rsidR="00455F11" w:rsidRPr="00C36A21" w:rsidRDefault="00455F11" w:rsidP="00455F11">
      <w:pPr>
        <w:snapToGrid w:val="0"/>
        <w:jc w:val="center"/>
        <w:rPr>
          <w:rFonts w:ascii="Times New Roman" w:hAnsi="Times New Roman" w:cs="Times New Roman"/>
          <w:b/>
          <w:sz w:val="28"/>
          <w:szCs w:val="28"/>
        </w:rPr>
      </w:pPr>
    </w:p>
    <w:p w:rsidR="00455F11" w:rsidRPr="00C36A21" w:rsidRDefault="00455F11" w:rsidP="00455F11">
      <w:pPr>
        <w:snapToGrid w:val="0"/>
        <w:jc w:val="center"/>
        <w:rPr>
          <w:rFonts w:ascii="Times New Roman" w:hAnsi="Times New Roman" w:cs="Times New Roman"/>
          <w:b/>
          <w:caps/>
          <w:sz w:val="28"/>
          <w:szCs w:val="28"/>
        </w:rPr>
      </w:pPr>
      <w:r w:rsidRPr="00C36A21">
        <w:rPr>
          <w:rFonts w:ascii="Times New Roman" w:hAnsi="Times New Roman" w:cs="Times New Roman"/>
          <w:b/>
          <w:sz w:val="28"/>
          <w:szCs w:val="28"/>
        </w:rPr>
        <w:t xml:space="preserve">ОДЕСЬКИЙ НАЦІОНАЛЬНИЙ МЕДИЧНИЙ </w:t>
      </w:r>
      <w:r w:rsidRPr="00C36A21">
        <w:rPr>
          <w:rFonts w:ascii="Times New Roman" w:hAnsi="Times New Roman" w:cs="Times New Roman"/>
          <w:b/>
          <w:caps/>
          <w:sz w:val="28"/>
          <w:szCs w:val="28"/>
        </w:rPr>
        <w:t>УНІВЕРСИТЕТ</w:t>
      </w:r>
    </w:p>
    <w:p w:rsidR="00455F11" w:rsidRPr="00C36A21" w:rsidRDefault="00455F11" w:rsidP="00455F11">
      <w:pPr>
        <w:snapToGrid w:val="0"/>
        <w:jc w:val="center"/>
        <w:rPr>
          <w:rFonts w:ascii="Times New Roman" w:hAnsi="Times New Roman" w:cs="Times New Roman"/>
          <w:b/>
          <w:sz w:val="28"/>
          <w:szCs w:val="28"/>
        </w:rPr>
      </w:pPr>
    </w:p>
    <w:p w:rsidR="00455F11" w:rsidRPr="00C36A21" w:rsidRDefault="00455F11" w:rsidP="00455F11">
      <w:pPr>
        <w:snapToGrid w:val="0"/>
        <w:jc w:val="center"/>
        <w:rPr>
          <w:rFonts w:ascii="Times New Roman" w:hAnsi="Times New Roman" w:cs="Times New Roman"/>
          <w:b/>
          <w:sz w:val="28"/>
          <w:szCs w:val="28"/>
        </w:rPr>
      </w:pPr>
      <w:r w:rsidRPr="00C36A21">
        <w:rPr>
          <w:rFonts w:ascii="Times New Roman" w:hAnsi="Times New Roman" w:cs="Times New Roman"/>
          <w:b/>
          <w:sz w:val="28"/>
          <w:szCs w:val="28"/>
        </w:rPr>
        <w:t>Медико-фармацевтичний факультет</w:t>
      </w:r>
    </w:p>
    <w:p w:rsidR="00455F11" w:rsidRPr="00C36A21" w:rsidRDefault="00455F11" w:rsidP="00455F11">
      <w:pPr>
        <w:snapToGrid w:val="0"/>
        <w:jc w:val="center"/>
        <w:rPr>
          <w:rFonts w:ascii="Times New Roman" w:hAnsi="Times New Roman" w:cs="Times New Roman"/>
          <w:sz w:val="28"/>
          <w:szCs w:val="28"/>
        </w:rPr>
      </w:pPr>
    </w:p>
    <w:p w:rsidR="00455F11" w:rsidRPr="00C36A21" w:rsidRDefault="00455F11" w:rsidP="00455F11">
      <w:pPr>
        <w:snapToGrid w:val="0"/>
        <w:jc w:val="center"/>
        <w:rPr>
          <w:rFonts w:ascii="Times New Roman" w:hAnsi="Times New Roman" w:cs="Times New Roman"/>
          <w:sz w:val="28"/>
          <w:szCs w:val="28"/>
        </w:rPr>
      </w:pPr>
    </w:p>
    <w:p w:rsidR="00455F11" w:rsidRPr="00C36A21" w:rsidRDefault="00455F11" w:rsidP="00455F11">
      <w:pPr>
        <w:snapToGrid w:val="0"/>
        <w:jc w:val="center"/>
        <w:rPr>
          <w:rFonts w:ascii="Times New Roman" w:hAnsi="Times New Roman" w:cs="Times New Roman"/>
          <w:sz w:val="28"/>
          <w:szCs w:val="28"/>
        </w:rPr>
      </w:pPr>
    </w:p>
    <w:p w:rsidR="00455F11" w:rsidRPr="00C36A21" w:rsidRDefault="00455F11" w:rsidP="00455F11">
      <w:pPr>
        <w:jc w:val="center"/>
        <w:rPr>
          <w:rFonts w:ascii="Times New Roman" w:hAnsi="Times New Roman" w:cs="Times New Roman"/>
          <w:b/>
          <w:sz w:val="28"/>
          <w:szCs w:val="28"/>
        </w:rPr>
      </w:pPr>
    </w:p>
    <w:p w:rsidR="00455F11" w:rsidRPr="00C36A21" w:rsidRDefault="00455F11" w:rsidP="00455F11">
      <w:pPr>
        <w:jc w:val="center"/>
        <w:rPr>
          <w:rFonts w:ascii="Times New Roman" w:hAnsi="Times New Roman" w:cs="Times New Roman"/>
          <w:b/>
          <w:sz w:val="28"/>
          <w:szCs w:val="28"/>
        </w:rPr>
      </w:pPr>
    </w:p>
    <w:p w:rsidR="00455F11" w:rsidRPr="00C36A21" w:rsidRDefault="00455F11" w:rsidP="00455F11">
      <w:pPr>
        <w:snapToGrid w:val="0"/>
        <w:jc w:val="center"/>
        <w:rPr>
          <w:rFonts w:ascii="Times New Roman" w:hAnsi="Times New Roman" w:cs="Times New Roman"/>
          <w:caps/>
          <w:sz w:val="32"/>
          <w:szCs w:val="32"/>
        </w:rPr>
      </w:pPr>
      <w:r w:rsidRPr="00C36A21">
        <w:rPr>
          <w:rFonts w:ascii="Times New Roman" w:hAnsi="Times New Roman" w:cs="Times New Roman"/>
          <w:caps/>
          <w:sz w:val="32"/>
          <w:szCs w:val="32"/>
        </w:rPr>
        <w:t>Ідізада мадіна гулам</w:t>
      </w:r>
    </w:p>
    <w:p w:rsidR="00455F11" w:rsidRPr="00C36A21" w:rsidRDefault="00455F11" w:rsidP="00455F11">
      <w:pPr>
        <w:jc w:val="center"/>
        <w:rPr>
          <w:rFonts w:ascii="Times New Roman" w:hAnsi="Times New Roman" w:cs="Times New Roman"/>
          <w:b/>
          <w:sz w:val="28"/>
          <w:szCs w:val="28"/>
        </w:rPr>
      </w:pPr>
    </w:p>
    <w:p w:rsidR="00455F11" w:rsidRPr="00C36A21" w:rsidRDefault="00455F11" w:rsidP="00455F11">
      <w:pPr>
        <w:jc w:val="center"/>
        <w:rPr>
          <w:rFonts w:ascii="Times New Roman" w:hAnsi="Times New Roman" w:cs="Times New Roman"/>
          <w:b/>
          <w:caps/>
          <w:sz w:val="28"/>
          <w:szCs w:val="28"/>
        </w:rPr>
      </w:pPr>
      <w:r w:rsidRPr="00C36A21">
        <w:rPr>
          <w:rFonts w:ascii="Times New Roman" w:hAnsi="Times New Roman" w:cs="Times New Roman"/>
          <w:b/>
          <w:caps/>
          <w:color w:val="auto"/>
          <w:sz w:val="28"/>
          <w:szCs w:val="28"/>
        </w:rPr>
        <w:t>Вплив особливостей структури особистості на проживання емпатії</w:t>
      </w:r>
      <w:r w:rsidRPr="00C36A21">
        <w:rPr>
          <w:rFonts w:ascii="Times New Roman" w:hAnsi="Times New Roman" w:cs="Times New Roman"/>
          <w:b/>
          <w:caps/>
          <w:sz w:val="28"/>
          <w:szCs w:val="28"/>
        </w:rPr>
        <w:t xml:space="preserve"> </w:t>
      </w:r>
    </w:p>
    <w:p w:rsidR="00455F11" w:rsidRPr="00C36A21" w:rsidRDefault="00455F11" w:rsidP="00455F11">
      <w:pPr>
        <w:snapToGrid w:val="0"/>
        <w:jc w:val="center"/>
        <w:rPr>
          <w:rFonts w:ascii="Times New Roman" w:eastAsia="Times New Roman" w:hAnsi="Times New Roman" w:cs="Times New Roman"/>
          <w:sz w:val="28"/>
          <w:szCs w:val="28"/>
        </w:rPr>
      </w:pPr>
      <w:proofErr w:type="spellStart"/>
      <w:r w:rsidRPr="00C36A21">
        <w:rPr>
          <w:rFonts w:ascii="Times New Roman" w:hAnsi="Times New Roman" w:cs="Times New Roman"/>
          <w:sz w:val="28"/>
          <w:szCs w:val="28"/>
        </w:rPr>
        <w:t>The</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Influence</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of</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Personality</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Structure</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Characteristics</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on</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the</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Experience</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of</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Empathy</w:t>
      </w:r>
      <w:proofErr w:type="spellEnd"/>
    </w:p>
    <w:p w:rsidR="00455F11" w:rsidRPr="00C36A21" w:rsidRDefault="00455F11" w:rsidP="00455F11">
      <w:pPr>
        <w:snapToGrid w:val="0"/>
        <w:jc w:val="center"/>
        <w:rPr>
          <w:rFonts w:ascii="Times New Roman" w:eastAsia="Times New Roman" w:hAnsi="Times New Roman" w:cs="Times New Roman"/>
          <w:sz w:val="28"/>
          <w:szCs w:val="28"/>
        </w:rPr>
      </w:pPr>
    </w:p>
    <w:p w:rsidR="00455F11" w:rsidRPr="00C36A21" w:rsidRDefault="00455F11" w:rsidP="00455F11">
      <w:pPr>
        <w:snapToGrid w:val="0"/>
        <w:jc w:val="center"/>
        <w:rPr>
          <w:rFonts w:ascii="Times New Roman" w:eastAsia="Times New Roman" w:hAnsi="Times New Roman" w:cs="Times New Roman"/>
          <w:sz w:val="28"/>
          <w:szCs w:val="28"/>
        </w:rPr>
      </w:pPr>
      <w:r w:rsidRPr="00C36A21">
        <w:rPr>
          <w:rFonts w:ascii="Times New Roman" w:eastAsia="Times New Roman" w:hAnsi="Times New Roman" w:cs="Times New Roman"/>
          <w:sz w:val="28"/>
          <w:szCs w:val="28"/>
        </w:rPr>
        <w:t>Спеціальність 053 Психологія</w:t>
      </w:r>
    </w:p>
    <w:p w:rsidR="00455F11" w:rsidRPr="00C36A21" w:rsidRDefault="00455F11" w:rsidP="00455F11">
      <w:pPr>
        <w:snapToGrid w:val="0"/>
        <w:jc w:val="center"/>
        <w:rPr>
          <w:rFonts w:ascii="Times New Roman" w:eastAsia="Times New Roman" w:hAnsi="Times New Roman" w:cs="Times New Roman"/>
          <w:sz w:val="28"/>
          <w:szCs w:val="28"/>
        </w:rPr>
      </w:pPr>
      <w:r w:rsidRPr="00C36A21">
        <w:rPr>
          <w:rFonts w:ascii="Times New Roman" w:eastAsia="Times New Roman" w:hAnsi="Times New Roman" w:cs="Times New Roman"/>
          <w:sz w:val="28"/>
          <w:szCs w:val="28"/>
        </w:rPr>
        <w:t>Галузь знань: 05 Соціальні та поведінкові науки</w:t>
      </w:r>
    </w:p>
    <w:p w:rsidR="00455F11" w:rsidRPr="00C36A21" w:rsidRDefault="00455F11" w:rsidP="00455F11">
      <w:pPr>
        <w:snapToGrid w:val="0"/>
        <w:jc w:val="center"/>
        <w:rPr>
          <w:rFonts w:ascii="Times New Roman" w:eastAsia="Times New Roman" w:hAnsi="Times New Roman" w:cs="Times New Roman"/>
          <w:sz w:val="28"/>
          <w:szCs w:val="28"/>
        </w:rPr>
      </w:pPr>
    </w:p>
    <w:p w:rsidR="00455F11" w:rsidRPr="00C36A21" w:rsidRDefault="00455F11" w:rsidP="00455F11">
      <w:pPr>
        <w:snapToGrid w:val="0"/>
        <w:jc w:val="center"/>
        <w:rPr>
          <w:rFonts w:ascii="Times New Roman" w:eastAsia="Times New Roman" w:hAnsi="Times New Roman" w:cs="Times New Roman"/>
          <w:b/>
          <w:sz w:val="28"/>
          <w:szCs w:val="28"/>
        </w:rPr>
      </w:pPr>
      <w:r w:rsidRPr="00C36A21">
        <w:rPr>
          <w:rFonts w:ascii="Times New Roman" w:eastAsia="Times New Roman" w:hAnsi="Times New Roman" w:cs="Times New Roman"/>
          <w:b/>
          <w:sz w:val="28"/>
          <w:szCs w:val="28"/>
        </w:rPr>
        <w:t>Кваліфікаційна робота</w:t>
      </w:r>
    </w:p>
    <w:p w:rsidR="00455F11" w:rsidRPr="00C36A21" w:rsidRDefault="00455F11" w:rsidP="00455F11">
      <w:pPr>
        <w:snapToGrid w:val="0"/>
        <w:jc w:val="center"/>
        <w:rPr>
          <w:rFonts w:ascii="Times New Roman" w:eastAsia="Times New Roman" w:hAnsi="Times New Roman" w:cs="Times New Roman"/>
          <w:sz w:val="28"/>
          <w:szCs w:val="28"/>
        </w:rPr>
      </w:pPr>
      <w:r w:rsidRPr="00C36A21">
        <w:rPr>
          <w:rFonts w:ascii="Times New Roman" w:eastAsia="Times New Roman" w:hAnsi="Times New Roman" w:cs="Times New Roman"/>
          <w:sz w:val="28"/>
          <w:szCs w:val="28"/>
        </w:rPr>
        <w:t>на здобуття ступеня вищої освіти «магістр»</w:t>
      </w:r>
    </w:p>
    <w:p w:rsidR="00455F11" w:rsidRPr="00C36A21" w:rsidRDefault="00455F11" w:rsidP="00455F11">
      <w:pPr>
        <w:jc w:val="center"/>
        <w:rPr>
          <w:rFonts w:ascii="Times New Roman" w:hAnsi="Times New Roman" w:cs="Times New Roman"/>
          <w:b/>
          <w:sz w:val="28"/>
          <w:szCs w:val="28"/>
        </w:rPr>
      </w:pPr>
    </w:p>
    <w:p w:rsidR="00455F11" w:rsidRPr="00C36A21" w:rsidRDefault="00455F11" w:rsidP="00455F11">
      <w:pPr>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785"/>
        <w:gridCol w:w="4786"/>
      </w:tblGrid>
      <w:tr w:rsidR="00455F11" w:rsidRPr="00C36A21" w:rsidTr="00F56260">
        <w:trPr>
          <w:trHeight w:val="1216"/>
        </w:trPr>
        <w:tc>
          <w:tcPr>
            <w:tcW w:w="2500" w:type="pct"/>
            <w:shd w:val="clear" w:color="auto" w:fill="auto"/>
            <w:tcMar>
              <w:top w:w="0" w:type="dxa"/>
              <w:left w:w="108" w:type="dxa"/>
              <w:bottom w:w="0" w:type="dxa"/>
              <w:right w:w="108" w:type="dxa"/>
            </w:tcMar>
          </w:tcPr>
          <w:p w:rsidR="00455F11" w:rsidRPr="00C36A21" w:rsidRDefault="00455F11" w:rsidP="00F56260">
            <w:pPr>
              <w:snapToGrid w:val="0"/>
              <w:jc w:val="center"/>
              <w:rPr>
                <w:rFonts w:ascii="Times New Roman" w:hAnsi="Times New Roman" w:cs="Times New Roman"/>
                <w:sz w:val="28"/>
                <w:szCs w:val="28"/>
              </w:rPr>
            </w:pPr>
          </w:p>
          <w:p w:rsidR="00455F11" w:rsidRPr="00C36A21" w:rsidRDefault="00455F11" w:rsidP="00F56260">
            <w:pPr>
              <w:snapToGrid w:val="0"/>
              <w:jc w:val="center"/>
              <w:rPr>
                <w:rFonts w:ascii="Times New Roman" w:hAnsi="Times New Roman" w:cs="Times New Roman"/>
                <w:sz w:val="28"/>
                <w:szCs w:val="28"/>
              </w:rPr>
            </w:pPr>
          </w:p>
        </w:tc>
        <w:tc>
          <w:tcPr>
            <w:tcW w:w="2500" w:type="pct"/>
            <w:shd w:val="clear" w:color="auto" w:fill="auto"/>
            <w:tcMar>
              <w:top w:w="0" w:type="dxa"/>
              <w:left w:w="108" w:type="dxa"/>
              <w:bottom w:w="0" w:type="dxa"/>
              <w:right w:w="108" w:type="dxa"/>
            </w:tcMar>
          </w:tcPr>
          <w:p w:rsidR="00455F11" w:rsidRPr="00C36A21" w:rsidRDefault="00455F11" w:rsidP="00F56260">
            <w:pPr>
              <w:snapToGrid w:val="0"/>
              <w:rPr>
                <w:rFonts w:ascii="Times New Roman" w:hAnsi="Times New Roman" w:cs="Times New Roman"/>
                <w:b/>
                <w:sz w:val="28"/>
                <w:szCs w:val="28"/>
              </w:rPr>
            </w:pPr>
            <w:r w:rsidRPr="00C36A21">
              <w:rPr>
                <w:rFonts w:ascii="Times New Roman" w:hAnsi="Times New Roman" w:cs="Times New Roman"/>
                <w:b/>
                <w:sz w:val="28"/>
                <w:szCs w:val="28"/>
              </w:rPr>
              <w:t xml:space="preserve">Науковий керівник: </w:t>
            </w:r>
          </w:p>
          <w:p w:rsidR="00455F11" w:rsidRPr="00C36A21" w:rsidRDefault="00455F11" w:rsidP="00F56260">
            <w:pPr>
              <w:snapToGrid w:val="0"/>
              <w:rPr>
                <w:rFonts w:ascii="Times New Roman" w:hAnsi="Times New Roman" w:cs="Times New Roman"/>
                <w:sz w:val="28"/>
                <w:szCs w:val="28"/>
              </w:rPr>
            </w:pPr>
            <w:proofErr w:type="spellStart"/>
            <w:r w:rsidRPr="00C36A21">
              <w:rPr>
                <w:rFonts w:ascii="Times New Roman" w:hAnsi="Times New Roman" w:cs="Times New Roman"/>
                <w:sz w:val="28"/>
                <w:szCs w:val="28"/>
              </w:rPr>
              <w:t>к.псих.н</w:t>
            </w:r>
            <w:proofErr w:type="spellEnd"/>
            <w:r w:rsidRPr="00C36A21">
              <w:rPr>
                <w:rFonts w:ascii="Times New Roman" w:hAnsi="Times New Roman" w:cs="Times New Roman"/>
                <w:sz w:val="28"/>
                <w:szCs w:val="28"/>
              </w:rPr>
              <w:t>., доцент Ковальова М. В.</w:t>
            </w:r>
          </w:p>
          <w:p w:rsidR="00455F11" w:rsidRPr="00C36A21" w:rsidRDefault="00455F11" w:rsidP="00F56260">
            <w:pPr>
              <w:snapToGrid w:val="0"/>
              <w:rPr>
                <w:rFonts w:ascii="Times New Roman" w:hAnsi="Times New Roman" w:cs="Times New Roman"/>
                <w:sz w:val="28"/>
                <w:szCs w:val="28"/>
              </w:rPr>
            </w:pPr>
          </w:p>
          <w:p w:rsidR="00455F11" w:rsidRPr="00C36A21" w:rsidRDefault="00455F11" w:rsidP="00F56260">
            <w:pPr>
              <w:snapToGrid w:val="0"/>
              <w:rPr>
                <w:rFonts w:ascii="Times New Roman" w:hAnsi="Times New Roman" w:cs="Times New Roman"/>
                <w:b/>
                <w:sz w:val="28"/>
                <w:szCs w:val="28"/>
              </w:rPr>
            </w:pPr>
            <w:r w:rsidRPr="00C36A21">
              <w:rPr>
                <w:rFonts w:ascii="Times New Roman" w:hAnsi="Times New Roman" w:cs="Times New Roman"/>
                <w:b/>
                <w:sz w:val="28"/>
                <w:szCs w:val="28"/>
              </w:rPr>
              <w:t>Рецензент:</w:t>
            </w:r>
          </w:p>
          <w:p w:rsidR="00455F11" w:rsidRPr="00C36A21" w:rsidRDefault="00455F11" w:rsidP="00455F11">
            <w:pPr>
              <w:snapToGrid w:val="0"/>
              <w:rPr>
                <w:rFonts w:ascii="Times New Roman" w:hAnsi="Times New Roman" w:cs="Times New Roman"/>
                <w:sz w:val="28"/>
                <w:szCs w:val="28"/>
              </w:rPr>
            </w:pPr>
            <w:proofErr w:type="spellStart"/>
            <w:r w:rsidRPr="00C36A21">
              <w:rPr>
                <w:rFonts w:ascii="Times New Roman" w:hAnsi="Times New Roman" w:cs="Times New Roman"/>
                <w:sz w:val="28"/>
                <w:szCs w:val="28"/>
              </w:rPr>
              <w:t>д.псих.н</w:t>
            </w:r>
            <w:proofErr w:type="spellEnd"/>
            <w:r w:rsidRPr="00C36A21">
              <w:rPr>
                <w:rFonts w:ascii="Times New Roman" w:hAnsi="Times New Roman" w:cs="Times New Roman"/>
                <w:sz w:val="28"/>
                <w:szCs w:val="28"/>
              </w:rPr>
              <w:t xml:space="preserve">., професор </w:t>
            </w:r>
            <w:proofErr w:type="spellStart"/>
            <w:r w:rsidRPr="00C36A21">
              <w:rPr>
                <w:rFonts w:ascii="Times New Roman" w:hAnsi="Times New Roman" w:cs="Times New Roman"/>
                <w:sz w:val="28"/>
                <w:szCs w:val="28"/>
              </w:rPr>
              <w:t>Санніков</w:t>
            </w:r>
            <w:proofErr w:type="spellEnd"/>
            <w:r w:rsidRPr="00C36A21">
              <w:rPr>
                <w:rFonts w:ascii="Times New Roman" w:hAnsi="Times New Roman" w:cs="Times New Roman"/>
                <w:sz w:val="28"/>
                <w:szCs w:val="28"/>
              </w:rPr>
              <w:t xml:space="preserve"> О.І.</w:t>
            </w:r>
          </w:p>
        </w:tc>
      </w:tr>
    </w:tbl>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4784"/>
      </w:tblGrid>
      <w:tr w:rsidR="00455F11" w:rsidRPr="00C36A21" w:rsidTr="00F56260">
        <w:tc>
          <w:tcPr>
            <w:tcW w:w="4786" w:type="dxa"/>
          </w:tcPr>
          <w:p w:rsidR="00455F11" w:rsidRPr="00C36A21" w:rsidRDefault="00455F11" w:rsidP="00F56260">
            <w:pPr>
              <w:autoSpaceDE w:val="0"/>
              <w:autoSpaceDN w:val="0"/>
              <w:adjustRightInd w:val="0"/>
              <w:rPr>
                <w:rFonts w:ascii="Times New Roman" w:hAnsi="Times New Roman" w:cs="Times New Roman"/>
                <w:sz w:val="28"/>
                <w:szCs w:val="28"/>
              </w:rPr>
            </w:pPr>
          </w:p>
          <w:p w:rsidR="00455F11" w:rsidRPr="00C36A21" w:rsidRDefault="00455F11" w:rsidP="00F56260">
            <w:pPr>
              <w:autoSpaceDE w:val="0"/>
              <w:autoSpaceDN w:val="0"/>
              <w:adjustRightInd w:val="0"/>
              <w:rPr>
                <w:rFonts w:ascii="Times New Roman" w:hAnsi="Times New Roman" w:cs="Times New Roman"/>
                <w:sz w:val="28"/>
                <w:szCs w:val="28"/>
              </w:rPr>
            </w:pPr>
            <w:r w:rsidRPr="00C36A21">
              <w:rPr>
                <w:rFonts w:ascii="Times New Roman" w:hAnsi="Times New Roman" w:cs="Times New Roman"/>
                <w:sz w:val="28"/>
                <w:szCs w:val="28"/>
              </w:rPr>
              <w:t xml:space="preserve">Рекомендовано до захисту: </w:t>
            </w:r>
          </w:p>
          <w:p w:rsidR="00455F11" w:rsidRPr="00C36A21" w:rsidRDefault="00455F11" w:rsidP="00F56260">
            <w:pPr>
              <w:autoSpaceDE w:val="0"/>
              <w:autoSpaceDN w:val="0"/>
              <w:adjustRightInd w:val="0"/>
              <w:rPr>
                <w:rFonts w:ascii="Times New Roman" w:hAnsi="Times New Roman" w:cs="Times New Roman"/>
                <w:sz w:val="28"/>
                <w:szCs w:val="28"/>
              </w:rPr>
            </w:pPr>
          </w:p>
          <w:p w:rsidR="00455F11" w:rsidRPr="00C36A21" w:rsidRDefault="00455F11" w:rsidP="00F56260">
            <w:pPr>
              <w:autoSpaceDE w:val="0"/>
              <w:autoSpaceDN w:val="0"/>
              <w:adjustRightInd w:val="0"/>
              <w:rPr>
                <w:rFonts w:ascii="Times New Roman" w:hAnsi="Times New Roman" w:cs="Times New Roman"/>
                <w:sz w:val="28"/>
                <w:szCs w:val="28"/>
              </w:rPr>
            </w:pPr>
            <w:r w:rsidRPr="00C36A21">
              <w:rPr>
                <w:rFonts w:ascii="Times New Roman" w:hAnsi="Times New Roman" w:cs="Times New Roman"/>
                <w:sz w:val="28"/>
                <w:szCs w:val="28"/>
              </w:rPr>
              <w:t>Протокол засідання кафедри менеджменту охорони здоров’я та психології</w:t>
            </w:r>
          </w:p>
          <w:p w:rsidR="00455F11" w:rsidRPr="00C36A21" w:rsidRDefault="00455F11" w:rsidP="00F56260">
            <w:pPr>
              <w:tabs>
                <w:tab w:val="left" w:pos="0"/>
              </w:tabs>
              <w:snapToGrid w:val="0"/>
              <w:rPr>
                <w:rFonts w:ascii="Times New Roman" w:hAnsi="Times New Roman" w:cs="Times New Roman"/>
                <w:sz w:val="28"/>
                <w:szCs w:val="28"/>
              </w:rPr>
            </w:pPr>
            <w:r w:rsidRPr="00C36A21">
              <w:rPr>
                <w:rFonts w:ascii="Times New Roman" w:hAnsi="Times New Roman" w:cs="Times New Roman"/>
                <w:sz w:val="28"/>
                <w:szCs w:val="28"/>
              </w:rPr>
              <w:t>№ ____ від «___» _______ 2025 р.</w:t>
            </w:r>
          </w:p>
          <w:p w:rsidR="00455F11" w:rsidRPr="00C36A21" w:rsidRDefault="00455F11" w:rsidP="00F56260">
            <w:pPr>
              <w:tabs>
                <w:tab w:val="left" w:pos="0"/>
              </w:tabs>
              <w:snapToGrid w:val="0"/>
              <w:rPr>
                <w:rFonts w:ascii="Times New Roman" w:hAnsi="Times New Roman" w:cs="Times New Roman"/>
                <w:sz w:val="28"/>
                <w:szCs w:val="28"/>
              </w:rPr>
            </w:pPr>
          </w:p>
          <w:p w:rsidR="00455F11" w:rsidRPr="00C36A21" w:rsidRDefault="00455F11" w:rsidP="00F56260">
            <w:pPr>
              <w:tabs>
                <w:tab w:val="left" w:pos="0"/>
              </w:tabs>
              <w:snapToGrid w:val="0"/>
              <w:rPr>
                <w:rFonts w:ascii="Times New Roman" w:hAnsi="Times New Roman" w:cs="Times New Roman"/>
                <w:sz w:val="28"/>
                <w:szCs w:val="28"/>
              </w:rPr>
            </w:pPr>
          </w:p>
          <w:p w:rsidR="00455F11" w:rsidRPr="00C36A21" w:rsidRDefault="00455F11" w:rsidP="00F56260">
            <w:pPr>
              <w:tabs>
                <w:tab w:val="left" w:pos="0"/>
              </w:tabs>
              <w:snapToGrid w:val="0"/>
              <w:rPr>
                <w:rFonts w:ascii="Times New Roman" w:hAnsi="Times New Roman" w:cs="Times New Roman"/>
                <w:sz w:val="28"/>
                <w:szCs w:val="28"/>
              </w:rPr>
            </w:pPr>
            <w:r w:rsidRPr="00C36A21">
              <w:rPr>
                <w:rFonts w:ascii="Times New Roman" w:hAnsi="Times New Roman" w:cs="Times New Roman"/>
                <w:sz w:val="28"/>
                <w:szCs w:val="28"/>
              </w:rPr>
              <w:t>Гарант ОПП «Практична психологія»</w:t>
            </w:r>
          </w:p>
          <w:p w:rsidR="00455F11" w:rsidRPr="00C36A21" w:rsidRDefault="00455F11" w:rsidP="00F56260">
            <w:pPr>
              <w:autoSpaceDE w:val="0"/>
              <w:autoSpaceDN w:val="0"/>
              <w:adjustRightInd w:val="0"/>
              <w:rPr>
                <w:rFonts w:ascii="Times New Roman" w:hAnsi="Times New Roman" w:cs="Times New Roman"/>
                <w:sz w:val="28"/>
                <w:szCs w:val="28"/>
              </w:rPr>
            </w:pPr>
          </w:p>
          <w:p w:rsidR="00455F11" w:rsidRPr="00C36A21" w:rsidRDefault="00455F11" w:rsidP="00F56260">
            <w:pPr>
              <w:autoSpaceDE w:val="0"/>
              <w:autoSpaceDN w:val="0"/>
              <w:adjustRightInd w:val="0"/>
              <w:rPr>
                <w:rFonts w:ascii="Times New Roman" w:hAnsi="Times New Roman" w:cs="Times New Roman"/>
                <w:sz w:val="28"/>
                <w:szCs w:val="28"/>
              </w:rPr>
            </w:pPr>
            <w:r w:rsidRPr="00C36A21">
              <w:rPr>
                <w:rFonts w:ascii="Times New Roman" w:eastAsia="TimesNewRomanPSMT" w:hAnsi="Times New Roman" w:cs="Times New Roman"/>
                <w:sz w:val="28"/>
                <w:szCs w:val="28"/>
              </w:rPr>
              <w:t>____________ Ольга ЛИТВИНЕНКО</w:t>
            </w:r>
          </w:p>
        </w:tc>
        <w:tc>
          <w:tcPr>
            <w:tcW w:w="4784" w:type="dxa"/>
          </w:tcPr>
          <w:p w:rsidR="00455F11" w:rsidRPr="00C36A21" w:rsidRDefault="00455F11" w:rsidP="00F56260">
            <w:pPr>
              <w:autoSpaceDE w:val="0"/>
              <w:autoSpaceDN w:val="0"/>
              <w:adjustRightInd w:val="0"/>
              <w:rPr>
                <w:rFonts w:ascii="Times New Roman" w:hAnsi="Times New Roman" w:cs="Times New Roman"/>
                <w:sz w:val="28"/>
                <w:szCs w:val="28"/>
              </w:rPr>
            </w:pPr>
          </w:p>
          <w:p w:rsidR="00455F11" w:rsidRPr="00C36A21" w:rsidRDefault="00455F11" w:rsidP="00F56260">
            <w:pPr>
              <w:autoSpaceDE w:val="0"/>
              <w:autoSpaceDN w:val="0"/>
              <w:adjustRightInd w:val="0"/>
              <w:rPr>
                <w:rFonts w:ascii="Times New Roman" w:hAnsi="Times New Roman" w:cs="Times New Roman"/>
                <w:sz w:val="28"/>
                <w:szCs w:val="28"/>
              </w:rPr>
            </w:pPr>
            <w:r w:rsidRPr="00C36A21">
              <w:rPr>
                <w:rFonts w:ascii="Times New Roman" w:hAnsi="Times New Roman" w:cs="Times New Roman"/>
                <w:sz w:val="28"/>
                <w:szCs w:val="28"/>
              </w:rPr>
              <w:t>Захищено на засіданні ЕК № ______</w:t>
            </w:r>
          </w:p>
          <w:p w:rsidR="00455F11" w:rsidRPr="00C36A21" w:rsidRDefault="00455F11" w:rsidP="00F56260">
            <w:pPr>
              <w:autoSpaceDE w:val="0"/>
              <w:autoSpaceDN w:val="0"/>
              <w:adjustRightInd w:val="0"/>
              <w:rPr>
                <w:rFonts w:ascii="Times New Roman" w:hAnsi="Times New Roman" w:cs="Times New Roman"/>
                <w:sz w:val="28"/>
                <w:szCs w:val="28"/>
              </w:rPr>
            </w:pPr>
          </w:p>
          <w:p w:rsidR="00455F11" w:rsidRPr="00C36A21" w:rsidRDefault="00455F11" w:rsidP="00F56260">
            <w:pPr>
              <w:autoSpaceDE w:val="0"/>
              <w:autoSpaceDN w:val="0"/>
              <w:adjustRightInd w:val="0"/>
              <w:rPr>
                <w:rFonts w:ascii="Times New Roman" w:hAnsi="Times New Roman" w:cs="Times New Roman"/>
                <w:sz w:val="28"/>
                <w:szCs w:val="28"/>
              </w:rPr>
            </w:pPr>
            <w:r w:rsidRPr="00C36A21">
              <w:rPr>
                <w:rFonts w:ascii="Times New Roman" w:hAnsi="Times New Roman" w:cs="Times New Roman"/>
                <w:sz w:val="28"/>
                <w:szCs w:val="28"/>
              </w:rPr>
              <w:t>Протокол № __ від «__» ___</w:t>
            </w:r>
            <w:r w:rsidRPr="00C36A21">
              <w:rPr>
                <w:rFonts w:ascii="Times New Roman" w:eastAsia="TimesNewRomanPSMT" w:hAnsi="Times New Roman" w:cs="Times New Roman"/>
                <w:sz w:val="28"/>
                <w:szCs w:val="28"/>
              </w:rPr>
              <w:t xml:space="preserve">_ 2025 </w:t>
            </w:r>
            <w:r w:rsidRPr="00C36A21">
              <w:rPr>
                <w:rFonts w:ascii="Times New Roman" w:hAnsi="Times New Roman" w:cs="Times New Roman"/>
                <w:sz w:val="28"/>
                <w:szCs w:val="28"/>
              </w:rPr>
              <w:t>р.</w:t>
            </w:r>
          </w:p>
          <w:p w:rsidR="00455F11" w:rsidRPr="00C36A21" w:rsidRDefault="00455F11" w:rsidP="00F56260">
            <w:pPr>
              <w:tabs>
                <w:tab w:val="left" w:pos="0"/>
              </w:tabs>
              <w:snapToGrid w:val="0"/>
              <w:rPr>
                <w:rFonts w:ascii="Times New Roman" w:hAnsi="Times New Roman" w:cs="Times New Roman"/>
                <w:sz w:val="28"/>
                <w:szCs w:val="28"/>
              </w:rPr>
            </w:pPr>
          </w:p>
          <w:p w:rsidR="00455F11" w:rsidRPr="00C36A21" w:rsidRDefault="00455F11" w:rsidP="00F56260">
            <w:pPr>
              <w:tabs>
                <w:tab w:val="left" w:pos="0"/>
              </w:tabs>
              <w:snapToGrid w:val="0"/>
              <w:rPr>
                <w:rFonts w:ascii="Times New Roman" w:hAnsi="Times New Roman" w:cs="Times New Roman"/>
                <w:sz w:val="28"/>
                <w:szCs w:val="28"/>
              </w:rPr>
            </w:pPr>
          </w:p>
          <w:p w:rsidR="00455F11" w:rsidRPr="00C36A21" w:rsidRDefault="00455F11" w:rsidP="00F56260">
            <w:pPr>
              <w:tabs>
                <w:tab w:val="left" w:pos="0"/>
              </w:tabs>
              <w:snapToGrid w:val="0"/>
              <w:rPr>
                <w:rFonts w:ascii="Times New Roman" w:hAnsi="Times New Roman" w:cs="Times New Roman"/>
                <w:sz w:val="28"/>
                <w:szCs w:val="28"/>
              </w:rPr>
            </w:pPr>
            <w:r w:rsidRPr="00C36A21">
              <w:rPr>
                <w:rFonts w:ascii="Times New Roman" w:hAnsi="Times New Roman" w:cs="Times New Roman"/>
                <w:sz w:val="28"/>
                <w:szCs w:val="28"/>
              </w:rPr>
              <w:t>Оцінка _______ / ________ / _______</w:t>
            </w:r>
          </w:p>
          <w:p w:rsidR="00455F11" w:rsidRPr="00C36A21" w:rsidRDefault="00455F11" w:rsidP="00F56260">
            <w:pPr>
              <w:snapToGrid w:val="0"/>
              <w:rPr>
                <w:rFonts w:ascii="Times New Roman" w:hAnsi="Times New Roman" w:cs="Times New Roman"/>
                <w:sz w:val="28"/>
                <w:szCs w:val="28"/>
              </w:rPr>
            </w:pPr>
          </w:p>
          <w:p w:rsidR="00455F11" w:rsidRPr="00C36A21" w:rsidRDefault="00455F11" w:rsidP="00F56260">
            <w:pPr>
              <w:autoSpaceDE w:val="0"/>
              <w:autoSpaceDN w:val="0"/>
              <w:adjustRightInd w:val="0"/>
              <w:rPr>
                <w:rFonts w:ascii="Times New Roman" w:hAnsi="Times New Roman" w:cs="Times New Roman"/>
                <w:sz w:val="28"/>
                <w:szCs w:val="28"/>
              </w:rPr>
            </w:pPr>
          </w:p>
          <w:p w:rsidR="00455F11" w:rsidRPr="00C36A21" w:rsidRDefault="00455F11" w:rsidP="00F56260">
            <w:pPr>
              <w:autoSpaceDE w:val="0"/>
              <w:autoSpaceDN w:val="0"/>
              <w:adjustRightInd w:val="0"/>
              <w:rPr>
                <w:rFonts w:ascii="Times New Roman" w:hAnsi="Times New Roman" w:cs="Times New Roman"/>
                <w:sz w:val="28"/>
                <w:szCs w:val="28"/>
              </w:rPr>
            </w:pPr>
            <w:r w:rsidRPr="00C36A21">
              <w:rPr>
                <w:rFonts w:ascii="Times New Roman" w:hAnsi="Times New Roman" w:cs="Times New Roman"/>
                <w:sz w:val="28"/>
                <w:szCs w:val="28"/>
              </w:rPr>
              <w:t>Голова ЕК</w:t>
            </w:r>
          </w:p>
          <w:p w:rsidR="00455F11" w:rsidRPr="00C36A21" w:rsidRDefault="00455F11" w:rsidP="00F56260">
            <w:pPr>
              <w:autoSpaceDE w:val="0"/>
              <w:autoSpaceDN w:val="0"/>
              <w:adjustRightInd w:val="0"/>
              <w:rPr>
                <w:rFonts w:ascii="Times New Roman" w:hAnsi="Times New Roman" w:cs="Times New Roman"/>
                <w:sz w:val="28"/>
                <w:szCs w:val="28"/>
              </w:rPr>
            </w:pPr>
          </w:p>
          <w:p w:rsidR="00455F11" w:rsidRPr="00C36A21" w:rsidRDefault="00455F11" w:rsidP="00F56260">
            <w:pPr>
              <w:tabs>
                <w:tab w:val="left" w:pos="0"/>
              </w:tabs>
              <w:snapToGrid w:val="0"/>
              <w:rPr>
                <w:rFonts w:ascii="Times New Roman" w:eastAsia="TimesNewRomanPSMT" w:hAnsi="Times New Roman" w:cs="Times New Roman"/>
                <w:sz w:val="28"/>
                <w:szCs w:val="28"/>
              </w:rPr>
            </w:pPr>
            <w:r w:rsidRPr="00C36A21">
              <w:rPr>
                <w:rFonts w:ascii="Times New Roman" w:eastAsia="TimesNewRomanPSMT" w:hAnsi="Times New Roman" w:cs="Times New Roman"/>
                <w:sz w:val="28"/>
                <w:szCs w:val="28"/>
              </w:rPr>
              <w:t>_______________ Юлія АСЄЄВА</w:t>
            </w:r>
          </w:p>
          <w:p w:rsidR="00455F11" w:rsidRPr="00C36A21" w:rsidRDefault="00455F11" w:rsidP="00F56260">
            <w:pPr>
              <w:tabs>
                <w:tab w:val="left" w:pos="0"/>
              </w:tabs>
              <w:snapToGrid w:val="0"/>
              <w:rPr>
                <w:rFonts w:ascii="Times New Roman" w:hAnsi="Times New Roman" w:cs="Times New Roman"/>
                <w:sz w:val="28"/>
                <w:szCs w:val="28"/>
              </w:rPr>
            </w:pPr>
          </w:p>
        </w:tc>
      </w:tr>
    </w:tbl>
    <w:p w:rsidR="00455F11" w:rsidRPr="00C36A21" w:rsidRDefault="00455F11" w:rsidP="00455F11">
      <w:pPr>
        <w:tabs>
          <w:tab w:val="left" w:pos="0"/>
        </w:tabs>
        <w:snapToGrid w:val="0"/>
        <w:jc w:val="center"/>
        <w:rPr>
          <w:rFonts w:ascii="Times New Roman" w:hAnsi="Times New Roman" w:cs="Times New Roman"/>
          <w:b/>
          <w:sz w:val="28"/>
          <w:szCs w:val="28"/>
        </w:rPr>
      </w:pPr>
    </w:p>
    <w:p w:rsidR="00455F11" w:rsidRPr="00C36A21" w:rsidRDefault="00455F11" w:rsidP="00455F11">
      <w:pPr>
        <w:tabs>
          <w:tab w:val="left" w:pos="0"/>
        </w:tabs>
        <w:snapToGrid w:val="0"/>
        <w:jc w:val="center"/>
        <w:rPr>
          <w:rFonts w:ascii="Times New Roman" w:hAnsi="Times New Roman" w:cs="Times New Roman"/>
          <w:b/>
          <w:sz w:val="28"/>
          <w:szCs w:val="28"/>
        </w:rPr>
      </w:pPr>
    </w:p>
    <w:p w:rsidR="00455F11" w:rsidRPr="00C36A21" w:rsidRDefault="00455F11" w:rsidP="00455F11">
      <w:pPr>
        <w:tabs>
          <w:tab w:val="left" w:pos="0"/>
        </w:tabs>
        <w:snapToGrid w:val="0"/>
        <w:jc w:val="center"/>
        <w:rPr>
          <w:rFonts w:ascii="Times New Roman" w:hAnsi="Times New Roman" w:cs="Times New Roman"/>
          <w:sz w:val="28"/>
          <w:szCs w:val="28"/>
        </w:rPr>
      </w:pPr>
      <w:r w:rsidRPr="00C36A21">
        <w:rPr>
          <w:rFonts w:ascii="Times New Roman" w:hAnsi="Times New Roman" w:cs="Times New Roman"/>
          <w:b/>
          <w:sz w:val="28"/>
          <w:szCs w:val="28"/>
        </w:rPr>
        <w:t>Одеса, 2025</w:t>
      </w:r>
    </w:p>
    <w:p w:rsidR="00F646BC" w:rsidRPr="00C36A21" w:rsidRDefault="00F646BC" w:rsidP="00455F11">
      <w:pPr>
        <w:autoSpaceDE w:val="0"/>
        <w:autoSpaceDN w:val="0"/>
        <w:adjustRightInd w:val="0"/>
        <w:jc w:val="center"/>
        <w:rPr>
          <w:rFonts w:ascii="Times New Roman" w:eastAsiaTheme="minorHAnsi" w:hAnsi="Times New Roman" w:cs="Times New Roman"/>
          <w:b/>
          <w:bCs/>
          <w:caps/>
          <w:color w:val="auto"/>
          <w:sz w:val="28"/>
          <w:szCs w:val="28"/>
          <w:lang w:eastAsia="en-US" w:bidi="ar-SA"/>
        </w:rPr>
      </w:pPr>
      <w:r w:rsidRPr="00C36A21">
        <w:rPr>
          <w:rFonts w:ascii="Times New Roman" w:eastAsiaTheme="minorHAnsi" w:hAnsi="Times New Roman" w:cs="Times New Roman"/>
          <w:b/>
          <w:bCs/>
          <w:caps/>
          <w:color w:val="auto"/>
          <w:sz w:val="28"/>
          <w:szCs w:val="28"/>
          <w:lang w:eastAsia="en-US" w:bidi="ar-SA"/>
        </w:rPr>
        <w:lastRenderedPageBreak/>
        <w:t>Анотація кваліфікаційної роботи</w:t>
      </w:r>
    </w:p>
    <w:p w:rsidR="00F646BC" w:rsidRPr="00C36A21" w:rsidRDefault="00F646BC" w:rsidP="00455F11">
      <w:pPr>
        <w:autoSpaceDE w:val="0"/>
        <w:autoSpaceDN w:val="0"/>
        <w:adjustRightInd w:val="0"/>
        <w:jc w:val="both"/>
        <w:rPr>
          <w:rFonts w:ascii="Times New Roman" w:eastAsiaTheme="minorHAnsi" w:hAnsi="Times New Roman" w:cs="Times New Roman"/>
          <w:color w:val="auto"/>
          <w:sz w:val="28"/>
          <w:szCs w:val="28"/>
          <w:lang w:eastAsia="en-US" w:bidi="ar-SA"/>
        </w:rPr>
      </w:pPr>
    </w:p>
    <w:p w:rsidR="00441AE9" w:rsidRPr="00C36A21" w:rsidRDefault="005D6376" w:rsidP="00441AE9">
      <w:pPr>
        <w:autoSpaceDE w:val="0"/>
        <w:autoSpaceDN w:val="0"/>
        <w:adjustRightInd w:val="0"/>
        <w:ind w:firstLine="708"/>
        <w:jc w:val="both"/>
        <w:rPr>
          <w:rFonts w:ascii="Times New Roman" w:eastAsiaTheme="minorHAnsi" w:hAnsi="Times New Roman" w:cs="Times New Roman"/>
          <w:color w:val="auto"/>
          <w:sz w:val="28"/>
          <w:szCs w:val="28"/>
          <w:lang w:eastAsia="en-US" w:bidi="ar-SA"/>
        </w:rPr>
      </w:pPr>
      <w:proofErr w:type="spellStart"/>
      <w:r w:rsidRPr="00C36A21">
        <w:rPr>
          <w:rFonts w:ascii="Times New Roman" w:eastAsiaTheme="minorHAnsi" w:hAnsi="Times New Roman" w:cs="Times New Roman"/>
          <w:b/>
          <w:color w:val="auto"/>
          <w:sz w:val="28"/>
          <w:szCs w:val="28"/>
          <w:lang w:eastAsia="en-US" w:bidi="ar-SA"/>
        </w:rPr>
        <w:t>Ідізада</w:t>
      </w:r>
      <w:proofErr w:type="spellEnd"/>
      <w:r w:rsidRPr="00C36A21">
        <w:rPr>
          <w:rFonts w:ascii="Times New Roman" w:eastAsiaTheme="minorHAnsi" w:hAnsi="Times New Roman" w:cs="Times New Roman"/>
          <w:b/>
          <w:color w:val="auto"/>
          <w:sz w:val="28"/>
          <w:szCs w:val="28"/>
          <w:lang w:eastAsia="en-US" w:bidi="ar-SA"/>
        </w:rPr>
        <w:t xml:space="preserve"> </w:t>
      </w:r>
      <w:proofErr w:type="spellStart"/>
      <w:r w:rsidRPr="00C36A21">
        <w:rPr>
          <w:rFonts w:ascii="Times New Roman" w:eastAsiaTheme="minorHAnsi" w:hAnsi="Times New Roman" w:cs="Times New Roman"/>
          <w:b/>
          <w:color w:val="auto"/>
          <w:sz w:val="28"/>
          <w:szCs w:val="28"/>
          <w:lang w:eastAsia="en-US" w:bidi="ar-SA"/>
        </w:rPr>
        <w:t>Мад</w:t>
      </w:r>
      <w:r w:rsidR="00455F11" w:rsidRPr="00C36A21">
        <w:rPr>
          <w:rFonts w:ascii="Times New Roman" w:eastAsiaTheme="minorHAnsi" w:hAnsi="Times New Roman" w:cs="Times New Roman"/>
          <w:b/>
          <w:color w:val="auto"/>
          <w:sz w:val="28"/>
          <w:szCs w:val="28"/>
          <w:lang w:eastAsia="en-US" w:bidi="ar-SA"/>
        </w:rPr>
        <w:t>і</w:t>
      </w:r>
      <w:r w:rsidRPr="00C36A21">
        <w:rPr>
          <w:rFonts w:ascii="Times New Roman" w:eastAsiaTheme="minorHAnsi" w:hAnsi="Times New Roman" w:cs="Times New Roman"/>
          <w:b/>
          <w:color w:val="auto"/>
          <w:sz w:val="28"/>
          <w:szCs w:val="28"/>
          <w:lang w:eastAsia="en-US" w:bidi="ar-SA"/>
        </w:rPr>
        <w:t>на</w:t>
      </w:r>
      <w:proofErr w:type="spellEnd"/>
      <w:r w:rsidRPr="00C36A21">
        <w:rPr>
          <w:rFonts w:ascii="Times New Roman" w:eastAsiaTheme="minorHAnsi" w:hAnsi="Times New Roman" w:cs="Times New Roman"/>
          <w:b/>
          <w:color w:val="auto"/>
          <w:sz w:val="28"/>
          <w:szCs w:val="28"/>
          <w:lang w:eastAsia="en-US" w:bidi="ar-SA"/>
        </w:rPr>
        <w:t xml:space="preserve"> </w:t>
      </w:r>
      <w:proofErr w:type="spellStart"/>
      <w:r w:rsidRPr="00C36A21">
        <w:rPr>
          <w:rFonts w:ascii="Times New Roman" w:eastAsiaTheme="minorHAnsi" w:hAnsi="Times New Roman" w:cs="Times New Roman"/>
          <w:b/>
          <w:color w:val="auto"/>
          <w:sz w:val="28"/>
          <w:szCs w:val="28"/>
          <w:lang w:eastAsia="en-US" w:bidi="ar-SA"/>
        </w:rPr>
        <w:t>Гулам</w:t>
      </w:r>
      <w:proofErr w:type="spellEnd"/>
      <w:r w:rsidR="00455F11" w:rsidRPr="00C36A21">
        <w:rPr>
          <w:rFonts w:ascii="Times New Roman" w:eastAsiaTheme="minorHAnsi" w:hAnsi="Times New Roman" w:cs="Times New Roman"/>
          <w:b/>
          <w:color w:val="auto"/>
          <w:sz w:val="28"/>
          <w:szCs w:val="28"/>
          <w:lang w:eastAsia="en-US" w:bidi="ar-SA"/>
        </w:rPr>
        <w:t>.</w:t>
      </w:r>
      <w:r w:rsidR="00F646BC" w:rsidRPr="00C36A21">
        <w:rPr>
          <w:rFonts w:ascii="Times New Roman" w:eastAsiaTheme="minorHAnsi" w:hAnsi="Times New Roman" w:cs="Times New Roman"/>
          <w:b/>
          <w:color w:val="auto"/>
          <w:sz w:val="28"/>
          <w:szCs w:val="28"/>
          <w:lang w:eastAsia="en-US" w:bidi="ar-SA"/>
        </w:rPr>
        <w:t xml:space="preserve"> </w:t>
      </w:r>
      <w:r w:rsidRPr="00C36A21">
        <w:rPr>
          <w:rFonts w:ascii="Times New Roman" w:hAnsi="Times New Roman" w:cs="Times New Roman"/>
          <w:color w:val="auto"/>
          <w:sz w:val="28"/>
          <w:szCs w:val="28"/>
        </w:rPr>
        <w:t>Вплив особливостей структури особистості на проживання емпатії</w:t>
      </w:r>
      <w:r w:rsidR="00F646BC" w:rsidRPr="00C36A21">
        <w:rPr>
          <w:rFonts w:ascii="Times New Roman" w:hAnsi="Times New Roman" w:cs="Times New Roman"/>
          <w:color w:val="auto"/>
          <w:sz w:val="28"/>
          <w:szCs w:val="28"/>
        </w:rPr>
        <w:t xml:space="preserve"> </w:t>
      </w:r>
      <w:r w:rsidR="00F646BC" w:rsidRPr="00C36A21">
        <w:rPr>
          <w:rFonts w:ascii="Times New Roman" w:eastAsia="TimesNewRomanPSMT" w:hAnsi="Times New Roman" w:cs="Times New Roman"/>
          <w:color w:val="auto"/>
          <w:sz w:val="28"/>
          <w:szCs w:val="28"/>
          <w:lang w:eastAsia="en-US" w:bidi="ar-SA"/>
        </w:rPr>
        <w:t xml:space="preserve">: </w:t>
      </w:r>
      <w:r w:rsidR="00F646BC" w:rsidRPr="00C36A21">
        <w:rPr>
          <w:rFonts w:ascii="Times New Roman" w:eastAsiaTheme="minorHAnsi" w:hAnsi="Times New Roman" w:cs="Times New Roman"/>
          <w:color w:val="auto"/>
          <w:sz w:val="28"/>
          <w:szCs w:val="28"/>
          <w:lang w:eastAsia="en-US" w:bidi="ar-SA"/>
        </w:rPr>
        <w:t>кваліфікаційна робота на здобуття освітнього ступеня «магістр» : спец. 053 «Психологія» / Одеський національний медичний університет. Кафедра менеджменту охорони здоров’я</w:t>
      </w:r>
      <w:r w:rsidR="00455F11" w:rsidRPr="00C36A21">
        <w:rPr>
          <w:rFonts w:ascii="Times New Roman" w:eastAsiaTheme="minorHAnsi" w:hAnsi="Times New Roman" w:cs="Times New Roman"/>
          <w:color w:val="auto"/>
          <w:sz w:val="28"/>
          <w:szCs w:val="28"/>
          <w:lang w:eastAsia="en-US" w:bidi="ar-SA"/>
        </w:rPr>
        <w:t xml:space="preserve"> та психології</w:t>
      </w:r>
      <w:r w:rsidR="00F646BC" w:rsidRPr="00C36A21">
        <w:rPr>
          <w:rFonts w:ascii="Times New Roman" w:eastAsiaTheme="minorHAnsi" w:hAnsi="Times New Roman" w:cs="Times New Roman"/>
          <w:color w:val="auto"/>
          <w:sz w:val="28"/>
          <w:szCs w:val="28"/>
          <w:lang w:eastAsia="en-US" w:bidi="ar-SA"/>
        </w:rPr>
        <w:t xml:space="preserve">. </w:t>
      </w:r>
      <w:r w:rsidR="00F646BC" w:rsidRPr="008E6641">
        <w:rPr>
          <w:rFonts w:ascii="Times New Roman" w:eastAsiaTheme="minorHAnsi" w:hAnsi="Times New Roman" w:cs="Times New Roman"/>
          <w:color w:val="auto"/>
          <w:sz w:val="28"/>
          <w:szCs w:val="28"/>
          <w:lang w:eastAsia="en-US" w:bidi="ar-SA"/>
        </w:rPr>
        <w:t xml:space="preserve">Науковий керівник: </w:t>
      </w:r>
      <w:r w:rsidRPr="008E6641">
        <w:rPr>
          <w:rFonts w:ascii="Times New Roman" w:eastAsiaTheme="minorHAnsi" w:hAnsi="Times New Roman" w:cs="Times New Roman"/>
          <w:color w:val="auto"/>
          <w:sz w:val="28"/>
          <w:szCs w:val="28"/>
          <w:lang w:eastAsia="en-US" w:bidi="ar-SA"/>
        </w:rPr>
        <w:t>Ковальова М. В.</w:t>
      </w:r>
      <w:r w:rsidR="00F646BC" w:rsidRPr="008E6641">
        <w:rPr>
          <w:rFonts w:ascii="Times New Roman" w:eastAsiaTheme="minorHAnsi" w:hAnsi="Times New Roman" w:cs="Times New Roman"/>
          <w:color w:val="auto"/>
          <w:sz w:val="28"/>
          <w:szCs w:val="28"/>
          <w:lang w:eastAsia="en-US" w:bidi="ar-SA"/>
        </w:rPr>
        <w:t xml:space="preserve">, </w:t>
      </w:r>
      <w:r w:rsidRPr="008E6641">
        <w:rPr>
          <w:rFonts w:ascii="Times New Roman" w:eastAsiaTheme="minorHAnsi" w:hAnsi="Times New Roman" w:cs="Times New Roman"/>
          <w:color w:val="auto"/>
          <w:sz w:val="28"/>
          <w:szCs w:val="28"/>
          <w:lang w:eastAsia="en-US" w:bidi="ar-SA"/>
        </w:rPr>
        <w:t>к</w:t>
      </w:r>
      <w:r w:rsidR="00F646BC" w:rsidRPr="008E6641">
        <w:rPr>
          <w:rFonts w:ascii="Times New Roman" w:eastAsiaTheme="minorHAnsi" w:hAnsi="Times New Roman" w:cs="Times New Roman"/>
          <w:color w:val="auto"/>
          <w:sz w:val="28"/>
          <w:szCs w:val="28"/>
          <w:lang w:eastAsia="en-US" w:bidi="ar-SA"/>
        </w:rPr>
        <w:t xml:space="preserve">. псих. н., </w:t>
      </w:r>
      <w:r w:rsidRPr="008E6641">
        <w:rPr>
          <w:rFonts w:ascii="Times New Roman" w:eastAsiaTheme="minorHAnsi" w:hAnsi="Times New Roman" w:cs="Times New Roman"/>
          <w:color w:val="auto"/>
          <w:sz w:val="28"/>
          <w:szCs w:val="28"/>
          <w:lang w:eastAsia="en-US" w:bidi="ar-SA"/>
        </w:rPr>
        <w:t>доцент</w:t>
      </w:r>
      <w:r w:rsidR="00F646BC" w:rsidRPr="008E6641">
        <w:rPr>
          <w:rFonts w:ascii="Times New Roman" w:eastAsiaTheme="minorHAnsi" w:hAnsi="Times New Roman" w:cs="Times New Roman"/>
          <w:color w:val="auto"/>
          <w:sz w:val="28"/>
          <w:szCs w:val="28"/>
          <w:lang w:eastAsia="en-US" w:bidi="ar-SA"/>
        </w:rPr>
        <w:t xml:space="preserve">. - Одеса, 2025. </w:t>
      </w:r>
      <w:r w:rsidR="008E6641" w:rsidRPr="008E6641">
        <w:rPr>
          <w:rFonts w:ascii="Times New Roman" w:eastAsiaTheme="minorHAnsi" w:hAnsi="Times New Roman" w:cs="Times New Roman"/>
          <w:color w:val="auto"/>
          <w:sz w:val="28"/>
          <w:szCs w:val="28"/>
          <w:lang w:eastAsia="en-US" w:bidi="ar-SA"/>
        </w:rPr>
        <w:t>100</w:t>
      </w:r>
      <w:r w:rsidR="004677DD" w:rsidRPr="008E6641">
        <w:rPr>
          <w:rFonts w:ascii="Times New Roman" w:eastAsiaTheme="minorHAnsi" w:hAnsi="Times New Roman" w:cs="Times New Roman"/>
          <w:color w:val="auto"/>
          <w:sz w:val="28"/>
          <w:szCs w:val="28"/>
          <w:lang w:eastAsia="en-US" w:bidi="ar-SA"/>
        </w:rPr>
        <w:t xml:space="preserve"> </w:t>
      </w:r>
      <w:r w:rsidR="00F646BC" w:rsidRPr="008E6641">
        <w:rPr>
          <w:rFonts w:ascii="Times New Roman" w:eastAsiaTheme="minorHAnsi" w:hAnsi="Times New Roman" w:cs="Times New Roman"/>
          <w:color w:val="auto"/>
          <w:sz w:val="28"/>
          <w:szCs w:val="28"/>
          <w:lang w:eastAsia="en-US" w:bidi="ar-SA"/>
        </w:rPr>
        <w:t>с.</w:t>
      </w:r>
    </w:p>
    <w:p w:rsidR="00441AE9" w:rsidRPr="00C36A21" w:rsidRDefault="00441AE9" w:rsidP="00441AE9">
      <w:pPr>
        <w:autoSpaceDE w:val="0"/>
        <w:autoSpaceDN w:val="0"/>
        <w:adjustRightInd w:val="0"/>
        <w:ind w:firstLine="708"/>
        <w:jc w:val="both"/>
        <w:rPr>
          <w:rFonts w:ascii="Times New Roman" w:eastAsiaTheme="minorHAnsi" w:hAnsi="Times New Roman" w:cs="Times New Roman"/>
          <w:color w:val="auto"/>
          <w:sz w:val="28"/>
          <w:szCs w:val="28"/>
          <w:lang w:eastAsia="en-US" w:bidi="ar-SA"/>
        </w:rPr>
      </w:pPr>
    </w:p>
    <w:p w:rsidR="00441AE9" w:rsidRPr="00C36A21" w:rsidRDefault="00455F11" w:rsidP="00441AE9">
      <w:pPr>
        <w:autoSpaceDE w:val="0"/>
        <w:autoSpaceDN w:val="0"/>
        <w:adjustRightInd w:val="0"/>
        <w:ind w:firstLine="708"/>
        <w:jc w:val="both"/>
        <w:rPr>
          <w:rFonts w:ascii="Times New Roman" w:eastAsiaTheme="minorHAnsi" w:hAnsi="Times New Roman" w:cs="Times New Roman"/>
          <w:color w:val="auto"/>
          <w:sz w:val="28"/>
          <w:szCs w:val="28"/>
          <w:lang w:eastAsia="en-US" w:bidi="ar-SA"/>
        </w:rPr>
      </w:pPr>
      <w:r w:rsidRPr="00C36A21">
        <w:rPr>
          <w:rFonts w:ascii="Times New Roman" w:hAnsi="Times New Roman" w:cs="Times New Roman"/>
          <w:sz w:val="28"/>
          <w:szCs w:val="28"/>
        </w:rPr>
        <w:t xml:space="preserve">Мета кваліфікаційної роботи – </w:t>
      </w:r>
      <w:r w:rsidR="00441AE9" w:rsidRPr="00C36A21">
        <w:rPr>
          <w:rFonts w:ascii="Times New Roman" w:hAnsi="Times New Roman" w:cs="Times New Roman"/>
          <w:sz w:val="28"/>
          <w:szCs w:val="28"/>
        </w:rPr>
        <w:t xml:space="preserve">теоретично і емпірично дослідити </w:t>
      </w:r>
      <w:r w:rsidR="00441AE9" w:rsidRPr="00C36A21">
        <w:rPr>
          <w:rFonts w:ascii="Times New Roman" w:hAnsi="Times New Roman" w:cs="Times New Roman"/>
          <w:color w:val="auto"/>
          <w:sz w:val="28"/>
          <w:szCs w:val="28"/>
        </w:rPr>
        <w:t>особливості структури особистості на проживання емпатії.</w:t>
      </w:r>
    </w:p>
    <w:p w:rsidR="00441AE9" w:rsidRPr="00C36A21" w:rsidRDefault="00A90293" w:rsidP="00441AE9">
      <w:pPr>
        <w:ind w:firstLine="709"/>
        <w:jc w:val="both"/>
        <w:rPr>
          <w:rFonts w:ascii="Times New Roman" w:hAnsi="Times New Roman" w:cs="Times New Roman"/>
          <w:bCs/>
          <w:i/>
          <w:color w:val="auto"/>
          <w:sz w:val="28"/>
          <w:szCs w:val="28"/>
        </w:rPr>
      </w:pPr>
      <w:r w:rsidRPr="00C36A21">
        <w:rPr>
          <w:rFonts w:ascii="Times New Roman" w:hAnsi="Times New Roman" w:cs="Times New Roman"/>
          <w:bCs/>
          <w:color w:val="auto"/>
          <w:sz w:val="28"/>
          <w:szCs w:val="28"/>
        </w:rPr>
        <w:t xml:space="preserve">В кваліфікаційній роботі </w:t>
      </w:r>
      <w:r w:rsidR="00D25AA3" w:rsidRPr="00C36A21">
        <w:rPr>
          <w:rFonts w:ascii="Times New Roman" w:eastAsia="Times New Roman" w:hAnsi="Times New Roman" w:cs="Times New Roman"/>
          <w:color w:val="auto"/>
          <w:sz w:val="28"/>
          <w:szCs w:val="28"/>
          <w:lang w:eastAsia="ru-RU" w:bidi="ar-SA"/>
        </w:rPr>
        <w:t xml:space="preserve">проаналізовано </w:t>
      </w:r>
      <w:r w:rsidR="00441AE9" w:rsidRPr="00C36A21">
        <w:rPr>
          <w:rFonts w:ascii="Times New Roman" w:eastAsia="Times New Roman" w:hAnsi="Times New Roman" w:cs="Times New Roman"/>
          <w:color w:val="auto"/>
          <w:sz w:val="28"/>
          <w:szCs w:val="28"/>
          <w:lang w:eastAsia="ru-RU" w:bidi="ar-SA"/>
        </w:rPr>
        <w:t xml:space="preserve">наукові підходи до вивчення структури особистості та емпатії як психологічного феномена; емпірично досліджено рівень емпатії та структурні характеристики особистості у студентів – медиків, які завершують навчання; встановлено зв’язки між окремими рисами особистості та загальним рівнем емпатії; надано рекомендації щодо розвитку </w:t>
      </w:r>
      <w:proofErr w:type="spellStart"/>
      <w:r w:rsidR="00441AE9" w:rsidRPr="00C36A21">
        <w:rPr>
          <w:rFonts w:ascii="Times New Roman" w:eastAsia="Times New Roman" w:hAnsi="Times New Roman" w:cs="Times New Roman"/>
          <w:color w:val="auto"/>
          <w:sz w:val="28"/>
          <w:szCs w:val="28"/>
          <w:lang w:eastAsia="ru-RU" w:bidi="ar-SA"/>
        </w:rPr>
        <w:t>емпатійної</w:t>
      </w:r>
      <w:proofErr w:type="spellEnd"/>
      <w:r w:rsidR="00441AE9" w:rsidRPr="00C36A21">
        <w:rPr>
          <w:rFonts w:ascii="Times New Roman" w:eastAsia="Times New Roman" w:hAnsi="Times New Roman" w:cs="Times New Roman"/>
          <w:color w:val="auto"/>
          <w:sz w:val="28"/>
          <w:szCs w:val="28"/>
          <w:lang w:eastAsia="ru-RU" w:bidi="ar-SA"/>
        </w:rPr>
        <w:t xml:space="preserve"> компетентності в умовах професійної підготовки медичних кадрів.</w:t>
      </w:r>
    </w:p>
    <w:p w:rsidR="00441AE9" w:rsidRPr="00C36A21" w:rsidRDefault="00455F11" w:rsidP="00441AE9">
      <w:pPr>
        <w:ind w:firstLine="709"/>
        <w:jc w:val="both"/>
        <w:rPr>
          <w:rFonts w:ascii="Times New Roman" w:hAnsi="Times New Roman" w:cs="Times New Roman"/>
          <w:color w:val="auto"/>
          <w:sz w:val="28"/>
          <w:szCs w:val="28"/>
        </w:rPr>
      </w:pPr>
      <w:r w:rsidRPr="00C36A21">
        <w:rPr>
          <w:rFonts w:ascii="Times New Roman" w:eastAsia="Times New Roman" w:hAnsi="Times New Roman" w:cs="Times New Roman"/>
          <w:sz w:val="28"/>
          <w:szCs w:val="28"/>
          <w:lang w:eastAsia="ru-RU"/>
        </w:rPr>
        <w:t xml:space="preserve">У межах дослідження використано надійний та </w:t>
      </w:r>
      <w:proofErr w:type="spellStart"/>
      <w:r w:rsidRPr="00C36A21">
        <w:rPr>
          <w:rFonts w:ascii="Times New Roman" w:eastAsia="Times New Roman" w:hAnsi="Times New Roman" w:cs="Times New Roman"/>
          <w:sz w:val="28"/>
          <w:szCs w:val="28"/>
          <w:lang w:eastAsia="ru-RU"/>
        </w:rPr>
        <w:t>валідний</w:t>
      </w:r>
      <w:proofErr w:type="spellEnd"/>
      <w:r w:rsidRPr="00C36A21">
        <w:rPr>
          <w:rFonts w:ascii="Times New Roman" w:eastAsia="Times New Roman" w:hAnsi="Times New Roman" w:cs="Times New Roman"/>
          <w:sz w:val="28"/>
          <w:szCs w:val="28"/>
          <w:lang w:eastAsia="ru-RU"/>
        </w:rPr>
        <w:t xml:space="preserve"> </w:t>
      </w:r>
      <w:proofErr w:type="spellStart"/>
      <w:r w:rsidRPr="00C36A21">
        <w:rPr>
          <w:rFonts w:ascii="Times New Roman" w:eastAsia="Times New Roman" w:hAnsi="Times New Roman" w:cs="Times New Roman"/>
          <w:sz w:val="28"/>
          <w:szCs w:val="28"/>
          <w:lang w:eastAsia="ru-RU"/>
        </w:rPr>
        <w:t>психодіагностичний</w:t>
      </w:r>
      <w:proofErr w:type="spellEnd"/>
      <w:r w:rsidRPr="00C36A21">
        <w:rPr>
          <w:rFonts w:ascii="Times New Roman" w:eastAsia="Times New Roman" w:hAnsi="Times New Roman" w:cs="Times New Roman"/>
          <w:sz w:val="28"/>
          <w:szCs w:val="28"/>
          <w:lang w:eastAsia="ru-RU"/>
        </w:rPr>
        <w:t xml:space="preserve"> інструментарій: </w:t>
      </w:r>
      <w:proofErr w:type="spellStart"/>
      <w:r w:rsidR="005C1615" w:rsidRPr="00C36A21">
        <w:rPr>
          <w:rFonts w:ascii="Times New Roman" w:hAnsi="Times New Roman" w:cs="Times New Roman"/>
          <w:color w:val="auto"/>
          <w:sz w:val="28"/>
          <w:szCs w:val="28"/>
        </w:rPr>
        <w:t>Міннесотський</w:t>
      </w:r>
      <w:proofErr w:type="spellEnd"/>
      <w:r w:rsidR="005C1615" w:rsidRPr="00C36A21">
        <w:rPr>
          <w:rFonts w:ascii="Times New Roman" w:hAnsi="Times New Roman" w:cs="Times New Roman"/>
          <w:color w:val="auto"/>
          <w:sz w:val="28"/>
          <w:szCs w:val="28"/>
        </w:rPr>
        <w:t xml:space="preserve"> багатофакторний особистісний опитувальник</w:t>
      </w:r>
      <w:r w:rsidR="005C1615" w:rsidRPr="00C36A21">
        <w:rPr>
          <w:rStyle w:val="a4"/>
          <w:rFonts w:ascii="Times New Roman" w:hAnsi="Times New Roman" w:cs="Times New Roman"/>
          <w:b w:val="0"/>
          <w:color w:val="auto"/>
          <w:sz w:val="28"/>
          <w:szCs w:val="28"/>
        </w:rPr>
        <w:t xml:space="preserve"> (MMPI)</w:t>
      </w:r>
      <w:r w:rsidR="005C1615" w:rsidRPr="00C36A21">
        <w:rPr>
          <w:rFonts w:ascii="Times New Roman" w:hAnsi="Times New Roman" w:cs="Times New Roman"/>
          <w:color w:val="auto"/>
          <w:sz w:val="28"/>
          <w:szCs w:val="28"/>
        </w:rPr>
        <w:t xml:space="preserve">; </w:t>
      </w:r>
      <w:r w:rsidR="005C1615" w:rsidRPr="00C36A21">
        <w:rPr>
          <w:rStyle w:val="a4"/>
          <w:rFonts w:ascii="Times New Roman" w:hAnsi="Times New Roman" w:cs="Times New Roman"/>
          <w:b w:val="0"/>
          <w:color w:val="auto"/>
          <w:sz w:val="28"/>
          <w:szCs w:val="28"/>
        </w:rPr>
        <w:t xml:space="preserve">Шкала емпатії М. </w:t>
      </w:r>
      <w:proofErr w:type="spellStart"/>
      <w:r w:rsidR="005C1615" w:rsidRPr="00C36A21">
        <w:rPr>
          <w:rStyle w:val="a4"/>
          <w:rFonts w:ascii="Times New Roman" w:hAnsi="Times New Roman" w:cs="Times New Roman"/>
          <w:b w:val="0"/>
          <w:color w:val="auto"/>
          <w:sz w:val="28"/>
          <w:szCs w:val="28"/>
        </w:rPr>
        <w:t>Девіса</w:t>
      </w:r>
      <w:proofErr w:type="spellEnd"/>
      <w:r w:rsidR="005C1615" w:rsidRPr="00C36A21">
        <w:rPr>
          <w:rStyle w:val="a4"/>
          <w:rFonts w:ascii="Times New Roman" w:hAnsi="Times New Roman" w:cs="Times New Roman"/>
          <w:b w:val="0"/>
          <w:color w:val="auto"/>
          <w:sz w:val="28"/>
          <w:szCs w:val="28"/>
        </w:rPr>
        <w:t xml:space="preserve"> (IRI), 16-факторний особистісний опитувальник Р. </w:t>
      </w:r>
      <w:proofErr w:type="spellStart"/>
      <w:r w:rsidR="005C1615" w:rsidRPr="00C36A21">
        <w:rPr>
          <w:rStyle w:val="a4"/>
          <w:rFonts w:ascii="Times New Roman" w:hAnsi="Times New Roman" w:cs="Times New Roman"/>
          <w:b w:val="0"/>
          <w:color w:val="auto"/>
          <w:sz w:val="28"/>
          <w:szCs w:val="28"/>
        </w:rPr>
        <w:t>Кеттелла</w:t>
      </w:r>
      <w:proofErr w:type="spellEnd"/>
      <w:r w:rsidR="005C1615" w:rsidRPr="00C36A21">
        <w:rPr>
          <w:rStyle w:val="a4"/>
          <w:rFonts w:ascii="Times New Roman" w:hAnsi="Times New Roman" w:cs="Times New Roman"/>
          <w:b w:val="0"/>
          <w:color w:val="auto"/>
          <w:sz w:val="28"/>
          <w:szCs w:val="28"/>
        </w:rPr>
        <w:t xml:space="preserve"> (16-PF), Методика </w:t>
      </w:r>
      <w:proofErr w:type="spellStart"/>
      <w:r w:rsidR="005C1615" w:rsidRPr="00C36A21">
        <w:rPr>
          <w:rStyle w:val="a4"/>
          <w:rFonts w:ascii="Times New Roman" w:hAnsi="Times New Roman" w:cs="Times New Roman"/>
          <w:b w:val="0"/>
          <w:color w:val="auto"/>
          <w:sz w:val="28"/>
          <w:szCs w:val="28"/>
        </w:rPr>
        <w:t>изначення</w:t>
      </w:r>
      <w:proofErr w:type="spellEnd"/>
      <w:r w:rsidR="005C1615" w:rsidRPr="00C36A21">
        <w:rPr>
          <w:rStyle w:val="a4"/>
          <w:rFonts w:ascii="Times New Roman" w:hAnsi="Times New Roman" w:cs="Times New Roman"/>
          <w:b w:val="0"/>
          <w:color w:val="auto"/>
          <w:sz w:val="28"/>
          <w:szCs w:val="28"/>
        </w:rPr>
        <w:t xml:space="preserve"> рівня емоційної чутливості В.В. Бойка, Модель «Великої п’ятірки» (</w:t>
      </w:r>
      <w:proofErr w:type="spellStart"/>
      <w:r w:rsidR="005C1615" w:rsidRPr="00C36A21">
        <w:rPr>
          <w:rStyle w:val="a4"/>
          <w:rFonts w:ascii="Times New Roman" w:hAnsi="Times New Roman" w:cs="Times New Roman"/>
          <w:b w:val="0"/>
          <w:color w:val="auto"/>
          <w:sz w:val="28"/>
          <w:szCs w:val="28"/>
        </w:rPr>
        <w:t>Big</w:t>
      </w:r>
      <w:proofErr w:type="spellEnd"/>
      <w:r w:rsidR="005C1615" w:rsidRPr="00C36A21">
        <w:rPr>
          <w:rStyle w:val="a4"/>
          <w:rFonts w:ascii="Times New Roman" w:hAnsi="Times New Roman" w:cs="Times New Roman"/>
          <w:b w:val="0"/>
          <w:color w:val="auto"/>
          <w:sz w:val="28"/>
          <w:szCs w:val="28"/>
        </w:rPr>
        <w:t xml:space="preserve"> </w:t>
      </w:r>
      <w:proofErr w:type="spellStart"/>
      <w:r w:rsidR="005C1615" w:rsidRPr="00C36A21">
        <w:rPr>
          <w:rStyle w:val="a4"/>
          <w:rFonts w:ascii="Times New Roman" w:hAnsi="Times New Roman" w:cs="Times New Roman"/>
          <w:b w:val="0"/>
          <w:color w:val="auto"/>
          <w:sz w:val="28"/>
          <w:szCs w:val="28"/>
        </w:rPr>
        <w:t>Five</w:t>
      </w:r>
      <w:proofErr w:type="spellEnd"/>
      <w:r w:rsidR="005C1615" w:rsidRPr="00C36A21">
        <w:rPr>
          <w:rStyle w:val="a4"/>
          <w:rFonts w:ascii="Times New Roman" w:hAnsi="Times New Roman" w:cs="Times New Roman"/>
          <w:b w:val="0"/>
          <w:color w:val="auto"/>
          <w:sz w:val="28"/>
          <w:szCs w:val="28"/>
        </w:rPr>
        <w:t>)</w:t>
      </w:r>
      <w:r w:rsidRPr="00C36A21">
        <w:rPr>
          <w:rStyle w:val="a4"/>
          <w:rFonts w:ascii="Times New Roman" w:hAnsi="Times New Roman" w:cs="Times New Roman"/>
          <w:b w:val="0"/>
          <w:color w:val="auto"/>
          <w:sz w:val="28"/>
          <w:szCs w:val="28"/>
        </w:rPr>
        <w:t>.</w:t>
      </w:r>
    </w:p>
    <w:p w:rsidR="00441AE9" w:rsidRPr="00C36A21" w:rsidRDefault="00441AE9" w:rsidP="00441AE9">
      <w:pPr>
        <w:ind w:firstLine="709"/>
        <w:jc w:val="both"/>
        <w:rPr>
          <w:rFonts w:ascii="Times New Roman" w:eastAsia="Times New Roman" w:hAnsi="Times New Roman" w:cs="Times New Roman"/>
          <w:bCs/>
          <w:color w:val="auto"/>
          <w:sz w:val="28"/>
          <w:szCs w:val="28"/>
          <w:lang w:eastAsia="ru-RU" w:bidi="ar-SA"/>
        </w:rPr>
      </w:pPr>
      <w:r w:rsidRPr="00C36A21">
        <w:rPr>
          <w:rFonts w:ascii="Times New Roman" w:hAnsi="Times New Roman" w:cs="Times New Roman"/>
          <w:sz w:val="28"/>
          <w:szCs w:val="28"/>
        </w:rPr>
        <w:t xml:space="preserve">Дослідження проводилося на базі медичного факультету </w:t>
      </w:r>
      <w:r w:rsidRPr="00C36A21">
        <w:rPr>
          <w:rFonts w:ascii="Times New Roman" w:eastAsia="Times New Roman" w:hAnsi="Times New Roman" w:cs="Times New Roman"/>
          <w:bCs/>
          <w:color w:val="auto"/>
          <w:sz w:val="28"/>
          <w:szCs w:val="28"/>
          <w:lang w:eastAsia="ru-RU" w:bidi="ar-SA"/>
        </w:rPr>
        <w:t xml:space="preserve">Одеського національного медичного університету. </w:t>
      </w:r>
      <w:r w:rsidRPr="00C36A21">
        <w:rPr>
          <w:rFonts w:ascii="Times New Roman" w:hAnsi="Times New Roman" w:cs="Times New Roman"/>
          <w:sz w:val="28"/>
          <w:szCs w:val="28"/>
        </w:rPr>
        <w:t xml:space="preserve">До участі в емпіричному дослідженні залучено </w:t>
      </w:r>
      <w:r w:rsidRPr="00C36A21">
        <w:rPr>
          <w:rFonts w:ascii="Times New Roman" w:eastAsia="Times New Roman" w:hAnsi="Times New Roman" w:cs="Times New Roman"/>
          <w:bCs/>
          <w:color w:val="auto"/>
          <w:sz w:val="28"/>
          <w:szCs w:val="28"/>
          <w:lang w:eastAsia="ru-RU" w:bidi="ar-SA"/>
        </w:rPr>
        <w:t>48 здобувачів вищої освіти (магістри) 6 курсу спеціальності «Медицина» ОНМедУ - ц</w:t>
      </w:r>
      <w:r w:rsidRPr="00C36A21">
        <w:rPr>
          <w:rFonts w:ascii="Times New Roman" w:hAnsi="Times New Roman" w:cs="Times New Roman"/>
          <w:sz w:val="28"/>
          <w:szCs w:val="28"/>
        </w:rPr>
        <w:t xml:space="preserve">е випускники, які завершують цикл клінічної підготовки та знаходяться на етапі переходу до самостійної професійної діяльності (інтернатура, працевлаштування тощо). Саме цей етап є надзвичайно важливим з точки зору формування особистісної зрілості, професійної ідентичності та здатності до гуманістичної взаємодії з пацієнтом. </w:t>
      </w:r>
      <w:r w:rsidRPr="00C36A21">
        <w:rPr>
          <w:rStyle w:val="a4"/>
          <w:rFonts w:ascii="Times New Roman" w:hAnsi="Times New Roman" w:cs="Times New Roman"/>
          <w:b w:val="0"/>
          <w:color w:val="auto"/>
          <w:sz w:val="28"/>
          <w:szCs w:val="28"/>
        </w:rPr>
        <w:t xml:space="preserve">Вік учасників: </w:t>
      </w:r>
      <w:r w:rsidRPr="00C36A21">
        <w:rPr>
          <w:rFonts w:ascii="Times New Roman" w:hAnsi="Times New Roman" w:cs="Times New Roman"/>
          <w:color w:val="auto"/>
          <w:sz w:val="28"/>
          <w:szCs w:val="28"/>
        </w:rPr>
        <w:t>22 – 24 роки (середній вік ~ 23 роки), с</w:t>
      </w:r>
      <w:r w:rsidRPr="00C36A21">
        <w:rPr>
          <w:rStyle w:val="a4"/>
          <w:rFonts w:ascii="Times New Roman" w:hAnsi="Times New Roman" w:cs="Times New Roman"/>
          <w:b w:val="0"/>
          <w:color w:val="auto"/>
          <w:sz w:val="28"/>
          <w:szCs w:val="28"/>
        </w:rPr>
        <w:t>тать: ж</w:t>
      </w:r>
      <w:r w:rsidRPr="00C36A21">
        <w:rPr>
          <w:rFonts w:ascii="Times New Roman" w:hAnsi="Times New Roman" w:cs="Times New Roman"/>
          <w:color w:val="auto"/>
          <w:sz w:val="28"/>
          <w:szCs w:val="28"/>
        </w:rPr>
        <w:t>інки — 29 осіб (60,4%); чоловіки — 19 осіб (39,6%).</w:t>
      </w:r>
    </w:p>
    <w:p w:rsidR="00441AE9" w:rsidRPr="00C36A21" w:rsidRDefault="00455F11" w:rsidP="00441AE9">
      <w:pPr>
        <w:ind w:firstLine="708"/>
        <w:jc w:val="both"/>
        <w:rPr>
          <w:rFonts w:ascii="Times New Roman" w:eastAsia="Times New Roman" w:hAnsi="Times New Roman" w:cs="Times New Roman"/>
          <w:sz w:val="28"/>
          <w:szCs w:val="28"/>
          <w:lang w:eastAsia="ru-RU"/>
        </w:rPr>
      </w:pPr>
      <w:r w:rsidRPr="00C36A21">
        <w:rPr>
          <w:rFonts w:ascii="Times New Roman" w:eastAsia="Times New Roman" w:hAnsi="Times New Roman" w:cs="Times New Roman"/>
          <w:sz w:val="28"/>
          <w:szCs w:val="28"/>
          <w:lang w:eastAsia="ru-RU"/>
        </w:rPr>
        <w:t>Теоретичне значення дослідження полягає в уточненні</w:t>
      </w:r>
      <w:r w:rsidR="00441AE9" w:rsidRPr="00C36A21">
        <w:rPr>
          <w:rFonts w:ascii="Times New Roman" w:eastAsia="Times New Roman" w:hAnsi="Times New Roman" w:cs="Times New Roman"/>
          <w:sz w:val="28"/>
          <w:szCs w:val="28"/>
          <w:lang w:eastAsia="ru-RU"/>
        </w:rPr>
        <w:t xml:space="preserve"> </w:t>
      </w:r>
      <w:r w:rsidR="00441AE9" w:rsidRPr="00C36A21">
        <w:rPr>
          <w:rFonts w:ascii="Times New Roman" w:hAnsi="Times New Roman" w:cs="Times New Roman"/>
          <w:color w:val="auto"/>
          <w:sz w:val="28"/>
          <w:szCs w:val="28"/>
        </w:rPr>
        <w:t xml:space="preserve">структури емпатії як цілісного феномену, що включає когнітивні, афективні та поведінкові компоненти; конкретизації </w:t>
      </w:r>
      <w:proofErr w:type="spellStart"/>
      <w:r w:rsidR="00441AE9" w:rsidRPr="00C36A21">
        <w:rPr>
          <w:rFonts w:ascii="Times New Roman" w:hAnsi="Times New Roman" w:cs="Times New Roman"/>
          <w:color w:val="auto"/>
          <w:sz w:val="28"/>
          <w:szCs w:val="28"/>
        </w:rPr>
        <w:t>зв’язків</w:t>
      </w:r>
      <w:proofErr w:type="spellEnd"/>
      <w:r w:rsidR="00441AE9" w:rsidRPr="00C36A21">
        <w:rPr>
          <w:rFonts w:ascii="Times New Roman" w:hAnsi="Times New Roman" w:cs="Times New Roman"/>
          <w:color w:val="auto"/>
          <w:sz w:val="28"/>
          <w:szCs w:val="28"/>
        </w:rPr>
        <w:t xml:space="preserve"> між особистісними рисами та рівнем розвитку емпатії; узагальненні даних сучасних емпіричних досліджень щодо впливу структури особистості на прояви емпатії у професійній діяльності; підтверджені моделей, що вказують на вплив рис доброзичливості, емоційної чутливості, відкритості, стабільності на рівень емпатії; узгодженні між собою кілька </w:t>
      </w:r>
      <w:proofErr w:type="spellStart"/>
      <w:r w:rsidR="00441AE9" w:rsidRPr="00C36A21">
        <w:rPr>
          <w:rFonts w:ascii="Times New Roman" w:hAnsi="Times New Roman" w:cs="Times New Roman"/>
          <w:color w:val="auto"/>
          <w:sz w:val="28"/>
          <w:szCs w:val="28"/>
        </w:rPr>
        <w:t>психодіагностичних</w:t>
      </w:r>
      <w:proofErr w:type="spellEnd"/>
      <w:r w:rsidR="00441AE9" w:rsidRPr="00C36A21">
        <w:rPr>
          <w:rFonts w:ascii="Times New Roman" w:hAnsi="Times New Roman" w:cs="Times New Roman"/>
          <w:color w:val="auto"/>
          <w:sz w:val="28"/>
          <w:szCs w:val="28"/>
        </w:rPr>
        <w:t xml:space="preserve"> моделей, що дає змогу комплексно вивчати психологічний профіль особистості.</w:t>
      </w:r>
    </w:p>
    <w:p w:rsidR="00441AE9" w:rsidRPr="00C36A21" w:rsidRDefault="00441AE9" w:rsidP="00441AE9">
      <w:pPr>
        <w:ind w:firstLine="708"/>
        <w:jc w:val="both"/>
        <w:rPr>
          <w:rFonts w:ascii="Times New Roman" w:eastAsia="Times New Roman" w:hAnsi="Times New Roman" w:cs="Times New Roman"/>
          <w:sz w:val="28"/>
          <w:szCs w:val="28"/>
          <w:lang w:eastAsia="ru-RU"/>
        </w:rPr>
      </w:pPr>
      <w:r w:rsidRPr="00C36A21">
        <w:rPr>
          <w:rStyle w:val="a4"/>
          <w:rFonts w:ascii="Times New Roman" w:hAnsi="Times New Roman" w:cs="Times New Roman"/>
          <w:b w:val="0"/>
          <w:color w:val="auto"/>
          <w:sz w:val="28"/>
          <w:szCs w:val="28"/>
        </w:rPr>
        <w:t>Практичне значення</w:t>
      </w:r>
      <w:r w:rsidRPr="00C36A21">
        <w:rPr>
          <w:rFonts w:ascii="Times New Roman" w:hAnsi="Times New Roman" w:cs="Times New Roman"/>
          <w:color w:val="auto"/>
          <w:sz w:val="28"/>
          <w:szCs w:val="28"/>
        </w:rPr>
        <w:t xml:space="preserve"> отриманих результатів полягає в можливості використання діагностичних інструментів для оцінки рівня емпатії в поєднанні з аналізом особистісних профілів у професійному доборі, навчанні, </w:t>
      </w:r>
      <w:r w:rsidRPr="00C36A21">
        <w:rPr>
          <w:rFonts w:ascii="Times New Roman" w:hAnsi="Times New Roman" w:cs="Times New Roman"/>
          <w:color w:val="auto"/>
          <w:sz w:val="28"/>
          <w:szCs w:val="28"/>
        </w:rPr>
        <w:lastRenderedPageBreak/>
        <w:t>консультуванні. Окрім того, п</w:t>
      </w:r>
      <w:r w:rsidRPr="00C36A21">
        <w:rPr>
          <w:rStyle w:val="a4"/>
          <w:rFonts w:ascii="Times New Roman" w:hAnsi="Times New Roman" w:cs="Times New Roman"/>
          <w:b w:val="0"/>
          <w:color w:val="auto"/>
          <w:sz w:val="28"/>
          <w:szCs w:val="28"/>
        </w:rPr>
        <w:t>рактичне значення</w:t>
      </w:r>
      <w:r w:rsidRPr="00C36A21">
        <w:rPr>
          <w:rFonts w:ascii="Times New Roman" w:hAnsi="Times New Roman" w:cs="Times New Roman"/>
          <w:color w:val="auto"/>
          <w:sz w:val="28"/>
          <w:szCs w:val="28"/>
        </w:rPr>
        <w:t xml:space="preserve"> роботи полягає в можливості використання результатів дослідження при формуванні програм розвитку емпатії у майбутніх фахівців (медиків) з урахуванням індивідуальних особливостей особистості; розробки цільових тренінгів з розвитку емоційної чутливості, доброзичливості, відкритості, як ключових особистісних основ емпатії; профілактики професійного вигорання, особливо у представників «</w:t>
      </w:r>
      <w:proofErr w:type="spellStart"/>
      <w:r w:rsidRPr="00C36A21">
        <w:rPr>
          <w:rFonts w:ascii="Times New Roman" w:hAnsi="Times New Roman" w:cs="Times New Roman"/>
          <w:color w:val="auto"/>
          <w:sz w:val="28"/>
          <w:szCs w:val="28"/>
        </w:rPr>
        <w:t>допомагаючих</w:t>
      </w:r>
      <w:proofErr w:type="spellEnd"/>
      <w:r w:rsidRPr="00C36A21">
        <w:rPr>
          <w:rFonts w:ascii="Times New Roman" w:hAnsi="Times New Roman" w:cs="Times New Roman"/>
          <w:color w:val="auto"/>
          <w:sz w:val="28"/>
          <w:szCs w:val="28"/>
        </w:rPr>
        <w:t xml:space="preserve">» професій, через посилення ресурсних особистісних рис, що підтримують емпатію без надмірного </w:t>
      </w:r>
      <w:proofErr w:type="spellStart"/>
      <w:r w:rsidRPr="00C36A21">
        <w:rPr>
          <w:rFonts w:ascii="Times New Roman" w:hAnsi="Times New Roman" w:cs="Times New Roman"/>
          <w:color w:val="auto"/>
          <w:sz w:val="28"/>
          <w:szCs w:val="28"/>
        </w:rPr>
        <w:t>дистресу</w:t>
      </w:r>
      <w:proofErr w:type="spellEnd"/>
      <w:r w:rsidRPr="00C36A21">
        <w:rPr>
          <w:rFonts w:ascii="Times New Roman" w:hAnsi="Times New Roman" w:cs="Times New Roman"/>
          <w:color w:val="auto"/>
          <w:sz w:val="28"/>
          <w:szCs w:val="28"/>
        </w:rPr>
        <w:t>.</w:t>
      </w:r>
    </w:p>
    <w:p w:rsidR="00455F11" w:rsidRPr="00C36A21" w:rsidRDefault="00455F11" w:rsidP="00455F11">
      <w:pPr>
        <w:autoSpaceDE w:val="0"/>
        <w:autoSpaceDN w:val="0"/>
        <w:adjustRightInd w:val="0"/>
        <w:ind w:firstLine="708"/>
        <w:jc w:val="both"/>
        <w:rPr>
          <w:rFonts w:ascii="Times New Roman" w:eastAsiaTheme="minorHAnsi" w:hAnsi="Times New Roman" w:cs="Times New Roman"/>
          <w:b/>
          <w:color w:val="auto"/>
          <w:sz w:val="28"/>
          <w:szCs w:val="28"/>
          <w:lang w:eastAsia="en-US" w:bidi="ar-SA"/>
        </w:rPr>
      </w:pPr>
    </w:p>
    <w:p w:rsidR="000B5E12" w:rsidRPr="00C36A21" w:rsidRDefault="00F646BC" w:rsidP="00455F11">
      <w:pPr>
        <w:autoSpaceDE w:val="0"/>
        <w:autoSpaceDN w:val="0"/>
        <w:adjustRightInd w:val="0"/>
        <w:ind w:firstLine="708"/>
        <w:jc w:val="both"/>
        <w:rPr>
          <w:rFonts w:ascii="Times New Roman" w:eastAsiaTheme="minorHAnsi" w:hAnsi="Times New Roman" w:cs="Times New Roman"/>
          <w:color w:val="auto"/>
          <w:sz w:val="28"/>
          <w:szCs w:val="28"/>
          <w:lang w:eastAsia="en-US" w:bidi="ar-SA"/>
        </w:rPr>
      </w:pPr>
      <w:r w:rsidRPr="00C36A21">
        <w:rPr>
          <w:rFonts w:ascii="Times New Roman" w:eastAsiaTheme="minorHAnsi" w:hAnsi="Times New Roman" w:cs="Times New Roman"/>
          <w:b/>
          <w:color w:val="auto"/>
          <w:sz w:val="28"/>
          <w:szCs w:val="28"/>
          <w:lang w:eastAsia="en-US" w:bidi="ar-SA"/>
        </w:rPr>
        <w:t>Ключові слова:</w:t>
      </w:r>
      <w:r w:rsidRPr="00C36A21">
        <w:rPr>
          <w:rFonts w:ascii="Times New Roman" w:eastAsiaTheme="minorHAnsi" w:hAnsi="Times New Roman" w:cs="Times New Roman"/>
          <w:color w:val="auto"/>
          <w:sz w:val="28"/>
          <w:szCs w:val="28"/>
          <w:lang w:eastAsia="en-US" w:bidi="ar-SA"/>
        </w:rPr>
        <w:t xml:space="preserve"> </w:t>
      </w:r>
      <w:r w:rsidR="002D6CA0" w:rsidRPr="00C36A21">
        <w:rPr>
          <w:rFonts w:ascii="Times New Roman" w:eastAsiaTheme="minorHAnsi" w:hAnsi="Times New Roman" w:cs="Times New Roman"/>
          <w:color w:val="auto"/>
          <w:sz w:val="28"/>
          <w:szCs w:val="28"/>
          <w:lang w:eastAsia="en-US" w:bidi="ar-SA"/>
        </w:rPr>
        <w:t xml:space="preserve">емпатія, емоційна чутливість, </w:t>
      </w:r>
      <w:proofErr w:type="spellStart"/>
      <w:r w:rsidR="002D6CA0" w:rsidRPr="00C36A21">
        <w:rPr>
          <w:rFonts w:ascii="Times New Roman" w:eastAsiaTheme="minorHAnsi" w:hAnsi="Times New Roman" w:cs="Times New Roman"/>
          <w:color w:val="auto"/>
          <w:sz w:val="28"/>
          <w:szCs w:val="28"/>
          <w:lang w:eastAsia="en-US" w:bidi="ar-SA"/>
        </w:rPr>
        <w:t>емпатичні</w:t>
      </w:r>
      <w:proofErr w:type="spellEnd"/>
      <w:r w:rsidR="002D6CA0" w:rsidRPr="00C36A21">
        <w:rPr>
          <w:rFonts w:ascii="Times New Roman" w:eastAsiaTheme="minorHAnsi" w:hAnsi="Times New Roman" w:cs="Times New Roman"/>
          <w:color w:val="auto"/>
          <w:sz w:val="28"/>
          <w:szCs w:val="28"/>
          <w:lang w:eastAsia="en-US" w:bidi="ar-SA"/>
        </w:rPr>
        <w:t xml:space="preserve"> здібності, </w:t>
      </w:r>
      <w:proofErr w:type="spellStart"/>
      <w:r w:rsidR="002D6CA0" w:rsidRPr="00C36A21">
        <w:rPr>
          <w:rFonts w:ascii="Times New Roman" w:hAnsi="Times New Roman" w:cs="Times New Roman"/>
          <w:color w:val="auto"/>
          <w:sz w:val="28"/>
          <w:szCs w:val="28"/>
        </w:rPr>
        <w:t>емпатійна</w:t>
      </w:r>
      <w:proofErr w:type="spellEnd"/>
      <w:r w:rsidR="002D6CA0" w:rsidRPr="00C36A21">
        <w:rPr>
          <w:rFonts w:ascii="Times New Roman" w:hAnsi="Times New Roman" w:cs="Times New Roman"/>
          <w:color w:val="auto"/>
          <w:sz w:val="28"/>
          <w:szCs w:val="28"/>
        </w:rPr>
        <w:t xml:space="preserve"> компетентність,</w:t>
      </w:r>
      <w:r w:rsidR="002D6CA0" w:rsidRPr="00C36A21">
        <w:rPr>
          <w:rFonts w:ascii="Times New Roman" w:eastAsiaTheme="minorHAnsi" w:hAnsi="Times New Roman" w:cs="Times New Roman"/>
          <w:color w:val="auto"/>
          <w:sz w:val="28"/>
          <w:szCs w:val="28"/>
          <w:lang w:eastAsia="en-US" w:bidi="ar-SA"/>
        </w:rPr>
        <w:t xml:space="preserve"> особистісні чинники, Одеський національний медичний університет, </w:t>
      </w:r>
      <w:r w:rsidR="000B5E12" w:rsidRPr="00C36A21">
        <w:rPr>
          <w:rFonts w:ascii="Times New Roman" w:eastAsiaTheme="minorHAnsi" w:hAnsi="Times New Roman" w:cs="Times New Roman"/>
          <w:color w:val="auto"/>
          <w:sz w:val="28"/>
          <w:szCs w:val="28"/>
          <w:lang w:eastAsia="en-US" w:bidi="ar-SA"/>
        </w:rPr>
        <w:t xml:space="preserve">психологічні чинники, </w:t>
      </w:r>
      <w:r w:rsidR="007D4188" w:rsidRPr="00C36A21">
        <w:rPr>
          <w:rFonts w:ascii="Times New Roman" w:hAnsi="Times New Roman" w:cs="Times New Roman"/>
          <w:color w:val="auto"/>
          <w:sz w:val="28"/>
          <w:szCs w:val="28"/>
        </w:rPr>
        <w:t xml:space="preserve">психологічний профіль особистості, </w:t>
      </w:r>
      <w:r w:rsidR="002D6CA0" w:rsidRPr="00C36A21">
        <w:rPr>
          <w:rFonts w:ascii="Times New Roman" w:eastAsiaTheme="minorHAnsi" w:hAnsi="Times New Roman" w:cs="Times New Roman"/>
          <w:color w:val="auto"/>
          <w:sz w:val="28"/>
          <w:szCs w:val="28"/>
          <w:lang w:eastAsia="en-US" w:bidi="ar-SA"/>
        </w:rPr>
        <w:t xml:space="preserve">структура особистості, </w:t>
      </w:r>
      <w:r w:rsidR="002D6CA0" w:rsidRPr="00C36A21">
        <w:rPr>
          <w:rFonts w:ascii="Times New Roman" w:hAnsi="Times New Roman" w:cs="Times New Roman"/>
          <w:color w:val="auto"/>
          <w:sz w:val="28"/>
          <w:szCs w:val="28"/>
        </w:rPr>
        <w:t>студенти – медики.</w:t>
      </w:r>
    </w:p>
    <w:p w:rsidR="00455F11" w:rsidRPr="00C36A21" w:rsidRDefault="00455F11">
      <w:pPr>
        <w:widowControl/>
        <w:spacing w:after="200" w:line="276" w:lineRule="auto"/>
        <w:rPr>
          <w:rFonts w:ascii="Times New Roman" w:eastAsiaTheme="minorHAnsi" w:hAnsi="Times New Roman" w:cs="Times New Roman"/>
          <w:b/>
          <w:bCs/>
          <w:caps/>
          <w:color w:val="auto"/>
          <w:sz w:val="28"/>
          <w:szCs w:val="28"/>
          <w:lang w:eastAsia="en-US" w:bidi="ar-SA"/>
        </w:rPr>
      </w:pPr>
    </w:p>
    <w:p w:rsidR="00455F11" w:rsidRPr="00C36A21" w:rsidRDefault="00455F11">
      <w:pPr>
        <w:widowControl/>
        <w:spacing w:after="200" w:line="276" w:lineRule="auto"/>
        <w:rPr>
          <w:rFonts w:ascii="Times New Roman" w:eastAsiaTheme="minorHAnsi" w:hAnsi="Times New Roman" w:cs="Times New Roman"/>
          <w:b/>
          <w:bCs/>
          <w:caps/>
          <w:color w:val="auto"/>
          <w:sz w:val="28"/>
          <w:szCs w:val="28"/>
          <w:lang w:eastAsia="en-US" w:bidi="ar-SA"/>
        </w:rPr>
      </w:pPr>
      <w:r w:rsidRPr="00C36A21">
        <w:rPr>
          <w:rFonts w:ascii="Times New Roman" w:eastAsiaTheme="minorHAnsi" w:hAnsi="Times New Roman" w:cs="Times New Roman"/>
          <w:b/>
          <w:bCs/>
          <w:caps/>
          <w:color w:val="auto"/>
          <w:sz w:val="28"/>
          <w:szCs w:val="28"/>
          <w:lang w:eastAsia="en-US" w:bidi="ar-SA"/>
        </w:rPr>
        <w:br w:type="page"/>
      </w:r>
    </w:p>
    <w:p w:rsidR="00EE4D46" w:rsidRPr="00C36A21" w:rsidRDefault="00EE4D46" w:rsidP="00455F11">
      <w:pPr>
        <w:autoSpaceDE w:val="0"/>
        <w:autoSpaceDN w:val="0"/>
        <w:adjustRightInd w:val="0"/>
        <w:jc w:val="center"/>
        <w:rPr>
          <w:rFonts w:ascii="Times New Roman" w:eastAsiaTheme="minorHAnsi" w:hAnsi="Times New Roman" w:cs="Times New Roman"/>
          <w:b/>
          <w:bCs/>
          <w:caps/>
          <w:color w:val="auto"/>
          <w:sz w:val="28"/>
          <w:szCs w:val="28"/>
          <w:lang w:eastAsia="en-US" w:bidi="ar-SA"/>
        </w:rPr>
      </w:pPr>
      <w:r w:rsidRPr="00C36A21">
        <w:rPr>
          <w:rFonts w:ascii="Times New Roman" w:eastAsiaTheme="minorHAnsi" w:hAnsi="Times New Roman" w:cs="Times New Roman"/>
          <w:b/>
          <w:bCs/>
          <w:caps/>
          <w:color w:val="auto"/>
          <w:sz w:val="28"/>
          <w:szCs w:val="28"/>
          <w:lang w:eastAsia="en-US" w:bidi="ar-SA"/>
        </w:rPr>
        <w:lastRenderedPageBreak/>
        <w:t>ANNOTATION</w:t>
      </w:r>
    </w:p>
    <w:p w:rsidR="00EE4D46" w:rsidRPr="00C36A21" w:rsidRDefault="00EE4D46" w:rsidP="00455F11">
      <w:pPr>
        <w:autoSpaceDE w:val="0"/>
        <w:autoSpaceDN w:val="0"/>
        <w:adjustRightInd w:val="0"/>
        <w:jc w:val="center"/>
        <w:rPr>
          <w:rFonts w:ascii="Times New Roman" w:eastAsiaTheme="minorHAnsi" w:hAnsi="Times New Roman" w:cs="Times New Roman"/>
          <w:b/>
          <w:bCs/>
          <w:caps/>
          <w:color w:val="auto"/>
          <w:sz w:val="28"/>
          <w:szCs w:val="28"/>
          <w:lang w:eastAsia="en-US" w:bidi="ar-SA"/>
        </w:rPr>
      </w:pPr>
    </w:p>
    <w:p w:rsidR="008A1CEE" w:rsidRPr="00C36A21" w:rsidRDefault="008A1CEE" w:rsidP="00455F11">
      <w:pPr>
        <w:autoSpaceDE w:val="0"/>
        <w:autoSpaceDN w:val="0"/>
        <w:adjustRightInd w:val="0"/>
        <w:ind w:firstLine="708"/>
        <w:jc w:val="both"/>
        <w:rPr>
          <w:rFonts w:ascii="Times New Roman" w:eastAsiaTheme="minorHAnsi" w:hAnsi="Times New Roman" w:cs="Times New Roman"/>
          <w:color w:val="auto"/>
          <w:sz w:val="28"/>
          <w:szCs w:val="28"/>
          <w:lang w:eastAsia="en-US" w:bidi="ar-SA"/>
        </w:rPr>
      </w:pPr>
      <w:proofErr w:type="spellStart"/>
      <w:r w:rsidRPr="00C36A21">
        <w:rPr>
          <w:rFonts w:ascii="Times New Roman" w:eastAsiaTheme="minorHAnsi" w:hAnsi="Times New Roman" w:cs="Times New Roman"/>
          <w:b/>
          <w:color w:val="auto"/>
          <w:sz w:val="28"/>
          <w:szCs w:val="28"/>
          <w:lang w:eastAsia="en-US" w:bidi="ar-SA"/>
        </w:rPr>
        <w:t>Idizada</w:t>
      </w:r>
      <w:proofErr w:type="spellEnd"/>
      <w:r w:rsidRPr="00C36A21">
        <w:rPr>
          <w:rFonts w:ascii="Times New Roman" w:eastAsiaTheme="minorHAnsi" w:hAnsi="Times New Roman" w:cs="Times New Roman"/>
          <w:b/>
          <w:color w:val="auto"/>
          <w:sz w:val="28"/>
          <w:szCs w:val="28"/>
          <w:lang w:eastAsia="en-US" w:bidi="ar-SA"/>
        </w:rPr>
        <w:t xml:space="preserve"> </w:t>
      </w:r>
      <w:proofErr w:type="spellStart"/>
      <w:r w:rsidRPr="00C36A21">
        <w:rPr>
          <w:rFonts w:ascii="Times New Roman" w:eastAsiaTheme="minorHAnsi" w:hAnsi="Times New Roman" w:cs="Times New Roman"/>
          <w:b/>
          <w:color w:val="auto"/>
          <w:sz w:val="28"/>
          <w:szCs w:val="28"/>
          <w:lang w:eastAsia="en-US" w:bidi="ar-SA"/>
        </w:rPr>
        <w:t>Mad</w:t>
      </w:r>
      <w:r w:rsidR="00455F11" w:rsidRPr="00C36A21">
        <w:rPr>
          <w:rFonts w:ascii="Times New Roman" w:eastAsiaTheme="minorHAnsi" w:hAnsi="Times New Roman" w:cs="Times New Roman"/>
          <w:b/>
          <w:color w:val="auto"/>
          <w:sz w:val="28"/>
          <w:szCs w:val="28"/>
          <w:lang w:eastAsia="en-US" w:bidi="ar-SA"/>
        </w:rPr>
        <w:t>і</w:t>
      </w:r>
      <w:r w:rsidRPr="00C36A21">
        <w:rPr>
          <w:rFonts w:ascii="Times New Roman" w:eastAsiaTheme="minorHAnsi" w:hAnsi="Times New Roman" w:cs="Times New Roman"/>
          <w:b/>
          <w:color w:val="auto"/>
          <w:sz w:val="28"/>
          <w:szCs w:val="28"/>
          <w:lang w:eastAsia="en-US" w:bidi="ar-SA"/>
        </w:rPr>
        <w:t>na</w:t>
      </w:r>
      <w:proofErr w:type="spellEnd"/>
      <w:r w:rsidRPr="00C36A21">
        <w:rPr>
          <w:rFonts w:ascii="Times New Roman" w:eastAsiaTheme="minorHAnsi" w:hAnsi="Times New Roman" w:cs="Times New Roman"/>
          <w:b/>
          <w:color w:val="auto"/>
          <w:sz w:val="28"/>
          <w:szCs w:val="28"/>
          <w:lang w:eastAsia="en-US" w:bidi="ar-SA"/>
        </w:rPr>
        <w:t xml:space="preserve"> </w:t>
      </w:r>
      <w:proofErr w:type="spellStart"/>
      <w:r w:rsidRPr="00C36A21">
        <w:rPr>
          <w:rFonts w:ascii="Times New Roman" w:eastAsiaTheme="minorHAnsi" w:hAnsi="Times New Roman" w:cs="Times New Roman"/>
          <w:b/>
          <w:color w:val="auto"/>
          <w:sz w:val="28"/>
          <w:szCs w:val="28"/>
          <w:lang w:eastAsia="en-US" w:bidi="ar-SA"/>
        </w:rPr>
        <w:t>Gulam</w:t>
      </w:r>
      <w:proofErr w:type="spellEnd"/>
      <w:r w:rsidRPr="00C36A21">
        <w:rPr>
          <w:rFonts w:ascii="Times New Roman" w:eastAsiaTheme="minorHAnsi" w:hAnsi="Times New Roman" w:cs="Times New Roman"/>
          <w:b/>
          <w:color w:val="auto"/>
          <w:sz w:val="28"/>
          <w:szCs w:val="28"/>
          <w:lang w:eastAsia="en-US" w:bidi="ar-SA"/>
        </w:rPr>
        <w:t xml:space="preserve">. </w:t>
      </w:r>
      <w:proofErr w:type="spellStart"/>
      <w:r w:rsidR="00455F11" w:rsidRPr="00C36A21">
        <w:rPr>
          <w:rFonts w:ascii="Times New Roman" w:hAnsi="Times New Roman" w:cs="Times New Roman"/>
          <w:sz w:val="28"/>
          <w:szCs w:val="28"/>
        </w:rPr>
        <w:t>The</w:t>
      </w:r>
      <w:proofErr w:type="spellEnd"/>
      <w:r w:rsidR="00455F11" w:rsidRPr="00C36A21">
        <w:rPr>
          <w:rFonts w:ascii="Times New Roman" w:hAnsi="Times New Roman" w:cs="Times New Roman"/>
          <w:sz w:val="28"/>
          <w:szCs w:val="28"/>
        </w:rPr>
        <w:t xml:space="preserve"> </w:t>
      </w:r>
      <w:proofErr w:type="spellStart"/>
      <w:r w:rsidR="00455F11" w:rsidRPr="00C36A21">
        <w:rPr>
          <w:rFonts w:ascii="Times New Roman" w:hAnsi="Times New Roman" w:cs="Times New Roman"/>
          <w:sz w:val="28"/>
          <w:szCs w:val="28"/>
        </w:rPr>
        <w:t>Influence</w:t>
      </w:r>
      <w:proofErr w:type="spellEnd"/>
      <w:r w:rsidR="00455F11" w:rsidRPr="00C36A21">
        <w:rPr>
          <w:rFonts w:ascii="Times New Roman" w:hAnsi="Times New Roman" w:cs="Times New Roman"/>
          <w:sz w:val="28"/>
          <w:szCs w:val="28"/>
        </w:rPr>
        <w:t xml:space="preserve"> </w:t>
      </w:r>
      <w:proofErr w:type="spellStart"/>
      <w:r w:rsidR="00455F11" w:rsidRPr="00C36A21">
        <w:rPr>
          <w:rFonts w:ascii="Times New Roman" w:hAnsi="Times New Roman" w:cs="Times New Roman"/>
          <w:sz w:val="28"/>
          <w:szCs w:val="28"/>
        </w:rPr>
        <w:t>of</w:t>
      </w:r>
      <w:proofErr w:type="spellEnd"/>
      <w:r w:rsidR="00455F11" w:rsidRPr="00C36A21">
        <w:rPr>
          <w:rFonts w:ascii="Times New Roman" w:hAnsi="Times New Roman" w:cs="Times New Roman"/>
          <w:sz w:val="28"/>
          <w:szCs w:val="28"/>
        </w:rPr>
        <w:t xml:space="preserve"> </w:t>
      </w:r>
      <w:proofErr w:type="spellStart"/>
      <w:r w:rsidR="00455F11" w:rsidRPr="00C36A21">
        <w:rPr>
          <w:rFonts w:ascii="Times New Roman" w:hAnsi="Times New Roman" w:cs="Times New Roman"/>
          <w:sz w:val="28"/>
          <w:szCs w:val="28"/>
        </w:rPr>
        <w:t>Personality</w:t>
      </w:r>
      <w:proofErr w:type="spellEnd"/>
      <w:r w:rsidR="00455F11" w:rsidRPr="00C36A21">
        <w:rPr>
          <w:rFonts w:ascii="Times New Roman" w:hAnsi="Times New Roman" w:cs="Times New Roman"/>
          <w:sz w:val="28"/>
          <w:szCs w:val="28"/>
        </w:rPr>
        <w:t xml:space="preserve"> </w:t>
      </w:r>
      <w:proofErr w:type="spellStart"/>
      <w:r w:rsidR="00455F11" w:rsidRPr="00C36A21">
        <w:rPr>
          <w:rFonts w:ascii="Times New Roman" w:hAnsi="Times New Roman" w:cs="Times New Roman"/>
          <w:sz w:val="28"/>
          <w:szCs w:val="28"/>
        </w:rPr>
        <w:t>Structure</w:t>
      </w:r>
      <w:proofErr w:type="spellEnd"/>
      <w:r w:rsidR="00455F11" w:rsidRPr="00C36A21">
        <w:rPr>
          <w:rFonts w:ascii="Times New Roman" w:hAnsi="Times New Roman" w:cs="Times New Roman"/>
          <w:sz w:val="28"/>
          <w:szCs w:val="28"/>
        </w:rPr>
        <w:t xml:space="preserve"> </w:t>
      </w:r>
      <w:proofErr w:type="spellStart"/>
      <w:r w:rsidR="00455F11" w:rsidRPr="00C36A21">
        <w:rPr>
          <w:rFonts w:ascii="Times New Roman" w:hAnsi="Times New Roman" w:cs="Times New Roman"/>
          <w:sz w:val="28"/>
          <w:szCs w:val="28"/>
        </w:rPr>
        <w:t>Characteristics</w:t>
      </w:r>
      <w:proofErr w:type="spellEnd"/>
      <w:r w:rsidR="00455F11" w:rsidRPr="00C36A21">
        <w:rPr>
          <w:rFonts w:ascii="Times New Roman" w:hAnsi="Times New Roman" w:cs="Times New Roman"/>
          <w:sz w:val="28"/>
          <w:szCs w:val="28"/>
        </w:rPr>
        <w:t xml:space="preserve"> </w:t>
      </w:r>
      <w:proofErr w:type="spellStart"/>
      <w:r w:rsidR="00455F11" w:rsidRPr="00C36A21">
        <w:rPr>
          <w:rFonts w:ascii="Times New Roman" w:hAnsi="Times New Roman" w:cs="Times New Roman"/>
          <w:sz w:val="28"/>
          <w:szCs w:val="28"/>
        </w:rPr>
        <w:t>on</w:t>
      </w:r>
      <w:proofErr w:type="spellEnd"/>
      <w:r w:rsidR="00455F11" w:rsidRPr="00C36A21">
        <w:rPr>
          <w:rFonts w:ascii="Times New Roman" w:hAnsi="Times New Roman" w:cs="Times New Roman"/>
          <w:sz w:val="28"/>
          <w:szCs w:val="28"/>
        </w:rPr>
        <w:t xml:space="preserve"> </w:t>
      </w:r>
      <w:proofErr w:type="spellStart"/>
      <w:r w:rsidR="00455F11" w:rsidRPr="00C36A21">
        <w:rPr>
          <w:rFonts w:ascii="Times New Roman" w:hAnsi="Times New Roman" w:cs="Times New Roman"/>
          <w:sz w:val="28"/>
          <w:szCs w:val="28"/>
        </w:rPr>
        <w:t>the</w:t>
      </w:r>
      <w:proofErr w:type="spellEnd"/>
      <w:r w:rsidR="00455F11" w:rsidRPr="00C36A21">
        <w:rPr>
          <w:rFonts w:ascii="Times New Roman" w:hAnsi="Times New Roman" w:cs="Times New Roman"/>
          <w:sz w:val="28"/>
          <w:szCs w:val="28"/>
        </w:rPr>
        <w:t xml:space="preserve"> </w:t>
      </w:r>
      <w:proofErr w:type="spellStart"/>
      <w:r w:rsidR="00455F11" w:rsidRPr="00C36A21">
        <w:rPr>
          <w:rFonts w:ascii="Times New Roman" w:hAnsi="Times New Roman" w:cs="Times New Roman"/>
          <w:sz w:val="28"/>
          <w:szCs w:val="28"/>
        </w:rPr>
        <w:t>Experience</w:t>
      </w:r>
      <w:proofErr w:type="spellEnd"/>
      <w:r w:rsidR="00455F11" w:rsidRPr="00C36A21">
        <w:rPr>
          <w:rFonts w:ascii="Times New Roman" w:hAnsi="Times New Roman" w:cs="Times New Roman"/>
          <w:sz w:val="28"/>
          <w:szCs w:val="28"/>
        </w:rPr>
        <w:t xml:space="preserve"> </w:t>
      </w:r>
      <w:proofErr w:type="spellStart"/>
      <w:r w:rsidR="00455F11" w:rsidRPr="00C36A21">
        <w:rPr>
          <w:rFonts w:ascii="Times New Roman" w:hAnsi="Times New Roman" w:cs="Times New Roman"/>
          <w:sz w:val="28"/>
          <w:szCs w:val="28"/>
        </w:rPr>
        <w:t>of</w:t>
      </w:r>
      <w:proofErr w:type="spellEnd"/>
      <w:r w:rsidR="00455F11" w:rsidRPr="00C36A21">
        <w:rPr>
          <w:rFonts w:ascii="Times New Roman" w:hAnsi="Times New Roman" w:cs="Times New Roman"/>
          <w:sz w:val="28"/>
          <w:szCs w:val="28"/>
        </w:rPr>
        <w:t xml:space="preserve"> </w:t>
      </w:r>
      <w:proofErr w:type="spellStart"/>
      <w:r w:rsidR="00455F11" w:rsidRPr="00C36A21">
        <w:rPr>
          <w:rFonts w:ascii="Times New Roman" w:hAnsi="Times New Roman" w:cs="Times New Roman"/>
          <w:sz w:val="28"/>
          <w:szCs w:val="28"/>
        </w:rPr>
        <w:t>Empathy</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Qualification</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work</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for</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the</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Master's</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degree</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in</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education</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specialty</w:t>
      </w:r>
      <w:proofErr w:type="spellEnd"/>
      <w:r w:rsidRPr="00C36A21">
        <w:rPr>
          <w:rFonts w:ascii="Times New Roman" w:hAnsi="Times New Roman" w:cs="Times New Roman"/>
          <w:color w:val="auto"/>
          <w:sz w:val="28"/>
          <w:szCs w:val="28"/>
        </w:rPr>
        <w:t xml:space="preserve"> 053 "</w:t>
      </w:r>
      <w:proofErr w:type="spellStart"/>
      <w:r w:rsidRPr="00C36A21">
        <w:rPr>
          <w:rFonts w:ascii="Times New Roman" w:hAnsi="Times New Roman" w:cs="Times New Roman"/>
          <w:color w:val="auto"/>
          <w:sz w:val="28"/>
          <w:szCs w:val="28"/>
        </w:rPr>
        <w:t>Psychology</w:t>
      </w:r>
      <w:proofErr w:type="spellEnd"/>
      <w:r w:rsidRPr="00C36A21">
        <w:rPr>
          <w:rFonts w:ascii="Times New Roman" w:hAnsi="Times New Roman" w:cs="Times New Roman"/>
          <w:color w:val="auto"/>
          <w:sz w:val="28"/>
          <w:szCs w:val="28"/>
        </w:rPr>
        <w:t xml:space="preserve">" / </w:t>
      </w:r>
      <w:proofErr w:type="spellStart"/>
      <w:r w:rsidRPr="00C36A21">
        <w:rPr>
          <w:rFonts w:ascii="Times New Roman" w:hAnsi="Times New Roman" w:cs="Times New Roman"/>
          <w:color w:val="auto"/>
          <w:sz w:val="28"/>
          <w:szCs w:val="28"/>
        </w:rPr>
        <w:t>Odesa</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National</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Medical</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University</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Department</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of</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Healthcare</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Management</w:t>
      </w:r>
      <w:proofErr w:type="spellEnd"/>
      <w:r w:rsidR="00455F11" w:rsidRPr="00C36A21">
        <w:rPr>
          <w:rFonts w:ascii="Times New Roman" w:hAnsi="Times New Roman" w:cs="Times New Roman"/>
          <w:color w:val="auto"/>
          <w:sz w:val="28"/>
          <w:szCs w:val="28"/>
        </w:rPr>
        <w:t xml:space="preserve"> </w:t>
      </w:r>
      <w:proofErr w:type="spellStart"/>
      <w:r w:rsidR="00455F11" w:rsidRPr="00C36A21">
        <w:rPr>
          <w:rFonts w:ascii="Times New Roman" w:hAnsi="Times New Roman" w:cs="Times New Roman"/>
          <w:sz w:val="28"/>
          <w:szCs w:val="28"/>
        </w:rPr>
        <w:t>and</w:t>
      </w:r>
      <w:proofErr w:type="spellEnd"/>
      <w:r w:rsidR="00455F11" w:rsidRPr="00C36A21">
        <w:rPr>
          <w:rFonts w:ascii="Times New Roman" w:hAnsi="Times New Roman" w:cs="Times New Roman"/>
          <w:sz w:val="28"/>
          <w:szCs w:val="28"/>
        </w:rPr>
        <w:t xml:space="preserve"> </w:t>
      </w:r>
      <w:proofErr w:type="spellStart"/>
      <w:r w:rsidR="00455F11" w:rsidRPr="00C36A21">
        <w:rPr>
          <w:rFonts w:ascii="Times New Roman" w:hAnsi="Times New Roman" w:cs="Times New Roman"/>
          <w:sz w:val="28"/>
          <w:szCs w:val="28"/>
        </w:rPr>
        <w:t>Psychology</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Scientific</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supervisor</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Kovaliova</w:t>
      </w:r>
      <w:proofErr w:type="spellEnd"/>
      <w:r w:rsidRPr="00C36A21">
        <w:rPr>
          <w:rFonts w:ascii="Times New Roman" w:hAnsi="Times New Roman" w:cs="Times New Roman"/>
          <w:color w:val="auto"/>
          <w:sz w:val="28"/>
          <w:szCs w:val="28"/>
        </w:rPr>
        <w:t xml:space="preserve"> M. V., </w:t>
      </w:r>
      <w:proofErr w:type="spellStart"/>
      <w:r w:rsidRPr="00C36A21">
        <w:rPr>
          <w:rFonts w:ascii="Times New Roman" w:hAnsi="Times New Roman" w:cs="Times New Roman"/>
          <w:color w:val="auto"/>
          <w:sz w:val="28"/>
          <w:szCs w:val="28"/>
        </w:rPr>
        <w:t>Candidate</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of</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Psychological</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Sciences</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Associate</w:t>
      </w:r>
      <w:proofErr w:type="spellEnd"/>
      <w:r w:rsidRPr="00C36A21">
        <w:rPr>
          <w:rFonts w:ascii="Times New Roman" w:hAnsi="Times New Roman" w:cs="Times New Roman"/>
          <w:color w:val="auto"/>
          <w:sz w:val="28"/>
          <w:szCs w:val="28"/>
        </w:rPr>
        <w:t xml:space="preserve"> </w:t>
      </w:r>
      <w:proofErr w:type="spellStart"/>
      <w:r w:rsidRPr="008E6641">
        <w:rPr>
          <w:rFonts w:ascii="Times New Roman" w:hAnsi="Times New Roman" w:cs="Times New Roman"/>
          <w:color w:val="auto"/>
          <w:sz w:val="28"/>
          <w:szCs w:val="28"/>
        </w:rPr>
        <w:t>Professor</w:t>
      </w:r>
      <w:proofErr w:type="spellEnd"/>
      <w:r w:rsidRPr="008E6641">
        <w:rPr>
          <w:rFonts w:ascii="Times New Roman" w:eastAsiaTheme="minorHAnsi" w:hAnsi="Times New Roman" w:cs="Times New Roman"/>
          <w:color w:val="auto"/>
          <w:sz w:val="28"/>
          <w:szCs w:val="28"/>
          <w:lang w:eastAsia="en-US" w:bidi="ar-SA"/>
        </w:rPr>
        <w:t xml:space="preserve">. - </w:t>
      </w:r>
      <w:proofErr w:type="spellStart"/>
      <w:r w:rsidRPr="008E6641">
        <w:rPr>
          <w:rFonts w:ascii="Times New Roman" w:eastAsiaTheme="minorHAnsi" w:hAnsi="Times New Roman" w:cs="Times New Roman"/>
          <w:color w:val="auto"/>
          <w:sz w:val="28"/>
          <w:szCs w:val="28"/>
          <w:lang w:eastAsia="en-US" w:bidi="ar-SA"/>
        </w:rPr>
        <w:t>Odesa</w:t>
      </w:r>
      <w:proofErr w:type="spellEnd"/>
      <w:r w:rsidRPr="008E6641">
        <w:rPr>
          <w:rFonts w:ascii="Times New Roman" w:eastAsiaTheme="minorHAnsi" w:hAnsi="Times New Roman" w:cs="Times New Roman"/>
          <w:color w:val="auto"/>
          <w:sz w:val="28"/>
          <w:szCs w:val="28"/>
          <w:lang w:eastAsia="en-US" w:bidi="ar-SA"/>
        </w:rPr>
        <w:t>, 2025. 1</w:t>
      </w:r>
      <w:r w:rsidR="008E6641">
        <w:rPr>
          <w:rFonts w:ascii="Times New Roman" w:eastAsiaTheme="minorHAnsi" w:hAnsi="Times New Roman" w:cs="Times New Roman"/>
          <w:color w:val="auto"/>
          <w:sz w:val="28"/>
          <w:szCs w:val="28"/>
          <w:lang w:eastAsia="en-US" w:bidi="ar-SA"/>
        </w:rPr>
        <w:t>00</w:t>
      </w:r>
      <w:r w:rsidRPr="008E6641">
        <w:rPr>
          <w:rFonts w:ascii="Times New Roman" w:eastAsiaTheme="minorHAnsi" w:hAnsi="Times New Roman" w:cs="Times New Roman"/>
          <w:color w:val="auto"/>
          <w:sz w:val="28"/>
          <w:szCs w:val="28"/>
          <w:lang w:eastAsia="en-US" w:bidi="ar-SA"/>
        </w:rPr>
        <w:t xml:space="preserve"> p.</w:t>
      </w:r>
    </w:p>
    <w:p w:rsidR="008A1CEE" w:rsidRPr="00C36A21" w:rsidRDefault="008A1CEE" w:rsidP="00455F11">
      <w:pPr>
        <w:ind w:firstLine="709"/>
        <w:jc w:val="both"/>
        <w:rPr>
          <w:rFonts w:ascii="Times New Roman" w:eastAsiaTheme="minorHAnsi" w:hAnsi="Times New Roman" w:cs="Times New Roman"/>
          <w:b/>
          <w:color w:val="auto"/>
          <w:sz w:val="28"/>
          <w:szCs w:val="28"/>
          <w:lang w:eastAsia="en-US" w:bidi="ar-SA"/>
        </w:rPr>
      </w:pPr>
    </w:p>
    <w:p w:rsidR="006456F4" w:rsidRPr="00C36A21" w:rsidRDefault="006456F4" w:rsidP="006456F4">
      <w:pPr>
        <w:ind w:firstLine="708"/>
        <w:jc w:val="both"/>
        <w:rPr>
          <w:rFonts w:ascii="Times New Roman" w:eastAsiaTheme="minorHAnsi" w:hAnsi="Times New Roman" w:cs="Times New Roman"/>
          <w:color w:val="auto"/>
          <w:sz w:val="28"/>
          <w:szCs w:val="28"/>
          <w:lang w:eastAsia="en-US" w:bidi="ar-SA"/>
        </w:rPr>
      </w:pP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purpose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qualification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work</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to</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theoretically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empirically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investigate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features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structure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for</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presence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w:t>
      </w:r>
    </w:p>
    <w:p w:rsidR="006456F4" w:rsidRPr="00C36A21" w:rsidRDefault="006456F4" w:rsidP="006456F4">
      <w:pPr>
        <w:ind w:firstLine="708"/>
        <w:jc w:val="both"/>
        <w:rPr>
          <w:rFonts w:ascii="Times New Roman" w:eastAsiaTheme="minorHAnsi" w:hAnsi="Times New Roman" w:cs="Times New Roman"/>
          <w:color w:val="auto"/>
          <w:sz w:val="28"/>
          <w:szCs w:val="28"/>
          <w:lang w:eastAsia="en-US" w:bidi="ar-SA"/>
        </w:rPr>
      </w:pP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qualification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work</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analyzes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scientific</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approaches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to</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structure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as</w:t>
      </w:r>
      <w:proofErr w:type="spellEnd"/>
      <w:r w:rsidRPr="00C36A21">
        <w:rPr>
          <w:rFonts w:ascii="Times New Roman" w:eastAsiaTheme="minorHAnsi" w:hAnsi="Times New Roman" w:cs="Times New Roman"/>
          <w:color w:val="auto"/>
          <w:sz w:val="28"/>
          <w:szCs w:val="28"/>
          <w:lang w:eastAsia="en-US" w:bidi="ar-SA"/>
        </w:rPr>
        <w:t xml:space="preserve"> a </w:t>
      </w:r>
      <w:proofErr w:type="spellStart"/>
      <w:r w:rsidRPr="00C36A21">
        <w:rPr>
          <w:rFonts w:ascii="Times New Roman" w:eastAsiaTheme="minorHAnsi" w:hAnsi="Times New Roman" w:cs="Times New Roman"/>
          <w:color w:val="auto"/>
          <w:sz w:val="28"/>
          <w:szCs w:val="28"/>
          <w:lang w:eastAsia="en-US" w:bidi="ar-SA"/>
        </w:rPr>
        <w:t>psychological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phenomenon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empirically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investigates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level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structural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characteristics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medical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students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who</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are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completing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their</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studies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establishes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connections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between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individual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traits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general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level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provides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recommendations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for</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development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empathic</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competence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conditions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professional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training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medical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personnel</w:t>
      </w:r>
      <w:proofErr w:type="spellEnd"/>
      <w:r w:rsidRPr="00C36A21">
        <w:rPr>
          <w:rFonts w:ascii="Times New Roman" w:eastAsiaTheme="minorHAnsi" w:hAnsi="Times New Roman" w:cs="Times New Roman"/>
          <w:color w:val="auto"/>
          <w:sz w:val="28"/>
          <w:szCs w:val="28"/>
          <w:lang w:eastAsia="en-US" w:bidi="ar-SA"/>
        </w:rPr>
        <w:t>.</w:t>
      </w:r>
    </w:p>
    <w:p w:rsidR="006456F4" w:rsidRPr="00C36A21" w:rsidRDefault="006456F4" w:rsidP="006456F4">
      <w:pPr>
        <w:ind w:firstLine="708"/>
        <w:jc w:val="both"/>
        <w:rPr>
          <w:rFonts w:ascii="Times New Roman" w:eastAsiaTheme="minorHAnsi" w:hAnsi="Times New Roman" w:cs="Times New Roman"/>
          <w:color w:val="auto"/>
          <w:sz w:val="28"/>
          <w:szCs w:val="28"/>
          <w:lang w:eastAsia="en-US" w:bidi="ar-SA"/>
        </w:rPr>
      </w:pP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used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reliable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valid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psychodiagnostic</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tools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Minnesota</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Multifactor</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Inventory</w:t>
      </w:r>
      <w:proofErr w:type="spellEnd"/>
      <w:r w:rsidRPr="00C36A21">
        <w:rPr>
          <w:rFonts w:ascii="Times New Roman" w:eastAsiaTheme="minorHAnsi" w:hAnsi="Times New Roman" w:cs="Times New Roman"/>
          <w:color w:val="auto"/>
          <w:sz w:val="28"/>
          <w:szCs w:val="28"/>
          <w:lang w:eastAsia="en-US" w:bidi="ar-SA"/>
        </w:rPr>
        <w:t xml:space="preserve"> (MMPI); M. </w:t>
      </w:r>
      <w:proofErr w:type="spellStart"/>
      <w:r w:rsidRPr="00C36A21">
        <w:rPr>
          <w:rFonts w:ascii="Times New Roman" w:eastAsiaTheme="minorHAnsi" w:hAnsi="Times New Roman" w:cs="Times New Roman"/>
          <w:color w:val="auto"/>
          <w:sz w:val="28"/>
          <w:szCs w:val="28"/>
          <w:lang w:eastAsia="en-US" w:bidi="ar-SA"/>
        </w:rPr>
        <w:t>Davis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Scale</w:t>
      </w:r>
      <w:proofErr w:type="spellEnd"/>
      <w:r w:rsidRPr="00C36A21">
        <w:rPr>
          <w:rFonts w:ascii="Times New Roman" w:eastAsiaTheme="minorHAnsi" w:hAnsi="Times New Roman" w:cs="Times New Roman"/>
          <w:color w:val="auto"/>
          <w:sz w:val="28"/>
          <w:szCs w:val="28"/>
          <w:lang w:eastAsia="en-US" w:bidi="ar-SA"/>
        </w:rPr>
        <w:t xml:space="preserve"> (IRI), R. </w:t>
      </w:r>
      <w:proofErr w:type="spellStart"/>
      <w:r w:rsidRPr="00C36A21">
        <w:rPr>
          <w:rFonts w:ascii="Times New Roman" w:eastAsiaTheme="minorHAnsi" w:hAnsi="Times New Roman" w:cs="Times New Roman"/>
          <w:color w:val="auto"/>
          <w:sz w:val="28"/>
          <w:szCs w:val="28"/>
          <w:lang w:eastAsia="en-US" w:bidi="ar-SA"/>
        </w:rPr>
        <w:t>Cattell's</w:t>
      </w:r>
      <w:proofErr w:type="spellEnd"/>
      <w:r w:rsidRPr="00C36A21">
        <w:rPr>
          <w:rFonts w:ascii="Times New Roman" w:eastAsiaTheme="minorHAnsi" w:hAnsi="Times New Roman" w:cs="Times New Roman"/>
          <w:color w:val="auto"/>
          <w:sz w:val="28"/>
          <w:szCs w:val="28"/>
          <w:lang w:eastAsia="en-US" w:bidi="ar-SA"/>
        </w:rPr>
        <w:t xml:space="preserve"> 16-factor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questionnaire</w:t>
      </w:r>
      <w:proofErr w:type="spellEnd"/>
      <w:r w:rsidRPr="00C36A21">
        <w:rPr>
          <w:rFonts w:ascii="Times New Roman" w:eastAsiaTheme="minorHAnsi" w:hAnsi="Times New Roman" w:cs="Times New Roman"/>
          <w:color w:val="auto"/>
          <w:sz w:val="28"/>
          <w:szCs w:val="28"/>
          <w:lang w:eastAsia="en-US" w:bidi="ar-SA"/>
        </w:rPr>
        <w:t xml:space="preserve"> (16-PF), V.V. </w:t>
      </w:r>
      <w:proofErr w:type="spellStart"/>
      <w:r w:rsidRPr="00C36A21">
        <w:rPr>
          <w:rFonts w:ascii="Times New Roman" w:eastAsiaTheme="minorHAnsi" w:hAnsi="Times New Roman" w:cs="Times New Roman"/>
          <w:color w:val="auto"/>
          <w:sz w:val="28"/>
          <w:szCs w:val="28"/>
          <w:lang w:eastAsia="en-US" w:bidi="ar-SA"/>
        </w:rPr>
        <w:t>Boyko's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Methodology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for</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Determining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Level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Emotional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Sensitivity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Big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Five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Model</w:t>
      </w:r>
      <w:proofErr w:type="spellEnd"/>
      <w:r w:rsidRPr="00C36A21">
        <w:rPr>
          <w:rFonts w:ascii="Times New Roman" w:eastAsiaTheme="minorHAnsi" w:hAnsi="Times New Roman" w:cs="Times New Roman"/>
          <w:color w:val="auto"/>
          <w:sz w:val="28"/>
          <w:szCs w:val="28"/>
          <w:lang w:eastAsia="en-US" w:bidi="ar-SA"/>
        </w:rPr>
        <w:t>.</w:t>
      </w:r>
    </w:p>
    <w:p w:rsidR="006456F4" w:rsidRPr="00C36A21" w:rsidRDefault="006456F4" w:rsidP="006456F4">
      <w:pPr>
        <w:ind w:firstLine="708"/>
        <w:jc w:val="both"/>
        <w:rPr>
          <w:rFonts w:ascii="Times New Roman" w:eastAsiaTheme="minorHAnsi" w:hAnsi="Times New Roman" w:cs="Times New Roman"/>
          <w:color w:val="auto"/>
          <w:sz w:val="28"/>
          <w:szCs w:val="28"/>
          <w:lang w:eastAsia="en-US" w:bidi="ar-SA"/>
        </w:rPr>
      </w:pP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was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conducted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Medical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Faculty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Odessa</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National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Medical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University</w:t>
      </w:r>
      <w:proofErr w:type="spellEnd"/>
      <w:r w:rsidRPr="00C36A21">
        <w:rPr>
          <w:rFonts w:ascii="Times New Roman" w:eastAsiaTheme="minorHAnsi" w:hAnsi="Times New Roman" w:cs="Times New Roman"/>
          <w:color w:val="auto"/>
          <w:sz w:val="28"/>
          <w:szCs w:val="28"/>
          <w:lang w:eastAsia="en-US" w:bidi="ar-SA"/>
        </w:rPr>
        <w:t xml:space="preserve">. 48 </w:t>
      </w:r>
      <w:proofErr w:type="spellStart"/>
      <w:r w:rsidRPr="00C36A21">
        <w:rPr>
          <w:rFonts w:ascii="Times New Roman" w:eastAsiaTheme="minorHAnsi" w:hAnsi="Times New Roman" w:cs="Times New Roman"/>
          <w:color w:val="auto"/>
          <w:sz w:val="28"/>
          <w:szCs w:val="28"/>
          <w:lang w:eastAsia="en-US" w:bidi="ar-SA"/>
        </w:rPr>
        <w:t>higher</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education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master's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students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6th </w:t>
      </w:r>
      <w:proofErr w:type="spellStart"/>
      <w:r w:rsidRPr="00C36A21">
        <w:rPr>
          <w:rFonts w:ascii="Times New Roman" w:eastAsiaTheme="minorHAnsi" w:hAnsi="Times New Roman" w:cs="Times New Roman"/>
          <w:color w:val="auto"/>
          <w:sz w:val="28"/>
          <w:szCs w:val="28"/>
          <w:lang w:eastAsia="en-US" w:bidi="ar-SA"/>
        </w:rPr>
        <w:t>year</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specialty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Medicine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ONMedU</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were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involved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empirical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study</w:t>
      </w:r>
      <w:proofErr w:type="spellEnd"/>
      <w:r w:rsidRPr="00C36A21">
        <w:rPr>
          <w:rFonts w:ascii="Times New Roman" w:eastAsiaTheme="minorHAnsi" w:hAnsi="Times New Roman" w:cs="Times New Roman"/>
          <w:color w:val="auto"/>
          <w:sz w:val="28"/>
          <w:szCs w:val="28"/>
          <w:lang w:eastAsia="en-US" w:bidi="ar-SA"/>
        </w:rPr>
        <w:t xml:space="preserve"> - </w:t>
      </w:r>
      <w:proofErr w:type="spellStart"/>
      <w:r w:rsidRPr="00C36A21">
        <w:rPr>
          <w:rFonts w:ascii="Times New Roman" w:eastAsiaTheme="minorHAnsi" w:hAnsi="Times New Roman" w:cs="Times New Roman"/>
          <w:color w:val="auto"/>
          <w:sz w:val="28"/>
          <w:szCs w:val="28"/>
          <w:lang w:eastAsia="en-US" w:bidi="ar-SA"/>
        </w:rPr>
        <w:t>they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are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graduates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who</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are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completing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cycle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clinical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training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are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stage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transition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to</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independent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professional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activity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internship</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employment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etc</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This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stage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extremely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important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from</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point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view</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formation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maturity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professional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identity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ability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to</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humanistic</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interaction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with</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patient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Age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participants</w:t>
      </w:r>
      <w:proofErr w:type="spellEnd"/>
      <w:r w:rsidRPr="00C36A21">
        <w:rPr>
          <w:rFonts w:ascii="Times New Roman" w:eastAsiaTheme="minorHAnsi" w:hAnsi="Times New Roman" w:cs="Times New Roman"/>
          <w:color w:val="auto"/>
          <w:sz w:val="28"/>
          <w:szCs w:val="28"/>
          <w:lang w:eastAsia="en-US" w:bidi="ar-SA"/>
        </w:rPr>
        <w:t xml:space="preserve">: 22 - 24 </w:t>
      </w:r>
      <w:proofErr w:type="spellStart"/>
      <w:r w:rsidRPr="00C36A21">
        <w:rPr>
          <w:rFonts w:ascii="Times New Roman" w:eastAsiaTheme="minorHAnsi" w:hAnsi="Times New Roman" w:cs="Times New Roman"/>
          <w:color w:val="auto"/>
          <w:sz w:val="28"/>
          <w:szCs w:val="28"/>
          <w:lang w:eastAsia="en-US" w:bidi="ar-SA"/>
        </w:rPr>
        <w:t>years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average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age</w:t>
      </w:r>
      <w:proofErr w:type="spellEnd"/>
      <w:r w:rsidRPr="00C36A21">
        <w:rPr>
          <w:rFonts w:ascii="Times New Roman" w:eastAsiaTheme="minorHAnsi" w:hAnsi="Times New Roman" w:cs="Times New Roman"/>
          <w:color w:val="auto"/>
          <w:sz w:val="28"/>
          <w:szCs w:val="28"/>
          <w:lang w:eastAsia="en-US" w:bidi="ar-SA"/>
        </w:rPr>
        <w:t xml:space="preserve"> ~ 23 </w:t>
      </w:r>
      <w:proofErr w:type="spellStart"/>
      <w:r w:rsidRPr="00C36A21">
        <w:rPr>
          <w:rFonts w:ascii="Times New Roman" w:eastAsiaTheme="minorHAnsi" w:hAnsi="Times New Roman" w:cs="Times New Roman"/>
          <w:color w:val="auto"/>
          <w:sz w:val="28"/>
          <w:szCs w:val="28"/>
          <w:lang w:eastAsia="en-US" w:bidi="ar-SA"/>
        </w:rPr>
        <w:t>years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gender</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women</w:t>
      </w:r>
      <w:proofErr w:type="spellEnd"/>
      <w:r w:rsidRPr="00C36A21">
        <w:rPr>
          <w:rFonts w:ascii="Times New Roman" w:eastAsiaTheme="minorHAnsi" w:hAnsi="Times New Roman" w:cs="Times New Roman"/>
          <w:color w:val="auto"/>
          <w:sz w:val="28"/>
          <w:szCs w:val="28"/>
          <w:lang w:eastAsia="en-US" w:bidi="ar-SA"/>
        </w:rPr>
        <w:t xml:space="preserve"> - 29 </w:t>
      </w:r>
      <w:proofErr w:type="spellStart"/>
      <w:r w:rsidRPr="00C36A21">
        <w:rPr>
          <w:rFonts w:ascii="Times New Roman" w:eastAsiaTheme="minorHAnsi" w:hAnsi="Times New Roman" w:cs="Times New Roman"/>
          <w:color w:val="auto"/>
          <w:sz w:val="28"/>
          <w:szCs w:val="28"/>
          <w:lang w:eastAsia="en-US" w:bidi="ar-SA"/>
        </w:rPr>
        <w:t>people</w:t>
      </w:r>
      <w:proofErr w:type="spellEnd"/>
      <w:r w:rsidRPr="00C36A21">
        <w:rPr>
          <w:rFonts w:ascii="Times New Roman" w:eastAsiaTheme="minorHAnsi" w:hAnsi="Times New Roman" w:cs="Times New Roman"/>
          <w:color w:val="auto"/>
          <w:sz w:val="28"/>
          <w:szCs w:val="28"/>
          <w:lang w:eastAsia="en-US" w:bidi="ar-SA"/>
        </w:rPr>
        <w:t xml:space="preserve"> (60.4%); </w:t>
      </w:r>
      <w:proofErr w:type="spellStart"/>
      <w:r w:rsidRPr="00C36A21">
        <w:rPr>
          <w:rFonts w:ascii="Times New Roman" w:eastAsiaTheme="minorHAnsi" w:hAnsi="Times New Roman" w:cs="Times New Roman"/>
          <w:color w:val="auto"/>
          <w:sz w:val="28"/>
          <w:szCs w:val="28"/>
          <w:lang w:eastAsia="en-US" w:bidi="ar-SA"/>
        </w:rPr>
        <w:t>men</w:t>
      </w:r>
      <w:proofErr w:type="spellEnd"/>
      <w:r w:rsidRPr="00C36A21">
        <w:rPr>
          <w:rFonts w:ascii="Times New Roman" w:eastAsiaTheme="minorHAnsi" w:hAnsi="Times New Roman" w:cs="Times New Roman"/>
          <w:color w:val="auto"/>
          <w:sz w:val="28"/>
          <w:szCs w:val="28"/>
          <w:lang w:eastAsia="en-US" w:bidi="ar-SA"/>
        </w:rPr>
        <w:t xml:space="preserve"> - 19 </w:t>
      </w:r>
      <w:proofErr w:type="spellStart"/>
      <w:r w:rsidRPr="00C36A21">
        <w:rPr>
          <w:rFonts w:ascii="Times New Roman" w:eastAsiaTheme="minorHAnsi" w:hAnsi="Times New Roman" w:cs="Times New Roman"/>
          <w:color w:val="auto"/>
          <w:sz w:val="28"/>
          <w:szCs w:val="28"/>
          <w:lang w:eastAsia="en-US" w:bidi="ar-SA"/>
        </w:rPr>
        <w:t>people</w:t>
      </w:r>
      <w:proofErr w:type="spellEnd"/>
      <w:r w:rsidRPr="00C36A21">
        <w:rPr>
          <w:rFonts w:ascii="Times New Roman" w:eastAsiaTheme="minorHAnsi" w:hAnsi="Times New Roman" w:cs="Times New Roman"/>
          <w:color w:val="auto"/>
          <w:sz w:val="28"/>
          <w:szCs w:val="28"/>
          <w:lang w:eastAsia="en-US" w:bidi="ar-SA"/>
        </w:rPr>
        <w:t xml:space="preserve"> (39.6%).</w:t>
      </w:r>
    </w:p>
    <w:p w:rsidR="006456F4" w:rsidRPr="00C36A21" w:rsidRDefault="006456F4" w:rsidP="006456F4">
      <w:pPr>
        <w:ind w:firstLine="708"/>
        <w:jc w:val="both"/>
        <w:rPr>
          <w:rFonts w:ascii="Times New Roman" w:eastAsiaTheme="minorHAnsi" w:hAnsi="Times New Roman" w:cs="Times New Roman"/>
          <w:color w:val="auto"/>
          <w:sz w:val="28"/>
          <w:szCs w:val="28"/>
          <w:lang w:eastAsia="en-US" w:bidi="ar-SA"/>
        </w:rPr>
      </w:pP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theoretical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significance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lies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clarifying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structure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as</w:t>
      </w:r>
      <w:proofErr w:type="spellEnd"/>
      <w:r w:rsidRPr="00C36A21">
        <w:rPr>
          <w:rFonts w:ascii="Times New Roman" w:eastAsiaTheme="minorHAnsi" w:hAnsi="Times New Roman" w:cs="Times New Roman"/>
          <w:color w:val="auto"/>
          <w:sz w:val="28"/>
          <w:szCs w:val="28"/>
          <w:lang w:eastAsia="en-US" w:bidi="ar-SA"/>
        </w:rPr>
        <w:t xml:space="preserve"> a </w:t>
      </w:r>
      <w:proofErr w:type="spellStart"/>
      <w:r w:rsidRPr="00C36A21">
        <w:rPr>
          <w:rFonts w:ascii="Times New Roman" w:eastAsiaTheme="minorHAnsi" w:hAnsi="Times New Roman" w:cs="Times New Roman"/>
          <w:color w:val="auto"/>
          <w:sz w:val="28"/>
          <w:szCs w:val="28"/>
          <w:lang w:eastAsia="en-US" w:bidi="ar-SA"/>
        </w:rPr>
        <w:t>holistic</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phenomenon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which</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includes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cognitive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affective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behavioral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components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specifying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connections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between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traits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level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development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generalization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data</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from</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modern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empirical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studies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influence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structure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manifestations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professional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activity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confirmation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models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indicating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influence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traits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benevolence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emotional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sensitivity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openness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stability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level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coordination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several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psychodiagnostic</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models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which</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allows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for</w:t>
      </w:r>
      <w:proofErr w:type="spellEnd"/>
      <w:r w:rsidRPr="00C36A21">
        <w:rPr>
          <w:rFonts w:ascii="Times New Roman" w:eastAsiaTheme="minorHAnsi" w:hAnsi="Times New Roman" w:cs="Times New Roman"/>
          <w:color w:val="auto"/>
          <w:sz w:val="28"/>
          <w:szCs w:val="28"/>
          <w:lang w:eastAsia="en-US" w:bidi="ar-SA"/>
        </w:rPr>
        <w:t xml:space="preserve"> a </w:t>
      </w:r>
      <w:proofErr w:type="spellStart"/>
      <w:r w:rsidRPr="00C36A21">
        <w:rPr>
          <w:rFonts w:ascii="Times New Roman" w:eastAsiaTheme="minorHAnsi" w:hAnsi="Times New Roman" w:cs="Times New Roman"/>
          <w:color w:val="auto"/>
          <w:sz w:val="28"/>
          <w:szCs w:val="28"/>
          <w:lang w:eastAsia="en-US" w:bidi="ar-SA"/>
        </w:rPr>
        <w:t>comprehensive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psychological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profile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a </w:t>
      </w:r>
      <w:proofErr w:type="spellStart"/>
      <w:r w:rsidRPr="00C36A21">
        <w:rPr>
          <w:rFonts w:ascii="Times New Roman" w:eastAsiaTheme="minorHAnsi" w:hAnsi="Times New Roman" w:cs="Times New Roman"/>
          <w:color w:val="auto"/>
          <w:sz w:val="28"/>
          <w:szCs w:val="28"/>
          <w:lang w:eastAsia="en-US" w:bidi="ar-SA"/>
        </w:rPr>
        <w:t>person</w:t>
      </w:r>
      <w:proofErr w:type="spellEnd"/>
      <w:r w:rsidRPr="00C36A21">
        <w:rPr>
          <w:rFonts w:ascii="Times New Roman" w:eastAsiaTheme="minorHAnsi" w:hAnsi="Times New Roman" w:cs="Times New Roman"/>
          <w:color w:val="auto"/>
          <w:sz w:val="28"/>
          <w:szCs w:val="28"/>
          <w:lang w:eastAsia="en-US" w:bidi="ar-SA"/>
        </w:rPr>
        <w:t>.</w:t>
      </w:r>
    </w:p>
    <w:p w:rsidR="008A1CEE" w:rsidRPr="00C36A21" w:rsidRDefault="006456F4" w:rsidP="006456F4">
      <w:pPr>
        <w:ind w:firstLine="708"/>
        <w:jc w:val="both"/>
        <w:rPr>
          <w:rFonts w:ascii="Times New Roman" w:eastAsiaTheme="minorHAnsi" w:hAnsi="Times New Roman" w:cs="Times New Roman"/>
          <w:color w:val="auto"/>
          <w:sz w:val="28"/>
          <w:szCs w:val="28"/>
          <w:lang w:eastAsia="en-US" w:bidi="ar-SA"/>
        </w:rPr>
      </w:pP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practical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significance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results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obtained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lies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possibility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using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diagnostic</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tools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to</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assess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level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combination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with</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analysis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profiles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professional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selection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training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counseling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addition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practical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significance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work</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lies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possibility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using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results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formation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programs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for</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development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lastRenderedPageBreak/>
        <w:t>in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future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specialists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doctors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taking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into</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account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individual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characteristics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development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targeted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trainings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for</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development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emotional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sensitivity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benevolence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and</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openness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key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foundations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prevention</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professional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burnout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especially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among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representatives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helping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professions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through</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strengthening</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resourceful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traits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that</w:t>
      </w:r>
      <w:proofErr w:type="spellEnd"/>
      <w:r w:rsidRPr="00C36A21">
        <w:rPr>
          <w:rFonts w:ascii="Times New Roman" w:eastAsiaTheme="minorHAnsi" w:hAnsi="Times New Roman" w:cs="Times New Roman"/>
          <w:color w:val="auto"/>
          <w:sz w:val="28"/>
          <w:szCs w:val="28"/>
          <w:lang w:eastAsia="en-US" w:bidi="ar-SA"/>
        </w:rPr>
        <w:t xml:space="preserve"> support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without</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excessive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distress</w:t>
      </w:r>
      <w:proofErr w:type="spellEnd"/>
      <w:r w:rsidRPr="00C36A21">
        <w:rPr>
          <w:rFonts w:ascii="Times New Roman" w:eastAsiaTheme="minorHAnsi" w:hAnsi="Times New Roman" w:cs="Times New Roman"/>
          <w:color w:val="auto"/>
          <w:sz w:val="28"/>
          <w:szCs w:val="28"/>
          <w:lang w:eastAsia="en-US" w:bidi="ar-SA"/>
        </w:rPr>
        <w:t>.</w:t>
      </w:r>
    </w:p>
    <w:p w:rsidR="006456F4" w:rsidRPr="00C36A21" w:rsidRDefault="006456F4" w:rsidP="006456F4">
      <w:pPr>
        <w:ind w:firstLine="708"/>
        <w:jc w:val="both"/>
        <w:rPr>
          <w:rFonts w:ascii="Times New Roman" w:hAnsi="Times New Roman" w:cs="Times New Roman"/>
          <w:bCs/>
          <w:color w:val="auto"/>
          <w:sz w:val="28"/>
          <w:szCs w:val="28"/>
        </w:rPr>
      </w:pPr>
    </w:p>
    <w:p w:rsidR="008A1CEE" w:rsidRPr="00C36A21" w:rsidRDefault="008A1CEE" w:rsidP="00455F11">
      <w:pPr>
        <w:ind w:firstLine="708"/>
        <w:jc w:val="both"/>
        <w:rPr>
          <w:rFonts w:ascii="Times New Roman" w:hAnsi="Times New Roman" w:cs="Times New Roman"/>
          <w:color w:val="auto"/>
          <w:sz w:val="28"/>
          <w:szCs w:val="28"/>
        </w:rPr>
      </w:pPr>
      <w:proofErr w:type="spellStart"/>
      <w:r w:rsidRPr="00C36A21">
        <w:rPr>
          <w:rFonts w:ascii="Times New Roman" w:eastAsiaTheme="minorHAnsi" w:hAnsi="Times New Roman" w:cs="Times New Roman"/>
          <w:b/>
          <w:color w:val="auto"/>
          <w:sz w:val="28"/>
          <w:szCs w:val="28"/>
          <w:lang w:eastAsia="en-US" w:bidi="ar-SA"/>
        </w:rPr>
        <w:t>Keywords</w:t>
      </w:r>
      <w:proofErr w:type="spellEnd"/>
      <w:r w:rsidRPr="00C36A21">
        <w:rPr>
          <w:rFonts w:ascii="Times New Roman" w:eastAsiaTheme="minorHAnsi" w:hAnsi="Times New Roman" w:cs="Times New Roman"/>
          <w:b/>
          <w:color w:val="auto"/>
          <w:sz w:val="28"/>
          <w:szCs w:val="28"/>
          <w:lang w:eastAsia="en-US" w:bidi="ar-SA"/>
        </w:rPr>
        <w:t>:</w:t>
      </w:r>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emotional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sensitivity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empathic</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abilities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empathic</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competence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factors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Odesa</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National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Medical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University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psychological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factors</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psychological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profile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of</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personality</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structure</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medical</w:t>
      </w:r>
      <w:proofErr w:type="spellEnd"/>
      <w:r w:rsidRPr="00C36A21">
        <w:rPr>
          <w:rFonts w:ascii="Times New Roman" w:eastAsiaTheme="minorHAnsi" w:hAnsi="Times New Roman" w:cs="Times New Roman"/>
          <w:color w:val="auto"/>
          <w:sz w:val="28"/>
          <w:szCs w:val="28"/>
          <w:lang w:eastAsia="en-US" w:bidi="ar-SA"/>
        </w:rPr>
        <w:t xml:space="preserve"> </w:t>
      </w:r>
      <w:proofErr w:type="spellStart"/>
      <w:r w:rsidRPr="00C36A21">
        <w:rPr>
          <w:rFonts w:ascii="Times New Roman" w:eastAsiaTheme="minorHAnsi" w:hAnsi="Times New Roman" w:cs="Times New Roman"/>
          <w:color w:val="auto"/>
          <w:sz w:val="28"/>
          <w:szCs w:val="28"/>
          <w:lang w:eastAsia="en-US" w:bidi="ar-SA"/>
        </w:rPr>
        <w:t>students</w:t>
      </w:r>
      <w:proofErr w:type="spellEnd"/>
      <w:r w:rsidRPr="00C36A21">
        <w:rPr>
          <w:rFonts w:ascii="Times New Roman" w:hAnsi="Times New Roman" w:cs="Times New Roman"/>
          <w:color w:val="auto"/>
          <w:sz w:val="28"/>
          <w:szCs w:val="28"/>
        </w:rPr>
        <w:t>.</w:t>
      </w:r>
    </w:p>
    <w:p w:rsidR="00455F11" w:rsidRPr="00C36A21" w:rsidRDefault="00455F11" w:rsidP="00455F11">
      <w:pPr>
        <w:ind w:firstLine="708"/>
        <w:jc w:val="both"/>
        <w:rPr>
          <w:rFonts w:ascii="Times New Roman" w:hAnsi="Times New Roman" w:cs="Times New Roman"/>
          <w:bCs/>
          <w:color w:val="auto"/>
          <w:sz w:val="28"/>
          <w:szCs w:val="28"/>
        </w:rPr>
      </w:pPr>
    </w:p>
    <w:p w:rsidR="00F646BC" w:rsidRPr="00C36A21" w:rsidRDefault="00F646BC" w:rsidP="000B1AD4">
      <w:pPr>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sidRPr="00C36A21">
        <w:rPr>
          <w:rFonts w:ascii="Times New Roman" w:hAnsi="Times New Roman" w:cs="Times New Roman"/>
          <w:b/>
          <w:color w:val="auto"/>
          <w:sz w:val="28"/>
          <w:szCs w:val="28"/>
        </w:rPr>
        <w:br w:type="page"/>
      </w:r>
    </w:p>
    <w:p w:rsidR="00F646BC" w:rsidRPr="00C36A21" w:rsidRDefault="00F646BC" w:rsidP="000B1AD4">
      <w:pPr>
        <w:spacing w:line="360" w:lineRule="auto"/>
        <w:jc w:val="center"/>
        <w:textAlignment w:val="baseline"/>
        <w:rPr>
          <w:rFonts w:ascii="Times New Roman" w:hAnsi="Times New Roman" w:cs="Times New Roman"/>
          <w:b/>
          <w:color w:val="auto"/>
          <w:sz w:val="28"/>
          <w:szCs w:val="28"/>
        </w:rPr>
      </w:pPr>
      <w:r w:rsidRPr="00C36A21">
        <w:rPr>
          <w:rFonts w:ascii="Times New Roman" w:hAnsi="Times New Roman" w:cs="Times New Roman"/>
          <w:b/>
          <w:color w:val="auto"/>
          <w:sz w:val="28"/>
          <w:szCs w:val="28"/>
        </w:rPr>
        <w:lastRenderedPageBreak/>
        <w:t>ЗМІСТ</w:t>
      </w:r>
    </w:p>
    <w:p w:rsidR="005A10B2" w:rsidRPr="00C36A21" w:rsidRDefault="005A10B2" w:rsidP="000B1AD4">
      <w:pPr>
        <w:spacing w:line="360" w:lineRule="auto"/>
        <w:textAlignment w:val="baseline"/>
        <w:rPr>
          <w:rFonts w:ascii="Times New Roman" w:hAnsi="Times New Roman" w:cs="Times New Roman"/>
          <w:b/>
          <w:color w:val="auto"/>
          <w:sz w:val="28"/>
          <w:szCs w:val="28"/>
        </w:rPr>
      </w:pPr>
    </w:p>
    <w:tbl>
      <w:tblPr>
        <w:tblW w:w="5000" w:type="pct"/>
        <w:tblLook w:val="04A0" w:firstRow="1" w:lastRow="0" w:firstColumn="1" w:lastColumn="0" w:noHBand="0" w:noVBand="1"/>
      </w:tblPr>
      <w:tblGrid>
        <w:gridCol w:w="8560"/>
        <w:gridCol w:w="1011"/>
      </w:tblGrid>
      <w:tr w:rsidR="00F646BC" w:rsidRPr="00C36A21" w:rsidTr="00EA012D">
        <w:tc>
          <w:tcPr>
            <w:tcW w:w="4472" w:type="pct"/>
          </w:tcPr>
          <w:p w:rsidR="00F646BC" w:rsidRPr="00C36A21" w:rsidRDefault="00F646BC" w:rsidP="000B1AD4">
            <w:pPr>
              <w:spacing w:line="360" w:lineRule="auto"/>
              <w:jc w:val="both"/>
              <w:rPr>
                <w:rStyle w:val="fontstyle01"/>
                <w:rFonts w:ascii="Times New Roman" w:hAnsi="Times New Roman" w:cs="Times New Roman"/>
                <w:bCs w:val="0"/>
                <w:color w:val="auto"/>
                <w:sz w:val="28"/>
                <w:szCs w:val="28"/>
              </w:rPr>
            </w:pPr>
            <w:r w:rsidRPr="00C36A21">
              <w:rPr>
                <w:rStyle w:val="fontstyle11"/>
                <w:rFonts w:ascii="Times New Roman" w:hAnsi="Times New Roman" w:cs="Times New Roman"/>
                <w:b/>
                <w:color w:val="auto"/>
                <w:sz w:val="28"/>
                <w:szCs w:val="28"/>
              </w:rPr>
              <w:t>ВСТУП ………………………………………………………………….</w:t>
            </w:r>
            <w:r w:rsidR="00D70E0B" w:rsidRPr="00C36A21">
              <w:rPr>
                <w:rStyle w:val="fontstyle11"/>
                <w:rFonts w:ascii="Times New Roman" w:hAnsi="Times New Roman" w:cs="Times New Roman"/>
                <w:b/>
                <w:color w:val="auto"/>
                <w:sz w:val="28"/>
                <w:szCs w:val="28"/>
              </w:rPr>
              <w:t>..</w:t>
            </w:r>
          </w:p>
        </w:tc>
        <w:tc>
          <w:tcPr>
            <w:tcW w:w="528" w:type="pct"/>
          </w:tcPr>
          <w:p w:rsidR="00F646BC" w:rsidRPr="008E6641" w:rsidRDefault="00943B18" w:rsidP="000B1AD4">
            <w:pPr>
              <w:spacing w:line="360" w:lineRule="auto"/>
              <w:jc w:val="center"/>
              <w:rPr>
                <w:rStyle w:val="fontstyle01"/>
                <w:rFonts w:ascii="Times New Roman" w:hAnsi="Times New Roman" w:cs="Times New Roman"/>
                <w:b w:val="0"/>
                <w:color w:val="auto"/>
                <w:sz w:val="28"/>
                <w:szCs w:val="28"/>
              </w:rPr>
            </w:pPr>
            <w:r w:rsidRPr="008E6641">
              <w:rPr>
                <w:rStyle w:val="fontstyle01"/>
                <w:rFonts w:ascii="Times New Roman" w:hAnsi="Times New Roman" w:cs="Times New Roman"/>
                <w:b w:val="0"/>
                <w:color w:val="auto"/>
                <w:sz w:val="28"/>
                <w:szCs w:val="28"/>
              </w:rPr>
              <w:t>8</w:t>
            </w:r>
          </w:p>
        </w:tc>
      </w:tr>
      <w:tr w:rsidR="00F646BC" w:rsidRPr="00C36A21" w:rsidTr="00EA012D">
        <w:tc>
          <w:tcPr>
            <w:tcW w:w="4472" w:type="pct"/>
          </w:tcPr>
          <w:p w:rsidR="00F646BC" w:rsidRPr="00C36A21" w:rsidRDefault="00F646BC" w:rsidP="000B1AD4">
            <w:pPr>
              <w:spacing w:line="360" w:lineRule="auto"/>
              <w:jc w:val="both"/>
              <w:rPr>
                <w:rStyle w:val="fontstyle11"/>
                <w:rFonts w:ascii="Times New Roman" w:hAnsi="Times New Roman" w:cs="Times New Roman"/>
                <w:b/>
                <w:caps/>
                <w:color w:val="auto"/>
                <w:sz w:val="28"/>
                <w:szCs w:val="28"/>
              </w:rPr>
            </w:pPr>
            <w:r w:rsidRPr="00C36A21">
              <w:rPr>
                <w:rStyle w:val="fontstyle11"/>
                <w:rFonts w:ascii="Times New Roman" w:hAnsi="Times New Roman" w:cs="Times New Roman"/>
                <w:b/>
                <w:color w:val="auto"/>
                <w:sz w:val="28"/>
                <w:szCs w:val="28"/>
              </w:rPr>
              <w:t>РОЗДІЛ 1.</w:t>
            </w:r>
            <w:r w:rsidR="000621D8" w:rsidRPr="00C36A21">
              <w:rPr>
                <w:rStyle w:val="fontstyle11"/>
                <w:rFonts w:ascii="Times New Roman" w:hAnsi="Times New Roman" w:cs="Times New Roman"/>
                <w:b/>
                <w:color w:val="auto"/>
                <w:sz w:val="28"/>
                <w:szCs w:val="28"/>
              </w:rPr>
              <w:t xml:space="preserve"> </w:t>
            </w:r>
            <w:r w:rsidR="00175FAD" w:rsidRPr="00C36A21">
              <w:rPr>
                <w:rFonts w:ascii="Times New Roman" w:eastAsia="Times New Roman" w:hAnsi="Times New Roman" w:cs="Times New Roman"/>
                <w:b/>
                <w:bCs/>
                <w:color w:val="auto"/>
                <w:sz w:val="28"/>
                <w:szCs w:val="28"/>
                <w:lang w:eastAsia="ru-RU"/>
              </w:rPr>
              <w:t>ТЕОРЕТИЧНІ ОСНОВИ ВЗАЄМОЗВ’ЯЗКУ СТРУКТУРИ ОСОБИСТОСТІ ТА ЕМПАТІЇ</w:t>
            </w:r>
            <w:r w:rsidR="00175FAD" w:rsidRPr="00C36A21">
              <w:rPr>
                <w:rFonts w:ascii="Times New Roman" w:hAnsi="Times New Roman" w:cs="Times New Roman"/>
                <w:b/>
                <w:caps/>
                <w:color w:val="auto"/>
                <w:sz w:val="28"/>
                <w:szCs w:val="28"/>
              </w:rPr>
              <w:t xml:space="preserve"> </w:t>
            </w:r>
            <w:r w:rsidR="000621D8" w:rsidRPr="00C36A21">
              <w:rPr>
                <w:rFonts w:ascii="Times New Roman" w:hAnsi="Times New Roman" w:cs="Times New Roman"/>
                <w:b/>
                <w:color w:val="auto"/>
                <w:sz w:val="28"/>
                <w:szCs w:val="28"/>
              </w:rPr>
              <w:t>……………………</w:t>
            </w:r>
            <w:r w:rsidR="00D70E0B" w:rsidRPr="00C36A21">
              <w:rPr>
                <w:rFonts w:ascii="Times New Roman" w:hAnsi="Times New Roman" w:cs="Times New Roman"/>
                <w:b/>
                <w:color w:val="auto"/>
                <w:sz w:val="28"/>
                <w:szCs w:val="28"/>
              </w:rPr>
              <w:t>..</w:t>
            </w:r>
          </w:p>
        </w:tc>
        <w:tc>
          <w:tcPr>
            <w:tcW w:w="528" w:type="pct"/>
          </w:tcPr>
          <w:p w:rsidR="00F646BC" w:rsidRPr="008E6641" w:rsidRDefault="00F646BC" w:rsidP="000B1AD4">
            <w:pPr>
              <w:spacing w:line="360" w:lineRule="auto"/>
              <w:jc w:val="center"/>
              <w:rPr>
                <w:rStyle w:val="fontstyle01"/>
                <w:rFonts w:ascii="Times New Roman" w:hAnsi="Times New Roman" w:cs="Times New Roman"/>
                <w:b w:val="0"/>
                <w:color w:val="auto"/>
                <w:sz w:val="28"/>
                <w:szCs w:val="28"/>
              </w:rPr>
            </w:pPr>
          </w:p>
          <w:p w:rsidR="00F646BC" w:rsidRPr="008E6641" w:rsidRDefault="00F646BC" w:rsidP="008E6641">
            <w:pPr>
              <w:spacing w:line="360" w:lineRule="auto"/>
              <w:jc w:val="center"/>
              <w:rPr>
                <w:rStyle w:val="fontstyle01"/>
                <w:rFonts w:ascii="Times New Roman" w:hAnsi="Times New Roman" w:cs="Times New Roman"/>
                <w:b w:val="0"/>
                <w:color w:val="auto"/>
                <w:sz w:val="28"/>
                <w:szCs w:val="28"/>
              </w:rPr>
            </w:pPr>
            <w:r w:rsidRPr="008E6641">
              <w:rPr>
                <w:rStyle w:val="fontstyle01"/>
                <w:rFonts w:ascii="Times New Roman" w:hAnsi="Times New Roman" w:cs="Times New Roman"/>
                <w:b w:val="0"/>
                <w:color w:val="auto"/>
                <w:sz w:val="28"/>
                <w:szCs w:val="28"/>
              </w:rPr>
              <w:t>1</w:t>
            </w:r>
            <w:r w:rsidR="008E6641">
              <w:rPr>
                <w:rStyle w:val="fontstyle01"/>
                <w:rFonts w:ascii="Times New Roman" w:hAnsi="Times New Roman" w:cs="Times New Roman"/>
                <w:b w:val="0"/>
                <w:color w:val="auto"/>
                <w:sz w:val="28"/>
                <w:szCs w:val="28"/>
              </w:rPr>
              <w:t>3</w:t>
            </w:r>
          </w:p>
        </w:tc>
      </w:tr>
      <w:tr w:rsidR="00F646BC" w:rsidRPr="00C36A21" w:rsidTr="00EA012D">
        <w:tc>
          <w:tcPr>
            <w:tcW w:w="4472" w:type="pct"/>
          </w:tcPr>
          <w:p w:rsidR="00F646BC" w:rsidRPr="00C36A21" w:rsidRDefault="00175FAD" w:rsidP="00F227AC">
            <w:pPr>
              <w:pStyle w:val="a9"/>
              <w:numPr>
                <w:ilvl w:val="1"/>
                <w:numId w:val="2"/>
              </w:numPr>
              <w:spacing w:line="360" w:lineRule="auto"/>
              <w:jc w:val="both"/>
              <w:rPr>
                <w:rStyle w:val="fontstyle11"/>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Психологічні підходи до розуміння структури особистості …..</w:t>
            </w:r>
          </w:p>
        </w:tc>
        <w:tc>
          <w:tcPr>
            <w:tcW w:w="528" w:type="pct"/>
          </w:tcPr>
          <w:p w:rsidR="00F646BC" w:rsidRPr="008E6641" w:rsidRDefault="00F646BC" w:rsidP="008E6641">
            <w:pPr>
              <w:spacing w:line="360" w:lineRule="auto"/>
              <w:jc w:val="center"/>
              <w:rPr>
                <w:rStyle w:val="fontstyle01"/>
                <w:rFonts w:ascii="Times New Roman" w:hAnsi="Times New Roman" w:cs="Times New Roman"/>
                <w:b w:val="0"/>
                <w:color w:val="auto"/>
                <w:sz w:val="28"/>
                <w:szCs w:val="28"/>
              </w:rPr>
            </w:pPr>
            <w:r w:rsidRPr="008E6641">
              <w:rPr>
                <w:rStyle w:val="fontstyle01"/>
                <w:rFonts w:ascii="Times New Roman" w:hAnsi="Times New Roman" w:cs="Times New Roman"/>
                <w:b w:val="0"/>
                <w:color w:val="auto"/>
                <w:sz w:val="28"/>
                <w:szCs w:val="28"/>
              </w:rPr>
              <w:t>1</w:t>
            </w:r>
            <w:r w:rsidR="008E6641">
              <w:rPr>
                <w:rStyle w:val="fontstyle01"/>
                <w:rFonts w:ascii="Times New Roman" w:hAnsi="Times New Roman" w:cs="Times New Roman"/>
                <w:b w:val="0"/>
                <w:color w:val="auto"/>
                <w:sz w:val="28"/>
                <w:szCs w:val="28"/>
              </w:rPr>
              <w:t>3</w:t>
            </w:r>
          </w:p>
        </w:tc>
      </w:tr>
      <w:tr w:rsidR="00F646BC" w:rsidRPr="00C36A21" w:rsidTr="00EA012D">
        <w:tc>
          <w:tcPr>
            <w:tcW w:w="4472" w:type="pct"/>
          </w:tcPr>
          <w:p w:rsidR="00F646BC" w:rsidRPr="00C36A21" w:rsidRDefault="00175FAD" w:rsidP="00F227AC">
            <w:pPr>
              <w:pStyle w:val="a9"/>
              <w:numPr>
                <w:ilvl w:val="1"/>
                <w:numId w:val="2"/>
              </w:numPr>
              <w:spacing w:line="360" w:lineRule="auto"/>
              <w:jc w:val="both"/>
              <w:rPr>
                <w:rStyle w:val="fontstyle11"/>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Емпатія як складова структури та розвитку особистості ……….</w:t>
            </w:r>
          </w:p>
        </w:tc>
        <w:tc>
          <w:tcPr>
            <w:tcW w:w="528" w:type="pct"/>
          </w:tcPr>
          <w:p w:rsidR="00F646BC" w:rsidRPr="008E6641" w:rsidRDefault="008E6641" w:rsidP="000B1AD4">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17</w:t>
            </w:r>
          </w:p>
        </w:tc>
      </w:tr>
      <w:tr w:rsidR="00F646BC" w:rsidRPr="00C36A21" w:rsidTr="00EA012D">
        <w:tc>
          <w:tcPr>
            <w:tcW w:w="4472" w:type="pct"/>
          </w:tcPr>
          <w:p w:rsidR="00F646BC" w:rsidRPr="00C36A21" w:rsidRDefault="00175FAD" w:rsidP="00F227AC">
            <w:pPr>
              <w:pStyle w:val="a9"/>
              <w:numPr>
                <w:ilvl w:val="1"/>
                <w:numId w:val="2"/>
              </w:numPr>
              <w:spacing w:line="360" w:lineRule="auto"/>
              <w:jc w:val="both"/>
              <w:rPr>
                <w:rStyle w:val="fontstyle11"/>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Психологічні чинники, що впливають на проживання емпатії ...</w:t>
            </w:r>
          </w:p>
        </w:tc>
        <w:tc>
          <w:tcPr>
            <w:tcW w:w="528" w:type="pct"/>
          </w:tcPr>
          <w:p w:rsidR="00F646BC" w:rsidRPr="008E6641" w:rsidRDefault="00943B18" w:rsidP="008E6641">
            <w:pPr>
              <w:spacing w:line="360" w:lineRule="auto"/>
              <w:jc w:val="center"/>
              <w:rPr>
                <w:rStyle w:val="fontstyle01"/>
                <w:rFonts w:ascii="Times New Roman" w:hAnsi="Times New Roman" w:cs="Times New Roman"/>
                <w:b w:val="0"/>
                <w:color w:val="auto"/>
                <w:sz w:val="28"/>
                <w:szCs w:val="28"/>
              </w:rPr>
            </w:pPr>
            <w:r w:rsidRPr="008E6641">
              <w:rPr>
                <w:rStyle w:val="fontstyle01"/>
                <w:rFonts w:ascii="Times New Roman" w:hAnsi="Times New Roman" w:cs="Times New Roman"/>
                <w:b w:val="0"/>
                <w:color w:val="auto"/>
                <w:sz w:val="28"/>
                <w:szCs w:val="28"/>
              </w:rPr>
              <w:t>2</w:t>
            </w:r>
            <w:r w:rsidR="008E6641">
              <w:rPr>
                <w:rStyle w:val="fontstyle01"/>
                <w:rFonts w:ascii="Times New Roman" w:hAnsi="Times New Roman" w:cs="Times New Roman"/>
                <w:b w:val="0"/>
                <w:color w:val="auto"/>
                <w:sz w:val="28"/>
                <w:szCs w:val="28"/>
              </w:rPr>
              <w:t>1</w:t>
            </w:r>
          </w:p>
        </w:tc>
      </w:tr>
      <w:tr w:rsidR="00175FAD" w:rsidRPr="00C36A21" w:rsidTr="00EA012D">
        <w:tc>
          <w:tcPr>
            <w:tcW w:w="4472" w:type="pct"/>
          </w:tcPr>
          <w:p w:rsidR="00175FAD" w:rsidRPr="00C36A21" w:rsidRDefault="00175FAD" w:rsidP="00F227AC">
            <w:pPr>
              <w:pStyle w:val="a9"/>
              <w:numPr>
                <w:ilvl w:val="1"/>
                <w:numId w:val="2"/>
              </w:numPr>
              <w:spacing w:line="360" w:lineRule="auto"/>
              <w:jc w:val="both"/>
              <w:rPr>
                <w:rStyle w:val="fontstyle11"/>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Роль особистісних рис у розвитку </w:t>
            </w:r>
            <w:proofErr w:type="spellStart"/>
            <w:r w:rsidRPr="00C36A21">
              <w:rPr>
                <w:rFonts w:ascii="Times New Roman" w:eastAsia="Times New Roman" w:hAnsi="Times New Roman" w:cs="Times New Roman"/>
                <w:color w:val="auto"/>
                <w:sz w:val="28"/>
                <w:szCs w:val="28"/>
                <w:lang w:eastAsia="ru-RU"/>
              </w:rPr>
              <w:t>емпатичних</w:t>
            </w:r>
            <w:proofErr w:type="spellEnd"/>
            <w:r w:rsidRPr="00C36A21">
              <w:rPr>
                <w:rFonts w:ascii="Times New Roman" w:eastAsia="Times New Roman" w:hAnsi="Times New Roman" w:cs="Times New Roman"/>
                <w:color w:val="auto"/>
                <w:sz w:val="28"/>
                <w:szCs w:val="28"/>
                <w:lang w:eastAsia="ru-RU"/>
              </w:rPr>
              <w:t xml:space="preserve"> здібностей …….</w:t>
            </w:r>
          </w:p>
        </w:tc>
        <w:tc>
          <w:tcPr>
            <w:tcW w:w="528" w:type="pct"/>
          </w:tcPr>
          <w:p w:rsidR="00175FAD" w:rsidRPr="008E6641" w:rsidRDefault="00175FAD" w:rsidP="008E6641">
            <w:pPr>
              <w:spacing w:line="360" w:lineRule="auto"/>
              <w:jc w:val="center"/>
              <w:rPr>
                <w:rStyle w:val="fontstyle01"/>
                <w:rFonts w:ascii="Times New Roman" w:hAnsi="Times New Roman" w:cs="Times New Roman"/>
                <w:b w:val="0"/>
                <w:color w:val="auto"/>
                <w:sz w:val="28"/>
                <w:szCs w:val="28"/>
              </w:rPr>
            </w:pPr>
            <w:r w:rsidRPr="008E6641">
              <w:rPr>
                <w:rStyle w:val="fontstyle01"/>
                <w:rFonts w:ascii="Times New Roman" w:hAnsi="Times New Roman" w:cs="Times New Roman"/>
                <w:b w:val="0"/>
                <w:color w:val="auto"/>
                <w:sz w:val="28"/>
                <w:szCs w:val="28"/>
              </w:rPr>
              <w:t>2</w:t>
            </w:r>
            <w:r w:rsidR="008E6641">
              <w:rPr>
                <w:rStyle w:val="fontstyle01"/>
                <w:rFonts w:ascii="Times New Roman" w:hAnsi="Times New Roman" w:cs="Times New Roman"/>
                <w:b w:val="0"/>
                <w:color w:val="auto"/>
                <w:sz w:val="28"/>
                <w:szCs w:val="28"/>
              </w:rPr>
              <w:t>6</w:t>
            </w:r>
          </w:p>
        </w:tc>
      </w:tr>
      <w:tr w:rsidR="00F646BC" w:rsidRPr="00C36A21" w:rsidTr="00EA012D">
        <w:tc>
          <w:tcPr>
            <w:tcW w:w="4472" w:type="pct"/>
          </w:tcPr>
          <w:p w:rsidR="00F646BC" w:rsidRPr="00C36A21" w:rsidRDefault="00F646BC" w:rsidP="000B1AD4">
            <w:pPr>
              <w:spacing w:line="360" w:lineRule="auto"/>
              <w:jc w:val="both"/>
              <w:rPr>
                <w:rStyle w:val="fontstyle11"/>
                <w:rFonts w:ascii="Times New Roman" w:hAnsi="Times New Roman" w:cs="Times New Roman"/>
                <w:color w:val="auto"/>
                <w:sz w:val="28"/>
                <w:szCs w:val="28"/>
              </w:rPr>
            </w:pPr>
            <w:r w:rsidRPr="00C36A21">
              <w:rPr>
                <w:rStyle w:val="fontstyle11"/>
                <w:rFonts w:ascii="Times New Roman" w:hAnsi="Times New Roman" w:cs="Times New Roman"/>
                <w:color w:val="auto"/>
                <w:sz w:val="28"/>
                <w:szCs w:val="28"/>
              </w:rPr>
              <w:t>Висновок до розділу 1 …………………………………………………..</w:t>
            </w:r>
          </w:p>
        </w:tc>
        <w:tc>
          <w:tcPr>
            <w:tcW w:w="528" w:type="pct"/>
          </w:tcPr>
          <w:p w:rsidR="00F646BC" w:rsidRPr="008E6641" w:rsidRDefault="00943B18" w:rsidP="008E6641">
            <w:pPr>
              <w:spacing w:line="360" w:lineRule="auto"/>
              <w:jc w:val="center"/>
              <w:rPr>
                <w:rStyle w:val="fontstyle01"/>
                <w:rFonts w:ascii="Times New Roman" w:hAnsi="Times New Roman" w:cs="Times New Roman"/>
                <w:b w:val="0"/>
                <w:color w:val="auto"/>
                <w:sz w:val="28"/>
                <w:szCs w:val="28"/>
              </w:rPr>
            </w:pPr>
            <w:r w:rsidRPr="008E6641">
              <w:rPr>
                <w:rStyle w:val="fontstyle01"/>
                <w:rFonts w:ascii="Times New Roman" w:hAnsi="Times New Roman" w:cs="Times New Roman"/>
                <w:b w:val="0"/>
                <w:color w:val="auto"/>
                <w:sz w:val="28"/>
                <w:szCs w:val="28"/>
              </w:rPr>
              <w:t>3</w:t>
            </w:r>
            <w:r w:rsidR="008E6641">
              <w:rPr>
                <w:rStyle w:val="fontstyle01"/>
                <w:rFonts w:ascii="Times New Roman" w:hAnsi="Times New Roman" w:cs="Times New Roman"/>
                <w:b w:val="0"/>
                <w:color w:val="auto"/>
                <w:sz w:val="28"/>
                <w:szCs w:val="28"/>
              </w:rPr>
              <w:t>4</w:t>
            </w:r>
          </w:p>
        </w:tc>
      </w:tr>
      <w:tr w:rsidR="00175FAD" w:rsidRPr="00C36A21" w:rsidTr="00EA012D">
        <w:tc>
          <w:tcPr>
            <w:tcW w:w="4472" w:type="pct"/>
          </w:tcPr>
          <w:p w:rsidR="00F646BC" w:rsidRPr="00C36A21" w:rsidRDefault="00F646BC" w:rsidP="000B1AD4">
            <w:pPr>
              <w:spacing w:line="360" w:lineRule="auto"/>
              <w:jc w:val="both"/>
              <w:rPr>
                <w:rStyle w:val="fontstyle11"/>
                <w:rFonts w:ascii="Times New Roman" w:hAnsi="Times New Roman" w:cs="Times New Roman"/>
                <w:b/>
                <w:caps/>
                <w:color w:val="auto"/>
                <w:sz w:val="28"/>
                <w:szCs w:val="28"/>
              </w:rPr>
            </w:pPr>
            <w:r w:rsidRPr="00C36A21">
              <w:rPr>
                <w:rStyle w:val="fontstyle11"/>
                <w:rFonts w:ascii="Times New Roman" w:hAnsi="Times New Roman" w:cs="Times New Roman"/>
                <w:b/>
                <w:caps/>
                <w:color w:val="auto"/>
                <w:sz w:val="28"/>
                <w:szCs w:val="28"/>
              </w:rPr>
              <w:t xml:space="preserve">РОЗДІЛ 2. </w:t>
            </w:r>
            <w:r w:rsidR="00175FAD" w:rsidRPr="00C36A21">
              <w:rPr>
                <w:rFonts w:ascii="Times New Roman" w:eastAsia="Times New Roman" w:hAnsi="Times New Roman" w:cs="Times New Roman"/>
                <w:b/>
                <w:bCs/>
                <w:color w:val="auto"/>
                <w:sz w:val="28"/>
                <w:szCs w:val="28"/>
                <w:lang w:eastAsia="ru-RU"/>
              </w:rPr>
              <w:t xml:space="preserve">МЕТОДОЛОГІЯ ТА ОРГАНІЗАЦІЯ ЕМПІРИЧНОГО ДОСЛІДЖЕННЯ </w:t>
            </w:r>
            <w:r w:rsidRPr="00C36A21">
              <w:rPr>
                <w:rFonts w:ascii="Times New Roman" w:hAnsi="Times New Roman" w:cs="Times New Roman"/>
                <w:b/>
                <w:color w:val="auto"/>
                <w:sz w:val="28"/>
                <w:szCs w:val="28"/>
              </w:rPr>
              <w:t>………………………………</w:t>
            </w:r>
            <w:r w:rsidR="00175FAD" w:rsidRPr="00C36A21">
              <w:rPr>
                <w:rFonts w:ascii="Times New Roman" w:hAnsi="Times New Roman" w:cs="Times New Roman"/>
                <w:b/>
                <w:color w:val="auto"/>
                <w:sz w:val="28"/>
                <w:szCs w:val="28"/>
              </w:rPr>
              <w:t>….</w:t>
            </w:r>
          </w:p>
        </w:tc>
        <w:tc>
          <w:tcPr>
            <w:tcW w:w="528" w:type="pct"/>
          </w:tcPr>
          <w:p w:rsidR="00F646BC" w:rsidRPr="008E6641" w:rsidRDefault="00F646BC" w:rsidP="000B1AD4">
            <w:pPr>
              <w:spacing w:line="360" w:lineRule="auto"/>
              <w:jc w:val="center"/>
              <w:rPr>
                <w:rStyle w:val="fontstyle01"/>
                <w:rFonts w:ascii="Times New Roman" w:hAnsi="Times New Roman" w:cs="Times New Roman"/>
                <w:b w:val="0"/>
                <w:color w:val="auto"/>
                <w:sz w:val="28"/>
                <w:szCs w:val="28"/>
              </w:rPr>
            </w:pPr>
          </w:p>
          <w:p w:rsidR="00F646BC" w:rsidRPr="008E6641" w:rsidRDefault="008E6641" w:rsidP="007A689C">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36</w:t>
            </w:r>
          </w:p>
        </w:tc>
      </w:tr>
      <w:tr w:rsidR="00F646BC" w:rsidRPr="00C36A21" w:rsidTr="00EA012D">
        <w:tc>
          <w:tcPr>
            <w:tcW w:w="4472" w:type="pct"/>
          </w:tcPr>
          <w:p w:rsidR="00F646BC" w:rsidRPr="00C36A21" w:rsidRDefault="00175FAD" w:rsidP="00F227AC">
            <w:pPr>
              <w:pStyle w:val="a9"/>
              <w:numPr>
                <w:ilvl w:val="1"/>
                <w:numId w:val="1"/>
              </w:numPr>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Мета, гіпотеза, завдання, логіка та характеристика вибірки емпіричного дослідження </w:t>
            </w:r>
            <w:r w:rsidR="00292B8A" w:rsidRPr="00C36A21">
              <w:rPr>
                <w:rFonts w:ascii="Times New Roman" w:hAnsi="Times New Roman" w:cs="Times New Roman"/>
                <w:color w:val="auto"/>
                <w:sz w:val="28"/>
                <w:szCs w:val="28"/>
                <w:shd w:val="clear" w:color="auto" w:fill="FFFFFF"/>
              </w:rPr>
              <w:t>…………</w:t>
            </w:r>
            <w:r w:rsidRPr="00C36A21">
              <w:rPr>
                <w:rFonts w:ascii="Times New Roman" w:hAnsi="Times New Roman" w:cs="Times New Roman"/>
                <w:color w:val="auto"/>
                <w:sz w:val="28"/>
                <w:szCs w:val="28"/>
                <w:shd w:val="clear" w:color="auto" w:fill="FFFFFF"/>
              </w:rPr>
              <w:t>……………………………...</w:t>
            </w:r>
          </w:p>
        </w:tc>
        <w:tc>
          <w:tcPr>
            <w:tcW w:w="528" w:type="pct"/>
          </w:tcPr>
          <w:p w:rsidR="00175FAD" w:rsidRPr="008E6641" w:rsidRDefault="00175FAD" w:rsidP="000B1AD4">
            <w:pPr>
              <w:spacing w:line="360" w:lineRule="auto"/>
              <w:jc w:val="center"/>
              <w:rPr>
                <w:rStyle w:val="fontstyle01"/>
                <w:rFonts w:ascii="Times New Roman" w:hAnsi="Times New Roman" w:cs="Times New Roman"/>
                <w:b w:val="0"/>
                <w:color w:val="auto"/>
                <w:sz w:val="28"/>
                <w:szCs w:val="28"/>
              </w:rPr>
            </w:pPr>
          </w:p>
          <w:p w:rsidR="00F646BC" w:rsidRPr="008E6641" w:rsidRDefault="008E6641" w:rsidP="000B1AD4">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36</w:t>
            </w:r>
          </w:p>
        </w:tc>
      </w:tr>
      <w:tr w:rsidR="00F646BC" w:rsidRPr="00C36A21" w:rsidTr="00EA012D">
        <w:tc>
          <w:tcPr>
            <w:tcW w:w="4472" w:type="pct"/>
          </w:tcPr>
          <w:p w:rsidR="00F646BC" w:rsidRPr="00C36A21" w:rsidRDefault="00175FAD" w:rsidP="00F227AC">
            <w:pPr>
              <w:pStyle w:val="a9"/>
              <w:numPr>
                <w:ilvl w:val="1"/>
                <w:numId w:val="1"/>
              </w:numPr>
              <w:spacing w:line="360" w:lineRule="auto"/>
              <w:jc w:val="both"/>
              <w:rPr>
                <w:rStyle w:val="fontstyle11"/>
                <w:rFonts w:ascii="Times New Roman" w:hAnsi="Times New Roman" w:cs="Times New Roman"/>
                <w:color w:val="auto"/>
                <w:sz w:val="28"/>
                <w:szCs w:val="28"/>
              </w:rPr>
            </w:pPr>
            <w:r w:rsidRPr="00C36A21">
              <w:rPr>
                <w:rFonts w:ascii="Times New Roman" w:eastAsia="Times New Roman" w:hAnsi="Times New Roman" w:cs="Times New Roman"/>
                <w:color w:val="auto"/>
                <w:sz w:val="28"/>
                <w:szCs w:val="28"/>
                <w:lang w:eastAsia="ru-RU"/>
              </w:rPr>
              <w:t xml:space="preserve">Методики емпіричного дослідження особливостей структури особистості та емпатії </w:t>
            </w:r>
            <w:r w:rsidR="00292B8A" w:rsidRPr="00C36A21">
              <w:rPr>
                <w:rFonts w:ascii="Times New Roman" w:hAnsi="Times New Roman" w:cs="Times New Roman"/>
                <w:color w:val="auto"/>
                <w:sz w:val="28"/>
                <w:szCs w:val="28"/>
                <w:shd w:val="clear" w:color="auto" w:fill="FFFFFF"/>
              </w:rPr>
              <w:t>……………………………………...</w:t>
            </w:r>
            <w:r w:rsidRPr="00C36A21">
              <w:rPr>
                <w:rFonts w:ascii="Times New Roman" w:hAnsi="Times New Roman" w:cs="Times New Roman"/>
                <w:color w:val="auto"/>
                <w:sz w:val="28"/>
                <w:szCs w:val="28"/>
                <w:shd w:val="clear" w:color="auto" w:fill="FFFFFF"/>
              </w:rPr>
              <w:t>...........</w:t>
            </w:r>
          </w:p>
        </w:tc>
        <w:tc>
          <w:tcPr>
            <w:tcW w:w="528" w:type="pct"/>
          </w:tcPr>
          <w:p w:rsidR="00F646BC" w:rsidRPr="008E6641" w:rsidRDefault="00F646BC" w:rsidP="000B1AD4">
            <w:pPr>
              <w:spacing w:line="360" w:lineRule="auto"/>
              <w:jc w:val="center"/>
              <w:rPr>
                <w:rStyle w:val="fontstyle01"/>
                <w:rFonts w:ascii="Times New Roman" w:hAnsi="Times New Roman" w:cs="Times New Roman"/>
                <w:b w:val="0"/>
                <w:color w:val="auto"/>
                <w:sz w:val="28"/>
                <w:szCs w:val="28"/>
              </w:rPr>
            </w:pPr>
          </w:p>
          <w:p w:rsidR="00F646BC" w:rsidRPr="008E6641" w:rsidRDefault="007A689C" w:rsidP="000B1AD4">
            <w:pPr>
              <w:spacing w:line="360" w:lineRule="auto"/>
              <w:jc w:val="center"/>
              <w:rPr>
                <w:rStyle w:val="fontstyle01"/>
                <w:rFonts w:ascii="Times New Roman" w:hAnsi="Times New Roman" w:cs="Times New Roman"/>
                <w:b w:val="0"/>
                <w:color w:val="auto"/>
                <w:sz w:val="28"/>
                <w:szCs w:val="28"/>
              </w:rPr>
            </w:pPr>
            <w:r w:rsidRPr="008E6641">
              <w:rPr>
                <w:rStyle w:val="fontstyle01"/>
                <w:rFonts w:ascii="Times New Roman" w:hAnsi="Times New Roman" w:cs="Times New Roman"/>
                <w:b w:val="0"/>
                <w:color w:val="auto"/>
                <w:sz w:val="28"/>
                <w:szCs w:val="28"/>
              </w:rPr>
              <w:t>3</w:t>
            </w:r>
            <w:r w:rsidR="008E6641">
              <w:rPr>
                <w:rStyle w:val="fontstyle01"/>
                <w:rFonts w:ascii="Times New Roman" w:hAnsi="Times New Roman" w:cs="Times New Roman"/>
                <w:b w:val="0"/>
                <w:color w:val="auto"/>
                <w:sz w:val="28"/>
                <w:szCs w:val="28"/>
              </w:rPr>
              <w:t>9</w:t>
            </w:r>
          </w:p>
        </w:tc>
      </w:tr>
      <w:tr w:rsidR="00F646BC" w:rsidRPr="00C36A21" w:rsidTr="00EA012D">
        <w:tc>
          <w:tcPr>
            <w:tcW w:w="4472" w:type="pct"/>
          </w:tcPr>
          <w:p w:rsidR="00F646BC" w:rsidRPr="00C36A21" w:rsidRDefault="00175FAD" w:rsidP="00F227AC">
            <w:pPr>
              <w:pStyle w:val="a9"/>
              <w:numPr>
                <w:ilvl w:val="1"/>
                <w:numId w:val="1"/>
              </w:numPr>
              <w:spacing w:line="360" w:lineRule="auto"/>
              <w:jc w:val="both"/>
              <w:rPr>
                <w:rStyle w:val="fontstyle11"/>
                <w:rFonts w:ascii="Times New Roman" w:eastAsia="Times New Roman" w:hAnsi="Times New Roman" w:cs="Times New Roman"/>
                <w:color w:val="auto"/>
                <w:sz w:val="28"/>
                <w:szCs w:val="28"/>
                <w:lang w:eastAsia="ru-RU"/>
              </w:rPr>
            </w:pPr>
            <w:proofErr w:type="spellStart"/>
            <w:r w:rsidRPr="00C36A21">
              <w:rPr>
                <w:rStyle w:val="fontstyle11"/>
                <w:rFonts w:ascii="Times New Roman" w:hAnsi="Times New Roman" w:cs="Times New Roman"/>
                <w:color w:val="auto"/>
                <w:sz w:val="28"/>
                <w:szCs w:val="28"/>
              </w:rPr>
              <w:t>О</w:t>
            </w:r>
            <w:r w:rsidRPr="00C36A21">
              <w:rPr>
                <w:rStyle w:val="a4"/>
                <w:rFonts w:ascii="Times New Roman" w:hAnsi="Times New Roman" w:cs="Times New Roman"/>
                <w:b w:val="0"/>
                <w:color w:val="auto"/>
                <w:sz w:val="28"/>
                <w:szCs w:val="28"/>
              </w:rPr>
              <w:t>пераціональні</w:t>
            </w:r>
            <w:proofErr w:type="spellEnd"/>
            <w:r w:rsidRPr="00C36A21">
              <w:rPr>
                <w:rStyle w:val="a4"/>
                <w:rFonts w:ascii="Times New Roman" w:hAnsi="Times New Roman" w:cs="Times New Roman"/>
                <w:b w:val="0"/>
                <w:color w:val="auto"/>
                <w:sz w:val="28"/>
                <w:szCs w:val="28"/>
              </w:rPr>
              <w:t xml:space="preserve"> гіпотези, методи обробки результатів, е</w:t>
            </w:r>
            <w:r w:rsidRPr="00C36A21">
              <w:rPr>
                <w:rFonts w:ascii="Times New Roman" w:eastAsia="Times New Roman" w:hAnsi="Times New Roman" w:cs="Times New Roman"/>
                <w:color w:val="auto"/>
                <w:sz w:val="28"/>
                <w:szCs w:val="28"/>
                <w:lang w:eastAsia="ru-RU"/>
              </w:rPr>
              <w:t xml:space="preserve">тапи та процедура проведення емпіричного дослідження </w:t>
            </w:r>
            <w:r w:rsidR="00292B8A" w:rsidRPr="00C36A21">
              <w:rPr>
                <w:rFonts w:ascii="Times New Roman" w:hAnsi="Times New Roman" w:cs="Times New Roman"/>
                <w:color w:val="auto"/>
                <w:sz w:val="28"/>
                <w:szCs w:val="28"/>
                <w:shd w:val="clear" w:color="auto" w:fill="FFFFFF"/>
              </w:rPr>
              <w:t>……………..</w:t>
            </w:r>
            <w:r w:rsidRPr="00C36A21">
              <w:rPr>
                <w:rFonts w:ascii="Times New Roman" w:hAnsi="Times New Roman" w:cs="Times New Roman"/>
                <w:color w:val="auto"/>
                <w:sz w:val="28"/>
                <w:szCs w:val="28"/>
                <w:shd w:val="clear" w:color="auto" w:fill="FFFFFF"/>
              </w:rPr>
              <w:t>.</w:t>
            </w:r>
            <w:r w:rsidR="00292B8A" w:rsidRPr="00C36A21">
              <w:rPr>
                <w:rFonts w:ascii="Times New Roman" w:hAnsi="Times New Roman" w:cs="Times New Roman"/>
                <w:color w:val="auto"/>
                <w:sz w:val="28"/>
                <w:szCs w:val="28"/>
                <w:shd w:val="clear" w:color="auto" w:fill="FFFFFF"/>
              </w:rPr>
              <w:t>.</w:t>
            </w:r>
          </w:p>
        </w:tc>
        <w:tc>
          <w:tcPr>
            <w:tcW w:w="528" w:type="pct"/>
          </w:tcPr>
          <w:p w:rsidR="00175FAD" w:rsidRPr="008E6641" w:rsidRDefault="00175FAD" w:rsidP="000B1AD4">
            <w:pPr>
              <w:spacing w:line="360" w:lineRule="auto"/>
              <w:jc w:val="center"/>
              <w:rPr>
                <w:rStyle w:val="fontstyle01"/>
                <w:rFonts w:ascii="Times New Roman" w:hAnsi="Times New Roman" w:cs="Times New Roman"/>
                <w:b w:val="0"/>
                <w:color w:val="auto"/>
                <w:sz w:val="28"/>
                <w:szCs w:val="28"/>
              </w:rPr>
            </w:pPr>
          </w:p>
          <w:p w:rsidR="00F646BC" w:rsidRPr="008E6641" w:rsidRDefault="007A689C" w:rsidP="008E6641">
            <w:pPr>
              <w:spacing w:line="360" w:lineRule="auto"/>
              <w:jc w:val="center"/>
              <w:rPr>
                <w:rStyle w:val="fontstyle01"/>
                <w:rFonts w:ascii="Times New Roman" w:hAnsi="Times New Roman" w:cs="Times New Roman"/>
                <w:b w:val="0"/>
                <w:color w:val="auto"/>
                <w:sz w:val="28"/>
                <w:szCs w:val="28"/>
              </w:rPr>
            </w:pPr>
            <w:r w:rsidRPr="008E6641">
              <w:rPr>
                <w:rStyle w:val="fontstyle01"/>
                <w:rFonts w:ascii="Times New Roman" w:hAnsi="Times New Roman" w:cs="Times New Roman"/>
                <w:b w:val="0"/>
                <w:color w:val="auto"/>
                <w:sz w:val="28"/>
                <w:szCs w:val="28"/>
              </w:rPr>
              <w:t>5</w:t>
            </w:r>
            <w:r w:rsidR="008E6641">
              <w:rPr>
                <w:rStyle w:val="fontstyle01"/>
                <w:rFonts w:ascii="Times New Roman" w:hAnsi="Times New Roman" w:cs="Times New Roman"/>
                <w:b w:val="0"/>
                <w:color w:val="auto"/>
                <w:sz w:val="28"/>
                <w:szCs w:val="28"/>
              </w:rPr>
              <w:t>0</w:t>
            </w:r>
          </w:p>
        </w:tc>
      </w:tr>
      <w:tr w:rsidR="00175FAD" w:rsidRPr="00C36A21" w:rsidTr="00EA012D">
        <w:tc>
          <w:tcPr>
            <w:tcW w:w="4472" w:type="pct"/>
          </w:tcPr>
          <w:p w:rsidR="00F646BC" w:rsidRPr="00C36A21" w:rsidRDefault="00F646BC" w:rsidP="000B1AD4">
            <w:pPr>
              <w:spacing w:line="360" w:lineRule="auto"/>
              <w:jc w:val="both"/>
              <w:rPr>
                <w:rStyle w:val="fontstyle11"/>
                <w:rFonts w:ascii="Times New Roman" w:hAnsi="Times New Roman" w:cs="Times New Roman"/>
                <w:color w:val="auto"/>
                <w:sz w:val="28"/>
                <w:szCs w:val="28"/>
              </w:rPr>
            </w:pPr>
            <w:r w:rsidRPr="00C36A21">
              <w:rPr>
                <w:rStyle w:val="fontstyle11"/>
                <w:rFonts w:ascii="Times New Roman" w:hAnsi="Times New Roman" w:cs="Times New Roman"/>
                <w:color w:val="auto"/>
                <w:sz w:val="28"/>
                <w:szCs w:val="28"/>
              </w:rPr>
              <w:t>Висновок до розділу 2 …………………………………………………..</w:t>
            </w:r>
          </w:p>
        </w:tc>
        <w:tc>
          <w:tcPr>
            <w:tcW w:w="528" w:type="pct"/>
          </w:tcPr>
          <w:p w:rsidR="00F646BC" w:rsidRPr="008E6641" w:rsidRDefault="008E6641" w:rsidP="000B1AD4">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57</w:t>
            </w:r>
          </w:p>
        </w:tc>
      </w:tr>
      <w:tr w:rsidR="00F646BC" w:rsidRPr="00C36A21" w:rsidTr="00EA012D">
        <w:tc>
          <w:tcPr>
            <w:tcW w:w="4472" w:type="pct"/>
          </w:tcPr>
          <w:p w:rsidR="00F646BC" w:rsidRPr="00C36A21" w:rsidRDefault="00F646BC" w:rsidP="000B1AD4">
            <w:pPr>
              <w:spacing w:line="360" w:lineRule="auto"/>
              <w:jc w:val="both"/>
              <w:outlineLvl w:val="1"/>
              <w:rPr>
                <w:rStyle w:val="fontstyle11"/>
                <w:rFonts w:ascii="Times New Roman" w:eastAsia="Times New Roman" w:hAnsi="Times New Roman" w:cs="Times New Roman"/>
                <w:b/>
                <w:bCs/>
                <w:caps/>
                <w:color w:val="auto"/>
                <w:sz w:val="28"/>
                <w:szCs w:val="28"/>
                <w:lang w:eastAsia="ru-RU"/>
              </w:rPr>
            </w:pPr>
            <w:r w:rsidRPr="00C36A21">
              <w:rPr>
                <w:rStyle w:val="fontstyle11"/>
                <w:rFonts w:ascii="Times New Roman" w:hAnsi="Times New Roman" w:cs="Times New Roman"/>
                <w:b/>
                <w:caps/>
                <w:color w:val="auto"/>
                <w:sz w:val="28"/>
                <w:szCs w:val="28"/>
              </w:rPr>
              <w:t xml:space="preserve">РОЗДІЛ 3. </w:t>
            </w:r>
            <w:r w:rsidR="005A10B2" w:rsidRPr="00C36A21">
              <w:rPr>
                <w:rFonts w:ascii="Times New Roman" w:eastAsia="Times New Roman" w:hAnsi="Times New Roman" w:cs="Times New Roman"/>
                <w:b/>
                <w:bCs/>
                <w:color w:val="auto"/>
                <w:sz w:val="28"/>
                <w:szCs w:val="28"/>
                <w:lang w:eastAsia="ru-RU"/>
              </w:rPr>
              <w:t xml:space="preserve">АНАЛІЗ ВЗАЄМОЗВ’ЯЗКУ МІЖ ОСОБЛИВОСТЯМИ СТРУКТУРИ ОСОБИСТОСТІ ТА ПРОЖИВАННЯМ ЕМПАТІЇ </w:t>
            </w:r>
            <w:r w:rsidR="0061010A" w:rsidRPr="00C36A21">
              <w:rPr>
                <w:rFonts w:ascii="Times New Roman" w:eastAsia="Times New Roman" w:hAnsi="Times New Roman" w:cs="Times New Roman"/>
                <w:b/>
                <w:bCs/>
                <w:caps/>
                <w:color w:val="auto"/>
                <w:sz w:val="28"/>
                <w:szCs w:val="28"/>
                <w:lang w:eastAsia="ru-RU"/>
              </w:rPr>
              <w:t>…...</w:t>
            </w:r>
            <w:r w:rsidR="005A10B2" w:rsidRPr="00C36A21">
              <w:rPr>
                <w:rFonts w:ascii="Times New Roman" w:eastAsia="Times New Roman" w:hAnsi="Times New Roman" w:cs="Times New Roman"/>
                <w:b/>
                <w:bCs/>
                <w:caps/>
                <w:color w:val="auto"/>
                <w:sz w:val="28"/>
                <w:szCs w:val="28"/>
                <w:lang w:eastAsia="ru-RU"/>
              </w:rPr>
              <w:t>.........................................................</w:t>
            </w:r>
          </w:p>
        </w:tc>
        <w:tc>
          <w:tcPr>
            <w:tcW w:w="528" w:type="pct"/>
          </w:tcPr>
          <w:p w:rsidR="00F646BC" w:rsidRPr="008E6641" w:rsidRDefault="00F646BC" w:rsidP="000B1AD4">
            <w:pPr>
              <w:spacing w:line="360" w:lineRule="auto"/>
              <w:jc w:val="center"/>
              <w:rPr>
                <w:rStyle w:val="fontstyle01"/>
                <w:rFonts w:ascii="Times New Roman" w:hAnsi="Times New Roman" w:cs="Times New Roman"/>
                <w:b w:val="0"/>
                <w:color w:val="auto"/>
                <w:sz w:val="28"/>
                <w:szCs w:val="28"/>
              </w:rPr>
            </w:pPr>
          </w:p>
          <w:p w:rsidR="00F646BC" w:rsidRPr="008E6641" w:rsidRDefault="00F646BC" w:rsidP="000B1AD4">
            <w:pPr>
              <w:spacing w:line="360" w:lineRule="auto"/>
              <w:jc w:val="center"/>
              <w:rPr>
                <w:rStyle w:val="fontstyle01"/>
                <w:rFonts w:ascii="Times New Roman" w:hAnsi="Times New Roman" w:cs="Times New Roman"/>
                <w:b w:val="0"/>
                <w:color w:val="auto"/>
                <w:sz w:val="28"/>
                <w:szCs w:val="28"/>
              </w:rPr>
            </w:pPr>
          </w:p>
          <w:p w:rsidR="00F646BC" w:rsidRPr="008E6641" w:rsidRDefault="008E6641" w:rsidP="000B1AD4">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59</w:t>
            </w:r>
          </w:p>
        </w:tc>
      </w:tr>
      <w:tr w:rsidR="00F646BC" w:rsidRPr="00C36A21" w:rsidTr="00EA012D">
        <w:tc>
          <w:tcPr>
            <w:tcW w:w="4472" w:type="pct"/>
          </w:tcPr>
          <w:p w:rsidR="00F646BC" w:rsidRPr="00C36A21" w:rsidRDefault="005A10B2" w:rsidP="00F227AC">
            <w:pPr>
              <w:pStyle w:val="a9"/>
              <w:numPr>
                <w:ilvl w:val="1"/>
                <w:numId w:val="3"/>
              </w:numPr>
              <w:spacing w:line="360" w:lineRule="auto"/>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Аналіз о</w:t>
            </w:r>
            <w:r w:rsidRPr="00C36A21">
              <w:rPr>
                <w:rFonts w:ascii="Times New Roman" w:eastAsia="Times New Roman" w:hAnsi="Times New Roman" w:cs="Times New Roman"/>
                <w:color w:val="auto"/>
                <w:sz w:val="28"/>
                <w:szCs w:val="28"/>
              </w:rPr>
              <w:t xml:space="preserve">триманих результатів емпіричного дослідження за методикою визначення рівня </w:t>
            </w:r>
            <w:r w:rsidRPr="00C36A21">
              <w:rPr>
                <w:rFonts w:ascii="Times New Roman" w:eastAsia="Times New Roman" w:hAnsi="Times New Roman" w:cs="Times New Roman"/>
                <w:bCs/>
                <w:color w:val="auto"/>
                <w:sz w:val="28"/>
                <w:szCs w:val="28"/>
              </w:rPr>
              <w:t xml:space="preserve">емпатії </w:t>
            </w:r>
            <w:r w:rsidR="0061010A" w:rsidRPr="00C36A21">
              <w:rPr>
                <w:rFonts w:ascii="Times New Roman" w:eastAsia="Times New Roman" w:hAnsi="Times New Roman" w:cs="Times New Roman"/>
                <w:color w:val="auto"/>
                <w:sz w:val="28"/>
                <w:szCs w:val="28"/>
                <w:lang w:eastAsia="ru-RU"/>
              </w:rPr>
              <w:t>.............................................</w:t>
            </w:r>
          </w:p>
        </w:tc>
        <w:tc>
          <w:tcPr>
            <w:tcW w:w="528" w:type="pct"/>
          </w:tcPr>
          <w:p w:rsidR="00F646BC" w:rsidRPr="008E6641" w:rsidRDefault="00F646BC" w:rsidP="000B1AD4">
            <w:pPr>
              <w:spacing w:line="360" w:lineRule="auto"/>
              <w:jc w:val="center"/>
              <w:rPr>
                <w:rStyle w:val="fontstyle01"/>
                <w:rFonts w:ascii="Times New Roman" w:hAnsi="Times New Roman" w:cs="Times New Roman"/>
                <w:b w:val="0"/>
                <w:color w:val="auto"/>
                <w:sz w:val="28"/>
                <w:szCs w:val="28"/>
              </w:rPr>
            </w:pPr>
          </w:p>
          <w:p w:rsidR="00F646BC" w:rsidRPr="008E6641" w:rsidRDefault="008E6641" w:rsidP="000B1AD4">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59</w:t>
            </w:r>
          </w:p>
        </w:tc>
      </w:tr>
      <w:tr w:rsidR="00F646BC" w:rsidRPr="00C36A21" w:rsidTr="00EA012D">
        <w:tc>
          <w:tcPr>
            <w:tcW w:w="4472" w:type="pct"/>
          </w:tcPr>
          <w:p w:rsidR="00F646BC" w:rsidRPr="00C36A21" w:rsidRDefault="005A10B2" w:rsidP="00F227AC">
            <w:pPr>
              <w:pStyle w:val="a9"/>
              <w:numPr>
                <w:ilvl w:val="1"/>
                <w:numId w:val="3"/>
              </w:numPr>
              <w:spacing w:line="360" w:lineRule="auto"/>
              <w:jc w:val="both"/>
              <w:outlineLvl w:val="2"/>
              <w:rPr>
                <w:rStyle w:val="fontstyle11"/>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Аналіз </w:t>
            </w:r>
            <w:r w:rsidRPr="00C36A21">
              <w:rPr>
                <w:rFonts w:ascii="Times New Roman" w:eastAsia="Times New Roman" w:hAnsi="Times New Roman" w:cs="Times New Roman"/>
                <w:color w:val="auto"/>
                <w:sz w:val="28"/>
                <w:szCs w:val="28"/>
              </w:rPr>
              <w:t xml:space="preserve">отриманих результатів емпіричного дослідження за методиками </w:t>
            </w:r>
            <w:r w:rsidRPr="00C36A21">
              <w:rPr>
                <w:rFonts w:ascii="Times New Roman" w:hAnsi="Times New Roman" w:cs="Times New Roman"/>
                <w:color w:val="auto"/>
                <w:sz w:val="28"/>
                <w:szCs w:val="28"/>
              </w:rPr>
              <w:t>вивчення структури особистості  ..</w:t>
            </w:r>
            <w:r w:rsidR="0061010A" w:rsidRPr="00C36A21">
              <w:rPr>
                <w:rFonts w:ascii="Times New Roman" w:hAnsi="Times New Roman" w:cs="Times New Roman"/>
                <w:color w:val="auto"/>
                <w:sz w:val="28"/>
                <w:szCs w:val="28"/>
              </w:rPr>
              <w:t>............................</w:t>
            </w:r>
          </w:p>
        </w:tc>
        <w:tc>
          <w:tcPr>
            <w:tcW w:w="528" w:type="pct"/>
          </w:tcPr>
          <w:p w:rsidR="0061010A" w:rsidRPr="008E6641" w:rsidRDefault="0061010A" w:rsidP="000B1AD4">
            <w:pPr>
              <w:spacing w:line="360" w:lineRule="auto"/>
              <w:jc w:val="center"/>
              <w:rPr>
                <w:rStyle w:val="fontstyle01"/>
                <w:rFonts w:ascii="Times New Roman" w:hAnsi="Times New Roman" w:cs="Times New Roman"/>
                <w:b w:val="0"/>
                <w:color w:val="auto"/>
                <w:sz w:val="28"/>
                <w:szCs w:val="28"/>
              </w:rPr>
            </w:pPr>
          </w:p>
          <w:p w:rsidR="00F646BC" w:rsidRPr="008E6641" w:rsidRDefault="008E6641" w:rsidP="000B1AD4">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65</w:t>
            </w:r>
          </w:p>
        </w:tc>
      </w:tr>
      <w:tr w:rsidR="00F646BC" w:rsidRPr="00C36A21" w:rsidTr="00EA012D">
        <w:tc>
          <w:tcPr>
            <w:tcW w:w="4472" w:type="pct"/>
          </w:tcPr>
          <w:p w:rsidR="00F646BC" w:rsidRPr="00C36A21" w:rsidRDefault="005A10B2" w:rsidP="00F227AC">
            <w:pPr>
              <w:pStyle w:val="a9"/>
              <w:numPr>
                <w:ilvl w:val="1"/>
                <w:numId w:val="3"/>
              </w:numPr>
              <w:spacing w:line="360" w:lineRule="auto"/>
              <w:jc w:val="both"/>
              <w:rPr>
                <w:rStyle w:val="fontstyle11"/>
                <w:rFonts w:ascii="Times New Roman" w:eastAsia="Times New Roman" w:hAnsi="Times New Roman" w:cs="Times New Roman"/>
                <w:color w:val="auto"/>
                <w:sz w:val="28"/>
                <w:szCs w:val="28"/>
                <w:lang w:eastAsia="ru-RU"/>
              </w:rPr>
            </w:pPr>
            <w:r w:rsidRPr="00C36A21">
              <w:rPr>
                <w:rStyle w:val="a4"/>
                <w:rFonts w:ascii="Times New Roman" w:hAnsi="Times New Roman" w:cs="Times New Roman"/>
                <w:b w:val="0"/>
                <w:color w:val="auto"/>
                <w:sz w:val="28"/>
                <w:szCs w:val="28"/>
              </w:rPr>
              <w:t xml:space="preserve">Дисперсійний аналіз </w:t>
            </w:r>
            <w:r w:rsidRPr="00C36A21">
              <w:rPr>
                <w:rFonts w:ascii="Times New Roman" w:eastAsia="Times New Roman" w:hAnsi="Times New Roman" w:cs="Times New Roman"/>
                <w:bCs/>
                <w:color w:val="auto"/>
                <w:sz w:val="28"/>
                <w:szCs w:val="28"/>
                <w:lang w:eastAsia="ru-RU"/>
              </w:rPr>
              <w:t>о</w:t>
            </w:r>
            <w:r w:rsidRPr="00C36A21">
              <w:rPr>
                <w:rFonts w:ascii="Times New Roman" w:eastAsia="Times New Roman" w:hAnsi="Times New Roman" w:cs="Times New Roman"/>
                <w:color w:val="auto"/>
                <w:sz w:val="28"/>
                <w:szCs w:val="28"/>
              </w:rPr>
              <w:t xml:space="preserve">триманих результатів емпіричного дослідження </w:t>
            </w:r>
            <w:r w:rsidRPr="00C36A21">
              <w:rPr>
                <w:rFonts w:ascii="Times New Roman" w:hAnsi="Times New Roman" w:cs="Times New Roman"/>
                <w:color w:val="auto"/>
                <w:sz w:val="28"/>
                <w:szCs w:val="28"/>
              </w:rPr>
              <w:t xml:space="preserve">для оцінки впливу </w:t>
            </w:r>
            <w:r w:rsidRPr="00C36A21">
              <w:rPr>
                <w:rStyle w:val="a4"/>
                <w:rFonts w:ascii="Times New Roman" w:hAnsi="Times New Roman" w:cs="Times New Roman"/>
                <w:b w:val="0"/>
                <w:color w:val="auto"/>
                <w:sz w:val="28"/>
                <w:szCs w:val="28"/>
              </w:rPr>
              <w:t>окремих рис особистості на загальний рівень емпатії ..</w:t>
            </w:r>
            <w:r w:rsidR="00F646BC" w:rsidRPr="00C36A21">
              <w:rPr>
                <w:rFonts w:ascii="Times New Roman" w:hAnsi="Times New Roman" w:cs="Times New Roman"/>
                <w:color w:val="auto"/>
                <w:sz w:val="28"/>
                <w:szCs w:val="28"/>
              </w:rPr>
              <w:t>………………………</w:t>
            </w:r>
            <w:r w:rsidR="0061010A" w:rsidRPr="00C36A21">
              <w:rPr>
                <w:rFonts w:ascii="Times New Roman" w:hAnsi="Times New Roman" w:cs="Times New Roman"/>
                <w:color w:val="auto"/>
                <w:sz w:val="28"/>
                <w:szCs w:val="28"/>
              </w:rPr>
              <w:t>………………...</w:t>
            </w:r>
          </w:p>
        </w:tc>
        <w:tc>
          <w:tcPr>
            <w:tcW w:w="528" w:type="pct"/>
          </w:tcPr>
          <w:p w:rsidR="0061010A" w:rsidRPr="008E6641" w:rsidRDefault="0061010A" w:rsidP="000B1AD4">
            <w:pPr>
              <w:spacing w:line="360" w:lineRule="auto"/>
              <w:jc w:val="center"/>
              <w:rPr>
                <w:rStyle w:val="fontstyle01"/>
                <w:rFonts w:ascii="Times New Roman" w:hAnsi="Times New Roman" w:cs="Times New Roman"/>
                <w:b w:val="0"/>
                <w:color w:val="auto"/>
                <w:sz w:val="28"/>
                <w:szCs w:val="28"/>
              </w:rPr>
            </w:pPr>
          </w:p>
          <w:p w:rsidR="0061010A" w:rsidRPr="008E6641" w:rsidRDefault="0061010A" w:rsidP="000B1AD4">
            <w:pPr>
              <w:spacing w:line="360" w:lineRule="auto"/>
              <w:jc w:val="center"/>
              <w:rPr>
                <w:rStyle w:val="fontstyle01"/>
                <w:rFonts w:ascii="Times New Roman" w:hAnsi="Times New Roman" w:cs="Times New Roman"/>
                <w:b w:val="0"/>
                <w:color w:val="auto"/>
                <w:sz w:val="28"/>
                <w:szCs w:val="28"/>
              </w:rPr>
            </w:pPr>
          </w:p>
          <w:p w:rsidR="00F646BC" w:rsidRPr="008E6641" w:rsidRDefault="008E6641" w:rsidP="000B1AD4">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74</w:t>
            </w:r>
          </w:p>
        </w:tc>
      </w:tr>
    </w:tbl>
    <w:p w:rsidR="00455F11" w:rsidRPr="00C36A21" w:rsidRDefault="00455F11">
      <w:r w:rsidRPr="00C36A21">
        <w:br w:type="page"/>
      </w:r>
    </w:p>
    <w:tbl>
      <w:tblPr>
        <w:tblW w:w="5000" w:type="pct"/>
        <w:tblLook w:val="04A0" w:firstRow="1" w:lastRow="0" w:firstColumn="1" w:lastColumn="0" w:noHBand="0" w:noVBand="1"/>
      </w:tblPr>
      <w:tblGrid>
        <w:gridCol w:w="8560"/>
        <w:gridCol w:w="1011"/>
      </w:tblGrid>
      <w:tr w:rsidR="00BD46CA" w:rsidRPr="00C36A21" w:rsidTr="00EA012D">
        <w:tc>
          <w:tcPr>
            <w:tcW w:w="4472" w:type="pct"/>
          </w:tcPr>
          <w:p w:rsidR="00BD46CA" w:rsidRPr="00C36A21" w:rsidRDefault="00392DDA" w:rsidP="00F227AC">
            <w:pPr>
              <w:pStyle w:val="a9"/>
              <w:numPr>
                <w:ilvl w:val="1"/>
                <w:numId w:val="3"/>
              </w:numPr>
              <w:spacing w:line="360" w:lineRule="auto"/>
              <w:jc w:val="both"/>
              <w:rPr>
                <w:rStyle w:val="fontstyle11"/>
                <w:rFonts w:ascii="Times New Roman" w:hAnsi="Times New Roman" w:cs="Times New Roman"/>
                <w:color w:val="auto"/>
                <w:sz w:val="28"/>
                <w:szCs w:val="28"/>
              </w:rPr>
            </w:pPr>
            <w:r w:rsidRPr="00C36A21">
              <w:rPr>
                <w:rStyle w:val="fontstyle11"/>
                <w:rFonts w:ascii="Times New Roman" w:hAnsi="Times New Roman" w:cs="Times New Roman"/>
                <w:color w:val="auto"/>
                <w:sz w:val="28"/>
                <w:szCs w:val="28"/>
              </w:rPr>
              <w:lastRenderedPageBreak/>
              <w:t xml:space="preserve">Інтерпретація взаємозв’язку «структура особистості / емпатія» та рекомендації щодо </w:t>
            </w:r>
            <w:r w:rsidRPr="00C36A21">
              <w:rPr>
                <w:rFonts w:ascii="Times New Roman" w:eastAsia="Times New Roman" w:hAnsi="Times New Roman" w:cs="Times New Roman"/>
                <w:color w:val="auto"/>
                <w:sz w:val="28"/>
                <w:szCs w:val="28"/>
                <w:lang w:eastAsia="ru-RU"/>
              </w:rPr>
              <w:t xml:space="preserve">розвитку </w:t>
            </w:r>
            <w:proofErr w:type="spellStart"/>
            <w:r w:rsidRPr="00C36A21">
              <w:rPr>
                <w:rFonts w:ascii="Times New Roman" w:eastAsia="Times New Roman" w:hAnsi="Times New Roman" w:cs="Times New Roman"/>
                <w:color w:val="auto"/>
                <w:sz w:val="28"/>
                <w:szCs w:val="28"/>
                <w:lang w:eastAsia="ru-RU"/>
              </w:rPr>
              <w:t>емпатійної</w:t>
            </w:r>
            <w:proofErr w:type="spellEnd"/>
            <w:r w:rsidRPr="00C36A21">
              <w:rPr>
                <w:rFonts w:ascii="Times New Roman" w:eastAsia="Times New Roman" w:hAnsi="Times New Roman" w:cs="Times New Roman"/>
                <w:color w:val="auto"/>
                <w:sz w:val="28"/>
                <w:szCs w:val="28"/>
                <w:lang w:eastAsia="ru-RU"/>
              </w:rPr>
              <w:t xml:space="preserve"> компетентності</w:t>
            </w:r>
            <w:r w:rsidRPr="00C36A21">
              <w:rPr>
                <w:rStyle w:val="fontstyle11"/>
                <w:rFonts w:ascii="Times New Roman" w:hAnsi="Times New Roman" w:cs="Times New Roman"/>
                <w:color w:val="auto"/>
                <w:sz w:val="28"/>
                <w:szCs w:val="28"/>
              </w:rPr>
              <w:t xml:space="preserve"> …...</w:t>
            </w:r>
          </w:p>
        </w:tc>
        <w:tc>
          <w:tcPr>
            <w:tcW w:w="528" w:type="pct"/>
          </w:tcPr>
          <w:p w:rsidR="004C41AC" w:rsidRPr="008E6641" w:rsidRDefault="004C41AC" w:rsidP="000B1AD4">
            <w:pPr>
              <w:spacing w:line="360" w:lineRule="auto"/>
              <w:jc w:val="center"/>
              <w:rPr>
                <w:rStyle w:val="fontstyle01"/>
                <w:rFonts w:ascii="Times New Roman" w:hAnsi="Times New Roman" w:cs="Times New Roman"/>
                <w:b w:val="0"/>
                <w:color w:val="auto"/>
                <w:sz w:val="28"/>
                <w:szCs w:val="28"/>
              </w:rPr>
            </w:pPr>
          </w:p>
          <w:p w:rsidR="00BD46CA" w:rsidRPr="008E6641" w:rsidRDefault="008E6641" w:rsidP="000B1AD4">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81</w:t>
            </w:r>
          </w:p>
        </w:tc>
      </w:tr>
      <w:tr w:rsidR="00F646BC" w:rsidRPr="00C36A21" w:rsidTr="00EA012D">
        <w:tc>
          <w:tcPr>
            <w:tcW w:w="4472" w:type="pct"/>
          </w:tcPr>
          <w:p w:rsidR="00F646BC" w:rsidRPr="00C36A21" w:rsidRDefault="00F646BC" w:rsidP="000B1AD4">
            <w:pPr>
              <w:spacing w:line="360" w:lineRule="auto"/>
              <w:jc w:val="both"/>
              <w:rPr>
                <w:rStyle w:val="fontstyle11"/>
                <w:rFonts w:ascii="Times New Roman" w:hAnsi="Times New Roman" w:cs="Times New Roman"/>
                <w:color w:val="auto"/>
                <w:sz w:val="28"/>
                <w:szCs w:val="28"/>
              </w:rPr>
            </w:pPr>
            <w:r w:rsidRPr="00C36A21">
              <w:rPr>
                <w:rStyle w:val="fontstyle11"/>
                <w:rFonts w:ascii="Times New Roman" w:hAnsi="Times New Roman" w:cs="Times New Roman"/>
                <w:color w:val="auto"/>
                <w:sz w:val="28"/>
                <w:szCs w:val="28"/>
              </w:rPr>
              <w:t>Висновок до розділу 3 …………………………………………………...</w:t>
            </w:r>
          </w:p>
        </w:tc>
        <w:tc>
          <w:tcPr>
            <w:tcW w:w="528" w:type="pct"/>
          </w:tcPr>
          <w:p w:rsidR="00F646BC" w:rsidRPr="008E6641" w:rsidRDefault="008E6641" w:rsidP="000B1AD4">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88</w:t>
            </w:r>
          </w:p>
        </w:tc>
      </w:tr>
      <w:tr w:rsidR="00F646BC" w:rsidRPr="00C36A21" w:rsidTr="00EA012D">
        <w:tc>
          <w:tcPr>
            <w:tcW w:w="4472" w:type="pct"/>
          </w:tcPr>
          <w:p w:rsidR="00F646BC" w:rsidRPr="00C36A21" w:rsidRDefault="00F646BC" w:rsidP="000B1AD4">
            <w:pPr>
              <w:spacing w:line="360" w:lineRule="auto"/>
              <w:jc w:val="both"/>
              <w:rPr>
                <w:rStyle w:val="fontstyle11"/>
                <w:rFonts w:ascii="Times New Roman" w:hAnsi="Times New Roman" w:cs="Times New Roman"/>
                <w:b/>
                <w:color w:val="auto"/>
                <w:sz w:val="28"/>
                <w:szCs w:val="28"/>
              </w:rPr>
            </w:pPr>
            <w:r w:rsidRPr="00C36A21">
              <w:rPr>
                <w:rStyle w:val="fontstyle11"/>
                <w:rFonts w:ascii="Times New Roman" w:hAnsi="Times New Roman" w:cs="Times New Roman"/>
                <w:b/>
                <w:color w:val="auto"/>
                <w:sz w:val="28"/>
                <w:szCs w:val="28"/>
              </w:rPr>
              <w:t>ВИСНОВКИ …………………………………………………………….</w:t>
            </w:r>
          </w:p>
        </w:tc>
        <w:tc>
          <w:tcPr>
            <w:tcW w:w="528" w:type="pct"/>
          </w:tcPr>
          <w:p w:rsidR="00F646BC" w:rsidRPr="008E6641" w:rsidRDefault="008E6641" w:rsidP="000B1AD4">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91</w:t>
            </w:r>
          </w:p>
        </w:tc>
      </w:tr>
      <w:tr w:rsidR="00F646BC" w:rsidRPr="00C36A21" w:rsidTr="00EA012D">
        <w:tc>
          <w:tcPr>
            <w:tcW w:w="4472" w:type="pct"/>
          </w:tcPr>
          <w:p w:rsidR="00F646BC" w:rsidRPr="00C36A21" w:rsidRDefault="00F646BC" w:rsidP="000B1AD4">
            <w:pPr>
              <w:spacing w:line="360" w:lineRule="auto"/>
              <w:jc w:val="both"/>
              <w:rPr>
                <w:rStyle w:val="fontstyle11"/>
                <w:rFonts w:ascii="Times New Roman" w:hAnsi="Times New Roman" w:cs="Times New Roman"/>
                <w:b/>
                <w:color w:val="auto"/>
                <w:sz w:val="28"/>
                <w:szCs w:val="28"/>
              </w:rPr>
            </w:pPr>
            <w:r w:rsidRPr="00C36A21">
              <w:rPr>
                <w:rStyle w:val="fontstyle11"/>
                <w:rFonts w:ascii="Times New Roman" w:hAnsi="Times New Roman" w:cs="Times New Roman"/>
                <w:b/>
                <w:color w:val="auto"/>
                <w:sz w:val="28"/>
                <w:szCs w:val="28"/>
              </w:rPr>
              <w:t>СПИСОК ЛІТЕРАТУРИ ………………………………………………</w:t>
            </w:r>
          </w:p>
        </w:tc>
        <w:tc>
          <w:tcPr>
            <w:tcW w:w="528" w:type="pct"/>
          </w:tcPr>
          <w:p w:rsidR="00F646BC" w:rsidRPr="008E6641" w:rsidRDefault="008E6641" w:rsidP="008E6641">
            <w:pPr>
              <w:spacing w:line="360" w:lineRule="auto"/>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94</w:t>
            </w:r>
          </w:p>
        </w:tc>
      </w:tr>
      <w:tr w:rsidR="00F646BC" w:rsidRPr="00C36A21" w:rsidTr="00EA012D">
        <w:tc>
          <w:tcPr>
            <w:tcW w:w="4472" w:type="pct"/>
          </w:tcPr>
          <w:p w:rsidR="00F646BC" w:rsidRPr="00C36A21" w:rsidRDefault="00F646BC" w:rsidP="000B1AD4">
            <w:pPr>
              <w:spacing w:line="360" w:lineRule="auto"/>
              <w:jc w:val="both"/>
              <w:rPr>
                <w:rStyle w:val="fontstyle11"/>
                <w:rFonts w:ascii="Times New Roman" w:hAnsi="Times New Roman" w:cs="Times New Roman"/>
                <w:b/>
                <w:color w:val="auto"/>
                <w:sz w:val="28"/>
                <w:szCs w:val="28"/>
              </w:rPr>
            </w:pPr>
            <w:r w:rsidRPr="00C36A21">
              <w:rPr>
                <w:rStyle w:val="fontstyle11"/>
                <w:rFonts w:ascii="Times New Roman" w:hAnsi="Times New Roman" w:cs="Times New Roman"/>
                <w:b/>
                <w:color w:val="auto"/>
                <w:sz w:val="28"/>
                <w:szCs w:val="28"/>
              </w:rPr>
              <w:t>ДОДАТКИ ………………………………………………………………</w:t>
            </w:r>
          </w:p>
        </w:tc>
        <w:tc>
          <w:tcPr>
            <w:tcW w:w="528" w:type="pct"/>
          </w:tcPr>
          <w:p w:rsidR="00F646BC" w:rsidRPr="008E6641" w:rsidRDefault="007A689C" w:rsidP="008E6641">
            <w:pPr>
              <w:spacing w:line="360" w:lineRule="auto"/>
              <w:jc w:val="center"/>
              <w:rPr>
                <w:rStyle w:val="fontstyle01"/>
                <w:rFonts w:ascii="Times New Roman" w:hAnsi="Times New Roman" w:cs="Times New Roman"/>
                <w:b w:val="0"/>
                <w:color w:val="auto"/>
                <w:sz w:val="28"/>
                <w:szCs w:val="28"/>
              </w:rPr>
            </w:pPr>
            <w:r w:rsidRPr="008E6641">
              <w:rPr>
                <w:rStyle w:val="fontstyle01"/>
                <w:rFonts w:ascii="Times New Roman" w:hAnsi="Times New Roman" w:cs="Times New Roman"/>
                <w:b w:val="0"/>
                <w:color w:val="auto"/>
                <w:sz w:val="28"/>
                <w:szCs w:val="28"/>
              </w:rPr>
              <w:t>1</w:t>
            </w:r>
            <w:r w:rsidR="008E6641">
              <w:rPr>
                <w:rStyle w:val="fontstyle01"/>
                <w:rFonts w:ascii="Times New Roman" w:hAnsi="Times New Roman" w:cs="Times New Roman"/>
                <w:b w:val="0"/>
                <w:color w:val="auto"/>
                <w:sz w:val="28"/>
                <w:szCs w:val="28"/>
              </w:rPr>
              <w:t>01</w:t>
            </w:r>
          </w:p>
        </w:tc>
      </w:tr>
    </w:tbl>
    <w:p w:rsidR="00052268" w:rsidRPr="00C36A21" w:rsidRDefault="00052268" w:rsidP="000B1AD4">
      <w:pPr>
        <w:spacing w:line="360" w:lineRule="auto"/>
        <w:rPr>
          <w:rFonts w:ascii="Times New Roman" w:hAnsi="Times New Roman" w:cs="Times New Roman"/>
          <w:b/>
          <w:color w:val="auto"/>
          <w:sz w:val="28"/>
          <w:szCs w:val="28"/>
        </w:rPr>
      </w:pPr>
    </w:p>
    <w:p w:rsidR="00052268" w:rsidRPr="00C36A21" w:rsidRDefault="00052268" w:rsidP="000B1AD4">
      <w:pPr>
        <w:spacing w:line="360" w:lineRule="auto"/>
        <w:rPr>
          <w:rFonts w:ascii="Times New Roman" w:hAnsi="Times New Roman" w:cs="Times New Roman"/>
          <w:b/>
          <w:color w:val="auto"/>
          <w:sz w:val="28"/>
          <w:szCs w:val="28"/>
        </w:rPr>
      </w:pPr>
    </w:p>
    <w:p w:rsidR="00F646BC" w:rsidRPr="00C36A21" w:rsidRDefault="00F646BC" w:rsidP="000B1AD4">
      <w:pPr>
        <w:spacing w:line="360" w:lineRule="auto"/>
        <w:rPr>
          <w:rFonts w:ascii="Times New Roman" w:hAnsi="Times New Roman" w:cs="Times New Roman"/>
          <w:b/>
          <w:color w:val="auto"/>
          <w:sz w:val="28"/>
          <w:szCs w:val="28"/>
        </w:rPr>
      </w:pPr>
      <w:r w:rsidRPr="00C36A21">
        <w:rPr>
          <w:rFonts w:ascii="Times New Roman" w:hAnsi="Times New Roman" w:cs="Times New Roman"/>
          <w:b/>
          <w:color w:val="auto"/>
          <w:sz w:val="28"/>
          <w:szCs w:val="28"/>
        </w:rPr>
        <w:br w:type="page"/>
      </w:r>
    </w:p>
    <w:p w:rsidR="00F646BC" w:rsidRPr="00C36A21" w:rsidRDefault="00F646BC" w:rsidP="000B1AD4">
      <w:pPr>
        <w:spacing w:line="360" w:lineRule="auto"/>
        <w:jc w:val="center"/>
        <w:textAlignment w:val="baseline"/>
        <w:rPr>
          <w:rFonts w:ascii="Times New Roman" w:hAnsi="Times New Roman" w:cs="Times New Roman"/>
          <w:b/>
          <w:color w:val="auto"/>
          <w:sz w:val="28"/>
          <w:szCs w:val="28"/>
        </w:rPr>
      </w:pPr>
      <w:r w:rsidRPr="00C36A21">
        <w:rPr>
          <w:rFonts w:ascii="Times New Roman" w:hAnsi="Times New Roman" w:cs="Times New Roman"/>
          <w:b/>
          <w:color w:val="auto"/>
          <w:sz w:val="28"/>
          <w:szCs w:val="28"/>
        </w:rPr>
        <w:lastRenderedPageBreak/>
        <w:t>ВСТУП</w:t>
      </w:r>
    </w:p>
    <w:p w:rsidR="00F646BC" w:rsidRPr="00C36A21" w:rsidRDefault="00F646BC" w:rsidP="000B1AD4">
      <w:pPr>
        <w:spacing w:line="360" w:lineRule="auto"/>
        <w:textAlignment w:val="baseline"/>
        <w:rPr>
          <w:rFonts w:ascii="Times New Roman" w:hAnsi="Times New Roman" w:cs="Times New Roman"/>
          <w:b/>
          <w:color w:val="auto"/>
          <w:sz w:val="28"/>
          <w:szCs w:val="28"/>
        </w:rPr>
      </w:pPr>
    </w:p>
    <w:p w:rsidR="0060338C" w:rsidRPr="00C36A21" w:rsidRDefault="00F646BC" w:rsidP="000B1AD4">
      <w:pPr>
        <w:spacing w:line="360" w:lineRule="auto"/>
        <w:ind w:firstLine="709"/>
        <w:jc w:val="both"/>
        <w:rPr>
          <w:rFonts w:ascii="Times New Roman" w:hAnsi="Times New Roman" w:cs="Times New Roman"/>
          <w:color w:val="auto"/>
          <w:sz w:val="28"/>
          <w:szCs w:val="28"/>
        </w:rPr>
      </w:pPr>
      <w:r w:rsidRPr="00C36A21">
        <w:rPr>
          <w:rFonts w:ascii="Times New Roman" w:hAnsi="Times New Roman" w:cs="Times New Roman"/>
          <w:i/>
          <w:color w:val="auto"/>
          <w:sz w:val="28"/>
          <w:szCs w:val="28"/>
        </w:rPr>
        <w:t>Актуальність теми.</w:t>
      </w:r>
      <w:r w:rsidRPr="00C36A21">
        <w:rPr>
          <w:rFonts w:ascii="Times New Roman" w:hAnsi="Times New Roman" w:cs="Times New Roman"/>
          <w:color w:val="auto"/>
          <w:sz w:val="28"/>
          <w:szCs w:val="28"/>
        </w:rPr>
        <w:t xml:space="preserve"> </w:t>
      </w:r>
    </w:p>
    <w:p w:rsidR="0060338C" w:rsidRPr="00C36A21" w:rsidRDefault="0060338C" w:rsidP="000B1AD4">
      <w:pPr>
        <w:spacing w:line="360" w:lineRule="auto"/>
        <w:ind w:firstLine="709"/>
        <w:jc w:val="both"/>
        <w:rPr>
          <w:rFonts w:ascii="Times New Roman" w:hAnsi="Times New Roman" w:cs="Times New Roman"/>
          <w:color w:val="auto"/>
          <w:sz w:val="28"/>
          <w:szCs w:val="28"/>
        </w:rPr>
      </w:pPr>
      <w:r w:rsidRPr="00C36A21">
        <w:rPr>
          <w:rFonts w:ascii="Times New Roman" w:eastAsia="Times New Roman" w:hAnsi="Times New Roman" w:cs="Times New Roman"/>
          <w:color w:val="auto"/>
          <w:sz w:val="28"/>
          <w:szCs w:val="28"/>
          <w:lang w:eastAsia="ru-RU" w:bidi="ar-SA"/>
        </w:rPr>
        <w:t xml:space="preserve">У сучасному суспільстві, орієнтованому на ефективну комунікацію, соціальну взаємодію та емоційне благополуччя, емпатія виступає однією з ключових складових соціальної компетентності особистості. Вона є основою конструктивної міжособистісної взаємодії, сприяє встановленню довірливих стосунків, зниженню соціальної напруги та розвитку </w:t>
      </w:r>
      <w:proofErr w:type="spellStart"/>
      <w:r w:rsidRPr="00C36A21">
        <w:rPr>
          <w:rFonts w:ascii="Times New Roman" w:eastAsia="Times New Roman" w:hAnsi="Times New Roman" w:cs="Times New Roman"/>
          <w:color w:val="auto"/>
          <w:sz w:val="28"/>
          <w:szCs w:val="28"/>
          <w:lang w:eastAsia="ru-RU" w:bidi="ar-SA"/>
        </w:rPr>
        <w:t>просоціальної</w:t>
      </w:r>
      <w:proofErr w:type="spellEnd"/>
      <w:r w:rsidRPr="00C36A21">
        <w:rPr>
          <w:rFonts w:ascii="Times New Roman" w:eastAsia="Times New Roman" w:hAnsi="Times New Roman" w:cs="Times New Roman"/>
          <w:color w:val="auto"/>
          <w:sz w:val="28"/>
          <w:szCs w:val="28"/>
          <w:lang w:eastAsia="ru-RU" w:bidi="ar-SA"/>
        </w:rPr>
        <w:t xml:space="preserve"> поведінки. Особливої значущості емпатія набуває в професіях типу «людина — людина», де на перший план виходить здатність розуміти емоційні стани інших, співпереживати та реагувати на них відповідним чином.</w:t>
      </w:r>
    </w:p>
    <w:p w:rsidR="0060338C" w:rsidRPr="00C36A21" w:rsidRDefault="0060338C" w:rsidP="000B1AD4">
      <w:pPr>
        <w:spacing w:line="360" w:lineRule="auto"/>
        <w:ind w:firstLine="709"/>
        <w:jc w:val="both"/>
        <w:rPr>
          <w:rFonts w:ascii="Times New Roman" w:hAnsi="Times New Roman" w:cs="Times New Roman"/>
          <w:color w:val="auto"/>
          <w:sz w:val="28"/>
          <w:szCs w:val="28"/>
        </w:rPr>
      </w:pPr>
      <w:r w:rsidRPr="00C36A21">
        <w:rPr>
          <w:rFonts w:ascii="Times New Roman" w:eastAsia="Times New Roman" w:hAnsi="Times New Roman" w:cs="Times New Roman"/>
          <w:color w:val="auto"/>
          <w:sz w:val="28"/>
          <w:szCs w:val="28"/>
          <w:lang w:eastAsia="ru-RU" w:bidi="ar-SA"/>
        </w:rPr>
        <w:t xml:space="preserve">Особливо актуальним є вивчення взаємозв’язку між особистісними рисами та емпатією в контексті професійної підготовки студентів-медиків. Майбутні лікарі повинні не лише володіти фаховими клінічними знаннями, а й вміти встановлювати довірливі, </w:t>
      </w:r>
      <w:proofErr w:type="spellStart"/>
      <w:r w:rsidRPr="00C36A21">
        <w:rPr>
          <w:rFonts w:ascii="Times New Roman" w:eastAsia="Times New Roman" w:hAnsi="Times New Roman" w:cs="Times New Roman"/>
          <w:color w:val="auto"/>
          <w:sz w:val="28"/>
          <w:szCs w:val="28"/>
          <w:lang w:eastAsia="ru-RU" w:bidi="ar-SA"/>
        </w:rPr>
        <w:t>емоційно</w:t>
      </w:r>
      <w:proofErr w:type="spellEnd"/>
      <w:r w:rsidRPr="00C36A21">
        <w:rPr>
          <w:rFonts w:ascii="Times New Roman" w:eastAsia="Times New Roman" w:hAnsi="Times New Roman" w:cs="Times New Roman"/>
          <w:color w:val="auto"/>
          <w:sz w:val="28"/>
          <w:szCs w:val="28"/>
          <w:lang w:eastAsia="ru-RU" w:bidi="ar-SA"/>
        </w:rPr>
        <w:t xml:space="preserve"> безпечні стосунки з пацієнтами. Наукові дослідження свідчать, що високий рівень емпатії у медичного працівника позитивно впливає на якість надання допомоги, задоволеність пацієнта, дотримання лікарських рекомендацій і навіть на клінічні результати лікування. Водночас недостатній розвиток емпатії може призводити до формалізованого стилю спілкування, професійного вигорання та психологічної втоми.</w:t>
      </w:r>
    </w:p>
    <w:p w:rsidR="006B2FEB" w:rsidRPr="00C36A21" w:rsidRDefault="0060338C" w:rsidP="006B2FEB">
      <w:pPr>
        <w:spacing w:line="360" w:lineRule="auto"/>
        <w:ind w:firstLine="709"/>
        <w:jc w:val="both"/>
        <w:rPr>
          <w:rStyle w:val="a4"/>
          <w:rFonts w:ascii="Times New Roman" w:hAnsi="Times New Roman" w:cs="Times New Roman"/>
          <w:b w:val="0"/>
          <w:color w:val="auto"/>
          <w:sz w:val="28"/>
          <w:szCs w:val="28"/>
        </w:rPr>
      </w:pPr>
      <w:r w:rsidRPr="00C36A21">
        <w:rPr>
          <w:rFonts w:ascii="Times New Roman" w:hAnsi="Times New Roman" w:cs="Times New Roman"/>
          <w:color w:val="auto"/>
          <w:sz w:val="28"/>
          <w:szCs w:val="28"/>
        </w:rPr>
        <w:t xml:space="preserve">Оскільки період навчання у вищому медичному закладі є ключовим етапом становлення особистості майбутнього лікаря, саме в цей час доцільно вивчати, </w:t>
      </w:r>
      <w:r w:rsidRPr="00C36A21">
        <w:rPr>
          <w:rStyle w:val="a4"/>
          <w:rFonts w:ascii="Times New Roman" w:hAnsi="Times New Roman" w:cs="Times New Roman"/>
          <w:b w:val="0"/>
          <w:color w:val="auto"/>
          <w:sz w:val="28"/>
          <w:szCs w:val="28"/>
        </w:rPr>
        <w:t>як індивідуально-психологічні особливості особистості (структура рис, емоційна чутливість, поведінкові схильності)</w:t>
      </w:r>
      <w:r w:rsidRPr="00C36A21">
        <w:rPr>
          <w:rFonts w:ascii="Times New Roman" w:hAnsi="Times New Roman" w:cs="Times New Roman"/>
          <w:color w:val="auto"/>
          <w:sz w:val="28"/>
          <w:szCs w:val="28"/>
        </w:rPr>
        <w:t xml:space="preserve"> впливають на здатність до емпатії. Це дозволить не лише діагностувати потреби в розвитку соціально-емоційної компетентності, а й закласти основу для </w:t>
      </w:r>
      <w:r w:rsidRPr="00C36A21">
        <w:rPr>
          <w:rStyle w:val="a4"/>
          <w:rFonts w:ascii="Times New Roman" w:hAnsi="Times New Roman" w:cs="Times New Roman"/>
          <w:b w:val="0"/>
          <w:color w:val="auto"/>
          <w:sz w:val="28"/>
          <w:szCs w:val="28"/>
        </w:rPr>
        <w:t xml:space="preserve">профілактики емоційного вигорання, психологічної підтримки та розвитку ефективного стилю спілкування в клінічній практиці. </w:t>
      </w:r>
    </w:p>
    <w:p w:rsidR="006B2FEB" w:rsidRPr="00C36A21" w:rsidRDefault="006B2FEB" w:rsidP="006B2FEB">
      <w:pPr>
        <w:spacing w:line="360" w:lineRule="auto"/>
        <w:ind w:firstLine="709"/>
        <w:jc w:val="both"/>
        <w:rPr>
          <w:rFonts w:ascii="Times New Roman" w:hAnsi="Times New Roman" w:cs="Times New Roman"/>
          <w:bCs/>
          <w:color w:val="auto"/>
          <w:sz w:val="28"/>
          <w:szCs w:val="28"/>
        </w:rPr>
      </w:pPr>
      <w:r w:rsidRPr="006B2FEB">
        <w:rPr>
          <w:rFonts w:ascii="Times New Roman" w:eastAsia="Times New Roman" w:hAnsi="Times New Roman" w:cs="Times New Roman"/>
          <w:color w:val="auto"/>
          <w:sz w:val="28"/>
          <w:szCs w:val="28"/>
          <w:lang w:eastAsia="ru-RU" w:bidi="ar-SA"/>
        </w:rPr>
        <w:t xml:space="preserve">У зарубіжній психології проблема структури особистості та її зв’язку з </w:t>
      </w:r>
      <w:r w:rsidRPr="006B2FEB">
        <w:rPr>
          <w:rFonts w:ascii="Times New Roman" w:eastAsia="Times New Roman" w:hAnsi="Times New Roman" w:cs="Times New Roman"/>
          <w:color w:val="auto"/>
          <w:sz w:val="28"/>
          <w:szCs w:val="28"/>
          <w:lang w:eastAsia="ru-RU" w:bidi="ar-SA"/>
        </w:rPr>
        <w:lastRenderedPageBreak/>
        <w:t xml:space="preserve">емпатією активно вивчалася багатьма відомими науковцями. Значний внесок у розуміння особистісних рис зробили Г. </w:t>
      </w:r>
      <w:proofErr w:type="spellStart"/>
      <w:r w:rsidRPr="006B2FEB">
        <w:rPr>
          <w:rFonts w:ascii="Times New Roman" w:eastAsia="Times New Roman" w:hAnsi="Times New Roman" w:cs="Times New Roman"/>
          <w:color w:val="auto"/>
          <w:sz w:val="28"/>
          <w:szCs w:val="28"/>
          <w:lang w:eastAsia="ru-RU" w:bidi="ar-SA"/>
        </w:rPr>
        <w:t>Олпорт</w:t>
      </w:r>
      <w:proofErr w:type="spellEnd"/>
      <w:r w:rsidRPr="006B2FEB">
        <w:rPr>
          <w:rFonts w:ascii="Times New Roman" w:eastAsia="Times New Roman" w:hAnsi="Times New Roman" w:cs="Times New Roman"/>
          <w:color w:val="auto"/>
          <w:sz w:val="28"/>
          <w:szCs w:val="28"/>
          <w:lang w:eastAsia="ru-RU" w:bidi="ar-SA"/>
        </w:rPr>
        <w:t xml:space="preserve">, Р. </w:t>
      </w:r>
      <w:proofErr w:type="spellStart"/>
      <w:r w:rsidRPr="006B2FEB">
        <w:rPr>
          <w:rFonts w:ascii="Times New Roman" w:eastAsia="Times New Roman" w:hAnsi="Times New Roman" w:cs="Times New Roman"/>
          <w:color w:val="auto"/>
          <w:sz w:val="28"/>
          <w:szCs w:val="28"/>
          <w:lang w:eastAsia="ru-RU" w:bidi="ar-SA"/>
        </w:rPr>
        <w:t>Кеттелл</w:t>
      </w:r>
      <w:proofErr w:type="spellEnd"/>
      <w:r w:rsidRPr="006B2FEB">
        <w:rPr>
          <w:rFonts w:ascii="Times New Roman" w:eastAsia="Times New Roman" w:hAnsi="Times New Roman" w:cs="Times New Roman"/>
          <w:color w:val="auto"/>
          <w:sz w:val="28"/>
          <w:szCs w:val="28"/>
          <w:lang w:eastAsia="ru-RU" w:bidi="ar-SA"/>
        </w:rPr>
        <w:t xml:space="preserve"> та Г. </w:t>
      </w:r>
      <w:proofErr w:type="spellStart"/>
      <w:r w:rsidRPr="006B2FEB">
        <w:rPr>
          <w:rFonts w:ascii="Times New Roman" w:eastAsia="Times New Roman" w:hAnsi="Times New Roman" w:cs="Times New Roman"/>
          <w:color w:val="auto"/>
          <w:sz w:val="28"/>
          <w:szCs w:val="28"/>
          <w:lang w:eastAsia="ru-RU" w:bidi="ar-SA"/>
        </w:rPr>
        <w:t>Айзенк</w:t>
      </w:r>
      <w:proofErr w:type="spellEnd"/>
      <w:r w:rsidRPr="006B2FEB">
        <w:rPr>
          <w:rFonts w:ascii="Times New Roman" w:eastAsia="Times New Roman" w:hAnsi="Times New Roman" w:cs="Times New Roman"/>
          <w:color w:val="auto"/>
          <w:sz w:val="28"/>
          <w:szCs w:val="28"/>
          <w:lang w:eastAsia="ru-RU" w:bidi="ar-SA"/>
        </w:rPr>
        <w:t xml:space="preserve">, які розробили фундаментальні диспозиційні моделі, на основі яких пізніше формувалася сучасна факторна концепція </w:t>
      </w:r>
      <w:proofErr w:type="spellStart"/>
      <w:r w:rsidRPr="006B2FEB">
        <w:rPr>
          <w:rFonts w:ascii="Times New Roman" w:eastAsia="Times New Roman" w:hAnsi="Times New Roman" w:cs="Times New Roman"/>
          <w:color w:val="auto"/>
          <w:sz w:val="28"/>
          <w:szCs w:val="28"/>
          <w:lang w:eastAsia="ru-RU" w:bidi="ar-SA"/>
        </w:rPr>
        <w:t>Big</w:t>
      </w:r>
      <w:proofErr w:type="spellEnd"/>
      <w:r w:rsidRPr="006B2FEB">
        <w:rPr>
          <w:rFonts w:ascii="Times New Roman" w:eastAsia="Times New Roman" w:hAnsi="Times New Roman" w:cs="Times New Roman"/>
          <w:color w:val="auto"/>
          <w:sz w:val="28"/>
          <w:szCs w:val="28"/>
          <w:lang w:eastAsia="ru-RU" w:bidi="ar-SA"/>
        </w:rPr>
        <w:t xml:space="preserve"> </w:t>
      </w:r>
      <w:proofErr w:type="spellStart"/>
      <w:r w:rsidRPr="006B2FEB">
        <w:rPr>
          <w:rFonts w:ascii="Times New Roman" w:eastAsia="Times New Roman" w:hAnsi="Times New Roman" w:cs="Times New Roman"/>
          <w:color w:val="auto"/>
          <w:sz w:val="28"/>
          <w:szCs w:val="28"/>
          <w:lang w:eastAsia="ru-RU" w:bidi="ar-SA"/>
        </w:rPr>
        <w:t>Five</w:t>
      </w:r>
      <w:proofErr w:type="spellEnd"/>
      <w:r w:rsidRPr="006B2FEB">
        <w:rPr>
          <w:rFonts w:ascii="Times New Roman" w:eastAsia="Times New Roman" w:hAnsi="Times New Roman" w:cs="Times New Roman"/>
          <w:color w:val="auto"/>
          <w:sz w:val="28"/>
          <w:szCs w:val="28"/>
          <w:lang w:eastAsia="ru-RU" w:bidi="ar-SA"/>
        </w:rPr>
        <w:t xml:space="preserve">. У контексті емпатії вагомими є праці К. Роджерса, який розглядав емпатію як ключову умову особистісного зростання та ефективної психотерапевтичної взаємодії, а також М. </w:t>
      </w:r>
      <w:proofErr w:type="spellStart"/>
      <w:r w:rsidRPr="006B2FEB">
        <w:rPr>
          <w:rFonts w:ascii="Times New Roman" w:eastAsia="Times New Roman" w:hAnsi="Times New Roman" w:cs="Times New Roman"/>
          <w:color w:val="auto"/>
          <w:sz w:val="28"/>
          <w:szCs w:val="28"/>
          <w:lang w:eastAsia="ru-RU" w:bidi="ar-SA"/>
        </w:rPr>
        <w:t>Девіса</w:t>
      </w:r>
      <w:proofErr w:type="spellEnd"/>
      <w:r w:rsidRPr="006B2FEB">
        <w:rPr>
          <w:rFonts w:ascii="Times New Roman" w:eastAsia="Times New Roman" w:hAnsi="Times New Roman" w:cs="Times New Roman"/>
          <w:color w:val="auto"/>
          <w:sz w:val="28"/>
          <w:szCs w:val="28"/>
          <w:lang w:eastAsia="ru-RU" w:bidi="ar-SA"/>
        </w:rPr>
        <w:t xml:space="preserve"> — автора багатовимірної моделі емпатії IRI. Важливими є напрацювання Д. </w:t>
      </w:r>
      <w:proofErr w:type="spellStart"/>
      <w:r w:rsidRPr="006B2FEB">
        <w:rPr>
          <w:rFonts w:ascii="Times New Roman" w:eastAsia="Times New Roman" w:hAnsi="Times New Roman" w:cs="Times New Roman"/>
          <w:color w:val="auto"/>
          <w:sz w:val="28"/>
          <w:szCs w:val="28"/>
          <w:lang w:eastAsia="ru-RU" w:bidi="ar-SA"/>
        </w:rPr>
        <w:t>Гоулмана</w:t>
      </w:r>
      <w:proofErr w:type="spellEnd"/>
      <w:r w:rsidRPr="006B2FEB">
        <w:rPr>
          <w:rFonts w:ascii="Times New Roman" w:eastAsia="Times New Roman" w:hAnsi="Times New Roman" w:cs="Times New Roman"/>
          <w:color w:val="auto"/>
          <w:sz w:val="28"/>
          <w:szCs w:val="28"/>
          <w:lang w:eastAsia="ru-RU" w:bidi="ar-SA"/>
        </w:rPr>
        <w:t xml:space="preserve"> щодо емоційного інтелекту, який розглядається як базове підґрунтя </w:t>
      </w:r>
      <w:proofErr w:type="spellStart"/>
      <w:r w:rsidRPr="006B2FEB">
        <w:rPr>
          <w:rFonts w:ascii="Times New Roman" w:eastAsia="Times New Roman" w:hAnsi="Times New Roman" w:cs="Times New Roman"/>
          <w:color w:val="auto"/>
          <w:sz w:val="28"/>
          <w:szCs w:val="28"/>
          <w:lang w:eastAsia="ru-RU" w:bidi="ar-SA"/>
        </w:rPr>
        <w:t>емпатійності</w:t>
      </w:r>
      <w:proofErr w:type="spellEnd"/>
      <w:r w:rsidRPr="006B2FEB">
        <w:rPr>
          <w:rFonts w:ascii="Times New Roman" w:eastAsia="Times New Roman" w:hAnsi="Times New Roman" w:cs="Times New Roman"/>
          <w:color w:val="auto"/>
          <w:sz w:val="28"/>
          <w:szCs w:val="28"/>
          <w:lang w:eastAsia="ru-RU" w:bidi="ar-SA"/>
        </w:rPr>
        <w:t xml:space="preserve">, та М. </w:t>
      </w:r>
      <w:proofErr w:type="spellStart"/>
      <w:r w:rsidRPr="006B2FEB">
        <w:rPr>
          <w:rFonts w:ascii="Times New Roman" w:eastAsia="Times New Roman" w:hAnsi="Times New Roman" w:cs="Times New Roman"/>
          <w:color w:val="auto"/>
          <w:sz w:val="28"/>
          <w:szCs w:val="28"/>
          <w:lang w:eastAsia="ru-RU" w:bidi="ar-SA"/>
        </w:rPr>
        <w:t>Хоффмана</w:t>
      </w:r>
      <w:proofErr w:type="spellEnd"/>
      <w:r w:rsidRPr="006B2FEB">
        <w:rPr>
          <w:rFonts w:ascii="Times New Roman" w:eastAsia="Times New Roman" w:hAnsi="Times New Roman" w:cs="Times New Roman"/>
          <w:color w:val="auto"/>
          <w:sz w:val="28"/>
          <w:szCs w:val="28"/>
          <w:lang w:eastAsia="ru-RU" w:bidi="ar-SA"/>
        </w:rPr>
        <w:t>, який досліджував розвиток емпатії упродовж онтогенезу.</w:t>
      </w:r>
    </w:p>
    <w:p w:rsidR="006B2FEB" w:rsidRPr="006B2FEB" w:rsidRDefault="006B2FEB" w:rsidP="006B2FEB">
      <w:pPr>
        <w:spacing w:line="360" w:lineRule="auto"/>
        <w:ind w:firstLine="709"/>
        <w:jc w:val="both"/>
        <w:rPr>
          <w:rFonts w:ascii="Times New Roman" w:hAnsi="Times New Roman" w:cs="Times New Roman"/>
          <w:bCs/>
          <w:color w:val="auto"/>
          <w:sz w:val="28"/>
          <w:szCs w:val="28"/>
        </w:rPr>
      </w:pPr>
      <w:r w:rsidRPr="006B2FEB">
        <w:rPr>
          <w:rFonts w:ascii="Times New Roman" w:eastAsia="Times New Roman" w:hAnsi="Times New Roman" w:cs="Times New Roman"/>
          <w:color w:val="auto"/>
          <w:sz w:val="28"/>
          <w:szCs w:val="28"/>
          <w:lang w:eastAsia="ru-RU" w:bidi="ar-SA"/>
        </w:rPr>
        <w:t xml:space="preserve">В українській психології проблематика особистісної структури та </w:t>
      </w:r>
      <w:proofErr w:type="spellStart"/>
      <w:r w:rsidRPr="006B2FEB">
        <w:rPr>
          <w:rFonts w:ascii="Times New Roman" w:eastAsia="Times New Roman" w:hAnsi="Times New Roman" w:cs="Times New Roman"/>
          <w:color w:val="auto"/>
          <w:sz w:val="28"/>
          <w:szCs w:val="28"/>
          <w:lang w:eastAsia="ru-RU" w:bidi="ar-SA"/>
        </w:rPr>
        <w:t>емпатійності</w:t>
      </w:r>
      <w:proofErr w:type="spellEnd"/>
      <w:r w:rsidRPr="006B2FEB">
        <w:rPr>
          <w:rFonts w:ascii="Times New Roman" w:eastAsia="Times New Roman" w:hAnsi="Times New Roman" w:cs="Times New Roman"/>
          <w:color w:val="auto"/>
          <w:sz w:val="28"/>
          <w:szCs w:val="28"/>
          <w:lang w:eastAsia="ru-RU" w:bidi="ar-SA"/>
        </w:rPr>
        <w:t xml:space="preserve"> також отримала ґрунтовне наукове опрацювання. Суттєвий внесок у дослідження особистісних властивостей зробили С. Д. Максименко, Г. С. Костюк, Л. М. Титаренко, Ю. Л. Трофімов та В. В. Рибалка, які розглядали особистість як цілісну, </w:t>
      </w:r>
      <w:proofErr w:type="spellStart"/>
      <w:r w:rsidRPr="006B2FEB">
        <w:rPr>
          <w:rFonts w:ascii="Times New Roman" w:eastAsia="Times New Roman" w:hAnsi="Times New Roman" w:cs="Times New Roman"/>
          <w:color w:val="auto"/>
          <w:sz w:val="28"/>
          <w:szCs w:val="28"/>
          <w:lang w:eastAsia="ru-RU" w:bidi="ar-SA"/>
        </w:rPr>
        <w:t>поліструктурну</w:t>
      </w:r>
      <w:proofErr w:type="spellEnd"/>
      <w:r w:rsidRPr="006B2FEB">
        <w:rPr>
          <w:rFonts w:ascii="Times New Roman" w:eastAsia="Times New Roman" w:hAnsi="Times New Roman" w:cs="Times New Roman"/>
          <w:color w:val="auto"/>
          <w:sz w:val="28"/>
          <w:szCs w:val="28"/>
          <w:lang w:eastAsia="ru-RU" w:bidi="ar-SA"/>
        </w:rPr>
        <w:t xml:space="preserve"> систему, що включає мотиваційні, емоційні та когнітивні компоненти. У сфері вивчення емпатії та емоційної чутливості вагомими є праці В. В. Бойка, який розробив методику оцінки емоційного резонансу та досліджував чинники, що впливають на формування емпатії. Дослідження соціальної компетентності та комунікативних здібностей, які безпосередньо пов’язані з емпатією, представлені в роботах Н. </w:t>
      </w:r>
      <w:proofErr w:type="spellStart"/>
      <w:r w:rsidRPr="006B2FEB">
        <w:rPr>
          <w:rFonts w:ascii="Times New Roman" w:eastAsia="Times New Roman" w:hAnsi="Times New Roman" w:cs="Times New Roman"/>
          <w:color w:val="auto"/>
          <w:sz w:val="28"/>
          <w:szCs w:val="28"/>
          <w:lang w:eastAsia="ru-RU" w:bidi="ar-SA"/>
        </w:rPr>
        <w:t>Пов’якель</w:t>
      </w:r>
      <w:proofErr w:type="spellEnd"/>
      <w:r w:rsidRPr="006B2FEB">
        <w:rPr>
          <w:rFonts w:ascii="Times New Roman" w:eastAsia="Times New Roman" w:hAnsi="Times New Roman" w:cs="Times New Roman"/>
          <w:color w:val="auto"/>
          <w:sz w:val="28"/>
          <w:szCs w:val="28"/>
          <w:lang w:eastAsia="ru-RU" w:bidi="ar-SA"/>
        </w:rPr>
        <w:t xml:space="preserve">, Г. </w:t>
      </w:r>
      <w:proofErr w:type="spellStart"/>
      <w:r w:rsidRPr="006B2FEB">
        <w:rPr>
          <w:rFonts w:ascii="Times New Roman" w:eastAsia="Times New Roman" w:hAnsi="Times New Roman" w:cs="Times New Roman"/>
          <w:color w:val="auto"/>
          <w:sz w:val="28"/>
          <w:szCs w:val="28"/>
          <w:lang w:eastAsia="ru-RU" w:bidi="ar-SA"/>
        </w:rPr>
        <w:t>Ложкіна</w:t>
      </w:r>
      <w:proofErr w:type="spellEnd"/>
      <w:r w:rsidRPr="006B2FEB">
        <w:rPr>
          <w:rFonts w:ascii="Times New Roman" w:eastAsia="Times New Roman" w:hAnsi="Times New Roman" w:cs="Times New Roman"/>
          <w:color w:val="auto"/>
          <w:sz w:val="28"/>
          <w:szCs w:val="28"/>
          <w:lang w:eastAsia="ru-RU" w:bidi="ar-SA"/>
        </w:rPr>
        <w:t xml:space="preserve">, І. </w:t>
      </w:r>
      <w:proofErr w:type="spellStart"/>
      <w:r w:rsidRPr="006B2FEB">
        <w:rPr>
          <w:rFonts w:ascii="Times New Roman" w:eastAsia="Times New Roman" w:hAnsi="Times New Roman" w:cs="Times New Roman"/>
          <w:color w:val="auto"/>
          <w:sz w:val="28"/>
          <w:szCs w:val="28"/>
          <w:lang w:eastAsia="ru-RU" w:bidi="ar-SA"/>
        </w:rPr>
        <w:t>Черезової</w:t>
      </w:r>
      <w:proofErr w:type="spellEnd"/>
      <w:r w:rsidRPr="006B2FEB">
        <w:rPr>
          <w:rFonts w:ascii="Times New Roman" w:eastAsia="Times New Roman" w:hAnsi="Times New Roman" w:cs="Times New Roman"/>
          <w:color w:val="auto"/>
          <w:sz w:val="28"/>
          <w:szCs w:val="28"/>
          <w:lang w:eastAsia="ru-RU" w:bidi="ar-SA"/>
        </w:rPr>
        <w:t>.</w:t>
      </w:r>
    </w:p>
    <w:p w:rsidR="0060338C" w:rsidRPr="00C36A21" w:rsidRDefault="006B2FEB" w:rsidP="000B1AD4">
      <w:pPr>
        <w:spacing w:line="360" w:lineRule="auto"/>
        <w:ind w:firstLine="709"/>
        <w:jc w:val="both"/>
        <w:rPr>
          <w:rFonts w:ascii="Times New Roman" w:hAnsi="Times New Roman" w:cs="Times New Roman"/>
          <w:color w:val="auto"/>
          <w:sz w:val="28"/>
          <w:szCs w:val="28"/>
        </w:rPr>
      </w:pPr>
      <w:r w:rsidRPr="00C36A21">
        <w:rPr>
          <w:rFonts w:ascii="Times New Roman" w:eastAsia="Times New Roman" w:hAnsi="Times New Roman" w:cs="Times New Roman"/>
          <w:color w:val="auto"/>
          <w:sz w:val="28"/>
          <w:szCs w:val="28"/>
          <w:lang w:eastAsia="ru-RU" w:bidi="ar-SA"/>
        </w:rPr>
        <w:t>В</w:t>
      </w:r>
      <w:r w:rsidR="0060338C" w:rsidRPr="00C36A21">
        <w:rPr>
          <w:rFonts w:ascii="Times New Roman" w:eastAsia="Times New Roman" w:hAnsi="Times New Roman" w:cs="Times New Roman"/>
          <w:color w:val="auto"/>
          <w:sz w:val="28"/>
          <w:szCs w:val="28"/>
          <w:lang w:eastAsia="ru-RU" w:bidi="ar-SA"/>
        </w:rPr>
        <w:t xml:space="preserve">ивчення впливу структурних характеристик особистості на проживання емпатії у студентів-медиків є важливим як з наукового, так і з практичного погляду. Це дослідження сприятиме покращенню підготовки майбутніх фахівців, розробці ефективних психопрофілактичних та </w:t>
      </w:r>
      <w:proofErr w:type="spellStart"/>
      <w:r w:rsidR="0060338C" w:rsidRPr="00C36A21">
        <w:rPr>
          <w:rFonts w:ascii="Times New Roman" w:eastAsia="Times New Roman" w:hAnsi="Times New Roman" w:cs="Times New Roman"/>
          <w:color w:val="auto"/>
          <w:sz w:val="28"/>
          <w:szCs w:val="28"/>
          <w:lang w:eastAsia="ru-RU" w:bidi="ar-SA"/>
        </w:rPr>
        <w:t>психокорекційних</w:t>
      </w:r>
      <w:proofErr w:type="spellEnd"/>
      <w:r w:rsidR="0060338C" w:rsidRPr="00C36A21">
        <w:rPr>
          <w:rFonts w:ascii="Times New Roman" w:eastAsia="Times New Roman" w:hAnsi="Times New Roman" w:cs="Times New Roman"/>
          <w:color w:val="auto"/>
          <w:sz w:val="28"/>
          <w:szCs w:val="28"/>
          <w:lang w:eastAsia="ru-RU" w:bidi="ar-SA"/>
        </w:rPr>
        <w:t xml:space="preserve"> програм, а також сприятиме формуванню </w:t>
      </w:r>
      <w:proofErr w:type="spellStart"/>
      <w:r w:rsidR="0060338C" w:rsidRPr="00C36A21">
        <w:rPr>
          <w:rFonts w:ascii="Times New Roman" w:eastAsia="Times New Roman" w:hAnsi="Times New Roman" w:cs="Times New Roman"/>
          <w:color w:val="auto"/>
          <w:sz w:val="28"/>
          <w:szCs w:val="28"/>
          <w:lang w:eastAsia="ru-RU" w:bidi="ar-SA"/>
        </w:rPr>
        <w:t>емпатійного</w:t>
      </w:r>
      <w:proofErr w:type="spellEnd"/>
      <w:r w:rsidR="0060338C" w:rsidRPr="00C36A21">
        <w:rPr>
          <w:rFonts w:ascii="Times New Roman" w:eastAsia="Times New Roman" w:hAnsi="Times New Roman" w:cs="Times New Roman"/>
          <w:color w:val="auto"/>
          <w:sz w:val="28"/>
          <w:szCs w:val="28"/>
          <w:lang w:eastAsia="ru-RU" w:bidi="ar-SA"/>
        </w:rPr>
        <w:t xml:space="preserve">, </w:t>
      </w:r>
      <w:proofErr w:type="spellStart"/>
      <w:r w:rsidR="0060338C" w:rsidRPr="00C36A21">
        <w:rPr>
          <w:rFonts w:ascii="Times New Roman" w:eastAsia="Times New Roman" w:hAnsi="Times New Roman" w:cs="Times New Roman"/>
          <w:color w:val="auto"/>
          <w:sz w:val="28"/>
          <w:szCs w:val="28"/>
          <w:lang w:eastAsia="ru-RU" w:bidi="ar-SA"/>
        </w:rPr>
        <w:t>гуманістично</w:t>
      </w:r>
      <w:proofErr w:type="spellEnd"/>
      <w:r w:rsidR="0060338C" w:rsidRPr="00C36A21">
        <w:rPr>
          <w:rFonts w:ascii="Times New Roman" w:eastAsia="Times New Roman" w:hAnsi="Times New Roman" w:cs="Times New Roman"/>
          <w:color w:val="auto"/>
          <w:sz w:val="28"/>
          <w:szCs w:val="28"/>
          <w:lang w:eastAsia="ru-RU" w:bidi="ar-SA"/>
        </w:rPr>
        <w:t xml:space="preserve"> орієнтованого підходу в системі медичної освіти.</w:t>
      </w:r>
      <w:r w:rsidRPr="00C36A21">
        <w:rPr>
          <w:rFonts w:ascii="Times New Roman" w:eastAsia="Times New Roman" w:hAnsi="Times New Roman" w:cs="Times New Roman"/>
          <w:color w:val="auto"/>
          <w:sz w:val="28"/>
          <w:szCs w:val="28"/>
          <w:lang w:eastAsia="ru-RU" w:bidi="ar-SA"/>
        </w:rPr>
        <w:t xml:space="preserve"> Тому, тема кваліфікаційної роботи є вельми актуальною.</w:t>
      </w:r>
    </w:p>
    <w:p w:rsidR="00680348" w:rsidRPr="00C36A21" w:rsidRDefault="00F646BC" w:rsidP="000B1AD4">
      <w:pPr>
        <w:spacing w:line="360" w:lineRule="auto"/>
        <w:ind w:firstLine="709"/>
        <w:jc w:val="both"/>
        <w:rPr>
          <w:rFonts w:ascii="Times New Roman" w:hAnsi="Times New Roman" w:cs="Times New Roman"/>
          <w:color w:val="auto"/>
          <w:sz w:val="28"/>
          <w:szCs w:val="28"/>
        </w:rPr>
      </w:pPr>
      <w:r w:rsidRPr="00C36A21">
        <w:rPr>
          <w:rFonts w:ascii="Times New Roman" w:hAnsi="Times New Roman" w:cs="Times New Roman"/>
          <w:i/>
          <w:color w:val="auto"/>
          <w:sz w:val="28"/>
          <w:szCs w:val="28"/>
        </w:rPr>
        <w:t>Мета і завдання дослідження</w:t>
      </w:r>
      <w:r w:rsidRPr="00C36A21">
        <w:rPr>
          <w:rFonts w:ascii="Times New Roman" w:hAnsi="Times New Roman" w:cs="Times New Roman"/>
          <w:color w:val="auto"/>
          <w:sz w:val="28"/>
          <w:szCs w:val="28"/>
        </w:rPr>
        <w:t xml:space="preserve">. </w:t>
      </w:r>
    </w:p>
    <w:p w:rsidR="0060338C" w:rsidRPr="00C36A21" w:rsidRDefault="00F646BC" w:rsidP="000B1AD4">
      <w:pPr>
        <w:spacing w:line="360" w:lineRule="auto"/>
        <w:ind w:firstLine="709"/>
        <w:jc w:val="both"/>
        <w:rPr>
          <w:rFonts w:ascii="Times New Roman" w:hAnsi="Times New Roman" w:cs="Times New Roman"/>
          <w:bCs/>
          <w:color w:val="auto"/>
          <w:sz w:val="28"/>
          <w:szCs w:val="28"/>
        </w:rPr>
      </w:pPr>
      <w:r w:rsidRPr="00C36A21">
        <w:rPr>
          <w:rFonts w:ascii="Times New Roman" w:hAnsi="Times New Roman" w:cs="Times New Roman"/>
          <w:i/>
          <w:color w:val="auto"/>
          <w:sz w:val="28"/>
          <w:szCs w:val="28"/>
        </w:rPr>
        <w:t>Мет</w:t>
      </w:r>
      <w:r w:rsidR="0079476B" w:rsidRPr="00C36A21">
        <w:rPr>
          <w:rFonts w:ascii="Times New Roman" w:hAnsi="Times New Roman" w:cs="Times New Roman"/>
          <w:i/>
          <w:color w:val="auto"/>
          <w:sz w:val="28"/>
          <w:szCs w:val="28"/>
        </w:rPr>
        <w:t>а</w:t>
      </w:r>
      <w:r w:rsidRPr="00C36A21">
        <w:rPr>
          <w:rFonts w:ascii="Times New Roman" w:hAnsi="Times New Roman" w:cs="Times New Roman"/>
          <w:i/>
          <w:color w:val="auto"/>
          <w:sz w:val="28"/>
          <w:szCs w:val="28"/>
        </w:rPr>
        <w:t xml:space="preserve"> дослідження </w:t>
      </w:r>
      <w:r w:rsidR="0079476B" w:rsidRPr="00C36A21">
        <w:rPr>
          <w:rFonts w:ascii="Times New Roman" w:hAnsi="Times New Roman" w:cs="Times New Roman"/>
          <w:i/>
          <w:color w:val="auto"/>
          <w:sz w:val="28"/>
          <w:szCs w:val="28"/>
        </w:rPr>
        <w:t>-</w:t>
      </w:r>
      <w:r w:rsidR="00D479C8" w:rsidRPr="00C36A21">
        <w:rPr>
          <w:rFonts w:ascii="Times New Roman" w:hAnsi="Times New Roman" w:cs="Times New Roman"/>
          <w:i/>
          <w:color w:val="auto"/>
          <w:sz w:val="28"/>
          <w:szCs w:val="28"/>
        </w:rPr>
        <w:t xml:space="preserve"> </w:t>
      </w:r>
      <w:r w:rsidR="005B7B5E" w:rsidRPr="00C36A21">
        <w:rPr>
          <w:rFonts w:ascii="Times New Roman" w:hAnsi="Times New Roman" w:cs="Times New Roman"/>
          <w:sz w:val="28"/>
          <w:szCs w:val="28"/>
        </w:rPr>
        <w:t xml:space="preserve">теоретично і емпірично дослідити </w:t>
      </w:r>
      <w:r w:rsidR="0060338C" w:rsidRPr="00C36A21">
        <w:rPr>
          <w:rFonts w:ascii="Times New Roman" w:hAnsi="Times New Roman" w:cs="Times New Roman"/>
          <w:color w:val="auto"/>
          <w:sz w:val="28"/>
          <w:szCs w:val="28"/>
        </w:rPr>
        <w:t>особливост</w:t>
      </w:r>
      <w:r w:rsidR="005B7B5E" w:rsidRPr="00C36A21">
        <w:rPr>
          <w:rFonts w:ascii="Times New Roman" w:hAnsi="Times New Roman" w:cs="Times New Roman"/>
          <w:color w:val="auto"/>
          <w:sz w:val="28"/>
          <w:szCs w:val="28"/>
        </w:rPr>
        <w:t xml:space="preserve">і </w:t>
      </w:r>
      <w:r w:rsidR="0060338C" w:rsidRPr="00C36A21">
        <w:rPr>
          <w:rFonts w:ascii="Times New Roman" w:hAnsi="Times New Roman" w:cs="Times New Roman"/>
          <w:color w:val="auto"/>
          <w:sz w:val="28"/>
          <w:szCs w:val="28"/>
        </w:rPr>
        <w:lastRenderedPageBreak/>
        <w:t xml:space="preserve">структури особистості </w:t>
      </w:r>
      <w:r w:rsidR="005B7B5E" w:rsidRPr="00C36A21">
        <w:rPr>
          <w:rFonts w:ascii="Times New Roman" w:hAnsi="Times New Roman" w:cs="Times New Roman"/>
          <w:color w:val="auto"/>
          <w:sz w:val="28"/>
          <w:szCs w:val="28"/>
        </w:rPr>
        <w:t xml:space="preserve">на </w:t>
      </w:r>
      <w:r w:rsidR="0060338C" w:rsidRPr="00C36A21">
        <w:rPr>
          <w:rFonts w:ascii="Times New Roman" w:hAnsi="Times New Roman" w:cs="Times New Roman"/>
          <w:color w:val="auto"/>
          <w:sz w:val="28"/>
          <w:szCs w:val="28"/>
        </w:rPr>
        <w:t>проживання емпатії.</w:t>
      </w:r>
    </w:p>
    <w:p w:rsidR="0060338C" w:rsidRPr="00C36A21" w:rsidRDefault="00F646BC" w:rsidP="000B1AD4">
      <w:pPr>
        <w:spacing w:line="360" w:lineRule="auto"/>
        <w:ind w:firstLine="709"/>
        <w:jc w:val="both"/>
        <w:rPr>
          <w:rFonts w:ascii="Times New Roman" w:hAnsi="Times New Roman" w:cs="Times New Roman"/>
          <w:bCs/>
          <w:color w:val="auto"/>
          <w:sz w:val="28"/>
          <w:szCs w:val="28"/>
        </w:rPr>
      </w:pPr>
      <w:r w:rsidRPr="00C36A21">
        <w:rPr>
          <w:rFonts w:ascii="Times New Roman" w:hAnsi="Times New Roman" w:cs="Times New Roman"/>
          <w:bCs/>
          <w:color w:val="auto"/>
          <w:sz w:val="28"/>
          <w:szCs w:val="28"/>
        </w:rPr>
        <w:t>Відповідно до поставленої мети, визначено наступні</w:t>
      </w:r>
      <w:r w:rsidRPr="00C36A21">
        <w:rPr>
          <w:rFonts w:ascii="Times New Roman" w:hAnsi="Times New Roman" w:cs="Times New Roman"/>
          <w:bCs/>
          <w:i/>
          <w:color w:val="auto"/>
          <w:sz w:val="28"/>
          <w:szCs w:val="28"/>
        </w:rPr>
        <w:t xml:space="preserve"> завдання дослідження:</w:t>
      </w:r>
    </w:p>
    <w:p w:rsidR="0060338C" w:rsidRPr="00C36A21" w:rsidRDefault="001A3524" w:rsidP="00F227AC">
      <w:pPr>
        <w:pStyle w:val="a9"/>
        <w:numPr>
          <w:ilvl w:val="0"/>
          <w:numId w:val="4"/>
        </w:numPr>
        <w:spacing w:line="360" w:lineRule="auto"/>
        <w:jc w:val="both"/>
        <w:rPr>
          <w:rFonts w:ascii="Times New Roman" w:hAnsi="Times New Roman" w:cs="Times New Roman"/>
          <w:bCs/>
          <w:i/>
          <w:color w:val="auto"/>
          <w:sz w:val="28"/>
          <w:szCs w:val="28"/>
        </w:rPr>
      </w:pPr>
      <w:r w:rsidRPr="00C36A21">
        <w:rPr>
          <w:rFonts w:ascii="Times New Roman" w:eastAsia="Times New Roman" w:hAnsi="Times New Roman" w:cs="Times New Roman"/>
          <w:color w:val="auto"/>
          <w:sz w:val="28"/>
          <w:szCs w:val="28"/>
          <w:lang w:eastAsia="ru-RU" w:bidi="ar-SA"/>
        </w:rPr>
        <w:t>п</w:t>
      </w:r>
      <w:r w:rsidR="0060338C" w:rsidRPr="00C36A21">
        <w:rPr>
          <w:rFonts w:ascii="Times New Roman" w:eastAsia="Times New Roman" w:hAnsi="Times New Roman" w:cs="Times New Roman"/>
          <w:color w:val="auto"/>
          <w:sz w:val="28"/>
          <w:szCs w:val="28"/>
          <w:lang w:eastAsia="ru-RU" w:bidi="ar-SA"/>
        </w:rPr>
        <w:t xml:space="preserve">роаналізувати наукові підходи до вивчення </w:t>
      </w:r>
      <w:r w:rsidR="005B7B5E" w:rsidRPr="00C36A21">
        <w:rPr>
          <w:rFonts w:ascii="Times New Roman" w:eastAsia="Times New Roman" w:hAnsi="Times New Roman" w:cs="Times New Roman"/>
          <w:color w:val="auto"/>
          <w:sz w:val="28"/>
          <w:szCs w:val="28"/>
          <w:lang w:eastAsia="ru-RU" w:bidi="ar-SA"/>
        </w:rPr>
        <w:t xml:space="preserve">структури особистості та </w:t>
      </w:r>
      <w:r w:rsidR="0060338C" w:rsidRPr="00C36A21">
        <w:rPr>
          <w:rFonts w:ascii="Times New Roman" w:eastAsia="Times New Roman" w:hAnsi="Times New Roman" w:cs="Times New Roman"/>
          <w:color w:val="auto"/>
          <w:sz w:val="28"/>
          <w:szCs w:val="28"/>
          <w:lang w:eastAsia="ru-RU" w:bidi="ar-SA"/>
        </w:rPr>
        <w:t>емп</w:t>
      </w:r>
      <w:r w:rsidRPr="00C36A21">
        <w:rPr>
          <w:rFonts w:ascii="Times New Roman" w:eastAsia="Times New Roman" w:hAnsi="Times New Roman" w:cs="Times New Roman"/>
          <w:color w:val="auto"/>
          <w:sz w:val="28"/>
          <w:szCs w:val="28"/>
          <w:lang w:eastAsia="ru-RU" w:bidi="ar-SA"/>
        </w:rPr>
        <w:t>атії як психологічного феномена;</w:t>
      </w:r>
    </w:p>
    <w:p w:rsidR="0060338C" w:rsidRPr="00C36A21" w:rsidRDefault="001A3524" w:rsidP="00F227AC">
      <w:pPr>
        <w:pStyle w:val="a9"/>
        <w:numPr>
          <w:ilvl w:val="0"/>
          <w:numId w:val="4"/>
        </w:numPr>
        <w:spacing w:line="360" w:lineRule="auto"/>
        <w:jc w:val="both"/>
        <w:rPr>
          <w:rFonts w:ascii="Times New Roman" w:hAnsi="Times New Roman" w:cs="Times New Roman"/>
          <w:bCs/>
          <w:i/>
          <w:color w:val="auto"/>
          <w:sz w:val="28"/>
          <w:szCs w:val="28"/>
        </w:rPr>
      </w:pPr>
      <w:r w:rsidRPr="00C36A21">
        <w:rPr>
          <w:rFonts w:ascii="Times New Roman" w:eastAsia="Times New Roman" w:hAnsi="Times New Roman" w:cs="Times New Roman"/>
          <w:color w:val="auto"/>
          <w:sz w:val="28"/>
          <w:szCs w:val="28"/>
          <w:lang w:eastAsia="ru-RU" w:bidi="ar-SA"/>
        </w:rPr>
        <w:t>е</w:t>
      </w:r>
      <w:r w:rsidR="0060338C" w:rsidRPr="00C36A21">
        <w:rPr>
          <w:rFonts w:ascii="Times New Roman" w:eastAsia="Times New Roman" w:hAnsi="Times New Roman" w:cs="Times New Roman"/>
          <w:color w:val="auto"/>
          <w:sz w:val="28"/>
          <w:szCs w:val="28"/>
          <w:lang w:eastAsia="ru-RU" w:bidi="ar-SA"/>
        </w:rPr>
        <w:t xml:space="preserve">мпірично дослідити рівень емпатії та структурні характеристики особистості у студентів </w:t>
      </w:r>
      <w:r w:rsidRPr="00C36A21">
        <w:rPr>
          <w:rFonts w:ascii="Times New Roman" w:eastAsia="Times New Roman" w:hAnsi="Times New Roman" w:cs="Times New Roman"/>
          <w:color w:val="auto"/>
          <w:sz w:val="28"/>
          <w:szCs w:val="28"/>
          <w:lang w:eastAsia="ru-RU" w:bidi="ar-SA"/>
        </w:rPr>
        <w:t>–</w:t>
      </w:r>
      <w:r w:rsidR="0060338C" w:rsidRPr="00C36A21">
        <w:rPr>
          <w:rFonts w:ascii="Times New Roman" w:eastAsia="Times New Roman" w:hAnsi="Times New Roman" w:cs="Times New Roman"/>
          <w:color w:val="auto"/>
          <w:sz w:val="28"/>
          <w:szCs w:val="28"/>
          <w:lang w:eastAsia="ru-RU" w:bidi="ar-SA"/>
        </w:rPr>
        <w:t xml:space="preserve"> медиків</w:t>
      </w:r>
      <w:r w:rsidR="005B7B5E" w:rsidRPr="00C36A21">
        <w:rPr>
          <w:rFonts w:ascii="Times New Roman" w:eastAsia="Times New Roman" w:hAnsi="Times New Roman" w:cs="Times New Roman"/>
          <w:color w:val="auto"/>
          <w:sz w:val="28"/>
          <w:szCs w:val="28"/>
          <w:lang w:eastAsia="ru-RU" w:bidi="ar-SA"/>
        </w:rPr>
        <w:t>, які завершують навчання</w:t>
      </w:r>
      <w:r w:rsidRPr="00C36A21">
        <w:rPr>
          <w:rFonts w:ascii="Times New Roman" w:eastAsia="Times New Roman" w:hAnsi="Times New Roman" w:cs="Times New Roman"/>
          <w:color w:val="auto"/>
          <w:sz w:val="28"/>
          <w:szCs w:val="28"/>
          <w:lang w:eastAsia="ru-RU" w:bidi="ar-SA"/>
        </w:rPr>
        <w:t>;</w:t>
      </w:r>
    </w:p>
    <w:p w:rsidR="0060338C" w:rsidRPr="00C36A21" w:rsidRDefault="001A3524" w:rsidP="00F227AC">
      <w:pPr>
        <w:pStyle w:val="a9"/>
        <w:numPr>
          <w:ilvl w:val="0"/>
          <w:numId w:val="4"/>
        </w:numPr>
        <w:spacing w:line="360" w:lineRule="auto"/>
        <w:jc w:val="both"/>
        <w:rPr>
          <w:rFonts w:ascii="Times New Roman" w:hAnsi="Times New Roman" w:cs="Times New Roman"/>
          <w:bCs/>
          <w:i/>
          <w:color w:val="auto"/>
          <w:sz w:val="28"/>
          <w:szCs w:val="28"/>
        </w:rPr>
      </w:pPr>
      <w:r w:rsidRPr="00C36A21">
        <w:rPr>
          <w:rFonts w:ascii="Times New Roman" w:eastAsia="Times New Roman" w:hAnsi="Times New Roman" w:cs="Times New Roman"/>
          <w:color w:val="auto"/>
          <w:sz w:val="28"/>
          <w:szCs w:val="28"/>
          <w:lang w:eastAsia="ru-RU" w:bidi="ar-SA"/>
        </w:rPr>
        <w:t>в</w:t>
      </w:r>
      <w:r w:rsidR="0060338C" w:rsidRPr="00C36A21">
        <w:rPr>
          <w:rFonts w:ascii="Times New Roman" w:eastAsia="Times New Roman" w:hAnsi="Times New Roman" w:cs="Times New Roman"/>
          <w:color w:val="auto"/>
          <w:sz w:val="28"/>
          <w:szCs w:val="28"/>
          <w:lang w:eastAsia="ru-RU" w:bidi="ar-SA"/>
        </w:rPr>
        <w:t>становити зв’язки між окремими рисами особистості та загальни</w:t>
      </w:r>
      <w:r w:rsidR="00D32BEB" w:rsidRPr="00C36A21">
        <w:rPr>
          <w:rFonts w:ascii="Times New Roman" w:eastAsia="Times New Roman" w:hAnsi="Times New Roman" w:cs="Times New Roman"/>
          <w:color w:val="auto"/>
          <w:sz w:val="28"/>
          <w:szCs w:val="28"/>
          <w:lang w:eastAsia="ru-RU" w:bidi="ar-SA"/>
        </w:rPr>
        <w:t>м рівнем емпатії</w:t>
      </w:r>
      <w:r w:rsidRPr="00C36A21">
        <w:rPr>
          <w:rFonts w:ascii="Times New Roman" w:eastAsia="Times New Roman" w:hAnsi="Times New Roman" w:cs="Times New Roman"/>
          <w:color w:val="auto"/>
          <w:sz w:val="28"/>
          <w:szCs w:val="28"/>
          <w:lang w:eastAsia="ru-RU" w:bidi="ar-SA"/>
        </w:rPr>
        <w:t>;</w:t>
      </w:r>
    </w:p>
    <w:p w:rsidR="0060338C" w:rsidRPr="00C36A21" w:rsidRDefault="001A3524" w:rsidP="00F227AC">
      <w:pPr>
        <w:pStyle w:val="a9"/>
        <w:numPr>
          <w:ilvl w:val="0"/>
          <w:numId w:val="4"/>
        </w:numPr>
        <w:spacing w:line="360" w:lineRule="auto"/>
        <w:jc w:val="both"/>
        <w:rPr>
          <w:rFonts w:ascii="Times New Roman" w:hAnsi="Times New Roman" w:cs="Times New Roman"/>
          <w:bCs/>
          <w:i/>
          <w:color w:val="auto"/>
          <w:sz w:val="28"/>
          <w:szCs w:val="28"/>
        </w:rPr>
      </w:pPr>
      <w:r w:rsidRPr="00C36A21">
        <w:rPr>
          <w:rFonts w:ascii="Times New Roman" w:eastAsia="Times New Roman" w:hAnsi="Times New Roman" w:cs="Times New Roman"/>
          <w:color w:val="auto"/>
          <w:sz w:val="28"/>
          <w:szCs w:val="28"/>
          <w:lang w:eastAsia="ru-RU" w:bidi="ar-SA"/>
        </w:rPr>
        <w:t>н</w:t>
      </w:r>
      <w:r w:rsidR="0060338C" w:rsidRPr="00C36A21">
        <w:rPr>
          <w:rFonts w:ascii="Times New Roman" w:eastAsia="Times New Roman" w:hAnsi="Times New Roman" w:cs="Times New Roman"/>
          <w:color w:val="auto"/>
          <w:sz w:val="28"/>
          <w:szCs w:val="28"/>
          <w:lang w:eastAsia="ru-RU" w:bidi="ar-SA"/>
        </w:rPr>
        <w:t xml:space="preserve">адати рекомендації щодо розвитку </w:t>
      </w:r>
      <w:proofErr w:type="spellStart"/>
      <w:r w:rsidR="0060338C" w:rsidRPr="00C36A21">
        <w:rPr>
          <w:rFonts w:ascii="Times New Roman" w:eastAsia="Times New Roman" w:hAnsi="Times New Roman" w:cs="Times New Roman"/>
          <w:color w:val="auto"/>
          <w:sz w:val="28"/>
          <w:szCs w:val="28"/>
          <w:lang w:eastAsia="ru-RU" w:bidi="ar-SA"/>
        </w:rPr>
        <w:t>емпатійної</w:t>
      </w:r>
      <w:proofErr w:type="spellEnd"/>
      <w:r w:rsidR="0060338C" w:rsidRPr="00C36A21">
        <w:rPr>
          <w:rFonts w:ascii="Times New Roman" w:eastAsia="Times New Roman" w:hAnsi="Times New Roman" w:cs="Times New Roman"/>
          <w:color w:val="auto"/>
          <w:sz w:val="28"/>
          <w:szCs w:val="28"/>
          <w:lang w:eastAsia="ru-RU" w:bidi="ar-SA"/>
        </w:rPr>
        <w:t xml:space="preserve"> компетентності в умовах професійної підготовки медичних кадрів.</w:t>
      </w:r>
    </w:p>
    <w:p w:rsidR="0079476B" w:rsidRPr="00C36A21" w:rsidRDefault="00F646BC" w:rsidP="000B1AD4">
      <w:pPr>
        <w:spacing w:line="360" w:lineRule="auto"/>
        <w:ind w:firstLine="709"/>
        <w:jc w:val="both"/>
        <w:rPr>
          <w:rFonts w:ascii="Times New Roman" w:hAnsi="Times New Roman" w:cs="Times New Roman"/>
          <w:color w:val="auto"/>
          <w:sz w:val="28"/>
          <w:szCs w:val="28"/>
        </w:rPr>
      </w:pPr>
      <w:r w:rsidRPr="00C36A21">
        <w:rPr>
          <w:rFonts w:ascii="Times New Roman" w:hAnsi="Times New Roman" w:cs="Times New Roman"/>
          <w:i/>
          <w:color w:val="auto"/>
          <w:sz w:val="28"/>
          <w:szCs w:val="28"/>
        </w:rPr>
        <w:t xml:space="preserve">Об’єкт дослідження </w:t>
      </w:r>
      <w:r w:rsidRPr="00C36A21">
        <w:rPr>
          <w:rFonts w:ascii="Times New Roman" w:hAnsi="Times New Roman" w:cs="Times New Roman"/>
          <w:color w:val="auto"/>
          <w:sz w:val="28"/>
          <w:szCs w:val="28"/>
        </w:rPr>
        <w:t>–</w:t>
      </w:r>
      <w:r w:rsidR="00D479C8" w:rsidRPr="00C36A21">
        <w:rPr>
          <w:rFonts w:ascii="Times New Roman" w:hAnsi="Times New Roman" w:cs="Times New Roman"/>
          <w:color w:val="auto"/>
          <w:sz w:val="28"/>
          <w:szCs w:val="28"/>
        </w:rPr>
        <w:t xml:space="preserve"> </w:t>
      </w:r>
      <w:r w:rsidR="005B7B5E" w:rsidRPr="00C36A21">
        <w:rPr>
          <w:rFonts w:ascii="Times New Roman" w:hAnsi="Times New Roman" w:cs="Times New Roman"/>
          <w:color w:val="auto"/>
          <w:sz w:val="28"/>
          <w:szCs w:val="28"/>
        </w:rPr>
        <w:t xml:space="preserve">структура особистості та </w:t>
      </w:r>
      <w:r w:rsidR="0088370A" w:rsidRPr="00C36A21">
        <w:rPr>
          <w:rFonts w:ascii="Times New Roman" w:hAnsi="Times New Roman" w:cs="Times New Roman"/>
          <w:color w:val="auto"/>
          <w:sz w:val="28"/>
          <w:szCs w:val="28"/>
        </w:rPr>
        <w:t>емпатія як компонент соціально-психологічної компетентності особистості</w:t>
      </w:r>
      <w:r w:rsidR="001A3524" w:rsidRPr="00C36A21">
        <w:rPr>
          <w:rFonts w:ascii="Times New Roman" w:hAnsi="Times New Roman" w:cs="Times New Roman"/>
          <w:color w:val="auto"/>
          <w:sz w:val="28"/>
          <w:szCs w:val="28"/>
        </w:rPr>
        <w:t>.</w:t>
      </w:r>
    </w:p>
    <w:p w:rsidR="002D19D0" w:rsidRPr="00C36A21" w:rsidRDefault="00F646BC" w:rsidP="000B1AD4">
      <w:pPr>
        <w:spacing w:line="360" w:lineRule="auto"/>
        <w:ind w:firstLine="709"/>
        <w:jc w:val="both"/>
        <w:rPr>
          <w:rFonts w:ascii="Times New Roman" w:hAnsi="Times New Roman" w:cs="Times New Roman"/>
          <w:color w:val="auto"/>
          <w:sz w:val="28"/>
          <w:szCs w:val="28"/>
        </w:rPr>
      </w:pPr>
      <w:r w:rsidRPr="00C36A21">
        <w:rPr>
          <w:rFonts w:ascii="Times New Roman" w:hAnsi="Times New Roman" w:cs="Times New Roman"/>
          <w:i/>
          <w:color w:val="auto"/>
          <w:sz w:val="28"/>
          <w:szCs w:val="28"/>
        </w:rPr>
        <w:t>Предмет дослідження</w:t>
      </w:r>
      <w:r w:rsidRPr="00C36A21">
        <w:rPr>
          <w:rFonts w:ascii="Times New Roman" w:hAnsi="Times New Roman" w:cs="Times New Roman"/>
          <w:color w:val="auto"/>
          <w:sz w:val="28"/>
          <w:szCs w:val="28"/>
        </w:rPr>
        <w:t xml:space="preserve"> –</w:t>
      </w:r>
      <w:r w:rsidR="00D479C8" w:rsidRPr="00C36A21">
        <w:rPr>
          <w:rFonts w:ascii="Times New Roman" w:hAnsi="Times New Roman" w:cs="Times New Roman"/>
          <w:color w:val="auto"/>
          <w:sz w:val="28"/>
          <w:szCs w:val="28"/>
        </w:rPr>
        <w:t xml:space="preserve"> </w:t>
      </w:r>
      <w:r w:rsidR="005B7B5E" w:rsidRPr="00C36A21">
        <w:rPr>
          <w:rFonts w:ascii="Times New Roman" w:hAnsi="Times New Roman" w:cs="Times New Roman"/>
          <w:color w:val="auto"/>
          <w:sz w:val="28"/>
          <w:szCs w:val="28"/>
        </w:rPr>
        <w:t xml:space="preserve">вплив особливостей </w:t>
      </w:r>
      <w:r w:rsidR="0088370A" w:rsidRPr="00C36A21">
        <w:rPr>
          <w:rFonts w:ascii="Times New Roman" w:hAnsi="Times New Roman" w:cs="Times New Roman"/>
          <w:color w:val="auto"/>
          <w:sz w:val="28"/>
          <w:szCs w:val="28"/>
        </w:rPr>
        <w:t xml:space="preserve">структури особистості </w:t>
      </w:r>
      <w:r w:rsidR="005B7B5E" w:rsidRPr="00C36A21">
        <w:rPr>
          <w:rFonts w:ascii="Times New Roman" w:hAnsi="Times New Roman" w:cs="Times New Roman"/>
          <w:color w:val="auto"/>
          <w:sz w:val="28"/>
          <w:szCs w:val="28"/>
        </w:rPr>
        <w:t xml:space="preserve">на </w:t>
      </w:r>
      <w:r w:rsidR="0088370A" w:rsidRPr="00C36A21">
        <w:rPr>
          <w:rFonts w:ascii="Times New Roman" w:hAnsi="Times New Roman" w:cs="Times New Roman"/>
          <w:color w:val="auto"/>
          <w:sz w:val="28"/>
          <w:szCs w:val="28"/>
        </w:rPr>
        <w:t>проживання емпатії</w:t>
      </w:r>
      <w:r w:rsidR="001A3524" w:rsidRPr="00C36A21">
        <w:rPr>
          <w:rFonts w:ascii="Times New Roman" w:hAnsi="Times New Roman" w:cs="Times New Roman"/>
          <w:color w:val="auto"/>
          <w:sz w:val="28"/>
          <w:szCs w:val="28"/>
        </w:rPr>
        <w:t>.</w:t>
      </w:r>
    </w:p>
    <w:p w:rsidR="001F3491" w:rsidRPr="00C36A21" w:rsidRDefault="00F646BC" w:rsidP="000B1AD4">
      <w:pPr>
        <w:spacing w:line="360" w:lineRule="auto"/>
        <w:ind w:firstLine="709"/>
        <w:jc w:val="both"/>
        <w:rPr>
          <w:rFonts w:ascii="Times New Roman" w:hAnsi="Times New Roman" w:cs="Times New Roman"/>
          <w:i/>
          <w:color w:val="auto"/>
          <w:sz w:val="28"/>
          <w:szCs w:val="28"/>
        </w:rPr>
      </w:pPr>
      <w:r w:rsidRPr="00C36A21">
        <w:rPr>
          <w:rFonts w:ascii="Times New Roman" w:hAnsi="Times New Roman" w:cs="Times New Roman"/>
          <w:i/>
          <w:color w:val="auto"/>
          <w:sz w:val="28"/>
          <w:szCs w:val="28"/>
        </w:rPr>
        <w:t>Методи дослідження.</w:t>
      </w:r>
    </w:p>
    <w:p w:rsidR="001F3491" w:rsidRPr="00C36A21" w:rsidRDefault="001F3491" w:rsidP="000B1AD4">
      <w:pPr>
        <w:spacing w:line="360" w:lineRule="auto"/>
        <w:ind w:firstLine="709"/>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У межах дослідження було використано комплекс методів, які забезпечили повноцінний збір, обробку та аналіз емпіричного матеріалу</w:t>
      </w:r>
      <w:r w:rsidR="004058D8" w:rsidRPr="00C36A21">
        <w:rPr>
          <w:rFonts w:ascii="Times New Roman" w:hAnsi="Times New Roman" w:cs="Times New Roman"/>
          <w:color w:val="auto"/>
          <w:sz w:val="28"/>
          <w:szCs w:val="28"/>
        </w:rPr>
        <w:t>:</w:t>
      </w:r>
    </w:p>
    <w:p w:rsidR="001F3491" w:rsidRPr="00C36A21" w:rsidRDefault="004058D8" w:rsidP="000B1AD4">
      <w:pPr>
        <w:spacing w:line="360" w:lineRule="auto"/>
        <w:ind w:firstLine="709"/>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т</w:t>
      </w:r>
      <w:r w:rsidR="001F3491" w:rsidRPr="00C36A21">
        <w:rPr>
          <w:rStyle w:val="a4"/>
          <w:rFonts w:ascii="Times New Roman" w:hAnsi="Times New Roman" w:cs="Times New Roman"/>
          <w:b w:val="0"/>
          <w:color w:val="auto"/>
          <w:sz w:val="28"/>
          <w:szCs w:val="28"/>
        </w:rPr>
        <w:t>еоретичні методи</w:t>
      </w:r>
      <w:r w:rsidR="001F3491" w:rsidRPr="00C36A21">
        <w:rPr>
          <w:rFonts w:ascii="Times New Roman" w:hAnsi="Times New Roman" w:cs="Times New Roman"/>
          <w:color w:val="auto"/>
          <w:sz w:val="28"/>
          <w:szCs w:val="28"/>
        </w:rPr>
        <w:t>: аналіз наукових джерел, літератури та емпіричних досліджень з проблематики структури особистості та емпатії; порівняльно-історичний аналіз теоретичних підходів до вивчення емпатії; систематизація та узагальнення теоретичних положень і концепцій.</w:t>
      </w:r>
    </w:p>
    <w:p w:rsidR="001F3491" w:rsidRPr="00C36A21" w:rsidRDefault="004058D8" w:rsidP="000B1AD4">
      <w:pPr>
        <w:spacing w:line="360" w:lineRule="auto"/>
        <w:ind w:firstLine="709"/>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е</w:t>
      </w:r>
      <w:r w:rsidR="001F3491" w:rsidRPr="00C36A21">
        <w:rPr>
          <w:rStyle w:val="a4"/>
          <w:rFonts w:ascii="Times New Roman" w:hAnsi="Times New Roman" w:cs="Times New Roman"/>
          <w:b w:val="0"/>
          <w:color w:val="auto"/>
          <w:sz w:val="28"/>
          <w:szCs w:val="28"/>
        </w:rPr>
        <w:t>мпіричні методи</w:t>
      </w:r>
      <w:r w:rsidR="001F3491" w:rsidRPr="00C36A21">
        <w:rPr>
          <w:rFonts w:ascii="Times New Roman" w:hAnsi="Times New Roman" w:cs="Times New Roman"/>
          <w:color w:val="auto"/>
          <w:sz w:val="28"/>
          <w:szCs w:val="28"/>
        </w:rPr>
        <w:t xml:space="preserve">: </w:t>
      </w:r>
      <w:proofErr w:type="spellStart"/>
      <w:r w:rsidR="001F3491" w:rsidRPr="00C36A21">
        <w:rPr>
          <w:rFonts w:ascii="Times New Roman" w:hAnsi="Times New Roman" w:cs="Times New Roman"/>
          <w:color w:val="auto"/>
          <w:sz w:val="28"/>
          <w:szCs w:val="28"/>
        </w:rPr>
        <w:t>Міннесотський</w:t>
      </w:r>
      <w:proofErr w:type="spellEnd"/>
      <w:r w:rsidR="001F3491" w:rsidRPr="00C36A21">
        <w:rPr>
          <w:rFonts w:ascii="Times New Roman" w:hAnsi="Times New Roman" w:cs="Times New Roman"/>
          <w:color w:val="auto"/>
          <w:sz w:val="28"/>
          <w:szCs w:val="28"/>
        </w:rPr>
        <w:t xml:space="preserve"> багатофакторний особистісний опитувальник</w:t>
      </w:r>
      <w:r w:rsidR="001F3491" w:rsidRPr="00C36A21">
        <w:rPr>
          <w:rStyle w:val="a4"/>
          <w:rFonts w:ascii="Times New Roman" w:hAnsi="Times New Roman" w:cs="Times New Roman"/>
          <w:b w:val="0"/>
          <w:color w:val="auto"/>
          <w:sz w:val="28"/>
          <w:szCs w:val="28"/>
        </w:rPr>
        <w:t xml:space="preserve"> (MMPI)</w:t>
      </w:r>
      <w:r w:rsidR="001F3491" w:rsidRPr="00C36A21">
        <w:rPr>
          <w:rFonts w:ascii="Times New Roman" w:hAnsi="Times New Roman" w:cs="Times New Roman"/>
          <w:color w:val="auto"/>
          <w:sz w:val="28"/>
          <w:szCs w:val="28"/>
        </w:rPr>
        <w:t xml:space="preserve"> – для дослідження базових психоемоційних характеристик особистості, визначення клінічно значущих відхилень; </w:t>
      </w:r>
      <w:r w:rsidR="001F3491" w:rsidRPr="00C36A21">
        <w:rPr>
          <w:rStyle w:val="a4"/>
          <w:rFonts w:ascii="Times New Roman" w:hAnsi="Times New Roman" w:cs="Times New Roman"/>
          <w:b w:val="0"/>
          <w:color w:val="auto"/>
          <w:sz w:val="28"/>
          <w:szCs w:val="28"/>
        </w:rPr>
        <w:t xml:space="preserve">Шкала емпатії М. </w:t>
      </w:r>
      <w:proofErr w:type="spellStart"/>
      <w:r w:rsidR="001F3491" w:rsidRPr="00C36A21">
        <w:rPr>
          <w:rStyle w:val="a4"/>
          <w:rFonts w:ascii="Times New Roman" w:hAnsi="Times New Roman" w:cs="Times New Roman"/>
          <w:b w:val="0"/>
          <w:color w:val="auto"/>
          <w:sz w:val="28"/>
          <w:szCs w:val="28"/>
        </w:rPr>
        <w:t>Девіса</w:t>
      </w:r>
      <w:proofErr w:type="spellEnd"/>
      <w:r w:rsidR="001F3491" w:rsidRPr="00C36A21">
        <w:rPr>
          <w:rStyle w:val="a4"/>
          <w:rFonts w:ascii="Times New Roman" w:hAnsi="Times New Roman" w:cs="Times New Roman"/>
          <w:b w:val="0"/>
          <w:color w:val="auto"/>
          <w:sz w:val="28"/>
          <w:szCs w:val="28"/>
        </w:rPr>
        <w:t xml:space="preserve"> (IRI)</w:t>
      </w:r>
      <w:r w:rsidR="001F3491" w:rsidRPr="00C36A21">
        <w:rPr>
          <w:rFonts w:ascii="Times New Roman" w:hAnsi="Times New Roman" w:cs="Times New Roman"/>
          <w:color w:val="auto"/>
          <w:sz w:val="28"/>
          <w:szCs w:val="28"/>
        </w:rPr>
        <w:t xml:space="preserve"> – для оцінки когнітивних та афективних компонентів емпатії: «перспективне прийняття», «</w:t>
      </w:r>
      <w:proofErr w:type="spellStart"/>
      <w:r w:rsidR="001F3491" w:rsidRPr="00C36A21">
        <w:rPr>
          <w:rFonts w:ascii="Times New Roman" w:hAnsi="Times New Roman" w:cs="Times New Roman"/>
          <w:color w:val="auto"/>
          <w:sz w:val="28"/>
          <w:szCs w:val="28"/>
        </w:rPr>
        <w:t>емпатійна</w:t>
      </w:r>
      <w:proofErr w:type="spellEnd"/>
      <w:r w:rsidR="001F3491" w:rsidRPr="00C36A21">
        <w:rPr>
          <w:rFonts w:ascii="Times New Roman" w:hAnsi="Times New Roman" w:cs="Times New Roman"/>
          <w:color w:val="auto"/>
          <w:sz w:val="28"/>
          <w:szCs w:val="28"/>
        </w:rPr>
        <w:t xml:space="preserve"> турбота», «фантазія» та «особистісний </w:t>
      </w:r>
      <w:proofErr w:type="spellStart"/>
      <w:r w:rsidR="001F3491" w:rsidRPr="00C36A21">
        <w:rPr>
          <w:rFonts w:ascii="Times New Roman" w:hAnsi="Times New Roman" w:cs="Times New Roman"/>
          <w:color w:val="auto"/>
          <w:sz w:val="28"/>
          <w:szCs w:val="28"/>
        </w:rPr>
        <w:t>дистрес</w:t>
      </w:r>
      <w:proofErr w:type="spellEnd"/>
      <w:r w:rsidR="001F3491" w:rsidRPr="00C36A21">
        <w:rPr>
          <w:rFonts w:ascii="Times New Roman" w:hAnsi="Times New Roman" w:cs="Times New Roman"/>
          <w:color w:val="auto"/>
          <w:sz w:val="28"/>
          <w:szCs w:val="28"/>
        </w:rPr>
        <w:t xml:space="preserve">»; </w:t>
      </w:r>
      <w:r w:rsidR="001F3491" w:rsidRPr="00C36A21">
        <w:rPr>
          <w:rStyle w:val="a4"/>
          <w:rFonts w:ascii="Times New Roman" w:hAnsi="Times New Roman" w:cs="Times New Roman"/>
          <w:b w:val="0"/>
          <w:color w:val="auto"/>
          <w:sz w:val="28"/>
          <w:szCs w:val="28"/>
        </w:rPr>
        <w:t xml:space="preserve">16-факторний особистісний опитувальник Р. </w:t>
      </w:r>
      <w:proofErr w:type="spellStart"/>
      <w:r w:rsidR="001F3491" w:rsidRPr="00C36A21">
        <w:rPr>
          <w:rStyle w:val="a4"/>
          <w:rFonts w:ascii="Times New Roman" w:hAnsi="Times New Roman" w:cs="Times New Roman"/>
          <w:b w:val="0"/>
          <w:color w:val="auto"/>
          <w:sz w:val="28"/>
          <w:szCs w:val="28"/>
        </w:rPr>
        <w:t>Кеттелла</w:t>
      </w:r>
      <w:proofErr w:type="spellEnd"/>
      <w:r w:rsidR="001F3491" w:rsidRPr="00C36A21">
        <w:rPr>
          <w:rStyle w:val="a4"/>
          <w:rFonts w:ascii="Times New Roman" w:hAnsi="Times New Roman" w:cs="Times New Roman"/>
          <w:b w:val="0"/>
          <w:color w:val="auto"/>
          <w:sz w:val="28"/>
          <w:szCs w:val="28"/>
        </w:rPr>
        <w:t xml:space="preserve"> (16-PF)</w:t>
      </w:r>
      <w:r w:rsidR="001F3491" w:rsidRPr="00C36A21">
        <w:rPr>
          <w:rFonts w:ascii="Times New Roman" w:hAnsi="Times New Roman" w:cs="Times New Roman"/>
          <w:color w:val="auto"/>
          <w:sz w:val="28"/>
          <w:szCs w:val="28"/>
        </w:rPr>
        <w:t xml:space="preserve"> – для аналізу структури особистості за ключовими чинниками, зокрема – екстраверсія, </w:t>
      </w:r>
      <w:r w:rsidR="001F3491" w:rsidRPr="00C36A21">
        <w:rPr>
          <w:rStyle w:val="a4"/>
          <w:rFonts w:ascii="Times New Roman" w:hAnsi="Times New Roman" w:cs="Times New Roman"/>
          <w:b w:val="0"/>
          <w:color w:val="auto"/>
          <w:sz w:val="28"/>
          <w:szCs w:val="28"/>
        </w:rPr>
        <w:t>чутливість</w:t>
      </w:r>
      <w:r w:rsidR="001F3491" w:rsidRPr="00C36A21">
        <w:rPr>
          <w:rFonts w:ascii="Times New Roman" w:hAnsi="Times New Roman" w:cs="Times New Roman"/>
          <w:color w:val="auto"/>
          <w:sz w:val="28"/>
          <w:szCs w:val="28"/>
        </w:rPr>
        <w:t xml:space="preserve">, дружелюбність; </w:t>
      </w:r>
      <w:r w:rsidR="001F3491" w:rsidRPr="00C36A21">
        <w:rPr>
          <w:rStyle w:val="a4"/>
          <w:rFonts w:ascii="Times New Roman" w:hAnsi="Times New Roman" w:cs="Times New Roman"/>
          <w:b w:val="0"/>
          <w:color w:val="auto"/>
          <w:sz w:val="28"/>
          <w:szCs w:val="28"/>
        </w:rPr>
        <w:t xml:space="preserve">Методика </w:t>
      </w:r>
      <w:r w:rsidR="001F3491" w:rsidRPr="00C36A21">
        <w:rPr>
          <w:rStyle w:val="a4"/>
          <w:rFonts w:ascii="Times New Roman" w:hAnsi="Times New Roman" w:cs="Times New Roman"/>
          <w:b w:val="0"/>
          <w:color w:val="auto"/>
          <w:sz w:val="28"/>
          <w:szCs w:val="28"/>
        </w:rPr>
        <w:lastRenderedPageBreak/>
        <w:t>визначення рівня емоційної чутливості В.В. Бойка</w:t>
      </w:r>
      <w:r w:rsidR="001F3491" w:rsidRPr="00C36A21">
        <w:rPr>
          <w:rFonts w:ascii="Times New Roman" w:hAnsi="Times New Roman" w:cs="Times New Roman"/>
          <w:color w:val="auto"/>
          <w:sz w:val="28"/>
          <w:szCs w:val="28"/>
        </w:rPr>
        <w:t xml:space="preserve"> – для оцінки здатності до емоційного резонансу; </w:t>
      </w:r>
      <w:r w:rsidR="001F3491" w:rsidRPr="00C36A21">
        <w:rPr>
          <w:rStyle w:val="a4"/>
          <w:rFonts w:ascii="Times New Roman" w:hAnsi="Times New Roman" w:cs="Times New Roman"/>
          <w:b w:val="0"/>
          <w:color w:val="auto"/>
          <w:sz w:val="28"/>
          <w:szCs w:val="28"/>
        </w:rPr>
        <w:t>Модель «Великої п’ятірки» (</w:t>
      </w:r>
      <w:proofErr w:type="spellStart"/>
      <w:r w:rsidR="001F3491" w:rsidRPr="00C36A21">
        <w:rPr>
          <w:rStyle w:val="a4"/>
          <w:rFonts w:ascii="Times New Roman" w:hAnsi="Times New Roman" w:cs="Times New Roman"/>
          <w:b w:val="0"/>
          <w:color w:val="auto"/>
          <w:sz w:val="28"/>
          <w:szCs w:val="28"/>
        </w:rPr>
        <w:t>Big</w:t>
      </w:r>
      <w:proofErr w:type="spellEnd"/>
      <w:r w:rsidR="001F3491" w:rsidRPr="00C36A21">
        <w:rPr>
          <w:rStyle w:val="a4"/>
          <w:rFonts w:ascii="Times New Roman" w:hAnsi="Times New Roman" w:cs="Times New Roman"/>
          <w:b w:val="0"/>
          <w:color w:val="auto"/>
          <w:sz w:val="28"/>
          <w:szCs w:val="28"/>
        </w:rPr>
        <w:t xml:space="preserve"> </w:t>
      </w:r>
      <w:proofErr w:type="spellStart"/>
      <w:r w:rsidR="001F3491" w:rsidRPr="00C36A21">
        <w:rPr>
          <w:rStyle w:val="a4"/>
          <w:rFonts w:ascii="Times New Roman" w:hAnsi="Times New Roman" w:cs="Times New Roman"/>
          <w:b w:val="0"/>
          <w:color w:val="auto"/>
          <w:sz w:val="28"/>
          <w:szCs w:val="28"/>
        </w:rPr>
        <w:t>Five</w:t>
      </w:r>
      <w:proofErr w:type="spellEnd"/>
      <w:r w:rsidR="001F3491" w:rsidRPr="00C36A21">
        <w:rPr>
          <w:rStyle w:val="a4"/>
          <w:rFonts w:ascii="Times New Roman" w:hAnsi="Times New Roman" w:cs="Times New Roman"/>
          <w:b w:val="0"/>
          <w:color w:val="auto"/>
          <w:sz w:val="28"/>
          <w:szCs w:val="28"/>
        </w:rPr>
        <w:t>)</w:t>
      </w:r>
      <w:r w:rsidR="001F3491" w:rsidRPr="00C36A21">
        <w:rPr>
          <w:rFonts w:ascii="Times New Roman" w:hAnsi="Times New Roman" w:cs="Times New Roman"/>
          <w:color w:val="auto"/>
          <w:sz w:val="28"/>
          <w:szCs w:val="28"/>
        </w:rPr>
        <w:t xml:space="preserve"> – для визначення загальних особистісних факторів: екстраверсії, доброзичливості, відповідальності, нейротизму та відкритості до досвіду.</w:t>
      </w:r>
    </w:p>
    <w:p w:rsidR="00D901F1" w:rsidRPr="00C36A21" w:rsidRDefault="004058D8" w:rsidP="000B1AD4">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м</w:t>
      </w:r>
      <w:r w:rsidR="001F3491" w:rsidRPr="00C36A21">
        <w:rPr>
          <w:rStyle w:val="a4"/>
          <w:rFonts w:ascii="Times New Roman" w:hAnsi="Times New Roman" w:cs="Times New Roman"/>
          <w:b w:val="0"/>
          <w:color w:val="auto"/>
          <w:sz w:val="28"/>
          <w:szCs w:val="28"/>
        </w:rPr>
        <w:t>етоди математичної обробки результатів</w:t>
      </w:r>
      <w:r w:rsidR="001F3491" w:rsidRPr="00C36A21">
        <w:rPr>
          <w:rFonts w:ascii="Times New Roman" w:hAnsi="Times New Roman" w:cs="Times New Roman"/>
          <w:color w:val="auto"/>
          <w:sz w:val="28"/>
          <w:szCs w:val="28"/>
        </w:rPr>
        <w:t xml:space="preserve">: описова статистика (середнє, стандартне відхилення, мінімальні та максимальні значення); порівняльний аналіз між групами (критерій Стьюдента); кореляційний аналіз (коефіцієнт </w:t>
      </w:r>
      <w:proofErr w:type="spellStart"/>
      <w:r w:rsidR="001F3491" w:rsidRPr="00C36A21">
        <w:rPr>
          <w:rFonts w:ascii="Times New Roman" w:hAnsi="Times New Roman" w:cs="Times New Roman"/>
          <w:color w:val="auto"/>
          <w:sz w:val="28"/>
          <w:szCs w:val="28"/>
        </w:rPr>
        <w:t>Спірмена</w:t>
      </w:r>
      <w:proofErr w:type="spellEnd"/>
      <w:r w:rsidR="001F3491" w:rsidRPr="00C36A21">
        <w:rPr>
          <w:rFonts w:ascii="Times New Roman" w:hAnsi="Times New Roman" w:cs="Times New Roman"/>
          <w:color w:val="auto"/>
          <w:sz w:val="28"/>
          <w:szCs w:val="28"/>
        </w:rPr>
        <w:t xml:space="preserve">) для виявлення </w:t>
      </w:r>
      <w:proofErr w:type="spellStart"/>
      <w:r w:rsidR="001F3491" w:rsidRPr="00C36A21">
        <w:rPr>
          <w:rFonts w:ascii="Times New Roman" w:hAnsi="Times New Roman" w:cs="Times New Roman"/>
          <w:color w:val="auto"/>
          <w:sz w:val="28"/>
          <w:szCs w:val="28"/>
        </w:rPr>
        <w:t>зв’язків</w:t>
      </w:r>
      <w:proofErr w:type="spellEnd"/>
      <w:r w:rsidR="001F3491" w:rsidRPr="00C36A21">
        <w:rPr>
          <w:rFonts w:ascii="Times New Roman" w:hAnsi="Times New Roman" w:cs="Times New Roman"/>
          <w:color w:val="auto"/>
          <w:sz w:val="28"/>
          <w:szCs w:val="28"/>
        </w:rPr>
        <w:t xml:space="preserve"> між особистісними рисами та рівнями емпатії; </w:t>
      </w:r>
      <w:r w:rsidR="00D901F1" w:rsidRPr="00C36A21">
        <w:rPr>
          <w:rFonts w:ascii="Times New Roman" w:hAnsi="Times New Roman" w:cs="Times New Roman"/>
          <w:color w:val="auto"/>
          <w:sz w:val="28"/>
          <w:szCs w:val="28"/>
        </w:rPr>
        <w:t>д</w:t>
      </w:r>
      <w:r w:rsidR="00D901F1" w:rsidRPr="00C36A21">
        <w:rPr>
          <w:rFonts w:ascii="Times New Roman" w:hAnsi="Times New Roman" w:cs="Times New Roman"/>
          <w:color w:val="auto"/>
          <w:sz w:val="28"/>
          <w:szCs w:val="28"/>
          <w:shd w:val="clear" w:color="auto" w:fill="FFFFFF"/>
        </w:rPr>
        <w:t>исперсійний аналіз ANOVA (</w:t>
      </w:r>
      <w:proofErr w:type="spellStart"/>
      <w:r w:rsidR="00D901F1" w:rsidRPr="00C36A21">
        <w:rPr>
          <w:rFonts w:ascii="Times New Roman" w:hAnsi="Times New Roman" w:cs="Times New Roman"/>
          <w:color w:val="auto"/>
          <w:sz w:val="28"/>
          <w:szCs w:val="28"/>
          <w:shd w:val="clear" w:color="auto" w:fill="FFFFFF"/>
        </w:rPr>
        <w:t>Analysis</w:t>
      </w:r>
      <w:proofErr w:type="spellEnd"/>
      <w:r w:rsidR="00D901F1" w:rsidRPr="00C36A21">
        <w:rPr>
          <w:rFonts w:ascii="Times New Roman" w:hAnsi="Times New Roman" w:cs="Times New Roman"/>
          <w:color w:val="auto"/>
          <w:sz w:val="28"/>
          <w:szCs w:val="28"/>
          <w:shd w:val="clear" w:color="auto" w:fill="FFFFFF"/>
        </w:rPr>
        <w:t xml:space="preserve"> </w:t>
      </w:r>
      <w:proofErr w:type="spellStart"/>
      <w:r w:rsidR="00D901F1" w:rsidRPr="00C36A21">
        <w:rPr>
          <w:rFonts w:ascii="Times New Roman" w:hAnsi="Times New Roman" w:cs="Times New Roman"/>
          <w:color w:val="auto"/>
          <w:sz w:val="28"/>
          <w:szCs w:val="28"/>
          <w:shd w:val="clear" w:color="auto" w:fill="FFFFFF"/>
        </w:rPr>
        <w:t>of</w:t>
      </w:r>
      <w:proofErr w:type="spellEnd"/>
      <w:r w:rsidR="00D901F1" w:rsidRPr="00C36A21">
        <w:rPr>
          <w:rFonts w:ascii="Times New Roman" w:hAnsi="Times New Roman" w:cs="Times New Roman"/>
          <w:color w:val="auto"/>
          <w:sz w:val="28"/>
          <w:szCs w:val="28"/>
          <w:shd w:val="clear" w:color="auto" w:fill="FFFFFF"/>
        </w:rPr>
        <w:t xml:space="preserve"> </w:t>
      </w:r>
      <w:proofErr w:type="spellStart"/>
      <w:r w:rsidR="00D901F1" w:rsidRPr="00C36A21">
        <w:rPr>
          <w:rFonts w:ascii="Times New Roman" w:hAnsi="Times New Roman" w:cs="Times New Roman"/>
          <w:color w:val="auto"/>
          <w:sz w:val="28"/>
          <w:szCs w:val="28"/>
          <w:shd w:val="clear" w:color="auto" w:fill="FFFFFF"/>
        </w:rPr>
        <w:t>Variance</w:t>
      </w:r>
      <w:proofErr w:type="spellEnd"/>
      <w:r w:rsidR="00D901F1" w:rsidRPr="00C36A21">
        <w:rPr>
          <w:rFonts w:ascii="Times New Roman" w:hAnsi="Times New Roman" w:cs="Times New Roman"/>
          <w:color w:val="auto"/>
          <w:sz w:val="28"/>
          <w:szCs w:val="28"/>
          <w:shd w:val="clear" w:color="auto" w:fill="FFFFFF"/>
        </w:rPr>
        <w:t>) для о</w:t>
      </w:r>
      <w:r w:rsidR="00D901F1" w:rsidRPr="00C36A21">
        <w:rPr>
          <w:rFonts w:ascii="Times New Roman" w:hAnsi="Times New Roman" w:cs="Times New Roman"/>
          <w:color w:val="auto"/>
          <w:sz w:val="28"/>
          <w:szCs w:val="28"/>
        </w:rPr>
        <w:t>цінки впливу кількох незалежних змінних (наприклад, рівень відкритості, доброзичливості) на залежну змінну — загальний рівень емпатії.</w:t>
      </w:r>
    </w:p>
    <w:p w:rsidR="00D901F1" w:rsidRPr="00C36A21" w:rsidRDefault="00F646BC" w:rsidP="000B1AD4">
      <w:pPr>
        <w:spacing w:line="360" w:lineRule="auto"/>
        <w:ind w:firstLine="709"/>
        <w:jc w:val="both"/>
        <w:rPr>
          <w:rFonts w:ascii="Times New Roman" w:hAnsi="Times New Roman" w:cs="Times New Roman"/>
          <w:color w:val="auto"/>
          <w:sz w:val="28"/>
          <w:szCs w:val="28"/>
        </w:rPr>
      </w:pPr>
      <w:r w:rsidRPr="00C36A21">
        <w:rPr>
          <w:rFonts w:ascii="Times New Roman" w:eastAsia="TimesNewRomanPSMT" w:hAnsi="Times New Roman" w:cs="Times New Roman"/>
          <w:i/>
          <w:color w:val="auto"/>
          <w:sz w:val="28"/>
          <w:szCs w:val="28"/>
        </w:rPr>
        <w:t>Інформаційна база.</w:t>
      </w:r>
    </w:p>
    <w:p w:rsidR="00441AE9" w:rsidRPr="00C36A21" w:rsidRDefault="00733FCE" w:rsidP="00441AE9">
      <w:pPr>
        <w:spacing w:line="360" w:lineRule="auto"/>
        <w:ind w:firstLine="709"/>
        <w:jc w:val="both"/>
        <w:rPr>
          <w:rFonts w:ascii="Times New Roman" w:eastAsia="Times New Roman" w:hAnsi="Times New Roman" w:cs="Times New Roman"/>
          <w:bCs/>
          <w:color w:val="auto"/>
          <w:sz w:val="28"/>
          <w:szCs w:val="28"/>
          <w:lang w:eastAsia="ru-RU" w:bidi="ar-SA"/>
        </w:rPr>
      </w:pPr>
      <w:r w:rsidRPr="00C36A21">
        <w:rPr>
          <w:rFonts w:ascii="Times New Roman" w:hAnsi="Times New Roman" w:cs="Times New Roman"/>
          <w:sz w:val="28"/>
          <w:szCs w:val="28"/>
        </w:rPr>
        <w:t xml:space="preserve">Дослідження проводилося на базі </w:t>
      </w:r>
      <w:r w:rsidR="00441AE9" w:rsidRPr="00C36A21">
        <w:rPr>
          <w:rFonts w:ascii="Times New Roman" w:hAnsi="Times New Roman" w:cs="Times New Roman"/>
          <w:sz w:val="28"/>
          <w:szCs w:val="28"/>
        </w:rPr>
        <w:t xml:space="preserve">медичного факультету </w:t>
      </w:r>
      <w:r w:rsidRPr="00C36A21">
        <w:rPr>
          <w:rFonts w:ascii="Times New Roman" w:eastAsia="Times New Roman" w:hAnsi="Times New Roman" w:cs="Times New Roman"/>
          <w:bCs/>
          <w:color w:val="auto"/>
          <w:sz w:val="28"/>
          <w:szCs w:val="28"/>
          <w:lang w:eastAsia="ru-RU" w:bidi="ar-SA"/>
        </w:rPr>
        <w:t>Одеського національного медичного університету</w:t>
      </w:r>
      <w:r w:rsidR="00441AE9" w:rsidRPr="00C36A21">
        <w:rPr>
          <w:rFonts w:ascii="Times New Roman" w:eastAsia="Times New Roman" w:hAnsi="Times New Roman" w:cs="Times New Roman"/>
          <w:bCs/>
          <w:color w:val="auto"/>
          <w:sz w:val="28"/>
          <w:szCs w:val="28"/>
          <w:lang w:eastAsia="ru-RU" w:bidi="ar-SA"/>
        </w:rPr>
        <w:t xml:space="preserve">. </w:t>
      </w:r>
    </w:p>
    <w:p w:rsidR="00441AE9" w:rsidRPr="00C36A21" w:rsidRDefault="00733FCE" w:rsidP="00441AE9">
      <w:pPr>
        <w:spacing w:line="360" w:lineRule="auto"/>
        <w:ind w:firstLine="709"/>
        <w:jc w:val="both"/>
        <w:rPr>
          <w:rFonts w:ascii="Times New Roman" w:eastAsia="Times New Roman" w:hAnsi="Times New Roman" w:cs="Times New Roman"/>
          <w:bCs/>
          <w:color w:val="auto"/>
          <w:sz w:val="28"/>
          <w:szCs w:val="28"/>
          <w:lang w:eastAsia="ru-RU" w:bidi="ar-SA"/>
        </w:rPr>
      </w:pPr>
      <w:r w:rsidRPr="00C36A21">
        <w:rPr>
          <w:rFonts w:ascii="Times New Roman" w:hAnsi="Times New Roman" w:cs="Times New Roman"/>
          <w:sz w:val="28"/>
          <w:szCs w:val="28"/>
        </w:rPr>
        <w:t xml:space="preserve">До участі в емпіричному дослідженні залучено </w:t>
      </w:r>
      <w:r w:rsidR="001F3491" w:rsidRPr="00C36A21">
        <w:rPr>
          <w:rFonts w:ascii="Times New Roman" w:eastAsia="Times New Roman" w:hAnsi="Times New Roman" w:cs="Times New Roman"/>
          <w:bCs/>
          <w:color w:val="auto"/>
          <w:sz w:val="28"/>
          <w:szCs w:val="28"/>
          <w:lang w:eastAsia="ru-RU" w:bidi="ar-SA"/>
        </w:rPr>
        <w:t xml:space="preserve">48 здобувачів вищої освіти </w:t>
      </w:r>
      <w:r w:rsidR="00441AE9" w:rsidRPr="00C36A21">
        <w:rPr>
          <w:rFonts w:ascii="Times New Roman" w:eastAsia="Times New Roman" w:hAnsi="Times New Roman" w:cs="Times New Roman"/>
          <w:bCs/>
          <w:color w:val="auto"/>
          <w:sz w:val="28"/>
          <w:szCs w:val="28"/>
          <w:lang w:eastAsia="ru-RU" w:bidi="ar-SA"/>
        </w:rPr>
        <w:t xml:space="preserve">(магістри) </w:t>
      </w:r>
      <w:r w:rsidR="001F3491" w:rsidRPr="00C36A21">
        <w:rPr>
          <w:rFonts w:ascii="Times New Roman" w:eastAsia="Times New Roman" w:hAnsi="Times New Roman" w:cs="Times New Roman"/>
          <w:bCs/>
          <w:color w:val="auto"/>
          <w:sz w:val="28"/>
          <w:szCs w:val="28"/>
          <w:lang w:eastAsia="ru-RU" w:bidi="ar-SA"/>
        </w:rPr>
        <w:t>6 курсу спеціальності «Медицина» О</w:t>
      </w:r>
      <w:r w:rsidR="00441AE9" w:rsidRPr="00C36A21">
        <w:rPr>
          <w:rFonts w:ascii="Times New Roman" w:eastAsia="Times New Roman" w:hAnsi="Times New Roman" w:cs="Times New Roman"/>
          <w:bCs/>
          <w:color w:val="auto"/>
          <w:sz w:val="28"/>
          <w:szCs w:val="28"/>
          <w:lang w:eastAsia="ru-RU" w:bidi="ar-SA"/>
        </w:rPr>
        <w:t>НМедУ - ц</w:t>
      </w:r>
      <w:r w:rsidR="00441AE9" w:rsidRPr="00C36A21">
        <w:rPr>
          <w:rFonts w:ascii="Times New Roman" w:hAnsi="Times New Roman" w:cs="Times New Roman"/>
          <w:sz w:val="28"/>
          <w:szCs w:val="28"/>
        </w:rPr>
        <w:t xml:space="preserve">е випускники, які завершують цикл клінічної підготовки та знаходяться на етапі переходу до самостійної професійної діяльності (інтернатура, працевлаштування тощо). Саме цей етап є надзвичайно важливим з точки зору формування особистісної зрілості, професійної ідентичності та здатності до гуманістичної взаємодії з пацієнтом. </w:t>
      </w:r>
      <w:r w:rsidR="00441AE9" w:rsidRPr="00C36A21">
        <w:rPr>
          <w:rStyle w:val="a4"/>
          <w:rFonts w:ascii="Times New Roman" w:hAnsi="Times New Roman" w:cs="Times New Roman"/>
          <w:b w:val="0"/>
          <w:color w:val="auto"/>
          <w:sz w:val="28"/>
          <w:szCs w:val="28"/>
        </w:rPr>
        <w:t xml:space="preserve">Вік учасників: </w:t>
      </w:r>
      <w:r w:rsidR="00441AE9" w:rsidRPr="00C36A21">
        <w:rPr>
          <w:rFonts w:ascii="Times New Roman" w:hAnsi="Times New Roman" w:cs="Times New Roman"/>
          <w:color w:val="auto"/>
          <w:sz w:val="28"/>
          <w:szCs w:val="28"/>
        </w:rPr>
        <w:t>22 – 24 роки (середній вік ~ 23 роки), с</w:t>
      </w:r>
      <w:r w:rsidR="00441AE9" w:rsidRPr="00C36A21">
        <w:rPr>
          <w:rStyle w:val="a4"/>
          <w:rFonts w:ascii="Times New Roman" w:hAnsi="Times New Roman" w:cs="Times New Roman"/>
          <w:b w:val="0"/>
          <w:color w:val="auto"/>
          <w:sz w:val="28"/>
          <w:szCs w:val="28"/>
        </w:rPr>
        <w:t>тать: ж</w:t>
      </w:r>
      <w:r w:rsidR="00441AE9" w:rsidRPr="00C36A21">
        <w:rPr>
          <w:rFonts w:ascii="Times New Roman" w:hAnsi="Times New Roman" w:cs="Times New Roman"/>
          <w:color w:val="auto"/>
          <w:sz w:val="28"/>
          <w:szCs w:val="28"/>
        </w:rPr>
        <w:t>інки — 29 осіб (60,4%); чоловіки — 19 осіб (39,6%).</w:t>
      </w:r>
    </w:p>
    <w:p w:rsidR="00E161FF" w:rsidRPr="00C36A21" w:rsidRDefault="00F646BC" w:rsidP="000B1AD4">
      <w:pPr>
        <w:shd w:val="clear" w:color="auto" w:fill="FFFFFF"/>
        <w:spacing w:line="360" w:lineRule="auto"/>
        <w:ind w:right="45" w:firstLine="709"/>
        <w:jc w:val="both"/>
        <w:rPr>
          <w:rFonts w:ascii="Times New Roman" w:hAnsi="Times New Roman" w:cs="Times New Roman"/>
          <w:color w:val="auto"/>
          <w:sz w:val="28"/>
          <w:szCs w:val="28"/>
        </w:rPr>
      </w:pPr>
      <w:r w:rsidRPr="00C36A21">
        <w:rPr>
          <w:rFonts w:ascii="Times New Roman" w:hAnsi="Times New Roman" w:cs="Times New Roman"/>
          <w:i/>
          <w:color w:val="auto"/>
          <w:sz w:val="28"/>
          <w:szCs w:val="28"/>
        </w:rPr>
        <w:t>Теоретичне та практичне значення отриманих результатів</w:t>
      </w:r>
      <w:r w:rsidRPr="00C36A21">
        <w:rPr>
          <w:rFonts w:ascii="Times New Roman" w:hAnsi="Times New Roman" w:cs="Times New Roman"/>
          <w:color w:val="auto"/>
          <w:sz w:val="28"/>
          <w:szCs w:val="28"/>
        </w:rPr>
        <w:t xml:space="preserve">. </w:t>
      </w:r>
    </w:p>
    <w:p w:rsidR="00D63A91" w:rsidRPr="00C36A21" w:rsidRDefault="00FB6CF8" w:rsidP="00BB7233">
      <w:pPr>
        <w:spacing w:line="360" w:lineRule="auto"/>
        <w:ind w:firstLine="709"/>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Теоретичне значення</w:t>
      </w:r>
      <w:r w:rsidRPr="00C36A21">
        <w:rPr>
          <w:rFonts w:ascii="Times New Roman" w:hAnsi="Times New Roman" w:cs="Times New Roman"/>
          <w:color w:val="auto"/>
          <w:sz w:val="28"/>
          <w:szCs w:val="28"/>
        </w:rPr>
        <w:t xml:space="preserve"> </w:t>
      </w:r>
      <w:r w:rsidRPr="00C36A21">
        <w:rPr>
          <w:rStyle w:val="a4"/>
          <w:rFonts w:ascii="Times New Roman" w:hAnsi="Times New Roman" w:cs="Times New Roman"/>
          <w:b w:val="0"/>
          <w:color w:val="auto"/>
          <w:sz w:val="28"/>
          <w:szCs w:val="28"/>
        </w:rPr>
        <w:t>отриманих результатів</w:t>
      </w:r>
      <w:r w:rsidRPr="00C36A21">
        <w:rPr>
          <w:rFonts w:ascii="Times New Roman" w:hAnsi="Times New Roman" w:cs="Times New Roman"/>
          <w:color w:val="auto"/>
          <w:sz w:val="28"/>
          <w:szCs w:val="28"/>
        </w:rPr>
        <w:t xml:space="preserve"> полягає в:</w:t>
      </w:r>
      <w:r w:rsidR="00BB7233" w:rsidRPr="00C36A21">
        <w:rPr>
          <w:rFonts w:ascii="Times New Roman" w:hAnsi="Times New Roman" w:cs="Times New Roman"/>
          <w:color w:val="auto"/>
          <w:sz w:val="28"/>
          <w:szCs w:val="28"/>
        </w:rPr>
        <w:t xml:space="preserve"> </w:t>
      </w:r>
      <w:r w:rsidRPr="00C36A21">
        <w:rPr>
          <w:rFonts w:ascii="Times New Roman" w:hAnsi="Times New Roman" w:cs="Times New Roman"/>
          <w:color w:val="auto"/>
          <w:sz w:val="28"/>
          <w:szCs w:val="28"/>
        </w:rPr>
        <w:t>уточненні структури емпатії як цілісного феномену, що включає когнітивні, афективні та поведінкові компоненти;</w:t>
      </w:r>
      <w:r w:rsidR="00BB7233" w:rsidRPr="00C36A21">
        <w:rPr>
          <w:rFonts w:ascii="Times New Roman" w:hAnsi="Times New Roman" w:cs="Times New Roman"/>
          <w:color w:val="auto"/>
          <w:sz w:val="28"/>
          <w:szCs w:val="28"/>
        </w:rPr>
        <w:t xml:space="preserve"> </w:t>
      </w:r>
      <w:r w:rsidR="00D63A91" w:rsidRPr="00C36A21">
        <w:rPr>
          <w:rFonts w:ascii="Times New Roman" w:hAnsi="Times New Roman" w:cs="Times New Roman"/>
          <w:color w:val="auto"/>
          <w:sz w:val="28"/>
          <w:szCs w:val="28"/>
        </w:rPr>
        <w:t xml:space="preserve">конкретизації </w:t>
      </w:r>
      <w:proofErr w:type="spellStart"/>
      <w:r w:rsidR="00D63A91" w:rsidRPr="00C36A21">
        <w:rPr>
          <w:rFonts w:ascii="Times New Roman" w:hAnsi="Times New Roman" w:cs="Times New Roman"/>
          <w:color w:val="auto"/>
          <w:sz w:val="28"/>
          <w:szCs w:val="28"/>
        </w:rPr>
        <w:t>зв’язків</w:t>
      </w:r>
      <w:proofErr w:type="spellEnd"/>
      <w:r w:rsidR="00D63A91" w:rsidRPr="00C36A21">
        <w:rPr>
          <w:rFonts w:ascii="Times New Roman" w:hAnsi="Times New Roman" w:cs="Times New Roman"/>
          <w:color w:val="auto"/>
          <w:sz w:val="28"/>
          <w:szCs w:val="28"/>
        </w:rPr>
        <w:t xml:space="preserve"> між особистісними рисами та рівнем розвитку емпатії;</w:t>
      </w:r>
      <w:r w:rsidR="00BB7233" w:rsidRPr="00C36A21">
        <w:rPr>
          <w:rFonts w:ascii="Times New Roman" w:hAnsi="Times New Roman" w:cs="Times New Roman"/>
          <w:color w:val="auto"/>
          <w:sz w:val="28"/>
          <w:szCs w:val="28"/>
        </w:rPr>
        <w:t xml:space="preserve"> </w:t>
      </w:r>
      <w:r w:rsidRPr="00C36A21">
        <w:rPr>
          <w:rFonts w:ascii="Times New Roman" w:hAnsi="Times New Roman" w:cs="Times New Roman"/>
          <w:color w:val="auto"/>
          <w:sz w:val="28"/>
          <w:szCs w:val="28"/>
        </w:rPr>
        <w:t>узагальненні даних сучасних емпіричних досліджень щодо впливу структури особистості на прояви емпатії у професійній діяльності;</w:t>
      </w:r>
      <w:r w:rsidR="00BB7233" w:rsidRPr="00C36A21">
        <w:rPr>
          <w:rFonts w:ascii="Times New Roman" w:hAnsi="Times New Roman" w:cs="Times New Roman"/>
          <w:color w:val="auto"/>
          <w:sz w:val="28"/>
          <w:szCs w:val="28"/>
        </w:rPr>
        <w:t xml:space="preserve"> </w:t>
      </w:r>
      <w:r w:rsidRPr="00C36A21">
        <w:rPr>
          <w:rFonts w:ascii="Times New Roman" w:hAnsi="Times New Roman" w:cs="Times New Roman"/>
          <w:color w:val="auto"/>
          <w:sz w:val="28"/>
          <w:szCs w:val="28"/>
        </w:rPr>
        <w:t>підтверджен</w:t>
      </w:r>
      <w:r w:rsidR="0040633B" w:rsidRPr="00C36A21">
        <w:rPr>
          <w:rFonts w:ascii="Times New Roman" w:hAnsi="Times New Roman" w:cs="Times New Roman"/>
          <w:color w:val="auto"/>
          <w:sz w:val="28"/>
          <w:szCs w:val="28"/>
        </w:rPr>
        <w:t>і</w:t>
      </w:r>
      <w:r w:rsidRPr="00C36A21">
        <w:rPr>
          <w:rFonts w:ascii="Times New Roman" w:hAnsi="Times New Roman" w:cs="Times New Roman"/>
          <w:color w:val="auto"/>
          <w:sz w:val="28"/>
          <w:szCs w:val="28"/>
        </w:rPr>
        <w:t xml:space="preserve"> модел</w:t>
      </w:r>
      <w:r w:rsidR="0040633B" w:rsidRPr="00C36A21">
        <w:rPr>
          <w:rFonts w:ascii="Times New Roman" w:hAnsi="Times New Roman" w:cs="Times New Roman"/>
          <w:color w:val="auto"/>
          <w:sz w:val="28"/>
          <w:szCs w:val="28"/>
        </w:rPr>
        <w:t>ей</w:t>
      </w:r>
      <w:r w:rsidRPr="00C36A21">
        <w:rPr>
          <w:rFonts w:ascii="Times New Roman" w:hAnsi="Times New Roman" w:cs="Times New Roman"/>
          <w:color w:val="auto"/>
          <w:sz w:val="28"/>
          <w:szCs w:val="28"/>
        </w:rPr>
        <w:t xml:space="preserve">, що вказують на вплив рис доброзичливості, емоційної чутливості, відкритості, стабільності на рівень </w:t>
      </w:r>
      <w:r w:rsidRPr="00C36A21">
        <w:rPr>
          <w:rFonts w:ascii="Times New Roman" w:hAnsi="Times New Roman" w:cs="Times New Roman"/>
          <w:color w:val="auto"/>
          <w:sz w:val="28"/>
          <w:szCs w:val="28"/>
        </w:rPr>
        <w:lastRenderedPageBreak/>
        <w:t>емпатії;</w:t>
      </w:r>
      <w:r w:rsidR="00BB7233" w:rsidRPr="00C36A21">
        <w:rPr>
          <w:rFonts w:ascii="Times New Roman" w:hAnsi="Times New Roman" w:cs="Times New Roman"/>
          <w:color w:val="auto"/>
          <w:sz w:val="28"/>
          <w:szCs w:val="28"/>
        </w:rPr>
        <w:t xml:space="preserve"> </w:t>
      </w:r>
      <w:r w:rsidR="00D63A91" w:rsidRPr="00C36A21">
        <w:rPr>
          <w:rFonts w:ascii="Times New Roman" w:hAnsi="Times New Roman" w:cs="Times New Roman"/>
          <w:color w:val="auto"/>
          <w:sz w:val="28"/>
          <w:szCs w:val="28"/>
        </w:rPr>
        <w:t>узгоджен</w:t>
      </w:r>
      <w:r w:rsidR="0040633B" w:rsidRPr="00C36A21">
        <w:rPr>
          <w:rFonts w:ascii="Times New Roman" w:hAnsi="Times New Roman" w:cs="Times New Roman"/>
          <w:color w:val="auto"/>
          <w:sz w:val="28"/>
          <w:szCs w:val="28"/>
        </w:rPr>
        <w:t>ні</w:t>
      </w:r>
      <w:r w:rsidR="00D63A91" w:rsidRPr="00C36A21">
        <w:rPr>
          <w:rFonts w:ascii="Times New Roman" w:hAnsi="Times New Roman" w:cs="Times New Roman"/>
          <w:color w:val="auto"/>
          <w:sz w:val="28"/>
          <w:szCs w:val="28"/>
        </w:rPr>
        <w:t xml:space="preserve"> між собою кілька </w:t>
      </w:r>
      <w:proofErr w:type="spellStart"/>
      <w:r w:rsidR="00D63A91" w:rsidRPr="00C36A21">
        <w:rPr>
          <w:rFonts w:ascii="Times New Roman" w:hAnsi="Times New Roman" w:cs="Times New Roman"/>
          <w:color w:val="auto"/>
          <w:sz w:val="28"/>
          <w:szCs w:val="28"/>
        </w:rPr>
        <w:t>психодіагностичних</w:t>
      </w:r>
      <w:proofErr w:type="spellEnd"/>
      <w:r w:rsidR="00D63A91" w:rsidRPr="00C36A21">
        <w:rPr>
          <w:rFonts w:ascii="Times New Roman" w:hAnsi="Times New Roman" w:cs="Times New Roman"/>
          <w:color w:val="auto"/>
          <w:sz w:val="28"/>
          <w:szCs w:val="28"/>
        </w:rPr>
        <w:t xml:space="preserve"> моделей, що дає змогу комплексно вивчати пс</w:t>
      </w:r>
      <w:r w:rsidR="001A2165" w:rsidRPr="00C36A21">
        <w:rPr>
          <w:rFonts w:ascii="Times New Roman" w:hAnsi="Times New Roman" w:cs="Times New Roman"/>
          <w:color w:val="auto"/>
          <w:sz w:val="28"/>
          <w:szCs w:val="28"/>
        </w:rPr>
        <w:t>ихологічний профіль особистості</w:t>
      </w:r>
      <w:r w:rsidR="00BB7233" w:rsidRPr="00C36A21">
        <w:rPr>
          <w:rFonts w:ascii="Times New Roman" w:hAnsi="Times New Roman" w:cs="Times New Roman"/>
          <w:color w:val="auto"/>
          <w:sz w:val="28"/>
          <w:szCs w:val="28"/>
        </w:rPr>
        <w:t>.</w:t>
      </w:r>
    </w:p>
    <w:p w:rsidR="001A2165" w:rsidRPr="00C36A21" w:rsidRDefault="00FB6CF8" w:rsidP="00BB7233">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Практичне значення</w:t>
      </w:r>
      <w:r w:rsidRPr="00C36A21">
        <w:rPr>
          <w:rFonts w:ascii="Times New Roman" w:hAnsi="Times New Roman" w:cs="Times New Roman"/>
          <w:color w:val="auto"/>
          <w:sz w:val="28"/>
          <w:szCs w:val="28"/>
        </w:rPr>
        <w:t xml:space="preserve"> отриманих результатів полягає в</w:t>
      </w:r>
      <w:r w:rsidR="001A2165" w:rsidRPr="00C36A21">
        <w:rPr>
          <w:rFonts w:ascii="Times New Roman" w:hAnsi="Times New Roman" w:cs="Times New Roman"/>
          <w:color w:val="auto"/>
          <w:sz w:val="28"/>
          <w:szCs w:val="28"/>
        </w:rPr>
        <w:t xml:space="preserve"> можливості</w:t>
      </w:r>
      <w:r w:rsidR="00BB7233" w:rsidRPr="00C36A21">
        <w:rPr>
          <w:rFonts w:ascii="Times New Roman" w:hAnsi="Times New Roman" w:cs="Times New Roman"/>
          <w:color w:val="auto"/>
          <w:sz w:val="28"/>
          <w:szCs w:val="28"/>
        </w:rPr>
        <w:t xml:space="preserve"> </w:t>
      </w:r>
      <w:r w:rsidRPr="00C36A21">
        <w:rPr>
          <w:rFonts w:ascii="Times New Roman" w:hAnsi="Times New Roman" w:cs="Times New Roman"/>
          <w:color w:val="auto"/>
          <w:sz w:val="28"/>
          <w:szCs w:val="28"/>
        </w:rPr>
        <w:t>використання діагностичних інструментів для оцінки рівня емпатії в поєднанні з аналізом особистісних профілів у професійному доборі, навчанні, консультуванні</w:t>
      </w:r>
      <w:r w:rsidR="0025779C" w:rsidRPr="00C36A21">
        <w:rPr>
          <w:rFonts w:ascii="Times New Roman" w:hAnsi="Times New Roman" w:cs="Times New Roman"/>
          <w:color w:val="auto"/>
          <w:sz w:val="28"/>
          <w:szCs w:val="28"/>
        </w:rPr>
        <w:t>. Окрім того, п</w:t>
      </w:r>
      <w:r w:rsidR="0025779C" w:rsidRPr="00C36A21">
        <w:rPr>
          <w:rStyle w:val="a4"/>
          <w:rFonts w:ascii="Times New Roman" w:hAnsi="Times New Roman" w:cs="Times New Roman"/>
          <w:b w:val="0"/>
          <w:color w:val="auto"/>
          <w:sz w:val="28"/>
          <w:szCs w:val="28"/>
        </w:rPr>
        <w:t>рактичне значення</w:t>
      </w:r>
      <w:r w:rsidR="0025779C" w:rsidRPr="00C36A21">
        <w:rPr>
          <w:rFonts w:ascii="Times New Roman" w:hAnsi="Times New Roman" w:cs="Times New Roman"/>
          <w:color w:val="auto"/>
          <w:sz w:val="28"/>
          <w:szCs w:val="28"/>
        </w:rPr>
        <w:t xml:space="preserve"> роботи полягає в можливості використання результатів дослідження при </w:t>
      </w:r>
      <w:r w:rsidRPr="00C36A21">
        <w:rPr>
          <w:rFonts w:ascii="Times New Roman" w:hAnsi="Times New Roman" w:cs="Times New Roman"/>
          <w:color w:val="auto"/>
          <w:sz w:val="28"/>
          <w:szCs w:val="28"/>
        </w:rPr>
        <w:t>формуванн</w:t>
      </w:r>
      <w:r w:rsidR="0025779C" w:rsidRPr="00C36A21">
        <w:rPr>
          <w:rFonts w:ascii="Times New Roman" w:hAnsi="Times New Roman" w:cs="Times New Roman"/>
          <w:color w:val="auto"/>
          <w:sz w:val="28"/>
          <w:szCs w:val="28"/>
        </w:rPr>
        <w:t>і</w:t>
      </w:r>
      <w:r w:rsidRPr="00C36A21">
        <w:rPr>
          <w:rFonts w:ascii="Times New Roman" w:hAnsi="Times New Roman" w:cs="Times New Roman"/>
          <w:color w:val="auto"/>
          <w:sz w:val="28"/>
          <w:szCs w:val="28"/>
        </w:rPr>
        <w:t xml:space="preserve"> програм розвитку емпатії у майбутніх фахівців (медиків) з урахуванням індивідуальних особливостей особистості;</w:t>
      </w:r>
      <w:r w:rsidR="00BB7233" w:rsidRPr="00C36A21">
        <w:rPr>
          <w:rFonts w:ascii="Times New Roman" w:hAnsi="Times New Roman" w:cs="Times New Roman"/>
          <w:color w:val="auto"/>
          <w:sz w:val="28"/>
          <w:szCs w:val="28"/>
        </w:rPr>
        <w:t xml:space="preserve"> </w:t>
      </w:r>
      <w:r w:rsidRPr="00C36A21">
        <w:rPr>
          <w:rFonts w:ascii="Times New Roman" w:hAnsi="Times New Roman" w:cs="Times New Roman"/>
          <w:color w:val="auto"/>
          <w:sz w:val="28"/>
          <w:szCs w:val="28"/>
        </w:rPr>
        <w:t>розробки цільових тренінгів з розвитку емоційної чутливості, доброзичливості, відкритості, як ключових особистісних основ емпатії;</w:t>
      </w:r>
      <w:r w:rsidR="00BB7233" w:rsidRPr="00C36A21">
        <w:rPr>
          <w:rFonts w:ascii="Times New Roman" w:hAnsi="Times New Roman" w:cs="Times New Roman"/>
          <w:color w:val="auto"/>
          <w:sz w:val="28"/>
          <w:szCs w:val="28"/>
        </w:rPr>
        <w:t xml:space="preserve"> </w:t>
      </w:r>
      <w:r w:rsidRPr="00C36A21">
        <w:rPr>
          <w:rFonts w:ascii="Times New Roman" w:hAnsi="Times New Roman" w:cs="Times New Roman"/>
          <w:color w:val="auto"/>
          <w:sz w:val="28"/>
          <w:szCs w:val="28"/>
        </w:rPr>
        <w:t>профілактики професійного вигорання, особливо у представників «</w:t>
      </w:r>
      <w:proofErr w:type="spellStart"/>
      <w:r w:rsidRPr="00C36A21">
        <w:rPr>
          <w:rFonts w:ascii="Times New Roman" w:hAnsi="Times New Roman" w:cs="Times New Roman"/>
          <w:color w:val="auto"/>
          <w:sz w:val="28"/>
          <w:szCs w:val="28"/>
        </w:rPr>
        <w:t>допомагаючих</w:t>
      </w:r>
      <w:proofErr w:type="spellEnd"/>
      <w:r w:rsidRPr="00C36A21">
        <w:rPr>
          <w:rFonts w:ascii="Times New Roman" w:hAnsi="Times New Roman" w:cs="Times New Roman"/>
          <w:color w:val="auto"/>
          <w:sz w:val="28"/>
          <w:szCs w:val="28"/>
        </w:rPr>
        <w:t xml:space="preserve">» професій, через посилення ресурсних особистісних рис, що підтримують емпатію без надмірного </w:t>
      </w:r>
      <w:proofErr w:type="spellStart"/>
      <w:r w:rsidRPr="00C36A21">
        <w:rPr>
          <w:rFonts w:ascii="Times New Roman" w:hAnsi="Times New Roman" w:cs="Times New Roman"/>
          <w:color w:val="auto"/>
          <w:sz w:val="28"/>
          <w:szCs w:val="28"/>
        </w:rPr>
        <w:t>дистресу</w:t>
      </w:r>
      <w:proofErr w:type="spellEnd"/>
      <w:r w:rsidR="001A2165" w:rsidRPr="00C36A21">
        <w:rPr>
          <w:rFonts w:ascii="Times New Roman" w:hAnsi="Times New Roman" w:cs="Times New Roman"/>
          <w:color w:val="auto"/>
          <w:sz w:val="28"/>
          <w:szCs w:val="28"/>
        </w:rPr>
        <w:t>.</w:t>
      </w:r>
    </w:p>
    <w:p w:rsidR="00D46F66" w:rsidRPr="00C36A21" w:rsidRDefault="00F646BC" w:rsidP="000B1AD4">
      <w:pPr>
        <w:shd w:val="clear" w:color="auto" w:fill="FFFFFF"/>
        <w:spacing w:line="360" w:lineRule="auto"/>
        <w:ind w:right="45" w:firstLine="709"/>
        <w:jc w:val="both"/>
        <w:rPr>
          <w:rFonts w:ascii="Times New Roman" w:hAnsi="Times New Roman" w:cs="Times New Roman"/>
          <w:i/>
          <w:color w:val="auto"/>
          <w:sz w:val="28"/>
          <w:szCs w:val="28"/>
        </w:rPr>
      </w:pPr>
      <w:r w:rsidRPr="00C36A21">
        <w:rPr>
          <w:rFonts w:ascii="Times New Roman" w:hAnsi="Times New Roman" w:cs="Times New Roman"/>
          <w:i/>
          <w:color w:val="auto"/>
          <w:sz w:val="28"/>
          <w:szCs w:val="28"/>
        </w:rPr>
        <w:t>Апробація результатів роботи.</w:t>
      </w:r>
    </w:p>
    <w:p w:rsidR="004C760D" w:rsidRPr="00C36A21" w:rsidRDefault="00D46F66" w:rsidP="004C760D">
      <w:pPr>
        <w:shd w:val="clear" w:color="auto" w:fill="FFFFFF"/>
        <w:spacing w:line="360" w:lineRule="auto"/>
        <w:ind w:right="45" w:firstLine="709"/>
        <w:jc w:val="both"/>
        <w:rPr>
          <w:rStyle w:val="normaltextrun"/>
          <w:rFonts w:ascii="Times New Roman" w:hAnsi="Times New Roman" w:cs="Times New Roman"/>
          <w:sz w:val="28"/>
          <w:szCs w:val="28"/>
        </w:rPr>
      </w:pPr>
      <w:r w:rsidRPr="00C36A21">
        <w:rPr>
          <w:rFonts w:ascii="Times New Roman" w:hAnsi="Times New Roman" w:cs="Times New Roman"/>
          <w:bCs/>
          <w:color w:val="auto"/>
          <w:sz w:val="28"/>
          <w:szCs w:val="28"/>
        </w:rPr>
        <w:t>Ковальова М.В.</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Ідізада</w:t>
      </w:r>
      <w:proofErr w:type="spellEnd"/>
      <w:r w:rsidRPr="00C36A21">
        <w:rPr>
          <w:rFonts w:ascii="Times New Roman" w:hAnsi="Times New Roman" w:cs="Times New Roman"/>
          <w:color w:val="auto"/>
          <w:sz w:val="28"/>
          <w:szCs w:val="28"/>
        </w:rPr>
        <w:t xml:space="preserve"> М.Г. Дослідження проявів емпатії у різних вікових групах. </w:t>
      </w:r>
      <w:r w:rsidR="004C760D" w:rsidRPr="00C36A21">
        <w:rPr>
          <w:rFonts w:ascii="Times New Roman" w:hAnsi="Times New Roman" w:cs="Times New Roman"/>
          <w:i/>
          <w:sz w:val="28"/>
          <w:szCs w:val="28"/>
        </w:rPr>
        <w:t>Сучасні напрями змін в управлінні охороною здоров’я: модернізація, якість, психологія та комунікація</w:t>
      </w:r>
      <w:r w:rsidR="004C760D" w:rsidRPr="00C36A21">
        <w:rPr>
          <w:rFonts w:ascii="Times New Roman" w:hAnsi="Times New Roman" w:cs="Times New Roman"/>
          <w:sz w:val="28"/>
          <w:szCs w:val="28"/>
        </w:rPr>
        <w:t xml:space="preserve"> [Електронне видання] : збірка матеріалів II </w:t>
      </w:r>
      <w:proofErr w:type="spellStart"/>
      <w:r w:rsidR="004C760D" w:rsidRPr="00C36A21">
        <w:rPr>
          <w:rFonts w:ascii="Times New Roman" w:hAnsi="Times New Roman" w:cs="Times New Roman"/>
          <w:sz w:val="28"/>
          <w:szCs w:val="28"/>
        </w:rPr>
        <w:t>міжнар</w:t>
      </w:r>
      <w:proofErr w:type="spellEnd"/>
      <w:r w:rsidR="004C760D" w:rsidRPr="00C36A21">
        <w:rPr>
          <w:rFonts w:ascii="Times New Roman" w:hAnsi="Times New Roman" w:cs="Times New Roman"/>
          <w:sz w:val="28"/>
          <w:szCs w:val="28"/>
        </w:rPr>
        <w:t xml:space="preserve">. наук.- </w:t>
      </w:r>
      <w:proofErr w:type="spellStart"/>
      <w:r w:rsidR="004C760D" w:rsidRPr="00C36A21">
        <w:rPr>
          <w:rFonts w:ascii="Times New Roman" w:hAnsi="Times New Roman" w:cs="Times New Roman"/>
          <w:sz w:val="28"/>
          <w:szCs w:val="28"/>
        </w:rPr>
        <w:t>практ</w:t>
      </w:r>
      <w:proofErr w:type="spellEnd"/>
      <w:r w:rsidR="004C760D" w:rsidRPr="00C36A21">
        <w:rPr>
          <w:rFonts w:ascii="Times New Roman" w:hAnsi="Times New Roman" w:cs="Times New Roman"/>
          <w:sz w:val="28"/>
          <w:szCs w:val="28"/>
        </w:rPr>
        <w:t xml:space="preserve">. </w:t>
      </w:r>
      <w:proofErr w:type="spellStart"/>
      <w:r w:rsidR="004C760D" w:rsidRPr="00C36A21">
        <w:rPr>
          <w:rFonts w:ascii="Times New Roman" w:hAnsi="Times New Roman" w:cs="Times New Roman"/>
          <w:sz w:val="28"/>
          <w:szCs w:val="28"/>
        </w:rPr>
        <w:t>конф</w:t>
      </w:r>
      <w:proofErr w:type="spellEnd"/>
      <w:r w:rsidR="004C760D" w:rsidRPr="00C36A21">
        <w:rPr>
          <w:rFonts w:ascii="Times New Roman" w:hAnsi="Times New Roman" w:cs="Times New Roman"/>
          <w:sz w:val="28"/>
          <w:szCs w:val="28"/>
        </w:rPr>
        <w:t xml:space="preserve">. м. Одеса, 30 травня 2025 р. / за </w:t>
      </w:r>
      <w:proofErr w:type="spellStart"/>
      <w:r w:rsidR="004C760D" w:rsidRPr="00C36A21">
        <w:rPr>
          <w:rFonts w:ascii="Times New Roman" w:hAnsi="Times New Roman" w:cs="Times New Roman"/>
          <w:sz w:val="28"/>
          <w:szCs w:val="28"/>
        </w:rPr>
        <w:t>заг</w:t>
      </w:r>
      <w:proofErr w:type="spellEnd"/>
      <w:r w:rsidR="004C760D" w:rsidRPr="00C36A21">
        <w:rPr>
          <w:rFonts w:ascii="Times New Roman" w:hAnsi="Times New Roman" w:cs="Times New Roman"/>
          <w:sz w:val="28"/>
          <w:szCs w:val="28"/>
        </w:rPr>
        <w:t xml:space="preserve">. ред. академіка НАМН України, д. мед. н., професора В. М. </w:t>
      </w:r>
      <w:proofErr w:type="spellStart"/>
      <w:r w:rsidR="004C760D" w:rsidRPr="00C36A21">
        <w:rPr>
          <w:rFonts w:ascii="Times New Roman" w:hAnsi="Times New Roman" w:cs="Times New Roman"/>
          <w:sz w:val="28"/>
          <w:szCs w:val="28"/>
        </w:rPr>
        <w:t>Запорожана</w:t>
      </w:r>
      <w:proofErr w:type="spellEnd"/>
      <w:r w:rsidR="004C760D" w:rsidRPr="00C36A21">
        <w:rPr>
          <w:rFonts w:ascii="Times New Roman" w:hAnsi="Times New Roman" w:cs="Times New Roman"/>
          <w:sz w:val="28"/>
          <w:szCs w:val="28"/>
        </w:rPr>
        <w:t xml:space="preserve"> ; наук. ред. д. мед н., професор В. Г. Марічереда. Одеса : ОНМедУ, 2025. </w:t>
      </w:r>
      <w:r w:rsidR="004C760D" w:rsidRPr="00C36A21">
        <w:rPr>
          <w:rStyle w:val="normaltextrun"/>
          <w:rFonts w:ascii="Times New Roman" w:hAnsi="Times New Roman" w:cs="Times New Roman"/>
          <w:sz w:val="28"/>
          <w:szCs w:val="28"/>
        </w:rPr>
        <w:t>С. 250 – 253.</w:t>
      </w:r>
    </w:p>
    <w:p w:rsidR="00F646BC" w:rsidRPr="00C36A21" w:rsidRDefault="00F646BC" w:rsidP="000B1AD4">
      <w:pPr>
        <w:autoSpaceDE w:val="0"/>
        <w:spacing w:line="360" w:lineRule="auto"/>
        <w:ind w:firstLine="709"/>
        <w:jc w:val="both"/>
        <w:rPr>
          <w:rFonts w:ascii="Times New Roman" w:hAnsi="Times New Roman" w:cs="Times New Roman"/>
          <w:color w:val="auto"/>
          <w:sz w:val="28"/>
          <w:szCs w:val="28"/>
        </w:rPr>
      </w:pPr>
      <w:r w:rsidRPr="00C36A21">
        <w:rPr>
          <w:rFonts w:ascii="Times New Roman" w:hAnsi="Times New Roman" w:cs="Times New Roman"/>
          <w:i/>
          <w:color w:val="auto"/>
          <w:sz w:val="28"/>
          <w:szCs w:val="28"/>
        </w:rPr>
        <w:t>Структура кваліфікаційної роботи.</w:t>
      </w:r>
      <w:r w:rsidRPr="00C36A21">
        <w:rPr>
          <w:rFonts w:ascii="Times New Roman" w:hAnsi="Times New Roman" w:cs="Times New Roman"/>
          <w:color w:val="auto"/>
          <w:sz w:val="28"/>
          <w:szCs w:val="28"/>
        </w:rPr>
        <w:t xml:space="preserve"> </w:t>
      </w:r>
    </w:p>
    <w:p w:rsidR="00F646BC" w:rsidRPr="00C36A21" w:rsidRDefault="00F646BC" w:rsidP="000B1AD4">
      <w:pPr>
        <w:autoSpaceDE w:val="0"/>
        <w:spacing w:line="360" w:lineRule="auto"/>
        <w:ind w:firstLine="709"/>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Робота складається із вступу, трьох розділів, висновків, списку літератури, додатків. </w:t>
      </w:r>
    </w:p>
    <w:p w:rsidR="005548B3" w:rsidRPr="00C36A21" w:rsidRDefault="00F646BC" w:rsidP="000B1AD4">
      <w:pPr>
        <w:autoSpaceDE w:val="0"/>
        <w:spacing w:line="360" w:lineRule="auto"/>
        <w:ind w:firstLine="709"/>
        <w:jc w:val="both"/>
        <w:rPr>
          <w:rFonts w:ascii="Times New Roman" w:hAnsi="Times New Roman" w:cs="Times New Roman"/>
          <w:color w:val="auto"/>
          <w:sz w:val="28"/>
          <w:szCs w:val="28"/>
        </w:rPr>
      </w:pPr>
      <w:r w:rsidRPr="00481CBE">
        <w:rPr>
          <w:rFonts w:ascii="Times New Roman" w:hAnsi="Times New Roman" w:cs="Times New Roman"/>
          <w:color w:val="auto"/>
          <w:sz w:val="28"/>
          <w:szCs w:val="28"/>
        </w:rPr>
        <w:t xml:space="preserve">Загальний обсяг роботи складає </w:t>
      </w:r>
      <w:r w:rsidR="000376A2" w:rsidRPr="00481CBE">
        <w:rPr>
          <w:rFonts w:ascii="Times New Roman" w:hAnsi="Times New Roman" w:cs="Times New Roman"/>
          <w:color w:val="auto"/>
          <w:sz w:val="28"/>
          <w:szCs w:val="28"/>
        </w:rPr>
        <w:t xml:space="preserve">100 </w:t>
      </w:r>
      <w:r w:rsidRPr="00481CBE">
        <w:rPr>
          <w:rFonts w:ascii="Times New Roman" w:hAnsi="Times New Roman" w:cs="Times New Roman"/>
          <w:color w:val="auto"/>
          <w:sz w:val="28"/>
          <w:szCs w:val="28"/>
        </w:rPr>
        <w:t>сторін</w:t>
      </w:r>
      <w:r w:rsidR="000376A2" w:rsidRPr="00481CBE">
        <w:rPr>
          <w:rFonts w:ascii="Times New Roman" w:hAnsi="Times New Roman" w:cs="Times New Roman"/>
          <w:color w:val="auto"/>
          <w:sz w:val="28"/>
          <w:szCs w:val="28"/>
        </w:rPr>
        <w:t>ок</w:t>
      </w:r>
      <w:r w:rsidRPr="00481CBE">
        <w:rPr>
          <w:rFonts w:ascii="Times New Roman" w:hAnsi="Times New Roman" w:cs="Times New Roman"/>
          <w:color w:val="auto"/>
          <w:sz w:val="28"/>
          <w:szCs w:val="28"/>
        </w:rPr>
        <w:t xml:space="preserve">, з яких </w:t>
      </w:r>
      <w:r w:rsidR="000376A2" w:rsidRPr="00481CBE">
        <w:rPr>
          <w:rFonts w:ascii="Times New Roman" w:hAnsi="Times New Roman" w:cs="Times New Roman"/>
          <w:color w:val="auto"/>
          <w:sz w:val="28"/>
          <w:szCs w:val="28"/>
        </w:rPr>
        <w:t>93</w:t>
      </w:r>
      <w:r w:rsidR="00D479C8" w:rsidRPr="00481CBE">
        <w:rPr>
          <w:rFonts w:ascii="Times New Roman" w:hAnsi="Times New Roman" w:cs="Times New Roman"/>
          <w:color w:val="auto"/>
          <w:sz w:val="28"/>
          <w:szCs w:val="28"/>
        </w:rPr>
        <w:t xml:space="preserve"> </w:t>
      </w:r>
      <w:r w:rsidRPr="00481CBE">
        <w:rPr>
          <w:rFonts w:ascii="Times New Roman" w:hAnsi="Times New Roman" w:cs="Times New Roman"/>
          <w:color w:val="auto"/>
          <w:sz w:val="28"/>
          <w:szCs w:val="28"/>
        </w:rPr>
        <w:t>сторін</w:t>
      </w:r>
      <w:r w:rsidR="00943B18" w:rsidRPr="00481CBE">
        <w:rPr>
          <w:rFonts w:ascii="Times New Roman" w:hAnsi="Times New Roman" w:cs="Times New Roman"/>
          <w:color w:val="auto"/>
          <w:sz w:val="28"/>
          <w:szCs w:val="28"/>
        </w:rPr>
        <w:t>к</w:t>
      </w:r>
      <w:r w:rsidR="000376A2" w:rsidRPr="00481CBE">
        <w:rPr>
          <w:rFonts w:ascii="Times New Roman" w:hAnsi="Times New Roman" w:cs="Times New Roman"/>
          <w:color w:val="auto"/>
          <w:sz w:val="28"/>
          <w:szCs w:val="28"/>
        </w:rPr>
        <w:t>и</w:t>
      </w:r>
      <w:r w:rsidR="00943B18" w:rsidRPr="00481CBE">
        <w:rPr>
          <w:rFonts w:ascii="Times New Roman" w:hAnsi="Times New Roman" w:cs="Times New Roman"/>
          <w:color w:val="auto"/>
          <w:sz w:val="28"/>
          <w:szCs w:val="28"/>
        </w:rPr>
        <w:t xml:space="preserve"> </w:t>
      </w:r>
      <w:r w:rsidRPr="00481CBE">
        <w:rPr>
          <w:rFonts w:ascii="Times New Roman" w:hAnsi="Times New Roman" w:cs="Times New Roman"/>
          <w:color w:val="auto"/>
          <w:sz w:val="28"/>
          <w:szCs w:val="28"/>
        </w:rPr>
        <w:t xml:space="preserve">основного тексту, список літератури містить </w:t>
      </w:r>
      <w:r w:rsidR="00374E34" w:rsidRPr="00481CBE">
        <w:rPr>
          <w:rFonts w:ascii="Times New Roman" w:hAnsi="Times New Roman" w:cs="Times New Roman"/>
          <w:color w:val="auto"/>
          <w:sz w:val="28"/>
          <w:szCs w:val="28"/>
        </w:rPr>
        <w:t>76</w:t>
      </w:r>
      <w:r w:rsidR="00D479C8" w:rsidRPr="00481CBE">
        <w:rPr>
          <w:rFonts w:ascii="Times New Roman" w:hAnsi="Times New Roman" w:cs="Times New Roman"/>
          <w:color w:val="auto"/>
          <w:sz w:val="28"/>
          <w:szCs w:val="28"/>
        </w:rPr>
        <w:t xml:space="preserve"> </w:t>
      </w:r>
      <w:r w:rsidRPr="00481CBE">
        <w:rPr>
          <w:rFonts w:ascii="Times New Roman" w:hAnsi="Times New Roman" w:cs="Times New Roman"/>
          <w:color w:val="auto"/>
          <w:sz w:val="28"/>
          <w:szCs w:val="28"/>
        </w:rPr>
        <w:t>найменуван</w:t>
      </w:r>
      <w:r w:rsidR="00374E34" w:rsidRPr="00481CBE">
        <w:rPr>
          <w:rFonts w:ascii="Times New Roman" w:hAnsi="Times New Roman" w:cs="Times New Roman"/>
          <w:color w:val="auto"/>
          <w:sz w:val="28"/>
          <w:szCs w:val="28"/>
        </w:rPr>
        <w:t>ь</w:t>
      </w:r>
      <w:r w:rsidRPr="00481CBE">
        <w:rPr>
          <w:rFonts w:ascii="Times New Roman" w:hAnsi="Times New Roman" w:cs="Times New Roman"/>
          <w:color w:val="auto"/>
          <w:sz w:val="28"/>
          <w:szCs w:val="28"/>
        </w:rPr>
        <w:t xml:space="preserve">. У роботі вміщено </w:t>
      </w:r>
      <w:r w:rsidR="00481CBE" w:rsidRPr="00481CBE">
        <w:rPr>
          <w:rFonts w:ascii="Times New Roman" w:hAnsi="Times New Roman" w:cs="Times New Roman"/>
          <w:color w:val="auto"/>
          <w:sz w:val="28"/>
          <w:szCs w:val="28"/>
        </w:rPr>
        <w:t>30</w:t>
      </w:r>
      <w:r w:rsidR="00D479C8" w:rsidRPr="00481CBE">
        <w:rPr>
          <w:rFonts w:ascii="Times New Roman" w:hAnsi="Times New Roman" w:cs="Times New Roman"/>
          <w:color w:val="auto"/>
          <w:sz w:val="28"/>
          <w:szCs w:val="28"/>
        </w:rPr>
        <w:t xml:space="preserve"> </w:t>
      </w:r>
      <w:r w:rsidRPr="00481CBE">
        <w:rPr>
          <w:rFonts w:ascii="Times New Roman" w:hAnsi="Times New Roman" w:cs="Times New Roman"/>
          <w:color w:val="auto"/>
          <w:sz w:val="28"/>
          <w:szCs w:val="28"/>
        </w:rPr>
        <w:t>таблиц</w:t>
      </w:r>
      <w:r w:rsidR="00481CBE" w:rsidRPr="00481CBE">
        <w:rPr>
          <w:rFonts w:ascii="Times New Roman" w:hAnsi="Times New Roman" w:cs="Times New Roman"/>
          <w:color w:val="auto"/>
          <w:sz w:val="28"/>
          <w:szCs w:val="28"/>
        </w:rPr>
        <w:t>ь</w:t>
      </w:r>
      <w:r w:rsidRPr="00481CBE">
        <w:rPr>
          <w:rFonts w:ascii="Times New Roman" w:hAnsi="Times New Roman" w:cs="Times New Roman"/>
          <w:color w:val="auto"/>
          <w:sz w:val="28"/>
          <w:szCs w:val="28"/>
        </w:rPr>
        <w:t xml:space="preserve">, </w:t>
      </w:r>
      <w:r w:rsidR="00FD18C2" w:rsidRPr="00481CBE">
        <w:rPr>
          <w:rFonts w:ascii="Times New Roman" w:hAnsi="Times New Roman" w:cs="Times New Roman"/>
          <w:color w:val="auto"/>
          <w:sz w:val="28"/>
          <w:szCs w:val="28"/>
        </w:rPr>
        <w:t>2</w:t>
      </w:r>
      <w:r w:rsidR="00D479C8" w:rsidRPr="00481CBE">
        <w:rPr>
          <w:rFonts w:ascii="Times New Roman" w:hAnsi="Times New Roman" w:cs="Times New Roman"/>
          <w:color w:val="auto"/>
          <w:sz w:val="28"/>
          <w:szCs w:val="28"/>
        </w:rPr>
        <w:t xml:space="preserve"> </w:t>
      </w:r>
      <w:r w:rsidRPr="00481CBE">
        <w:rPr>
          <w:rFonts w:ascii="Times New Roman" w:hAnsi="Times New Roman" w:cs="Times New Roman"/>
          <w:color w:val="auto"/>
          <w:sz w:val="28"/>
          <w:szCs w:val="28"/>
        </w:rPr>
        <w:t>рисун</w:t>
      </w:r>
      <w:r w:rsidR="001F48C9" w:rsidRPr="00481CBE">
        <w:rPr>
          <w:rFonts w:ascii="Times New Roman" w:hAnsi="Times New Roman" w:cs="Times New Roman"/>
          <w:color w:val="auto"/>
          <w:sz w:val="28"/>
          <w:szCs w:val="28"/>
        </w:rPr>
        <w:t>к</w:t>
      </w:r>
      <w:r w:rsidR="009B6657" w:rsidRPr="00481CBE">
        <w:rPr>
          <w:rFonts w:ascii="Times New Roman" w:hAnsi="Times New Roman" w:cs="Times New Roman"/>
          <w:color w:val="auto"/>
          <w:sz w:val="28"/>
          <w:szCs w:val="28"/>
        </w:rPr>
        <w:t>а</w:t>
      </w:r>
      <w:r w:rsidRPr="00481CBE">
        <w:rPr>
          <w:rFonts w:ascii="Times New Roman" w:hAnsi="Times New Roman" w:cs="Times New Roman"/>
          <w:color w:val="auto"/>
          <w:sz w:val="28"/>
          <w:szCs w:val="28"/>
        </w:rPr>
        <w:t xml:space="preserve"> та </w:t>
      </w:r>
      <w:r w:rsidR="00374E34" w:rsidRPr="00481CBE">
        <w:rPr>
          <w:rFonts w:ascii="Times New Roman" w:hAnsi="Times New Roman" w:cs="Times New Roman"/>
          <w:color w:val="auto"/>
          <w:sz w:val="28"/>
          <w:szCs w:val="28"/>
        </w:rPr>
        <w:t>1</w:t>
      </w:r>
      <w:r w:rsidR="000376A2" w:rsidRPr="00481CBE">
        <w:rPr>
          <w:rFonts w:ascii="Times New Roman" w:hAnsi="Times New Roman" w:cs="Times New Roman"/>
          <w:color w:val="auto"/>
          <w:sz w:val="28"/>
          <w:szCs w:val="28"/>
        </w:rPr>
        <w:t>0</w:t>
      </w:r>
      <w:r w:rsidRPr="00481CBE">
        <w:rPr>
          <w:rFonts w:ascii="Times New Roman" w:hAnsi="Times New Roman" w:cs="Times New Roman"/>
          <w:color w:val="auto"/>
          <w:sz w:val="28"/>
          <w:szCs w:val="28"/>
        </w:rPr>
        <w:t xml:space="preserve"> додатків.</w:t>
      </w:r>
    </w:p>
    <w:p w:rsidR="00A71D0A" w:rsidRPr="00C36A21" w:rsidRDefault="00A71D0A" w:rsidP="000B1AD4">
      <w:pPr>
        <w:autoSpaceDE w:val="0"/>
        <w:spacing w:line="360" w:lineRule="auto"/>
        <w:ind w:firstLine="709"/>
        <w:jc w:val="both"/>
        <w:rPr>
          <w:rFonts w:ascii="Times New Roman" w:hAnsi="Times New Roman" w:cs="Times New Roman"/>
          <w:color w:val="auto"/>
          <w:sz w:val="28"/>
          <w:szCs w:val="28"/>
        </w:rPr>
      </w:pPr>
    </w:p>
    <w:p w:rsidR="00A71D0A" w:rsidRPr="00C36A21" w:rsidRDefault="00A71D0A" w:rsidP="000B1AD4">
      <w:pPr>
        <w:spacing w:after="200" w:line="276" w:lineRule="auto"/>
        <w:rPr>
          <w:rFonts w:ascii="Times New Roman" w:hAnsi="Times New Roman" w:cs="Times New Roman"/>
          <w:color w:val="auto"/>
          <w:sz w:val="28"/>
          <w:szCs w:val="28"/>
        </w:rPr>
      </w:pPr>
      <w:r w:rsidRPr="00C36A21">
        <w:rPr>
          <w:rFonts w:ascii="Times New Roman" w:hAnsi="Times New Roman" w:cs="Times New Roman"/>
          <w:color w:val="auto"/>
          <w:sz w:val="28"/>
          <w:szCs w:val="28"/>
        </w:rPr>
        <w:br w:type="page"/>
      </w:r>
    </w:p>
    <w:p w:rsidR="00FC611C" w:rsidRPr="00C36A21" w:rsidRDefault="00FC611C" w:rsidP="000B1AD4">
      <w:pPr>
        <w:spacing w:line="360" w:lineRule="auto"/>
        <w:jc w:val="center"/>
        <w:rPr>
          <w:rStyle w:val="fontstyle11"/>
          <w:rFonts w:ascii="Times New Roman" w:hAnsi="Times New Roman" w:cs="Times New Roman"/>
          <w:b/>
          <w:caps/>
          <w:color w:val="auto"/>
          <w:sz w:val="28"/>
          <w:szCs w:val="28"/>
        </w:rPr>
      </w:pPr>
      <w:r w:rsidRPr="00C36A21">
        <w:rPr>
          <w:rStyle w:val="fontstyle11"/>
          <w:rFonts w:ascii="Times New Roman" w:hAnsi="Times New Roman" w:cs="Times New Roman"/>
          <w:b/>
          <w:caps/>
          <w:color w:val="auto"/>
          <w:sz w:val="28"/>
          <w:szCs w:val="28"/>
        </w:rPr>
        <w:lastRenderedPageBreak/>
        <w:t>РОЗДІЛ 1.</w:t>
      </w:r>
    </w:p>
    <w:p w:rsidR="00FC611C" w:rsidRPr="00C36A21" w:rsidRDefault="00FC611C" w:rsidP="000B1AD4">
      <w:pPr>
        <w:spacing w:line="360" w:lineRule="auto"/>
        <w:jc w:val="center"/>
        <w:rPr>
          <w:rFonts w:ascii="Times New Roman" w:hAnsi="Times New Roman" w:cs="Times New Roman"/>
          <w:b/>
          <w:caps/>
          <w:color w:val="auto"/>
          <w:sz w:val="28"/>
          <w:szCs w:val="28"/>
        </w:rPr>
      </w:pPr>
      <w:r w:rsidRPr="00C36A21">
        <w:rPr>
          <w:rFonts w:ascii="Times New Roman" w:eastAsia="Times New Roman" w:hAnsi="Times New Roman" w:cs="Times New Roman"/>
          <w:b/>
          <w:bCs/>
          <w:color w:val="auto"/>
          <w:sz w:val="28"/>
          <w:szCs w:val="28"/>
          <w:lang w:eastAsia="ru-RU"/>
        </w:rPr>
        <w:t>ТЕОРЕТИЧНІ ОСНОВИ ВЗАЄМОЗВ’ЯЗКУ СТРУКТУРИ ОСОБИСТОСТІ ТА ЕМПАТІЇ</w:t>
      </w:r>
    </w:p>
    <w:p w:rsidR="00FC611C" w:rsidRPr="00C36A21" w:rsidRDefault="00FC611C" w:rsidP="000B1AD4">
      <w:pPr>
        <w:spacing w:line="360" w:lineRule="auto"/>
        <w:jc w:val="both"/>
        <w:rPr>
          <w:rFonts w:ascii="Times New Roman" w:hAnsi="Times New Roman" w:cs="Times New Roman"/>
          <w:b/>
          <w:caps/>
          <w:color w:val="auto"/>
          <w:sz w:val="28"/>
          <w:szCs w:val="28"/>
        </w:rPr>
      </w:pPr>
    </w:p>
    <w:p w:rsidR="00FC611C" w:rsidRPr="00C36A21" w:rsidRDefault="00FC611C" w:rsidP="000B1AD4">
      <w:pPr>
        <w:spacing w:line="360" w:lineRule="auto"/>
        <w:ind w:firstLine="708"/>
        <w:jc w:val="both"/>
        <w:rPr>
          <w:rFonts w:ascii="Times New Roman" w:eastAsia="Times New Roman" w:hAnsi="Times New Roman" w:cs="Times New Roman"/>
          <w:b/>
          <w:color w:val="auto"/>
          <w:sz w:val="28"/>
          <w:szCs w:val="28"/>
          <w:lang w:eastAsia="ru-RU"/>
        </w:rPr>
      </w:pPr>
      <w:r w:rsidRPr="00C36A21">
        <w:rPr>
          <w:rFonts w:ascii="Times New Roman" w:hAnsi="Times New Roman" w:cs="Times New Roman"/>
          <w:b/>
          <w:color w:val="auto"/>
          <w:sz w:val="28"/>
          <w:szCs w:val="28"/>
        </w:rPr>
        <w:t xml:space="preserve">1.1. </w:t>
      </w:r>
      <w:r w:rsidRPr="00C36A21">
        <w:rPr>
          <w:rFonts w:ascii="Times New Roman" w:eastAsia="Times New Roman" w:hAnsi="Times New Roman" w:cs="Times New Roman"/>
          <w:b/>
          <w:color w:val="auto"/>
          <w:sz w:val="28"/>
          <w:szCs w:val="28"/>
          <w:lang w:eastAsia="ru-RU"/>
        </w:rPr>
        <w:t>Психологічні підходи до розуміння структури особистості</w:t>
      </w:r>
    </w:p>
    <w:p w:rsidR="00FC611C" w:rsidRPr="00C36A21" w:rsidRDefault="00FC611C" w:rsidP="000B1AD4">
      <w:pPr>
        <w:spacing w:line="360" w:lineRule="auto"/>
        <w:ind w:firstLine="708"/>
        <w:jc w:val="both"/>
        <w:rPr>
          <w:rFonts w:ascii="Times New Roman" w:hAnsi="Times New Roman" w:cs="Times New Roman"/>
          <w:color w:val="auto"/>
          <w:sz w:val="28"/>
          <w:szCs w:val="28"/>
          <w:shd w:val="clear" w:color="auto" w:fill="FFFFFF"/>
        </w:rPr>
      </w:pPr>
      <w:r w:rsidRPr="00C36A21">
        <w:rPr>
          <w:rFonts w:ascii="Times New Roman" w:hAnsi="Times New Roman" w:cs="Times New Roman"/>
          <w:color w:val="auto"/>
          <w:sz w:val="28"/>
          <w:szCs w:val="28"/>
        </w:rPr>
        <w:t xml:space="preserve">Структура особистості </w:t>
      </w:r>
      <w:r w:rsidRPr="00C36A21">
        <w:rPr>
          <w:rFonts w:ascii="Times New Roman" w:hAnsi="Times New Roman" w:cs="Times New Roman"/>
          <w:color w:val="auto"/>
          <w:sz w:val="28"/>
          <w:szCs w:val="28"/>
          <w:shd w:val="clear" w:color="auto" w:fill="FFFFFF"/>
        </w:rPr>
        <w:t xml:space="preserve">– це організована ієрархія окремих біологічно детермінованих властивостей, що входять в певні співвідношення і створюють певні типи темпераменту, а також сукупність змістовних властивостей, складових </w:t>
      </w:r>
      <w:proofErr w:type="spellStart"/>
      <w:r w:rsidRPr="00C36A21">
        <w:rPr>
          <w:rFonts w:ascii="Times New Roman" w:hAnsi="Times New Roman" w:cs="Times New Roman"/>
          <w:color w:val="auto"/>
          <w:sz w:val="28"/>
          <w:szCs w:val="28"/>
          <w:shd w:val="clear" w:color="auto" w:fill="FFFFFF"/>
        </w:rPr>
        <w:t>пропріум</w:t>
      </w:r>
      <w:proofErr w:type="spellEnd"/>
      <w:r w:rsidRPr="00C36A21">
        <w:rPr>
          <w:rFonts w:ascii="Times New Roman" w:hAnsi="Times New Roman" w:cs="Times New Roman"/>
          <w:color w:val="auto"/>
          <w:sz w:val="28"/>
          <w:szCs w:val="28"/>
          <w:shd w:val="clear" w:color="auto" w:fill="FFFFFF"/>
        </w:rPr>
        <w:t xml:space="preserve"> людини.</w:t>
      </w: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color w:val="auto"/>
          <w:sz w:val="28"/>
          <w:szCs w:val="28"/>
          <w:lang w:eastAsia="ru-RU"/>
        </w:rPr>
        <w:t>Пропріум</w:t>
      </w:r>
      <w:proofErr w:type="spellEnd"/>
      <w:r w:rsidRPr="00C36A21">
        <w:rPr>
          <w:rFonts w:ascii="Times New Roman" w:eastAsia="Times New Roman" w:hAnsi="Times New Roman" w:cs="Times New Roman"/>
          <w:color w:val="auto"/>
          <w:sz w:val="28"/>
          <w:szCs w:val="28"/>
          <w:lang w:eastAsia="ru-RU"/>
        </w:rPr>
        <w:t xml:space="preserve"> людини, в контексті психології, стосується індивідуальних характеристик, які визначають особистість, її унікальний спосіб мислення, почуттів та поведінки. Ці характеристики включають в себе: фізичний, соціальний, психологічний та духовний аспекти. Більш детально</w:t>
      </w:r>
      <w:r w:rsidR="00A31E17" w:rsidRPr="00C36A21">
        <w:rPr>
          <w:rFonts w:ascii="Times New Roman" w:eastAsia="Times New Roman" w:hAnsi="Times New Roman" w:cs="Times New Roman"/>
          <w:color w:val="auto"/>
          <w:sz w:val="28"/>
          <w:szCs w:val="28"/>
          <w:lang w:eastAsia="ru-RU"/>
        </w:rPr>
        <w:t xml:space="preserve"> </w:t>
      </w:r>
      <w:r w:rsidR="00A31E17" w:rsidRPr="00C36A21">
        <w:rPr>
          <w:rFonts w:ascii="Times New Roman" w:eastAsia="ArialMT" w:hAnsi="Times New Roman" w:cs="Times New Roman"/>
          <w:sz w:val="28"/>
          <w:szCs w:val="28"/>
        </w:rPr>
        <w:t xml:space="preserve">Ю. Л. Трофімов, В. В. Рибалка, П. А. Гончарук </w:t>
      </w:r>
      <w:r w:rsidRPr="00C36A21">
        <w:rPr>
          <w:rFonts w:ascii="Times New Roman" w:eastAsia="Times New Roman" w:hAnsi="Times New Roman" w:cs="Times New Roman"/>
          <w:color w:val="auto"/>
          <w:sz w:val="28"/>
          <w:szCs w:val="28"/>
          <w:lang w:eastAsia="ru-RU"/>
        </w:rPr>
        <w:t xml:space="preserve">розглядати </w:t>
      </w:r>
      <w:proofErr w:type="spellStart"/>
      <w:r w:rsidR="00A31E17" w:rsidRPr="00C36A21">
        <w:rPr>
          <w:rFonts w:ascii="Times New Roman" w:eastAsia="Times New Roman" w:hAnsi="Times New Roman" w:cs="Times New Roman"/>
          <w:color w:val="auto"/>
          <w:sz w:val="28"/>
          <w:szCs w:val="28"/>
          <w:lang w:eastAsia="ru-RU"/>
        </w:rPr>
        <w:t>пропріум</w:t>
      </w:r>
      <w:proofErr w:type="spellEnd"/>
      <w:r w:rsidR="00A31E17" w:rsidRPr="00C36A21">
        <w:rPr>
          <w:rFonts w:ascii="Times New Roman" w:eastAsia="Times New Roman" w:hAnsi="Times New Roman" w:cs="Times New Roman"/>
          <w:color w:val="auto"/>
          <w:sz w:val="28"/>
          <w:szCs w:val="28"/>
          <w:lang w:eastAsia="ru-RU"/>
        </w:rPr>
        <w:t xml:space="preserve"> </w:t>
      </w:r>
      <w:r w:rsidRPr="00C36A21">
        <w:rPr>
          <w:rFonts w:ascii="Times New Roman" w:eastAsia="Times New Roman" w:hAnsi="Times New Roman" w:cs="Times New Roman"/>
          <w:color w:val="auto"/>
          <w:sz w:val="28"/>
          <w:szCs w:val="28"/>
          <w:lang w:eastAsia="ru-RU"/>
        </w:rPr>
        <w:t>як сукупність: ф</w:t>
      </w:r>
      <w:r w:rsidRPr="00C36A21">
        <w:rPr>
          <w:rFonts w:ascii="Times New Roman" w:eastAsia="Times New Roman" w:hAnsi="Times New Roman" w:cs="Times New Roman"/>
          <w:bCs/>
          <w:color w:val="auto"/>
          <w:sz w:val="28"/>
          <w:szCs w:val="28"/>
          <w:lang w:eastAsia="ru-RU"/>
        </w:rPr>
        <w:t>ізичних якостей (</w:t>
      </w:r>
      <w:r w:rsidRPr="00C36A21">
        <w:rPr>
          <w:rFonts w:ascii="Times New Roman" w:eastAsia="Times New Roman" w:hAnsi="Times New Roman" w:cs="Times New Roman"/>
          <w:color w:val="auto"/>
          <w:spacing w:val="2"/>
          <w:sz w:val="28"/>
          <w:szCs w:val="28"/>
          <w:lang w:eastAsia="ru-RU"/>
        </w:rPr>
        <w:t>біологічні особливості, фізичний розвиток, здоров'я); с</w:t>
      </w:r>
      <w:r w:rsidRPr="00C36A21">
        <w:rPr>
          <w:rFonts w:ascii="Times New Roman" w:eastAsia="Times New Roman" w:hAnsi="Times New Roman" w:cs="Times New Roman"/>
          <w:bCs/>
          <w:color w:val="auto"/>
          <w:sz w:val="28"/>
          <w:szCs w:val="28"/>
          <w:lang w:eastAsia="ru-RU"/>
        </w:rPr>
        <w:t>оціальних якостей (</w:t>
      </w:r>
      <w:r w:rsidRPr="00C36A21">
        <w:rPr>
          <w:rFonts w:ascii="Times New Roman" w:eastAsia="Times New Roman" w:hAnsi="Times New Roman" w:cs="Times New Roman"/>
          <w:color w:val="auto"/>
          <w:spacing w:val="2"/>
          <w:sz w:val="28"/>
          <w:szCs w:val="28"/>
          <w:lang w:eastAsia="ru-RU"/>
        </w:rPr>
        <w:t>соціальні навички, взаємодія з оточуючими, соціальна адаптація); п</w:t>
      </w:r>
      <w:r w:rsidRPr="00C36A21">
        <w:rPr>
          <w:rFonts w:ascii="Times New Roman" w:eastAsia="Times New Roman" w:hAnsi="Times New Roman" w:cs="Times New Roman"/>
          <w:bCs/>
          <w:color w:val="auto"/>
          <w:sz w:val="28"/>
          <w:szCs w:val="28"/>
          <w:lang w:eastAsia="ru-RU"/>
        </w:rPr>
        <w:t>сихологічних якостей (</w:t>
      </w:r>
      <w:r w:rsidRPr="00C36A21">
        <w:rPr>
          <w:rFonts w:ascii="Times New Roman" w:eastAsia="Times New Roman" w:hAnsi="Times New Roman" w:cs="Times New Roman"/>
          <w:color w:val="auto"/>
          <w:spacing w:val="2"/>
          <w:sz w:val="28"/>
          <w:szCs w:val="28"/>
          <w:lang w:eastAsia="ru-RU"/>
        </w:rPr>
        <w:t>емоційний інтелект, самосвідомість, мотивація, когнітивні здібності); д</w:t>
      </w:r>
      <w:r w:rsidRPr="00C36A21">
        <w:rPr>
          <w:rFonts w:ascii="Times New Roman" w:eastAsia="Times New Roman" w:hAnsi="Times New Roman" w:cs="Times New Roman"/>
          <w:bCs/>
          <w:color w:val="auto"/>
          <w:sz w:val="28"/>
          <w:szCs w:val="28"/>
          <w:lang w:eastAsia="ru-RU"/>
        </w:rPr>
        <w:t>уховних якостей (</w:t>
      </w:r>
      <w:r w:rsidRPr="00C36A21">
        <w:rPr>
          <w:rFonts w:ascii="Times New Roman" w:eastAsia="Times New Roman" w:hAnsi="Times New Roman" w:cs="Times New Roman"/>
          <w:color w:val="auto"/>
          <w:spacing w:val="2"/>
          <w:sz w:val="28"/>
          <w:szCs w:val="28"/>
          <w:lang w:eastAsia="ru-RU"/>
        </w:rPr>
        <w:t xml:space="preserve">моральні цінності, переконання, сенс життя) </w:t>
      </w:r>
      <w:r w:rsidRPr="00C36A21">
        <w:rPr>
          <w:rFonts w:ascii="Times New Roman" w:eastAsia="Times New Roman" w:hAnsi="Times New Roman" w:cs="Times New Roman"/>
          <w:color w:val="auto"/>
          <w:sz w:val="28"/>
          <w:szCs w:val="28"/>
          <w:lang w:eastAsia="ru-RU"/>
        </w:rPr>
        <w:t>[44]</w:t>
      </w:r>
      <w:r w:rsidRPr="00C36A21">
        <w:rPr>
          <w:rFonts w:ascii="Times New Roman" w:eastAsia="Times New Roman" w:hAnsi="Times New Roman" w:cs="Times New Roman"/>
          <w:color w:val="auto"/>
          <w:spacing w:val="2"/>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Пропріум</w:t>
      </w:r>
      <w:proofErr w:type="spellEnd"/>
      <w:r w:rsidRPr="00C36A21">
        <w:rPr>
          <w:rFonts w:ascii="Times New Roman" w:eastAsia="Times New Roman" w:hAnsi="Times New Roman" w:cs="Times New Roman"/>
          <w:color w:val="auto"/>
          <w:sz w:val="28"/>
          <w:szCs w:val="28"/>
          <w:lang w:eastAsia="ru-RU"/>
        </w:rPr>
        <w:t xml:space="preserve"> також включає в себе унікальні характеристики, які роблять людину індивідуальністю, наприклад, її мотивацію, цілі, цінності, та індивідуальний стиль поведінки [24]. Важливо зазначити, що ці складові взаємодіють між собою, формуючи загальний образ особистості.</w:t>
      </w: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Проблематика структури особистості традиційно займає центральне місце у психології. Поняття «структура особистості» трактується як відносно стабільна система властивостей, рис, мотиваційних та ціннісних утворень, що визначають стиль поведінки, переживання та соціальну взаємодію індивіда [44]. </w:t>
      </w: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Структура особистості в психології описує організацію та взаємодію різних психологічних властивостей, що формують індивідуальність людини. </w:t>
      </w:r>
      <w:r w:rsidRPr="00C36A21">
        <w:rPr>
          <w:rFonts w:ascii="Times New Roman" w:eastAsia="Times New Roman" w:hAnsi="Times New Roman" w:cs="Times New Roman"/>
          <w:color w:val="auto"/>
          <w:sz w:val="28"/>
          <w:szCs w:val="28"/>
          <w:lang w:eastAsia="ru-RU"/>
        </w:rPr>
        <w:lastRenderedPageBreak/>
        <w:t>Вона включає в себе як вроджені, так і набуті характеристики, які визначають її поведінку, мислення та емоції. Розуміння структури особистості допомагає вивчати, як індивіди взаємодіють з навколишнім світом, розвиваються та змінюються протягом життя.</w:t>
      </w: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Основні складові структури особистості</w:t>
      </w:r>
      <w:r w:rsidR="00A31E17" w:rsidRPr="00C36A21">
        <w:rPr>
          <w:rFonts w:ascii="Times New Roman" w:eastAsia="Times New Roman" w:hAnsi="Times New Roman" w:cs="Times New Roman"/>
          <w:color w:val="auto"/>
          <w:sz w:val="28"/>
          <w:szCs w:val="28"/>
          <w:lang w:eastAsia="ru-RU"/>
        </w:rPr>
        <w:t xml:space="preserve"> (</w:t>
      </w:r>
      <w:r w:rsidR="00A31E17" w:rsidRPr="00C36A21">
        <w:rPr>
          <w:rFonts w:ascii="Times New Roman" w:hAnsi="Times New Roman" w:cs="Times New Roman"/>
          <w:color w:val="auto"/>
          <w:sz w:val="28"/>
          <w:szCs w:val="28"/>
          <w:shd w:val="clear" w:color="auto" w:fill="FFFFFF"/>
        </w:rPr>
        <w:t>Максименко С., Мул С.</w:t>
      </w:r>
      <w:r w:rsidR="00A31E17" w:rsidRPr="00C36A21">
        <w:rPr>
          <w:rFonts w:ascii="Times New Roman" w:hAnsi="Times New Roman" w:cs="Times New Roman"/>
          <w:sz w:val="28"/>
          <w:szCs w:val="28"/>
        </w:rPr>
        <w:t xml:space="preserve"> Литвиненко O., Сердюк Л.,</w:t>
      </w:r>
      <w:r w:rsidR="00A31E17" w:rsidRPr="00C36A21">
        <w:rPr>
          <w:rFonts w:ascii="Times New Roman" w:eastAsia="ArialMT" w:hAnsi="Times New Roman" w:cs="Times New Roman"/>
          <w:sz w:val="28"/>
          <w:szCs w:val="28"/>
        </w:rPr>
        <w:t xml:space="preserve"> Трофімов Ю, Рибалка В., Гончарук П.)</w:t>
      </w:r>
      <w:r w:rsidRPr="00C36A21">
        <w:rPr>
          <w:rFonts w:ascii="Times New Roman" w:eastAsia="Times New Roman" w:hAnsi="Times New Roman" w:cs="Times New Roman"/>
          <w:color w:val="auto"/>
          <w:sz w:val="28"/>
          <w:szCs w:val="28"/>
          <w:lang w:eastAsia="ru-RU"/>
        </w:rPr>
        <w:t>:</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pacing w:val="2"/>
          <w:sz w:val="28"/>
          <w:szCs w:val="28"/>
          <w:lang w:eastAsia="ru-RU"/>
        </w:rPr>
      </w:pPr>
      <w:r w:rsidRPr="00C36A21">
        <w:rPr>
          <w:rFonts w:ascii="Times New Roman" w:eastAsia="Times New Roman" w:hAnsi="Times New Roman" w:cs="Times New Roman"/>
          <w:bCs/>
          <w:color w:val="auto"/>
          <w:sz w:val="28"/>
          <w:szCs w:val="28"/>
          <w:lang w:eastAsia="ru-RU"/>
        </w:rPr>
        <w:t>Спрямованість: ц</w:t>
      </w:r>
      <w:r w:rsidRPr="00C36A21">
        <w:rPr>
          <w:rFonts w:ascii="Times New Roman" w:eastAsia="Times New Roman" w:hAnsi="Times New Roman" w:cs="Times New Roman"/>
          <w:color w:val="auto"/>
          <w:spacing w:val="2"/>
          <w:sz w:val="28"/>
          <w:szCs w:val="28"/>
          <w:lang w:eastAsia="ru-RU"/>
        </w:rPr>
        <w:t>е сукупність стійких мотивів, потреб, інтересів, переконань та ідеалів, які визначають загальну цілеспрямованість особистості.</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pacing w:val="2"/>
          <w:sz w:val="28"/>
          <w:szCs w:val="28"/>
          <w:lang w:eastAsia="ru-RU"/>
        </w:rPr>
      </w:pPr>
      <w:r w:rsidRPr="00C36A21">
        <w:rPr>
          <w:rFonts w:ascii="Times New Roman" w:eastAsia="Times New Roman" w:hAnsi="Times New Roman" w:cs="Times New Roman"/>
          <w:bCs/>
          <w:color w:val="auto"/>
          <w:sz w:val="28"/>
          <w:szCs w:val="28"/>
          <w:lang w:eastAsia="ru-RU"/>
        </w:rPr>
        <w:t>Досвід: в</w:t>
      </w:r>
      <w:r w:rsidRPr="00C36A21">
        <w:rPr>
          <w:rFonts w:ascii="Times New Roman" w:eastAsia="Times New Roman" w:hAnsi="Times New Roman" w:cs="Times New Roman"/>
          <w:color w:val="auto"/>
          <w:spacing w:val="2"/>
          <w:sz w:val="28"/>
          <w:szCs w:val="28"/>
          <w:lang w:eastAsia="ru-RU"/>
        </w:rPr>
        <w:t>ключає знання, навички, звички та вміння, набуті в процесі життєдіяльності, соціалізації та навчання.</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pacing w:val="2"/>
          <w:sz w:val="28"/>
          <w:szCs w:val="28"/>
          <w:lang w:eastAsia="ru-RU"/>
        </w:rPr>
      </w:pPr>
      <w:r w:rsidRPr="00C36A21">
        <w:rPr>
          <w:rFonts w:ascii="Times New Roman" w:eastAsia="Times New Roman" w:hAnsi="Times New Roman" w:cs="Times New Roman"/>
          <w:bCs/>
          <w:color w:val="auto"/>
          <w:sz w:val="28"/>
          <w:szCs w:val="28"/>
          <w:lang w:eastAsia="ru-RU"/>
        </w:rPr>
        <w:t>Особливості психічних процесів: ц</w:t>
      </w:r>
      <w:r w:rsidRPr="00C36A21">
        <w:rPr>
          <w:rFonts w:ascii="Times New Roman" w:eastAsia="Times New Roman" w:hAnsi="Times New Roman" w:cs="Times New Roman"/>
          <w:color w:val="auto"/>
          <w:spacing w:val="2"/>
          <w:sz w:val="28"/>
          <w:szCs w:val="28"/>
          <w:lang w:eastAsia="ru-RU"/>
        </w:rPr>
        <w:t>е когнітивні (пізнавальні) процеси, такі як сприйняття, мислення, пам'ять, увага, а також емоційні та вольові процеси.</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pacing w:val="2"/>
          <w:sz w:val="28"/>
          <w:szCs w:val="28"/>
          <w:lang w:eastAsia="ru-RU"/>
        </w:rPr>
      </w:pPr>
      <w:r w:rsidRPr="00C36A21">
        <w:rPr>
          <w:rFonts w:ascii="Times New Roman" w:eastAsia="Times New Roman" w:hAnsi="Times New Roman" w:cs="Times New Roman"/>
          <w:bCs/>
          <w:color w:val="auto"/>
          <w:sz w:val="28"/>
          <w:szCs w:val="28"/>
          <w:lang w:eastAsia="ru-RU"/>
        </w:rPr>
        <w:t>Біологічно обумовлені властивості: д</w:t>
      </w:r>
      <w:r w:rsidRPr="00C36A21">
        <w:rPr>
          <w:rFonts w:ascii="Times New Roman" w:eastAsia="Times New Roman" w:hAnsi="Times New Roman" w:cs="Times New Roman"/>
          <w:color w:val="auto"/>
          <w:spacing w:val="2"/>
          <w:sz w:val="28"/>
          <w:szCs w:val="28"/>
          <w:lang w:eastAsia="ru-RU"/>
        </w:rPr>
        <w:t>о них відносяться темперамент, особливості нервової системи, вікові та статеві характеристики.</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pacing w:val="2"/>
          <w:sz w:val="28"/>
          <w:szCs w:val="28"/>
          <w:lang w:eastAsia="ru-RU"/>
        </w:rPr>
      </w:pPr>
      <w:r w:rsidRPr="00C36A21">
        <w:rPr>
          <w:rFonts w:ascii="Times New Roman" w:eastAsia="Times New Roman" w:hAnsi="Times New Roman" w:cs="Times New Roman"/>
          <w:bCs/>
          <w:color w:val="auto"/>
          <w:sz w:val="28"/>
          <w:szCs w:val="28"/>
          <w:lang w:eastAsia="ru-RU"/>
        </w:rPr>
        <w:t>Характер: ц</w:t>
      </w:r>
      <w:r w:rsidRPr="00C36A21">
        <w:rPr>
          <w:rFonts w:ascii="Times New Roman" w:eastAsia="Times New Roman" w:hAnsi="Times New Roman" w:cs="Times New Roman"/>
          <w:color w:val="auto"/>
          <w:spacing w:val="2"/>
          <w:sz w:val="28"/>
          <w:szCs w:val="28"/>
          <w:lang w:eastAsia="ru-RU"/>
        </w:rPr>
        <w:t>е система стійких рис особистості, що визначають її ставлення до дійсності та спосіб поведінки в різних ситуаціях.</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pacing w:val="2"/>
          <w:sz w:val="28"/>
          <w:szCs w:val="28"/>
          <w:lang w:eastAsia="ru-RU"/>
        </w:rPr>
      </w:pPr>
      <w:r w:rsidRPr="00C36A21">
        <w:rPr>
          <w:rFonts w:ascii="Times New Roman" w:eastAsia="Times New Roman" w:hAnsi="Times New Roman" w:cs="Times New Roman"/>
          <w:bCs/>
          <w:color w:val="auto"/>
          <w:sz w:val="28"/>
          <w:szCs w:val="28"/>
          <w:lang w:eastAsia="ru-RU"/>
        </w:rPr>
        <w:t>Здібності: ц</w:t>
      </w:r>
      <w:r w:rsidRPr="00C36A21">
        <w:rPr>
          <w:rFonts w:ascii="Times New Roman" w:eastAsia="Times New Roman" w:hAnsi="Times New Roman" w:cs="Times New Roman"/>
          <w:color w:val="auto"/>
          <w:spacing w:val="2"/>
          <w:sz w:val="28"/>
          <w:szCs w:val="28"/>
          <w:lang w:eastAsia="ru-RU"/>
        </w:rPr>
        <w:t>е індивідуально-психологічні особливості, що забезпечують успішне виконання певної діяльності.</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Самосвідомість: ц</w:t>
      </w:r>
      <w:r w:rsidRPr="00C36A21">
        <w:rPr>
          <w:rFonts w:ascii="Times New Roman" w:eastAsia="Times New Roman" w:hAnsi="Times New Roman" w:cs="Times New Roman"/>
          <w:color w:val="auto"/>
          <w:spacing w:val="2"/>
          <w:sz w:val="28"/>
          <w:szCs w:val="28"/>
          <w:lang w:eastAsia="ru-RU"/>
        </w:rPr>
        <w:t>е знання та уявлення людини про себе, свої якості, можливості та місце в світі</w:t>
      </w:r>
      <w:r w:rsidR="00A31E17" w:rsidRPr="00C36A21">
        <w:rPr>
          <w:rFonts w:ascii="Times New Roman" w:eastAsia="Times New Roman" w:hAnsi="Times New Roman" w:cs="Times New Roman"/>
          <w:color w:val="auto"/>
          <w:spacing w:val="2"/>
          <w:sz w:val="28"/>
          <w:szCs w:val="28"/>
          <w:lang w:eastAsia="ru-RU"/>
        </w:rPr>
        <w:t xml:space="preserve"> </w:t>
      </w:r>
      <w:r w:rsidR="00A31E17" w:rsidRPr="00C36A21">
        <w:rPr>
          <w:rFonts w:ascii="Times New Roman" w:eastAsia="Times New Roman" w:hAnsi="Times New Roman" w:cs="Times New Roman"/>
          <w:color w:val="auto"/>
          <w:sz w:val="28"/>
          <w:szCs w:val="28"/>
          <w:lang w:eastAsia="ru-RU"/>
        </w:rPr>
        <w:t>[26; 27; 44]</w:t>
      </w:r>
      <w:r w:rsidRPr="00C36A21">
        <w:rPr>
          <w:rFonts w:ascii="Times New Roman" w:eastAsia="Times New Roman" w:hAnsi="Times New Roman" w:cs="Times New Roman"/>
          <w:color w:val="auto"/>
          <w:spacing w:val="2"/>
          <w:sz w:val="28"/>
          <w:szCs w:val="28"/>
          <w:lang w:eastAsia="ru-RU"/>
        </w:rPr>
        <w:t>.</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shd w:val="clear" w:color="auto" w:fill="FFFFFF"/>
        </w:rPr>
        <w:t>Розуміння структури особистості допомагає психологам та іншим фахівцям у сфері людської поведінки краще діагностувати, консультувати та допомагати людям у вирішенні їхніх проблем, а також сприяти їхньому особистісному зростанню.</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У різних теоретичних підходах структура особистості розкривається через різні компоненти, залежно від філософських, методологічних і культурних орієнтацій відповідних наукових шкіл.</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У класичному психоаналізі З. </w:t>
      </w:r>
      <w:proofErr w:type="spellStart"/>
      <w:r w:rsidRPr="00C36A21">
        <w:rPr>
          <w:rFonts w:ascii="Times New Roman" w:eastAsia="Times New Roman" w:hAnsi="Times New Roman" w:cs="Times New Roman"/>
          <w:color w:val="auto"/>
          <w:sz w:val="28"/>
          <w:szCs w:val="28"/>
          <w:lang w:eastAsia="ru-RU"/>
        </w:rPr>
        <w:t>Фройда</w:t>
      </w:r>
      <w:proofErr w:type="spellEnd"/>
      <w:r w:rsidRPr="00C36A21">
        <w:rPr>
          <w:rFonts w:ascii="Times New Roman" w:eastAsia="Times New Roman" w:hAnsi="Times New Roman" w:cs="Times New Roman"/>
          <w:color w:val="auto"/>
          <w:sz w:val="28"/>
          <w:szCs w:val="28"/>
          <w:lang w:eastAsia="ru-RU"/>
        </w:rPr>
        <w:t xml:space="preserve"> особистість розглядається як </w:t>
      </w:r>
      <w:r w:rsidRPr="00C36A21">
        <w:rPr>
          <w:rFonts w:ascii="Times New Roman" w:eastAsia="Times New Roman" w:hAnsi="Times New Roman" w:cs="Times New Roman"/>
          <w:color w:val="auto"/>
          <w:sz w:val="28"/>
          <w:szCs w:val="28"/>
          <w:lang w:eastAsia="ru-RU"/>
        </w:rPr>
        <w:lastRenderedPageBreak/>
        <w:t xml:space="preserve">динамічна система, що складається з трьох основних інстанцій: </w:t>
      </w:r>
      <w:proofErr w:type="spellStart"/>
      <w:r w:rsidRPr="00C36A21">
        <w:rPr>
          <w:rFonts w:ascii="Times New Roman" w:eastAsia="Times New Roman" w:hAnsi="Times New Roman" w:cs="Times New Roman"/>
          <w:bCs/>
          <w:color w:val="auto"/>
          <w:sz w:val="28"/>
          <w:szCs w:val="28"/>
          <w:lang w:eastAsia="ru-RU"/>
        </w:rPr>
        <w:t>Id</w:t>
      </w:r>
      <w:proofErr w:type="spellEnd"/>
      <w:r w:rsidRPr="00C36A21">
        <w:rPr>
          <w:rFonts w:ascii="Times New Roman" w:eastAsia="Times New Roman" w:hAnsi="Times New Roman" w:cs="Times New Roman"/>
          <w:bCs/>
          <w:color w:val="auto"/>
          <w:sz w:val="28"/>
          <w:szCs w:val="28"/>
          <w:lang w:eastAsia="ru-RU"/>
        </w:rPr>
        <w:t xml:space="preserve"> (воно)</w:t>
      </w:r>
      <w:r w:rsidRPr="00C36A21">
        <w:rPr>
          <w:rFonts w:ascii="Times New Roman" w:eastAsia="Times New Roman" w:hAnsi="Times New Roman" w:cs="Times New Roman"/>
          <w:color w:val="auto"/>
          <w:sz w:val="28"/>
          <w:szCs w:val="28"/>
          <w:lang w:eastAsia="ru-RU"/>
        </w:rPr>
        <w:t xml:space="preserve"> — джерело потягів; </w:t>
      </w:r>
      <w:proofErr w:type="spellStart"/>
      <w:r w:rsidRPr="00C36A21">
        <w:rPr>
          <w:rFonts w:ascii="Times New Roman" w:eastAsia="Times New Roman" w:hAnsi="Times New Roman" w:cs="Times New Roman"/>
          <w:bCs/>
          <w:color w:val="auto"/>
          <w:sz w:val="28"/>
          <w:szCs w:val="28"/>
          <w:lang w:eastAsia="ru-RU"/>
        </w:rPr>
        <w:t>Ego</w:t>
      </w:r>
      <w:proofErr w:type="spellEnd"/>
      <w:r w:rsidRPr="00C36A21">
        <w:rPr>
          <w:rFonts w:ascii="Times New Roman" w:eastAsia="Times New Roman" w:hAnsi="Times New Roman" w:cs="Times New Roman"/>
          <w:bCs/>
          <w:color w:val="auto"/>
          <w:sz w:val="28"/>
          <w:szCs w:val="28"/>
          <w:lang w:eastAsia="ru-RU"/>
        </w:rPr>
        <w:t xml:space="preserve"> (я)</w:t>
      </w:r>
      <w:r w:rsidRPr="00C36A21">
        <w:rPr>
          <w:rFonts w:ascii="Times New Roman" w:eastAsia="Times New Roman" w:hAnsi="Times New Roman" w:cs="Times New Roman"/>
          <w:color w:val="auto"/>
          <w:sz w:val="28"/>
          <w:szCs w:val="28"/>
          <w:lang w:eastAsia="ru-RU"/>
        </w:rPr>
        <w:t xml:space="preserve"> — раціональна частина, що здійснює посередництво між бажаннями і реальністю; та </w:t>
      </w:r>
      <w:proofErr w:type="spellStart"/>
      <w:r w:rsidRPr="00C36A21">
        <w:rPr>
          <w:rFonts w:ascii="Times New Roman" w:eastAsia="Times New Roman" w:hAnsi="Times New Roman" w:cs="Times New Roman"/>
          <w:bCs/>
          <w:color w:val="auto"/>
          <w:sz w:val="28"/>
          <w:szCs w:val="28"/>
          <w:lang w:eastAsia="ru-RU"/>
        </w:rPr>
        <w:t>Superego</w:t>
      </w:r>
      <w:proofErr w:type="spellEnd"/>
      <w:r w:rsidRPr="00C36A21">
        <w:rPr>
          <w:rFonts w:ascii="Times New Roman" w:eastAsia="Times New Roman" w:hAnsi="Times New Roman" w:cs="Times New Roman"/>
          <w:bCs/>
          <w:color w:val="auto"/>
          <w:sz w:val="28"/>
          <w:szCs w:val="28"/>
          <w:lang w:eastAsia="ru-RU"/>
        </w:rPr>
        <w:t xml:space="preserve"> (над-я)</w:t>
      </w:r>
      <w:r w:rsidRPr="00C36A21">
        <w:rPr>
          <w:rFonts w:ascii="Times New Roman" w:eastAsia="Times New Roman" w:hAnsi="Times New Roman" w:cs="Times New Roman"/>
          <w:color w:val="auto"/>
          <w:sz w:val="28"/>
          <w:szCs w:val="28"/>
          <w:lang w:eastAsia="ru-RU"/>
        </w:rPr>
        <w:t xml:space="preserve"> — внутрішня моральна інстанція. Ця модель підкреслює конфліктну природу особистості, а її структура — результат постійного балансу між потребами, соціальними нормами та реальністю [5; 43; 55].</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У </w:t>
      </w:r>
      <w:r w:rsidRPr="00C36A21">
        <w:rPr>
          <w:rFonts w:ascii="Times New Roman" w:eastAsia="Times New Roman" w:hAnsi="Times New Roman" w:cs="Times New Roman"/>
          <w:bCs/>
          <w:color w:val="auto"/>
          <w:sz w:val="28"/>
          <w:szCs w:val="28"/>
          <w:lang w:eastAsia="ru-RU"/>
        </w:rPr>
        <w:t>аналітичній психології К. Юнга</w:t>
      </w:r>
      <w:r w:rsidRPr="00C36A21">
        <w:rPr>
          <w:rFonts w:ascii="Times New Roman" w:eastAsia="Times New Roman" w:hAnsi="Times New Roman" w:cs="Times New Roman"/>
          <w:color w:val="auto"/>
          <w:sz w:val="28"/>
          <w:szCs w:val="28"/>
          <w:lang w:eastAsia="ru-RU"/>
        </w:rPr>
        <w:t xml:space="preserve"> структура особистості включає свідомість (его), особисте несвідоме та колективне несвідоме, до якого входять архетипи. Значну увагу Юнг приділяє таким конститутивним елементам, як персоні (маска соціальної ролі), тіні (витіснені якості), </w:t>
      </w:r>
      <w:proofErr w:type="spellStart"/>
      <w:r w:rsidRPr="00C36A21">
        <w:rPr>
          <w:rFonts w:ascii="Times New Roman" w:eastAsia="Times New Roman" w:hAnsi="Times New Roman" w:cs="Times New Roman"/>
          <w:color w:val="auto"/>
          <w:sz w:val="28"/>
          <w:szCs w:val="28"/>
          <w:lang w:eastAsia="ru-RU"/>
        </w:rPr>
        <w:t>анімі</w:t>
      </w:r>
      <w:proofErr w:type="spellEnd"/>
      <w:r w:rsidRPr="00C36A21">
        <w:rPr>
          <w:rFonts w:ascii="Times New Roman" w:eastAsia="Times New Roman" w:hAnsi="Times New Roman" w:cs="Times New Roman"/>
          <w:color w:val="auto"/>
          <w:sz w:val="28"/>
          <w:szCs w:val="28"/>
          <w:lang w:eastAsia="ru-RU"/>
        </w:rPr>
        <w:t xml:space="preserve"> / </w:t>
      </w:r>
      <w:proofErr w:type="spellStart"/>
      <w:r w:rsidRPr="00C36A21">
        <w:rPr>
          <w:rFonts w:ascii="Times New Roman" w:eastAsia="Times New Roman" w:hAnsi="Times New Roman" w:cs="Times New Roman"/>
          <w:color w:val="auto"/>
          <w:sz w:val="28"/>
          <w:szCs w:val="28"/>
          <w:lang w:eastAsia="ru-RU"/>
        </w:rPr>
        <w:t>анімусу</w:t>
      </w:r>
      <w:proofErr w:type="spellEnd"/>
      <w:r w:rsidRPr="00C36A21">
        <w:rPr>
          <w:rFonts w:ascii="Times New Roman" w:eastAsia="Times New Roman" w:hAnsi="Times New Roman" w:cs="Times New Roman"/>
          <w:color w:val="auto"/>
          <w:sz w:val="28"/>
          <w:szCs w:val="28"/>
          <w:lang w:eastAsia="ru-RU"/>
        </w:rPr>
        <w:t xml:space="preserve"> (внутрішній образ протилежної статі) та </w:t>
      </w:r>
      <w:proofErr w:type="spellStart"/>
      <w:r w:rsidRPr="00C36A21">
        <w:rPr>
          <w:rFonts w:ascii="Times New Roman" w:eastAsia="Times New Roman" w:hAnsi="Times New Roman" w:cs="Times New Roman"/>
          <w:color w:val="auto"/>
          <w:sz w:val="28"/>
          <w:szCs w:val="28"/>
          <w:lang w:eastAsia="ru-RU"/>
        </w:rPr>
        <w:t>самості</w:t>
      </w:r>
      <w:proofErr w:type="spellEnd"/>
      <w:r w:rsidRPr="00C36A21">
        <w:rPr>
          <w:rFonts w:ascii="Times New Roman" w:eastAsia="Times New Roman" w:hAnsi="Times New Roman" w:cs="Times New Roman"/>
          <w:color w:val="auto"/>
          <w:sz w:val="28"/>
          <w:szCs w:val="28"/>
          <w:lang w:eastAsia="ru-RU"/>
        </w:rPr>
        <w:t xml:space="preserve"> — як інтегруючому центру особистості [4; 58].</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У рамках </w:t>
      </w:r>
      <w:r w:rsidRPr="00C36A21">
        <w:rPr>
          <w:rFonts w:ascii="Times New Roman" w:eastAsia="Times New Roman" w:hAnsi="Times New Roman" w:cs="Times New Roman"/>
          <w:bCs/>
          <w:color w:val="auto"/>
          <w:sz w:val="28"/>
          <w:szCs w:val="28"/>
          <w:lang w:eastAsia="ru-RU"/>
        </w:rPr>
        <w:t>гуманістичної психології</w:t>
      </w:r>
      <w:r w:rsidRPr="00C36A21">
        <w:rPr>
          <w:rFonts w:ascii="Times New Roman" w:eastAsia="Times New Roman" w:hAnsi="Times New Roman" w:cs="Times New Roman"/>
          <w:color w:val="auto"/>
          <w:sz w:val="28"/>
          <w:szCs w:val="28"/>
          <w:lang w:eastAsia="ru-RU"/>
        </w:rPr>
        <w:t>, представники якої (А. Маслоу, К. Роджерс) наголошували на самореалізації, внутрішній свободі та потенціалі особистості, структура розглядається не як жорстка система рис, а як динамічний простір становлення «Я». К. Роджерс вважав ядром особистості самооцінку й уявлення про себе, які визначають поведінку та взаємодію з іншими [12; 13; 33; 34; 73; 74]. А. Маслоу представив ієрархію потреб, що відображає мотиваційний каркас особистості [2; 3].</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Когнітивні підходи</w:t>
      </w:r>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Дж</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Келлі</w:t>
      </w:r>
      <w:proofErr w:type="spellEnd"/>
      <w:r w:rsidRPr="00C36A21">
        <w:rPr>
          <w:rFonts w:ascii="Times New Roman" w:eastAsia="Times New Roman" w:hAnsi="Times New Roman" w:cs="Times New Roman"/>
          <w:color w:val="auto"/>
          <w:sz w:val="28"/>
          <w:szCs w:val="28"/>
          <w:lang w:eastAsia="ru-RU"/>
        </w:rPr>
        <w:t xml:space="preserve">, А. Бек) зосереджуються на ментальних структурах — схемах, уявленнях, переконаннях, які формують інтерпретацію подій [15; 16]. У моделі А. Бека структура особистості може включати когнітивні викривлення, що визначають емоційні реакції та </w:t>
      </w:r>
      <w:proofErr w:type="spellStart"/>
      <w:r w:rsidRPr="00C36A21">
        <w:rPr>
          <w:rFonts w:ascii="Times New Roman" w:eastAsia="Times New Roman" w:hAnsi="Times New Roman" w:cs="Times New Roman"/>
          <w:color w:val="auto"/>
          <w:sz w:val="28"/>
          <w:szCs w:val="28"/>
          <w:lang w:eastAsia="ru-RU"/>
        </w:rPr>
        <w:t>патерни</w:t>
      </w:r>
      <w:proofErr w:type="spellEnd"/>
      <w:r w:rsidRPr="00C36A21">
        <w:rPr>
          <w:rFonts w:ascii="Times New Roman" w:eastAsia="Times New Roman" w:hAnsi="Times New Roman" w:cs="Times New Roman"/>
          <w:color w:val="auto"/>
          <w:sz w:val="28"/>
          <w:szCs w:val="28"/>
          <w:lang w:eastAsia="ru-RU"/>
        </w:rPr>
        <w:t xml:space="preserve"> поведінки [16].</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Риси як базові одиниці особистості</w:t>
      </w:r>
      <w:r w:rsidRPr="00C36A21">
        <w:rPr>
          <w:rFonts w:ascii="Times New Roman" w:eastAsia="Times New Roman" w:hAnsi="Times New Roman" w:cs="Times New Roman"/>
          <w:color w:val="auto"/>
          <w:sz w:val="28"/>
          <w:szCs w:val="28"/>
          <w:lang w:eastAsia="ru-RU"/>
        </w:rPr>
        <w:t xml:space="preserve"> стали основою </w:t>
      </w:r>
      <w:r w:rsidRPr="00C36A21">
        <w:rPr>
          <w:rFonts w:ascii="Times New Roman" w:eastAsia="Times New Roman" w:hAnsi="Times New Roman" w:cs="Times New Roman"/>
          <w:bCs/>
          <w:color w:val="auto"/>
          <w:sz w:val="28"/>
          <w:szCs w:val="28"/>
          <w:lang w:eastAsia="ru-RU"/>
        </w:rPr>
        <w:t>диспозиційного підходу</w:t>
      </w:r>
      <w:r w:rsidRPr="00C36A21">
        <w:rPr>
          <w:rFonts w:ascii="Times New Roman" w:eastAsia="Times New Roman" w:hAnsi="Times New Roman" w:cs="Times New Roman"/>
          <w:color w:val="auto"/>
          <w:sz w:val="28"/>
          <w:szCs w:val="28"/>
          <w:lang w:eastAsia="ru-RU"/>
        </w:rPr>
        <w:t xml:space="preserve"> (Г. </w:t>
      </w:r>
      <w:proofErr w:type="spellStart"/>
      <w:r w:rsidRPr="00C36A21">
        <w:rPr>
          <w:rFonts w:ascii="Times New Roman" w:eastAsia="Times New Roman" w:hAnsi="Times New Roman" w:cs="Times New Roman"/>
          <w:color w:val="auto"/>
          <w:sz w:val="28"/>
          <w:szCs w:val="28"/>
          <w:lang w:eastAsia="ru-RU"/>
        </w:rPr>
        <w:t>Олпорт</w:t>
      </w:r>
      <w:proofErr w:type="spellEnd"/>
      <w:r w:rsidRPr="00C36A21">
        <w:rPr>
          <w:rFonts w:ascii="Times New Roman" w:eastAsia="Times New Roman" w:hAnsi="Times New Roman" w:cs="Times New Roman"/>
          <w:color w:val="auto"/>
          <w:sz w:val="28"/>
          <w:szCs w:val="28"/>
          <w:lang w:eastAsia="ru-RU"/>
        </w:rPr>
        <w:t xml:space="preserve">, Р. </w:t>
      </w:r>
      <w:proofErr w:type="spellStart"/>
      <w:r w:rsidRPr="00C36A21">
        <w:rPr>
          <w:rFonts w:ascii="Times New Roman" w:eastAsia="Times New Roman" w:hAnsi="Times New Roman" w:cs="Times New Roman"/>
          <w:color w:val="auto"/>
          <w:sz w:val="28"/>
          <w:szCs w:val="28"/>
          <w:lang w:eastAsia="ru-RU"/>
        </w:rPr>
        <w:t>Кеттелл</w:t>
      </w:r>
      <w:proofErr w:type="spellEnd"/>
      <w:r w:rsidRPr="00C36A21">
        <w:rPr>
          <w:rFonts w:ascii="Times New Roman" w:eastAsia="Times New Roman" w:hAnsi="Times New Roman" w:cs="Times New Roman"/>
          <w:color w:val="auto"/>
          <w:sz w:val="28"/>
          <w:szCs w:val="28"/>
          <w:lang w:eastAsia="ru-RU"/>
        </w:rPr>
        <w:t xml:space="preserve">, Г. </w:t>
      </w:r>
      <w:proofErr w:type="spellStart"/>
      <w:r w:rsidRPr="00C36A21">
        <w:rPr>
          <w:rFonts w:ascii="Times New Roman" w:eastAsia="Times New Roman" w:hAnsi="Times New Roman" w:cs="Times New Roman"/>
          <w:color w:val="auto"/>
          <w:sz w:val="28"/>
          <w:szCs w:val="28"/>
          <w:lang w:eastAsia="ru-RU"/>
        </w:rPr>
        <w:t>Айзенк</w:t>
      </w:r>
      <w:proofErr w:type="spellEnd"/>
      <w:r w:rsidRPr="00C36A21">
        <w:rPr>
          <w:rFonts w:ascii="Times New Roman" w:eastAsia="Times New Roman" w:hAnsi="Times New Roman" w:cs="Times New Roman"/>
          <w:color w:val="auto"/>
          <w:sz w:val="28"/>
          <w:szCs w:val="28"/>
          <w:lang w:eastAsia="ru-RU"/>
        </w:rPr>
        <w:t xml:space="preserve">). Зокрема, </w:t>
      </w:r>
      <w:r w:rsidRPr="00C36A21">
        <w:rPr>
          <w:rFonts w:ascii="Times New Roman" w:eastAsia="Times New Roman" w:hAnsi="Times New Roman" w:cs="Times New Roman"/>
          <w:bCs/>
          <w:color w:val="auto"/>
          <w:sz w:val="28"/>
          <w:szCs w:val="28"/>
          <w:lang w:eastAsia="ru-RU"/>
        </w:rPr>
        <w:t xml:space="preserve">Г. </w:t>
      </w:r>
      <w:proofErr w:type="spellStart"/>
      <w:r w:rsidRPr="00C36A21">
        <w:rPr>
          <w:rFonts w:ascii="Times New Roman" w:eastAsia="Times New Roman" w:hAnsi="Times New Roman" w:cs="Times New Roman"/>
          <w:bCs/>
          <w:color w:val="auto"/>
          <w:sz w:val="28"/>
          <w:szCs w:val="28"/>
          <w:lang w:eastAsia="ru-RU"/>
        </w:rPr>
        <w:t>Олпорт</w:t>
      </w:r>
      <w:proofErr w:type="spellEnd"/>
      <w:r w:rsidRPr="00C36A21">
        <w:rPr>
          <w:rFonts w:ascii="Times New Roman" w:eastAsia="Times New Roman" w:hAnsi="Times New Roman" w:cs="Times New Roman"/>
          <w:color w:val="auto"/>
          <w:sz w:val="28"/>
          <w:szCs w:val="28"/>
          <w:lang w:eastAsia="ru-RU"/>
        </w:rPr>
        <w:t xml:space="preserve"> розділив риси на кардинальні, центральні та вторинні [52], а </w:t>
      </w:r>
      <w:r w:rsidRPr="00C36A21">
        <w:rPr>
          <w:rFonts w:ascii="Times New Roman" w:eastAsia="Times New Roman" w:hAnsi="Times New Roman" w:cs="Times New Roman"/>
          <w:bCs/>
          <w:color w:val="auto"/>
          <w:sz w:val="28"/>
          <w:szCs w:val="28"/>
          <w:lang w:eastAsia="ru-RU"/>
        </w:rPr>
        <w:t xml:space="preserve">Р. </w:t>
      </w:r>
      <w:proofErr w:type="spellStart"/>
      <w:r w:rsidRPr="00C36A21">
        <w:rPr>
          <w:rFonts w:ascii="Times New Roman" w:eastAsia="Times New Roman" w:hAnsi="Times New Roman" w:cs="Times New Roman"/>
          <w:bCs/>
          <w:color w:val="auto"/>
          <w:sz w:val="28"/>
          <w:szCs w:val="28"/>
          <w:lang w:eastAsia="ru-RU"/>
        </w:rPr>
        <w:t>Кеттелл</w:t>
      </w:r>
      <w:proofErr w:type="spellEnd"/>
      <w:r w:rsidRPr="00C36A21">
        <w:rPr>
          <w:rFonts w:ascii="Times New Roman" w:eastAsia="Times New Roman" w:hAnsi="Times New Roman" w:cs="Times New Roman"/>
          <w:color w:val="auto"/>
          <w:sz w:val="28"/>
          <w:szCs w:val="28"/>
          <w:lang w:eastAsia="ru-RU"/>
        </w:rPr>
        <w:t xml:space="preserve"> запропонував 16-факторну модель, у якій кожна риса є вимірюваною та статистично стабільною [42; 50; 61]. </w:t>
      </w:r>
      <w:r w:rsidRPr="00C36A21">
        <w:rPr>
          <w:rFonts w:ascii="Times New Roman" w:eastAsia="Times New Roman" w:hAnsi="Times New Roman" w:cs="Times New Roman"/>
          <w:bCs/>
          <w:color w:val="auto"/>
          <w:sz w:val="28"/>
          <w:szCs w:val="28"/>
          <w:lang w:eastAsia="ru-RU"/>
        </w:rPr>
        <w:t xml:space="preserve">Г. </w:t>
      </w:r>
      <w:proofErr w:type="spellStart"/>
      <w:r w:rsidRPr="00C36A21">
        <w:rPr>
          <w:rFonts w:ascii="Times New Roman" w:eastAsia="Times New Roman" w:hAnsi="Times New Roman" w:cs="Times New Roman"/>
          <w:bCs/>
          <w:color w:val="auto"/>
          <w:sz w:val="28"/>
          <w:szCs w:val="28"/>
          <w:lang w:eastAsia="ru-RU"/>
        </w:rPr>
        <w:t>Айзенк</w:t>
      </w:r>
      <w:proofErr w:type="spellEnd"/>
      <w:r w:rsidRPr="00C36A21">
        <w:rPr>
          <w:rFonts w:ascii="Times New Roman" w:eastAsia="Times New Roman" w:hAnsi="Times New Roman" w:cs="Times New Roman"/>
          <w:color w:val="auto"/>
          <w:sz w:val="28"/>
          <w:szCs w:val="28"/>
          <w:lang w:eastAsia="ru-RU"/>
        </w:rPr>
        <w:t xml:space="preserve">, у свою чергу, виділив три основні фактори: екстраверсію–інтроверсію, нейротизм та </w:t>
      </w:r>
      <w:proofErr w:type="spellStart"/>
      <w:r w:rsidRPr="00C36A21">
        <w:rPr>
          <w:rFonts w:ascii="Times New Roman" w:eastAsia="Times New Roman" w:hAnsi="Times New Roman" w:cs="Times New Roman"/>
          <w:color w:val="auto"/>
          <w:sz w:val="28"/>
          <w:szCs w:val="28"/>
          <w:lang w:eastAsia="ru-RU"/>
        </w:rPr>
        <w:t>психотизм</w:t>
      </w:r>
      <w:proofErr w:type="spellEnd"/>
      <w:r w:rsidRPr="00C36A21">
        <w:rPr>
          <w:rFonts w:ascii="Times New Roman" w:eastAsia="Times New Roman" w:hAnsi="Times New Roman" w:cs="Times New Roman"/>
          <w:color w:val="auto"/>
          <w:sz w:val="28"/>
          <w:szCs w:val="28"/>
          <w:lang w:eastAsia="ru-RU"/>
        </w:rPr>
        <w:t xml:space="preserve">, які згодом </w:t>
      </w:r>
      <w:r w:rsidRPr="00C36A21">
        <w:rPr>
          <w:rFonts w:ascii="Times New Roman" w:eastAsia="Times New Roman" w:hAnsi="Times New Roman" w:cs="Times New Roman"/>
          <w:color w:val="auto"/>
          <w:sz w:val="28"/>
          <w:szCs w:val="28"/>
          <w:lang w:eastAsia="ru-RU"/>
        </w:rPr>
        <w:lastRenderedPageBreak/>
        <w:t>лягли в основу багатьох факторних моделей [51].</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У сучасних дослідженнях широко використовується </w:t>
      </w:r>
      <w:r w:rsidRPr="00C36A21">
        <w:rPr>
          <w:rFonts w:ascii="Times New Roman" w:eastAsia="Times New Roman" w:hAnsi="Times New Roman" w:cs="Times New Roman"/>
          <w:bCs/>
          <w:color w:val="auto"/>
          <w:sz w:val="28"/>
          <w:szCs w:val="28"/>
          <w:lang w:eastAsia="ru-RU"/>
        </w:rPr>
        <w:t>модель «Великої п’ятірки» (</w:t>
      </w:r>
      <w:proofErr w:type="spellStart"/>
      <w:r w:rsidRPr="00C36A21">
        <w:rPr>
          <w:rFonts w:ascii="Times New Roman" w:eastAsia="Times New Roman" w:hAnsi="Times New Roman" w:cs="Times New Roman"/>
          <w:bCs/>
          <w:color w:val="auto"/>
          <w:sz w:val="28"/>
          <w:szCs w:val="28"/>
          <w:lang w:eastAsia="ru-RU"/>
        </w:rPr>
        <w:t>Big</w:t>
      </w:r>
      <w:proofErr w:type="spellEnd"/>
      <w:r w:rsidRPr="00C36A21">
        <w:rPr>
          <w:rFonts w:ascii="Times New Roman" w:eastAsia="Times New Roman" w:hAnsi="Times New Roman" w:cs="Times New Roman"/>
          <w:bCs/>
          <w:color w:val="auto"/>
          <w:sz w:val="28"/>
          <w:szCs w:val="28"/>
          <w:lang w:eastAsia="ru-RU"/>
        </w:rPr>
        <w:t xml:space="preserve"> </w:t>
      </w:r>
      <w:proofErr w:type="spellStart"/>
      <w:r w:rsidRPr="00C36A21">
        <w:rPr>
          <w:rFonts w:ascii="Times New Roman" w:eastAsia="Times New Roman" w:hAnsi="Times New Roman" w:cs="Times New Roman"/>
          <w:bCs/>
          <w:color w:val="auto"/>
          <w:sz w:val="28"/>
          <w:szCs w:val="28"/>
          <w:lang w:eastAsia="ru-RU"/>
        </w:rPr>
        <w:t>Five</w:t>
      </w:r>
      <w:proofErr w:type="spellEnd"/>
      <w:r w:rsidRPr="00C36A21">
        <w:rPr>
          <w:rFonts w:ascii="Times New Roman" w:eastAsia="Times New Roman" w:hAnsi="Times New Roman" w:cs="Times New Roman"/>
          <w:bCs/>
          <w:color w:val="auto"/>
          <w:sz w:val="28"/>
          <w:szCs w:val="28"/>
          <w:lang w:eastAsia="ru-RU"/>
        </w:rPr>
        <w:t>)</w:t>
      </w:r>
      <w:r w:rsidRPr="00C36A21">
        <w:rPr>
          <w:rFonts w:ascii="Times New Roman" w:eastAsia="Times New Roman" w:hAnsi="Times New Roman" w:cs="Times New Roman"/>
          <w:color w:val="auto"/>
          <w:sz w:val="28"/>
          <w:szCs w:val="28"/>
          <w:lang w:eastAsia="ru-RU"/>
        </w:rPr>
        <w:t xml:space="preserve"> — екстраверсія, доброзичливість, сумлінність, нейротизм (або емоційна стабільність), відкритість до нового досвіду [41; 67]: </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Відкритість (</w:t>
      </w:r>
      <w:proofErr w:type="spellStart"/>
      <w:r w:rsidRPr="00C36A21">
        <w:rPr>
          <w:rFonts w:ascii="Times New Roman" w:eastAsia="Times New Roman" w:hAnsi="Times New Roman" w:cs="Times New Roman"/>
          <w:bCs/>
          <w:color w:val="auto"/>
          <w:sz w:val="28"/>
          <w:szCs w:val="28"/>
          <w:lang w:eastAsia="ru-RU"/>
        </w:rPr>
        <w:t>Openness</w:t>
      </w:r>
      <w:proofErr w:type="spellEnd"/>
      <w:r w:rsidRPr="00C36A21">
        <w:rPr>
          <w:rFonts w:ascii="Times New Roman" w:eastAsia="Times New Roman" w:hAnsi="Times New Roman" w:cs="Times New Roman"/>
          <w:bCs/>
          <w:color w:val="auto"/>
          <w:sz w:val="28"/>
          <w:szCs w:val="28"/>
          <w:lang w:eastAsia="ru-RU"/>
        </w:rPr>
        <w:t>) - о</w:t>
      </w:r>
      <w:r w:rsidRPr="00C36A21">
        <w:rPr>
          <w:rFonts w:ascii="Times New Roman" w:eastAsia="Times New Roman" w:hAnsi="Times New Roman" w:cs="Times New Roman"/>
          <w:color w:val="auto"/>
          <w:spacing w:val="2"/>
          <w:sz w:val="28"/>
          <w:szCs w:val="28"/>
          <w:lang w:eastAsia="ru-RU"/>
        </w:rPr>
        <w:t>значає схильність до нового досвіду, уяви, ідей, а також цінування естетики та емоцій.</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Сумлінність (</w:t>
      </w:r>
      <w:proofErr w:type="spellStart"/>
      <w:r w:rsidRPr="00C36A21">
        <w:rPr>
          <w:rFonts w:ascii="Times New Roman" w:eastAsia="Times New Roman" w:hAnsi="Times New Roman" w:cs="Times New Roman"/>
          <w:bCs/>
          <w:color w:val="auto"/>
          <w:sz w:val="28"/>
          <w:szCs w:val="28"/>
          <w:lang w:eastAsia="ru-RU"/>
        </w:rPr>
        <w:t>Conscientiousness</w:t>
      </w:r>
      <w:proofErr w:type="spellEnd"/>
      <w:r w:rsidRPr="00C36A21">
        <w:rPr>
          <w:rFonts w:ascii="Times New Roman" w:eastAsia="Times New Roman" w:hAnsi="Times New Roman" w:cs="Times New Roman"/>
          <w:bCs/>
          <w:color w:val="auto"/>
          <w:sz w:val="28"/>
          <w:szCs w:val="28"/>
          <w:lang w:eastAsia="ru-RU"/>
        </w:rPr>
        <w:t>) - п</w:t>
      </w:r>
      <w:r w:rsidRPr="00C36A21">
        <w:rPr>
          <w:rFonts w:ascii="Times New Roman" w:eastAsia="Times New Roman" w:hAnsi="Times New Roman" w:cs="Times New Roman"/>
          <w:color w:val="auto"/>
          <w:spacing w:val="2"/>
          <w:sz w:val="28"/>
          <w:szCs w:val="28"/>
          <w:lang w:eastAsia="ru-RU"/>
        </w:rPr>
        <w:t>ов'язана з організованістю, відповідальністю, самодисципліною, наполегливістю та прагненням до досягнень.</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Екстраверсія (</w:t>
      </w:r>
      <w:proofErr w:type="spellStart"/>
      <w:r w:rsidRPr="00C36A21">
        <w:rPr>
          <w:rFonts w:ascii="Times New Roman" w:eastAsia="Times New Roman" w:hAnsi="Times New Roman" w:cs="Times New Roman"/>
          <w:bCs/>
          <w:color w:val="auto"/>
          <w:sz w:val="28"/>
          <w:szCs w:val="28"/>
          <w:lang w:eastAsia="ru-RU"/>
        </w:rPr>
        <w:t>Extraversion</w:t>
      </w:r>
      <w:proofErr w:type="spellEnd"/>
      <w:r w:rsidRPr="00C36A21">
        <w:rPr>
          <w:rFonts w:ascii="Times New Roman" w:eastAsia="Times New Roman" w:hAnsi="Times New Roman" w:cs="Times New Roman"/>
          <w:bCs/>
          <w:color w:val="auto"/>
          <w:sz w:val="28"/>
          <w:szCs w:val="28"/>
          <w:lang w:eastAsia="ru-RU"/>
        </w:rPr>
        <w:t>) - х</w:t>
      </w:r>
      <w:r w:rsidRPr="00C36A21">
        <w:rPr>
          <w:rFonts w:ascii="Times New Roman" w:eastAsia="Times New Roman" w:hAnsi="Times New Roman" w:cs="Times New Roman"/>
          <w:color w:val="auto"/>
          <w:spacing w:val="2"/>
          <w:sz w:val="28"/>
          <w:szCs w:val="28"/>
          <w:lang w:eastAsia="ru-RU"/>
        </w:rPr>
        <w:t>арактеризується товариськістю, енергійністю, позитивним ставленням до життя та прагненням до соціальної взаємодії.</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Доброзичливість (</w:t>
      </w:r>
      <w:proofErr w:type="spellStart"/>
      <w:r w:rsidRPr="00C36A21">
        <w:rPr>
          <w:rFonts w:ascii="Times New Roman" w:eastAsia="Times New Roman" w:hAnsi="Times New Roman" w:cs="Times New Roman"/>
          <w:bCs/>
          <w:color w:val="auto"/>
          <w:sz w:val="28"/>
          <w:szCs w:val="28"/>
          <w:lang w:eastAsia="ru-RU"/>
        </w:rPr>
        <w:t>Agreeableness</w:t>
      </w:r>
      <w:proofErr w:type="spellEnd"/>
      <w:r w:rsidRPr="00C36A21">
        <w:rPr>
          <w:rFonts w:ascii="Times New Roman" w:eastAsia="Times New Roman" w:hAnsi="Times New Roman" w:cs="Times New Roman"/>
          <w:bCs/>
          <w:color w:val="auto"/>
          <w:sz w:val="28"/>
          <w:szCs w:val="28"/>
          <w:lang w:eastAsia="ru-RU"/>
        </w:rPr>
        <w:t>) - о</w:t>
      </w:r>
      <w:r w:rsidRPr="00C36A21">
        <w:rPr>
          <w:rFonts w:ascii="Times New Roman" w:eastAsia="Times New Roman" w:hAnsi="Times New Roman" w:cs="Times New Roman"/>
          <w:color w:val="auto"/>
          <w:spacing w:val="2"/>
          <w:sz w:val="28"/>
          <w:szCs w:val="28"/>
          <w:lang w:eastAsia="ru-RU"/>
        </w:rPr>
        <w:t>значає схильність до співпраці, емпатії, доброзичливості та довіри до інших.</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Нейротизм (</w:t>
      </w:r>
      <w:proofErr w:type="spellStart"/>
      <w:r w:rsidRPr="00C36A21">
        <w:rPr>
          <w:rFonts w:ascii="Times New Roman" w:eastAsia="Times New Roman" w:hAnsi="Times New Roman" w:cs="Times New Roman"/>
          <w:bCs/>
          <w:color w:val="auto"/>
          <w:sz w:val="28"/>
          <w:szCs w:val="28"/>
          <w:lang w:eastAsia="ru-RU"/>
        </w:rPr>
        <w:t>Neuroticism</w:t>
      </w:r>
      <w:proofErr w:type="spellEnd"/>
      <w:r w:rsidRPr="00C36A21">
        <w:rPr>
          <w:rFonts w:ascii="Times New Roman" w:eastAsia="Times New Roman" w:hAnsi="Times New Roman" w:cs="Times New Roman"/>
          <w:bCs/>
          <w:color w:val="auto"/>
          <w:sz w:val="28"/>
          <w:szCs w:val="28"/>
          <w:lang w:eastAsia="ru-RU"/>
        </w:rPr>
        <w:t>) - о</w:t>
      </w:r>
      <w:r w:rsidRPr="00C36A21">
        <w:rPr>
          <w:rFonts w:ascii="Times New Roman" w:eastAsia="Times New Roman" w:hAnsi="Times New Roman" w:cs="Times New Roman"/>
          <w:color w:val="auto"/>
          <w:spacing w:val="2"/>
          <w:sz w:val="28"/>
          <w:szCs w:val="28"/>
          <w:lang w:eastAsia="ru-RU"/>
        </w:rPr>
        <w:t>писує схильність до негативних емоцій, таких як тривожність, гнів, депресія та емоційна нестабільність.</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Важливо зазначити, що кожна людина має всі п'ять рис, але в різній мірі вираженості. Ці п’ять факторів є найбільш </w:t>
      </w:r>
      <w:proofErr w:type="spellStart"/>
      <w:r w:rsidRPr="00C36A21">
        <w:rPr>
          <w:rFonts w:ascii="Times New Roman" w:eastAsia="Times New Roman" w:hAnsi="Times New Roman" w:cs="Times New Roman"/>
          <w:color w:val="auto"/>
          <w:sz w:val="28"/>
          <w:szCs w:val="28"/>
          <w:lang w:eastAsia="ru-RU"/>
        </w:rPr>
        <w:t>валідованими</w:t>
      </w:r>
      <w:proofErr w:type="spellEnd"/>
      <w:r w:rsidRPr="00C36A21">
        <w:rPr>
          <w:rFonts w:ascii="Times New Roman" w:eastAsia="Times New Roman" w:hAnsi="Times New Roman" w:cs="Times New Roman"/>
          <w:color w:val="auto"/>
          <w:sz w:val="28"/>
          <w:szCs w:val="28"/>
          <w:lang w:eastAsia="ru-RU"/>
        </w:rPr>
        <w:t xml:space="preserve"> в контексті крос-культурних досліджень і тісно пов’язані з соціальною поведінкою, у тому числі з емпатією.</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Модель "Великої п'ятірки" є однією з найбільш визнаних і використовуваних у психології для опису особистості. Ця модель знаходить застосування не лише в психології, але й у сфері управління персоналом, наприклад, для відбору кандидатів на роботу.</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pacing w:val="2"/>
          <w:sz w:val="28"/>
          <w:szCs w:val="28"/>
          <w:lang w:eastAsia="ru-RU"/>
        </w:rPr>
      </w:pPr>
      <w:r w:rsidRPr="00C36A21">
        <w:rPr>
          <w:rFonts w:ascii="Times New Roman" w:eastAsia="Times New Roman" w:hAnsi="Times New Roman" w:cs="Times New Roman"/>
          <w:color w:val="auto"/>
          <w:sz w:val="28"/>
          <w:szCs w:val="28"/>
          <w:lang w:eastAsia="ru-RU"/>
        </w:rPr>
        <w:t>В українській психології вагомий внесок у дослідження структури особистості зробили С. Д. Максименко [7; 26; 27; 28; 29], Г. С. Костюк [17; 18], Т. М. Титаренко [48], які акцентували на інтегративному підході, що враховує соціальні, культурні та суб’єктивні (</w:t>
      </w:r>
      <w:proofErr w:type="spellStart"/>
      <w:r w:rsidRPr="00C36A21">
        <w:rPr>
          <w:rFonts w:ascii="Times New Roman" w:eastAsia="Times New Roman" w:hAnsi="Times New Roman" w:cs="Times New Roman"/>
          <w:color w:val="auto"/>
          <w:sz w:val="28"/>
          <w:szCs w:val="28"/>
          <w:lang w:eastAsia="ru-RU"/>
        </w:rPr>
        <w:t>переживальні</w:t>
      </w:r>
      <w:proofErr w:type="spellEnd"/>
      <w:r w:rsidRPr="00C36A21">
        <w:rPr>
          <w:rFonts w:ascii="Times New Roman" w:eastAsia="Times New Roman" w:hAnsi="Times New Roman" w:cs="Times New Roman"/>
          <w:color w:val="auto"/>
          <w:sz w:val="28"/>
          <w:szCs w:val="28"/>
          <w:lang w:eastAsia="ru-RU"/>
        </w:rPr>
        <w:t xml:space="preserve">) компоненти Я-концепції. </w:t>
      </w:r>
      <w:r w:rsidRPr="00C36A21">
        <w:rPr>
          <w:rFonts w:ascii="Times New Roman" w:eastAsia="Times New Roman" w:hAnsi="Times New Roman" w:cs="Times New Roman"/>
          <w:bCs/>
          <w:color w:val="auto"/>
          <w:sz w:val="28"/>
          <w:szCs w:val="28"/>
          <w:lang w:eastAsia="ru-RU"/>
        </w:rPr>
        <w:t>Інтегративний підхід п</w:t>
      </w:r>
      <w:r w:rsidRPr="00C36A21">
        <w:rPr>
          <w:rFonts w:ascii="Times New Roman" w:eastAsia="Times New Roman" w:hAnsi="Times New Roman" w:cs="Times New Roman"/>
          <w:color w:val="auto"/>
          <w:spacing w:val="2"/>
          <w:sz w:val="28"/>
          <w:szCs w:val="28"/>
          <w:lang w:eastAsia="ru-RU"/>
        </w:rPr>
        <w:t xml:space="preserve">оєднує різні підходи та враховує як </w:t>
      </w:r>
      <w:r w:rsidRPr="00C36A21">
        <w:rPr>
          <w:rFonts w:ascii="Times New Roman" w:eastAsia="Times New Roman" w:hAnsi="Times New Roman" w:cs="Times New Roman"/>
          <w:color w:val="auto"/>
          <w:spacing w:val="2"/>
          <w:sz w:val="28"/>
          <w:szCs w:val="28"/>
          <w:lang w:eastAsia="ru-RU"/>
        </w:rPr>
        <w:lastRenderedPageBreak/>
        <w:t>біологічні, так і соціальні фактори  впливу на особистість.</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Таким чином, аналіз основних теоретичних підходів дозволяє стверджувати, що структура особистості є </w:t>
      </w:r>
      <w:proofErr w:type="spellStart"/>
      <w:r w:rsidRPr="00C36A21">
        <w:rPr>
          <w:rFonts w:ascii="Times New Roman" w:eastAsia="Times New Roman" w:hAnsi="Times New Roman" w:cs="Times New Roman"/>
          <w:color w:val="auto"/>
          <w:sz w:val="28"/>
          <w:szCs w:val="28"/>
          <w:lang w:eastAsia="ru-RU"/>
        </w:rPr>
        <w:t>поліструктурною</w:t>
      </w:r>
      <w:proofErr w:type="spellEnd"/>
      <w:r w:rsidRPr="00C36A21">
        <w:rPr>
          <w:rFonts w:ascii="Times New Roman" w:eastAsia="Times New Roman" w:hAnsi="Times New Roman" w:cs="Times New Roman"/>
          <w:color w:val="auto"/>
          <w:sz w:val="28"/>
          <w:szCs w:val="28"/>
          <w:lang w:eastAsia="ru-RU"/>
        </w:rPr>
        <w:t xml:space="preserve"> системою, де поєднуються сталі риси (диспозиції), мотиваційні тенденції, когнітивні схеми, а також емоційні й поведінкові </w:t>
      </w:r>
      <w:proofErr w:type="spellStart"/>
      <w:r w:rsidRPr="00C36A21">
        <w:rPr>
          <w:rFonts w:ascii="Times New Roman" w:eastAsia="Times New Roman" w:hAnsi="Times New Roman" w:cs="Times New Roman"/>
          <w:color w:val="auto"/>
          <w:sz w:val="28"/>
          <w:szCs w:val="28"/>
          <w:lang w:eastAsia="ru-RU"/>
        </w:rPr>
        <w:t>патерни</w:t>
      </w:r>
      <w:proofErr w:type="spellEnd"/>
      <w:r w:rsidRPr="00C36A21">
        <w:rPr>
          <w:rFonts w:ascii="Times New Roman" w:eastAsia="Times New Roman" w:hAnsi="Times New Roman" w:cs="Times New Roman"/>
          <w:color w:val="auto"/>
          <w:sz w:val="28"/>
          <w:szCs w:val="28"/>
          <w:lang w:eastAsia="ru-RU"/>
        </w:rPr>
        <w:t>. Саме це робить можливим вивчення зв’язку між особливостями структури особистості та здатністю до емпатії — як комплексної соціально-психологічної якості.</w:t>
      </w:r>
    </w:p>
    <w:p w:rsidR="00FC611C" w:rsidRPr="00C36A21" w:rsidRDefault="00FC611C" w:rsidP="000B1AD4">
      <w:pPr>
        <w:spacing w:line="360" w:lineRule="auto"/>
        <w:ind w:firstLine="708"/>
        <w:jc w:val="both"/>
        <w:rPr>
          <w:rFonts w:ascii="Times New Roman" w:hAnsi="Times New Roman" w:cs="Times New Roman"/>
          <w:color w:val="auto"/>
          <w:sz w:val="28"/>
          <w:szCs w:val="28"/>
        </w:rPr>
      </w:pPr>
    </w:p>
    <w:p w:rsidR="00FC611C" w:rsidRPr="00C36A21" w:rsidRDefault="00FC611C" w:rsidP="000B1AD4">
      <w:pPr>
        <w:spacing w:line="360" w:lineRule="auto"/>
        <w:ind w:firstLine="708"/>
        <w:jc w:val="both"/>
        <w:rPr>
          <w:rFonts w:ascii="Times New Roman" w:eastAsia="Times New Roman" w:hAnsi="Times New Roman" w:cs="Times New Roman"/>
          <w:b/>
          <w:color w:val="auto"/>
          <w:sz w:val="28"/>
          <w:szCs w:val="28"/>
          <w:lang w:eastAsia="ru-RU"/>
        </w:rPr>
      </w:pPr>
      <w:r w:rsidRPr="00C36A21">
        <w:rPr>
          <w:rFonts w:ascii="Times New Roman" w:hAnsi="Times New Roman" w:cs="Times New Roman"/>
          <w:b/>
          <w:color w:val="auto"/>
          <w:sz w:val="28"/>
          <w:szCs w:val="28"/>
        </w:rPr>
        <w:t xml:space="preserve">1.2. </w:t>
      </w:r>
      <w:r w:rsidRPr="00C36A21">
        <w:rPr>
          <w:rFonts w:ascii="Times New Roman" w:eastAsia="Times New Roman" w:hAnsi="Times New Roman" w:cs="Times New Roman"/>
          <w:b/>
          <w:color w:val="auto"/>
          <w:sz w:val="28"/>
          <w:szCs w:val="28"/>
          <w:lang w:eastAsia="ru-RU"/>
        </w:rPr>
        <w:t>Емпатія як складова структури та розвитку особистості</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Емпатія є однією з ключових </w:t>
      </w:r>
      <w:proofErr w:type="spellStart"/>
      <w:r w:rsidRPr="00C36A21">
        <w:rPr>
          <w:rFonts w:ascii="Times New Roman" w:hAnsi="Times New Roman" w:cs="Times New Roman"/>
          <w:color w:val="auto"/>
          <w:sz w:val="28"/>
          <w:szCs w:val="28"/>
        </w:rPr>
        <w:t>емоційно</w:t>
      </w:r>
      <w:proofErr w:type="spellEnd"/>
      <w:r w:rsidRPr="00C36A21">
        <w:rPr>
          <w:rFonts w:ascii="Times New Roman" w:hAnsi="Times New Roman" w:cs="Times New Roman"/>
          <w:color w:val="auto"/>
          <w:sz w:val="28"/>
          <w:szCs w:val="28"/>
        </w:rPr>
        <w:t xml:space="preserve">-соціальних характеристик, що визначають здатність особистості до взаєморозуміння, співпереживання та ефективної міжособистісної взаємодії. </w:t>
      </w: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У психологічній науці поняття «емпатія» розглядається як </w:t>
      </w:r>
      <w:r w:rsidRPr="00C36A21">
        <w:rPr>
          <w:rStyle w:val="a4"/>
          <w:rFonts w:ascii="Times New Roman" w:hAnsi="Times New Roman" w:cs="Times New Roman"/>
          <w:b w:val="0"/>
          <w:color w:val="auto"/>
          <w:sz w:val="28"/>
          <w:szCs w:val="28"/>
        </w:rPr>
        <w:t>здатність людини відчувати, розуміти й розділяти емоційні стани іншого</w:t>
      </w:r>
      <w:r w:rsidRPr="00C36A21">
        <w:rPr>
          <w:rFonts w:ascii="Times New Roman" w:hAnsi="Times New Roman" w:cs="Times New Roman"/>
          <w:color w:val="auto"/>
          <w:sz w:val="28"/>
          <w:szCs w:val="28"/>
        </w:rPr>
        <w:t xml:space="preserve">, при цьому зберігаючи усвідомлення меж між власним і чужим досвідом (М. </w:t>
      </w:r>
      <w:proofErr w:type="spellStart"/>
      <w:r w:rsidRPr="00C36A21">
        <w:rPr>
          <w:rFonts w:ascii="Times New Roman" w:hAnsi="Times New Roman" w:cs="Times New Roman"/>
          <w:color w:val="auto"/>
          <w:sz w:val="28"/>
          <w:szCs w:val="28"/>
        </w:rPr>
        <w:t>Девіс</w:t>
      </w:r>
      <w:proofErr w:type="spellEnd"/>
      <w:r w:rsidRPr="00C36A21">
        <w:rPr>
          <w:rFonts w:ascii="Times New Roman" w:hAnsi="Times New Roman" w:cs="Times New Roman"/>
          <w:color w:val="auto"/>
          <w:sz w:val="28"/>
          <w:szCs w:val="28"/>
        </w:rPr>
        <w:t xml:space="preserve">, К. Роджерс, Т. </w:t>
      </w:r>
      <w:proofErr w:type="spellStart"/>
      <w:r w:rsidRPr="00C36A21">
        <w:rPr>
          <w:rFonts w:ascii="Times New Roman" w:hAnsi="Times New Roman" w:cs="Times New Roman"/>
          <w:color w:val="auto"/>
          <w:sz w:val="28"/>
          <w:szCs w:val="28"/>
        </w:rPr>
        <w:t>Ліппс</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lang w:eastAsia="ru-RU"/>
        </w:rPr>
        <w:t>[12; 13; 32; 33; 34; 62; 63; 64; 73; 74]</w:t>
      </w:r>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lang w:eastAsia="ru-RU"/>
        </w:rPr>
        <w:t>Це складний психологічний процес, що включає когнітивні, емоційні та поведінкові компоненти. Емпатія дозволяє людині будувати більш глибокі та гармонійні відносини, а також сприяє її соціальній адаптації та розвитку.</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У класичних концепціях виділяють кілька компонентів (елементів) емпатії :</w:t>
      </w:r>
    </w:p>
    <w:p w:rsidR="00FC611C" w:rsidRPr="00C36A21" w:rsidRDefault="00FC611C" w:rsidP="00F227AC">
      <w:pPr>
        <w:pStyle w:val="a9"/>
        <w:numPr>
          <w:ilvl w:val="0"/>
          <w:numId w:val="8"/>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Когнітивний компонент</w:t>
      </w:r>
      <w:r w:rsidRPr="00C36A21">
        <w:rPr>
          <w:rFonts w:ascii="Times New Roman" w:hAnsi="Times New Roman" w:cs="Times New Roman"/>
          <w:color w:val="auto"/>
          <w:sz w:val="28"/>
          <w:szCs w:val="28"/>
        </w:rPr>
        <w:t xml:space="preserve"> — здатність </w:t>
      </w:r>
      <w:proofErr w:type="spellStart"/>
      <w:r w:rsidRPr="00C36A21">
        <w:rPr>
          <w:rFonts w:ascii="Times New Roman" w:hAnsi="Times New Roman" w:cs="Times New Roman"/>
          <w:color w:val="auto"/>
          <w:sz w:val="28"/>
          <w:szCs w:val="28"/>
        </w:rPr>
        <w:t>інтелектуально</w:t>
      </w:r>
      <w:proofErr w:type="spellEnd"/>
      <w:r w:rsidRPr="00C36A21">
        <w:rPr>
          <w:rFonts w:ascii="Times New Roman" w:hAnsi="Times New Roman" w:cs="Times New Roman"/>
          <w:color w:val="auto"/>
          <w:sz w:val="28"/>
          <w:szCs w:val="28"/>
        </w:rPr>
        <w:t xml:space="preserve"> уявити себе на місці іншого, зрозуміти його погляди, наміри, цінності. </w:t>
      </w:r>
      <w:r w:rsidRPr="00C36A21">
        <w:rPr>
          <w:rFonts w:ascii="Times New Roman" w:eastAsia="Times New Roman" w:hAnsi="Times New Roman" w:cs="Times New Roman"/>
          <w:bCs/>
          <w:color w:val="auto"/>
          <w:sz w:val="28"/>
          <w:szCs w:val="28"/>
          <w:lang w:eastAsia="ru-RU"/>
        </w:rPr>
        <w:t xml:space="preserve">Когнітивна емпатія </w:t>
      </w:r>
      <w:r w:rsidRPr="00C36A21">
        <w:rPr>
          <w:rFonts w:ascii="Times New Roman" w:eastAsia="Times New Roman" w:hAnsi="Times New Roman" w:cs="Times New Roman"/>
          <w:color w:val="auto"/>
          <w:spacing w:val="2"/>
          <w:sz w:val="28"/>
          <w:szCs w:val="28"/>
          <w:lang w:eastAsia="ru-RU"/>
        </w:rPr>
        <w:t>передбачає аналіз ситуації, усвідомлення мотивів та емоційного стану іншої людини.</w:t>
      </w:r>
    </w:p>
    <w:p w:rsidR="00FC611C" w:rsidRPr="00C36A21" w:rsidRDefault="00FC611C" w:rsidP="00F227AC">
      <w:pPr>
        <w:pStyle w:val="a9"/>
        <w:numPr>
          <w:ilvl w:val="0"/>
          <w:numId w:val="8"/>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Афективний компонент</w:t>
      </w:r>
      <w:r w:rsidRPr="00C36A21">
        <w:rPr>
          <w:rFonts w:ascii="Times New Roman" w:hAnsi="Times New Roman" w:cs="Times New Roman"/>
          <w:color w:val="auto"/>
          <w:sz w:val="28"/>
          <w:szCs w:val="28"/>
        </w:rPr>
        <w:t xml:space="preserve"> — автоматична емоційна реакція на стан іншої людини (переживання, емоційна </w:t>
      </w:r>
      <w:proofErr w:type="spellStart"/>
      <w:r w:rsidRPr="00C36A21">
        <w:rPr>
          <w:rFonts w:ascii="Times New Roman" w:hAnsi="Times New Roman" w:cs="Times New Roman"/>
          <w:color w:val="auto"/>
          <w:sz w:val="28"/>
          <w:szCs w:val="28"/>
        </w:rPr>
        <w:t>включеність</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bCs/>
          <w:color w:val="auto"/>
          <w:sz w:val="28"/>
          <w:szCs w:val="28"/>
          <w:lang w:eastAsia="ru-RU"/>
        </w:rPr>
        <w:t>Емоційна емпатія – це з</w:t>
      </w:r>
      <w:r w:rsidRPr="00C36A21">
        <w:rPr>
          <w:rFonts w:ascii="Times New Roman" w:eastAsia="Times New Roman" w:hAnsi="Times New Roman" w:cs="Times New Roman"/>
          <w:color w:val="auto"/>
          <w:spacing w:val="2"/>
          <w:sz w:val="28"/>
          <w:szCs w:val="28"/>
          <w:lang w:eastAsia="ru-RU"/>
        </w:rPr>
        <w:t xml:space="preserve">датність </w:t>
      </w:r>
      <w:proofErr w:type="spellStart"/>
      <w:r w:rsidRPr="00C36A21">
        <w:rPr>
          <w:rFonts w:ascii="Times New Roman" w:eastAsia="Times New Roman" w:hAnsi="Times New Roman" w:cs="Times New Roman"/>
          <w:color w:val="auto"/>
          <w:spacing w:val="2"/>
          <w:sz w:val="28"/>
          <w:szCs w:val="28"/>
          <w:lang w:eastAsia="ru-RU"/>
        </w:rPr>
        <w:t>емоційно</w:t>
      </w:r>
      <w:proofErr w:type="spellEnd"/>
      <w:r w:rsidRPr="00C36A21">
        <w:rPr>
          <w:rFonts w:ascii="Times New Roman" w:eastAsia="Times New Roman" w:hAnsi="Times New Roman" w:cs="Times New Roman"/>
          <w:color w:val="auto"/>
          <w:spacing w:val="2"/>
          <w:sz w:val="28"/>
          <w:szCs w:val="28"/>
          <w:lang w:eastAsia="ru-RU"/>
        </w:rPr>
        <w:t xml:space="preserve"> відгукуватися на переживання іншої людини, відчувати те ж, що й вона.</w:t>
      </w:r>
    </w:p>
    <w:p w:rsidR="00FC611C" w:rsidRPr="00C36A21" w:rsidRDefault="00FC611C" w:rsidP="00F227AC">
      <w:pPr>
        <w:pStyle w:val="a9"/>
        <w:numPr>
          <w:ilvl w:val="0"/>
          <w:numId w:val="8"/>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Регуляторний компонент</w:t>
      </w:r>
      <w:r w:rsidRPr="00C36A21">
        <w:rPr>
          <w:rFonts w:ascii="Times New Roman" w:hAnsi="Times New Roman" w:cs="Times New Roman"/>
          <w:color w:val="auto"/>
          <w:sz w:val="28"/>
          <w:szCs w:val="28"/>
        </w:rPr>
        <w:t xml:space="preserve"> — контроль за емоційним відгуком, збереження </w:t>
      </w:r>
      <w:r w:rsidRPr="00C36A21">
        <w:rPr>
          <w:rFonts w:ascii="Times New Roman" w:hAnsi="Times New Roman" w:cs="Times New Roman"/>
          <w:color w:val="auto"/>
          <w:sz w:val="28"/>
          <w:szCs w:val="28"/>
        </w:rPr>
        <w:lastRenderedPageBreak/>
        <w:t xml:space="preserve">психологічної межі між «Я» і «іншим». </w:t>
      </w:r>
      <w:r w:rsidRPr="00C36A21">
        <w:rPr>
          <w:rFonts w:ascii="Times New Roman" w:eastAsia="Times New Roman" w:hAnsi="Times New Roman" w:cs="Times New Roman"/>
          <w:bCs/>
          <w:color w:val="auto"/>
          <w:sz w:val="28"/>
          <w:szCs w:val="28"/>
          <w:lang w:eastAsia="ru-RU"/>
        </w:rPr>
        <w:t>Поведінкова емпатія – це в</w:t>
      </w:r>
      <w:r w:rsidRPr="00C36A21">
        <w:rPr>
          <w:rFonts w:ascii="Times New Roman" w:eastAsia="Times New Roman" w:hAnsi="Times New Roman" w:cs="Times New Roman"/>
          <w:color w:val="auto"/>
          <w:spacing w:val="2"/>
          <w:sz w:val="28"/>
          <w:szCs w:val="28"/>
          <w:lang w:eastAsia="ru-RU"/>
        </w:rPr>
        <w:t xml:space="preserve">ираження емпатії у формі дій, спрямованих на підтримку та допомогу іншій людині. </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Емпатія відіграє важливу роль в структурі особистості, а саме [11]:</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pacing w:val="2"/>
          <w:sz w:val="28"/>
          <w:szCs w:val="28"/>
          <w:lang w:eastAsia="ru-RU"/>
        </w:rPr>
        <w:t>Емпатія допомагає будувати соціальні зв'язки, сприяє розумінню та взаємодії з іншими людьми (с</w:t>
      </w:r>
      <w:r w:rsidRPr="00C36A21">
        <w:rPr>
          <w:rFonts w:ascii="Times New Roman" w:eastAsia="Times New Roman" w:hAnsi="Times New Roman" w:cs="Times New Roman"/>
          <w:bCs/>
          <w:color w:val="auto"/>
          <w:sz w:val="28"/>
          <w:szCs w:val="28"/>
          <w:lang w:eastAsia="ru-RU"/>
        </w:rPr>
        <w:t>оціальна адаптація).</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pacing w:val="2"/>
          <w:sz w:val="28"/>
          <w:szCs w:val="28"/>
          <w:lang w:eastAsia="ru-RU"/>
        </w:rPr>
        <w:t>Емпатія є важливим фактором морального розвитку, сприяє розвитку гуманних відносин та альтруїстичної поведінки (м</w:t>
      </w:r>
      <w:r w:rsidRPr="00C36A21">
        <w:rPr>
          <w:rFonts w:ascii="Times New Roman" w:eastAsia="Times New Roman" w:hAnsi="Times New Roman" w:cs="Times New Roman"/>
          <w:bCs/>
          <w:color w:val="auto"/>
          <w:sz w:val="28"/>
          <w:szCs w:val="28"/>
          <w:lang w:eastAsia="ru-RU"/>
        </w:rPr>
        <w:t>оральний розвиток).</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pacing w:val="2"/>
          <w:sz w:val="28"/>
          <w:szCs w:val="28"/>
          <w:lang w:eastAsia="ru-RU"/>
        </w:rPr>
        <w:t>Емпатія є складовою емоційного інтелекту, що дозволяє краще розуміти та управляти власними емоціями та емоціями інших (е</w:t>
      </w:r>
      <w:r w:rsidRPr="00C36A21">
        <w:rPr>
          <w:rFonts w:ascii="Times New Roman" w:eastAsia="Times New Roman" w:hAnsi="Times New Roman" w:cs="Times New Roman"/>
          <w:bCs/>
          <w:color w:val="auto"/>
          <w:sz w:val="28"/>
          <w:szCs w:val="28"/>
          <w:lang w:eastAsia="ru-RU"/>
        </w:rPr>
        <w:t xml:space="preserve">моційний інтелект). </w:t>
      </w:r>
    </w:p>
    <w:p w:rsidR="00FC611C" w:rsidRPr="00C36A21" w:rsidRDefault="00FC611C" w:rsidP="00F227AC">
      <w:pPr>
        <w:pStyle w:val="a9"/>
        <w:numPr>
          <w:ilvl w:val="0"/>
          <w:numId w:val="8"/>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pacing w:val="2"/>
          <w:sz w:val="28"/>
          <w:szCs w:val="28"/>
          <w:lang w:eastAsia="ru-RU"/>
        </w:rPr>
        <w:t>Емпатія є важливою якістю для представників багатьох професій (наприклад, психологів, вчителів, лікарів), особливо тих, що передбачають роботу з людьми (п</w:t>
      </w:r>
      <w:r w:rsidRPr="00C36A21">
        <w:rPr>
          <w:rFonts w:ascii="Times New Roman" w:eastAsia="Times New Roman" w:hAnsi="Times New Roman" w:cs="Times New Roman"/>
          <w:bCs/>
          <w:color w:val="auto"/>
          <w:sz w:val="28"/>
          <w:szCs w:val="28"/>
          <w:lang w:eastAsia="ru-RU"/>
        </w:rPr>
        <w:t>рофесійна діяльність).</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Розвиток емпатії відбувається протягом життя, і його можна стимулювати, зокрема, шляхом покращення навичок активного слухання, уваги до невербальних проявів емоцій, практики співпереживання. Важливим аспектом розвитку емпатії є самопізнання, оскільки розуміння власних емоцій та мотивів є основою для розуміння інших.</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Таким чином, емпатія є важливою складовою особистості, яка впливає на соціальні, моральні та професійні аспекти життя людини.</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З погляду </w:t>
      </w:r>
      <w:proofErr w:type="spellStart"/>
      <w:r w:rsidRPr="00C36A21">
        <w:rPr>
          <w:rStyle w:val="a4"/>
          <w:rFonts w:ascii="Times New Roman" w:hAnsi="Times New Roman" w:cs="Times New Roman"/>
          <w:b w:val="0"/>
          <w:color w:val="auto"/>
          <w:sz w:val="28"/>
          <w:szCs w:val="28"/>
        </w:rPr>
        <w:t>розвиткової</w:t>
      </w:r>
      <w:proofErr w:type="spellEnd"/>
      <w:r w:rsidRPr="00C36A21">
        <w:rPr>
          <w:rStyle w:val="a4"/>
          <w:rFonts w:ascii="Times New Roman" w:hAnsi="Times New Roman" w:cs="Times New Roman"/>
          <w:b w:val="0"/>
          <w:color w:val="auto"/>
          <w:sz w:val="28"/>
          <w:szCs w:val="28"/>
        </w:rPr>
        <w:t xml:space="preserve"> психології</w:t>
      </w:r>
      <w:r w:rsidRPr="00C36A21">
        <w:rPr>
          <w:rFonts w:ascii="Times New Roman" w:hAnsi="Times New Roman" w:cs="Times New Roman"/>
          <w:color w:val="auto"/>
          <w:sz w:val="28"/>
          <w:szCs w:val="28"/>
        </w:rPr>
        <w:t xml:space="preserve">, емпатія формується поступово, проходячи кілька стадій: від афективного резонансу у немовлят (емоційне зараження) до когнітивної емпатії у дорослому віці, коли індивід здатен усвідомлено уявити себе на місці іншого (М. </w:t>
      </w:r>
      <w:proofErr w:type="spellStart"/>
      <w:r w:rsidRPr="00C36A21">
        <w:rPr>
          <w:rFonts w:ascii="Times New Roman" w:hAnsi="Times New Roman" w:cs="Times New Roman"/>
          <w:color w:val="auto"/>
          <w:sz w:val="28"/>
          <w:szCs w:val="28"/>
        </w:rPr>
        <w:t>Хоффман</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lang w:eastAsia="ru-RU"/>
        </w:rPr>
        <w:t>[68]</w:t>
      </w:r>
      <w:r w:rsidRPr="00C36A21">
        <w:rPr>
          <w:rFonts w:ascii="Times New Roman" w:hAnsi="Times New Roman" w:cs="Times New Roman"/>
          <w:color w:val="auto"/>
          <w:sz w:val="28"/>
          <w:szCs w:val="28"/>
        </w:rPr>
        <w:t>. Таким чином, емпатія тісно пов’язана з розвитком самосвідомості, теорії розуму та емоційного інтелекту.</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Вагомий внесок у вивчення емпатії зробив </w:t>
      </w:r>
      <w:r w:rsidRPr="00C36A21">
        <w:rPr>
          <w:rStyle w:val="a4"/>
          <w:rFonts w:ascii="Times New Roman" w:hAnsi="Times New Roman" w:cs="Times New Roman"/>
          <w:b w:val="0"/>
          <w:color w:val="auto"/>
          <w:sz w:val="28"/>
          <w:szCs w:val="28"/>
        </w:rPr>
        <w:t xml:space="preserve">Марк </w:t>
      </w:r>
      <w:proofErr w:type="spellStart"/>
      <w:r w:rsidRPr="00C36A21">
        <w:rPr>
          <w:rStyle w:val="a4"/>
          <w:rFonts w:ascii="Times New Roman" w:hAnsi="Times New Roman" w:cs="Times New Roman"/>
          <w:b w:val="0"/>
          <w:color w:val="auto"/>
          <w:sz w:val="28"/>
          <w:szCs w:val="28"/>
        </w:rPr>
        <w:t>Девіс</w:t>
      </w:r>
      <w:proofErr w:type="spellEnd"/>
      <w:r w:rsidRPr="00C36A21">
        <w:rPr>
          <w:rFonts w:ascii="Times New Roman" w:hAnsi="Times New Roman" w:cs="Times New Roman"/>
          <w:color w:val="auto"/>
          <w:sz w:val="28"/>
          <w:szCs w:val="28"/>
        </w:rPr>
        <w:t xml:space="preserve">, який запропонував </w:t>
      </w:r>
      <w:r w:rsidRPr="00C36A21">
        <w:rPr>
          <w:rStyle w:val="a4"/>
          <w:rFonts w:ascii="Times New Roman" w:hAnsi="Times New Roman" w:cs="Times New Roman"/>
          <w:b w:val="0"/>
          <w:color w:val="auto"/>
          <w:sz w:val="28"/>
          <w:szCs w:val="28"/>
        </w:rPr>
        <w:t>модель емпатії як багатовимірного конструкту</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Interpersonal</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Reactivity</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Index</w:t>
      </w:r>
      <w:proofErr w:type="spellEnd"/>
      <w:r w:rsidRPr="00C36A21">
        <w:rPr>
          <w:rFonts w:ascii="Times New Roman" w:hAnsi="Times New Roman" w:cs="Times New Roman"/>
          <w:color w:val="auto"/>
          <w:sz w:val="28"/>
          <w:szCs w:val="28"/>
        </w:rPr>
        <w:t>, IRI). У його концепції емпатія включає: п</w:t>
      </w:r>
      <w:r w:rsidRPr="00C36A21">
        <w:rPr>
          <w:rStyle w:val="a4"/>
          <w:rFonts w:ascii="Times New Roman" w:hAnsi="Times New Roman" w:cs="Times New Roman"/>
          <w:b w:val="0"/>
          <w:color w:val="auto"/>
          <w:sz w:val="28"/>
          <w:szCs w:val="28"/>
        </w:rPr>
        <w:t xml:space="preserve">ерспективне </w:t>
      </w:r>
      <w:r w:rsidRPr="00C36A21">
        <w:rPr>
          <w:rStyle w:val="a4"/>
          <w:rFonts w:ascii="Times New Roman" w:hAnsi="Times New Roman" w:cs="Times New Roman"/>
          <w:b w:val="0"/>
          <w:color w:val="auto"/>
          <w:sz w:val="28"/>
          <w:szCs w:val="28"/>
        </w:rPr>
        <w:lastRenderedPageBreak/>
        <w:t>прийняття</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cognitive</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empathy</w:t>
      </w:r>
      <w:proofErr w:type="spellEnd"/>
      <w:r w:rsidRPr="00C36A21">
        <w:rPr>
          <w:rFonts w:ascii="Times New Roman" w:hAnsi="Times New Roman" w:cs="Times New Roman"/>
          <w:color w:val="auto"/>
          <w:sz w:val="28"/>
          <w:szCs w:val="28"/>
        </w:rPr>
        <w:t>), ф</w:t>
      </w:r>
      <w:r w:rsidRPr="00C36A21">
        <w:rPr>
          <w:rStyle w:val="a4"/>
          <w:rFonts w:ascii="Times New Roman" w:hAnsi="Times New Roman" w:cs="Times New Roman"/>
          <w:b w:val="0"/>
          <w:color w:val="auto"/>
          <w:sz w:val="28"/>
          <w:szCs w:val="28"/>
        </w:rPr>
        <w:t>антазію</w:t>
      </w:r>
      <w:r w:rsidRPr="00C36A21">
        <w:rPr>
          <w:rFonts w:ascii="Times New Roman" w:hAnsi="Times New Roman" w:cs="Times New Roman"/>
          <w:color w:val="auto"/>
          <w:sz w:val="28"/>
          <w:szCs w:val="28"/>
        </w:rPr>
        <w:t xml:space="preserve"> (схильність ідентифікуватися з героями уявних подій), </w:t>
      </w:r>
      <w:proofErr w:type="spellStart"/>
      <w:r w:rsidRPr="00C36A21">
        <w:rPr>
          <w:rFonts w:ascii="Times New Roman" w:hAnsi="Times New Roman" w:cs="Times New Roman"/>
          <w:color w:val="auto"/>
          <w:sz w:val="28"/>
          <w:szCs w:val="28"/>
        </w:rPr>
        <w:t>е</w:t>
      </w:r>
      <w:r w:rsidRPr="00C36A21">
        <w:rPr>
          <w:rStyle w:val="a4"/>
          <w:rFonts w:ascii="Times New Roman" w:hAnsi="Times New Roman" w:cs="Times New Roman"/>
          <w:b w:val="0"/>
          <w:color w:val="auto"/>
          <w:sz w:val="28"/>
          <w:szCs w:val="28"/>
        </w:rPr>
        <w:t>мпатійну</w:t>
      </w:r>
      <w:proofErr w:type="spellEnd"/>
      <w:r w:rsidRPr="00C36A21">
        <w:rPr>
          <w:rStyle w:val="a4"/>
          <w:rFonts w:ascii="Times New Roman" w:hAnsi="Times New Roman" w:cs="Times New Roman"/>
          <w:b w:val="0"/>
          <w:color w:val="auto"/>
          <w:sz w:val="28"/>
          <w:szCs w:val="28"/>
        </w:rPr>
        <w:t xml:space="preserve"> турботу</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altruistic</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concern</w:t>
      </w:r>
      <w:proofErr w:type="spellEnd"/>
      <w:r w:rsidRPr="00C36A21">
        <w:rPr>
          <w:rFonts w:ascii="Times New Roman" w:hAnsi="Times New Roman" w:cs="Times New Roman"/>
          <w:color w:val="auto"/>
          <w:sz w:val="28"/>
          <w:szCs w:val="28"/>
        </w:rPr>
        <w:t>), о</w:t>
      </w:r>
      <w:r w:rsidRPr="00C36A21">
        <w:rPr>
          <w:rStyle w:val="a4"/>
          <w:rFonts w:ascii="Times New Roman" w:hAnsi="Times New Roman" w:cs="Times New Roman"/>
          <w:b w:val="0"/>
          <w:color w:val="auto"/>
          <w:sz w:val="28"/>
          <w:szCs w:val="28"/>
        </w:rPr>
        <w:t xml:space="preserve">собистісний </w:t>
      </w:r>
      <w:proofErr w:type="spellStart"/>
      <w:r w:rsidRPr="00C36A21">
        <w:rPr>
          <w:rStyle w:val="a4"/>
          <w:rFonts w:ascii="Times New Roman" w:hAnsi="Times New Roman" w:cs="Times New Roman"/>
          <w:b w:val="0"/>
          <w:color w:val="auto"/>
          <w:sz w:val="28"/>
          <w:szCs w:val="28"/>
        </w:rPr>
        <w:t>дистрес</w:t>
      </w:r>
      <w:proofErr w:type="spellEnd"/>
      <w:r w:rsidRPr="00C36A21">
        <w:rPr>
          <w:rFonts w:ascii="Times New Roman" w:hAnsi="Times New Roman" w:cs="Times New Roman"/>
          <w:color w:val="auto"/>
          <w:sz w:val="28"/>
          <w:szCs w:val="28"/>
        </w:rPr>
        <w:t xml:space="preserve"> (егоцентричне переживання дискомфорту у відповідь на емоції інших) </w:t>
      </w:r>
      <w:r w:rsidRPr="00C36A21">
        <w:rPr>
          <w:rFonts w:ascii="Times New Roman" w:eastAsia="Times New Roman" w:hAnsi="Times New Roman" w:cs="Times New Roman"/>
          <w:color w:val="auto"/>
          <w:sz w:val="28"/>
          <w:szCs w:val="28"/>
          <w:lang w:eastAsia="ru-RU"/>
        </w:rPr>
        <w:t>[32; 62; 63; 64]</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 гуманістичній традиції (К. Роджерс) емпатія розглядається як фундаментальна умова ефективної психотерапії та особистісного зростання. Роджерс наголошував на важливості </w:t>
      </w:r>
      <w:proofErr w:type="spellStart"/>
      <w:r w:rsidRPr="00C36A21">
        <w:rPr>
          <w:rFonts w:ascii="Times New Roman" w:hAnsi="Times New Roman" w:cs="Times New Roman"/>
          <w:color w:val="auto"/>
          <w:sz w:val="28"/>
          <w:szCs w:val="28"/>
        </w:rPr>
        <w:t>емпатійного</w:t>
      </w:r>
      <w:proofErr w:type="spellEnd"/>
      <w:r w:rsidRPr="00C36A21">
        <w:rPr>
          <w:rFonts w:ascii="Times New Roman" w:hAnsi="Times New Roman" w:cs="Times New Roman"/>
          <w:color w:val="auto"/>
          <w:sz w:val="28"/>
          <w:szCs w:val="28"/>
        </w:rPr>
        <w:t xml:space="preserve"> слухання, здатності приймати іншу людину без осуду й намагання змінити її, що створює простір для особистісної самореалізації </w:t>
      </w:r>
      <w:r w:rsidRPr="00C36A21">
        <w:rPr>
          <w:rFonts w:ascii="Times New Roman" w:eastAsia="Times New Roman" w:hAnsi="Times New Roman" w:cs="Times New Roman"/>
          <w:color w:val="auto"/>
          <w:sz w:val="28"/>
          <w:szCs w:val="28"/>
          <w:lang w:eastAsia="ru-RU"/>
        </w:rPr>
        <w:t>[12; 13; 33; 34; 73; 74]</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Емпатія також входить до складу </w:t>
      </w:r>
      <w:r w:rsidRPr="00C36A21">
        <w:rPr>
          <w:rStyle w:val="a4"/>
          <w:rFonts w:ascii="Times New Roman" w:hAnsi="Times New Roman" w:cs="Times New Roman"/>
          <w:b w:val="0"/>
          <w:color w:val="auto"/>
          <w:sz w:val="28"/>
          <w:szCs w:val="28"/>
        </w:rPr>
        <w:t>емоційного інтелекту</w:t>
      </w:r>
      <w:r w:rsidRPr="00C36A21">
        <w:rPr>
          <w:rFonts w:ascii="Times New Roman" w:hAnsi="Times New Roman" w:cs="Times New Roman"/>
          <w:color w:val="auto"/>
          <w:sz w:val="28"/>
          <w:szCs w:val="28"/>
        </w:rPr>
        <w:t xml:space="preserve">, який Д. </w:t>
      </w:r>
      <w:proofErr w:type="spellStart"/>
      <w:r w:rsidRPr="00C36A21">
        <w:rPr>
          <w:rFonts w:ascii="Times New Roman" w:hAnsi="Times New Roman" w:cs="Times New Roman"/>
          <w:color w:val="auto"/>
          <w:sz w:val="28"/>
          <w:szCs w:val="28"/>
        </w:rPr>
        <w:t>Гоулман</w:t>
      </w:r>
      <w:proofErr w:type="spellEnd"/>
      <w:r w:rsidRPr="00C36A21">
        <w:rPr>
          <w:rFonts w:ascii="Times New Roman" w:hAnsi="Times New Roman" w:cs="Times New Roman"/>
          <w:color w:val="auto"/>
          <w:sz w:val="28"/>
          <w:szCs w:val="28"/>
        </w:rPr>
        <w:t xml:space="preserve"> визначає як здатність розпізнавати, регулювати власні емоції та емоції інших, що робить її важливою для професійної та соціальної адаптації. Високий рівень емпатії асоціюється з такими особистісними характеристиками, як доброзичливість, емоційна стабільність, соціальна відповідальність </w:t>
      </w:r>
      <w:r w:rsidRPr="00C36A21">
        <w:rPr>
          <w:rFonts w:ascii="Times New Roman" w:eastAsia="Times New Roman" w:hAnsi="Times New Roman" w:cs="Times New Roman"/>
          <w:color w:val="auto"/>
          <w:sz w:val="28"/>
          <w:szCs w:val="28"/>
          <w:lang w:eastAsia="ru-RU"/>
        </w:rPr>
        <w:t>[6; 65; 66]</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 соціальній психології емпатія виконує функцію </w:t>
      </w:r>
      <w:r w:rsidRPr="00C36A21">
        <w:rPr>
          <w:rStyle w:val="a4"/>
          <w:rFonts w:ascii="Times New Roman" w:hAnsi="Times New Roman" w:cs="Times New Roman"/>
          <w:b w:val="0"/>
          <w:color w:val="auto"/>
          <w:sz w:val="28"/>
          <w:szCs w:val="28"/>
        </w:rPr>
        <w:t>регулятора міжособистісних стосунків</w:t>
      </w:r>
      <w:r w:rsidRPr="00C36A21">
        <w:rPr>
          <w:rFonts w:ascii="Times New Roman" w:hAnsi="Times New Roman" w:cs="Times New Roman"/>
          <w:color w:val="auto"/>
          <w:sz w:val="28"/>
          <w:szCs w:val="28"/>
        </w:rPr>
        <w:t xml:space="preserve">, сприяючи прощенню, альтруїзму, запобіганню агресії. </w:t>
      </w:r>
      <w:proofErr w:type="spellStart"/>
      <w:r w:rsidRPr="00C36A21">
        <w:rPr>
          <w:rFonts w:ascii="Times New Roman" w:hAnsi="Times New Roman" w:cs="Times New Roman"/>
          <w:color w:val="auto"/>
          <w:sz w:val="28"/>
          <w:szCs w:val="28"/>
        </w:rPr>
        <w:t>Емпатійність</w:t>
      </w:r>
      <w:proofErr w:type="spellEnd"/>
      <w:r w:rsidRPr="00C36A21">
        <w:rPr>
          <w:rFonts w:ascii="Times New Roman" w:hAnsi="Times New Roman" w:cs="Times New Roman"/>
          <w:color w:val="auto"/>
          <w:sz w:val="28"/>
          <w:szCs w:val="28"/>
        </w:rPr>
        <w:t xml:space="preserve"> є передумовою конструктивного конфліктного реагування, формування довіри, морального судження.</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Таким чином, емпатія - це багаторівневе явище, що поєднує емоційні, когнітивні й мотиваційні компоненти, та є важливою </w:t>
      </w:r>
      <w:proofErr w:type="spellStart"/>
      <w:r w:rsidRPr="00C36A21">
        <w:rPr>
          <w:rFonts w:ascii="Times New Roman" w:hAnsi="Times New Roman" w:cs="Times New Roman"/>
          <w:color w:val="auto"/>
          <w:sz w:val="28"/>
          <w:szCs w:val="28"/>
        </w:rPr>
        <w:t>детермінантою</w:t>
      </w:r>
      <w:proofErr w:type="spellEnd"/>
      <w:r w:rsidRPr="00C36A21">
        <w:rPr>
          <w:rFonts w:ascii="Times New Roman" w:hAnsi="Times New Roman" w:cs="Times New Roman"/>
          <w:color w:val="auto"/>
          <w:sz w:val="28"/>
          <w:szCs w:val="28"/>
        </w:rPr>
        <w:t xml:space="preserve"> як особистісного розвитку, так і ефективної соціальної поведінки. Вивчення емпатії в контексті структури особистості дозволяє глибше зрозуміти механізми формування міжособистісної чутливості та соціальної взаємодії.</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 професійній діяльності, особливо в сферах «людина – людина», таких як </w:t>
      </w:r>
      <w:r w:rsidRPr="00C36A21">
        <w:rPr>
          <w:rStyle w:val="a4"/>
          <w:rFonts w:ascii="Times New Roman" w:hAnsi="Times New Roman" w:cs="Times New Roman"/>
          <w:b w:val="0"/>
          <w:color w:val="auto"/>
          <w:sz w:val="28"/>
          <w:szCs w:val="28"/>
        </w:rPr>
        <w:t>медицина, психологія, освіта</w:t>
      </w:r>
      <w:r w:rsidRPr="00C36A21">
        <w:rPr>
          <w:rFonts w:ascii="Times New Roman" w:hAnsi="Times New Roman" w:cs="Times New Roman"/>
          <w:color w:val="auto"/>
          <w:sz w:val="28"/>
          <w:szCs w:val="28"/>
        </w:rPr>
        <w:t xml:space="preserve">, емпатія виступає однією з ключових соціально-психологічних </w:t>
      </w:r>
      <w:proofErr w:type="spellStart"/>
      <w:r w:rsidRPr="00C36A21">
        <w:rPr>
          <w:rFonts w:ascii="Times New Roman" w:hAnsi="Times New Roman" w:cs="Times New Roman"/>
          <w:color w:val="auto"/>
          <w:sz w:val="28"/>
          <w:szCs w:val="28"/>
        </w:rPr>
        <w:t>компетентностей</w:t>
      </w:r>
      <w:proofErr w:type="spellEnd"/>
      <w:r w:rsidRPr="00C36A21">
        <w:rPr>
          <w:rFonts w:ascii="Times New Roman" w:hAnsi="Times New Roman" w:cs="Times New Roman"/>
          <w:color w:val="auto"/>
          <w:sz w:val="28"/>
          <w:szCs w:val="28"/>
        </w:rPr>
        <w:t>. Вона забезпечує глибше розуміння потреб клієнта, пацієнта або учня, сприяє формуванню довірчих стосунків та підвищує ефективність професійної взаємодії.</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 клінічній психології та медицині емпатія необхідна для: точного </w:t>
      </w:r>
      <w:r w:rsidRPr="00C36A21">
        <w:rPr>
          <w:rFonts w:ascii="Times New Roman" w:hAnsi="Times New Roman" w:cs="Times New Roman"/>
          <w:color w:val="auto"/>
          <w:sz w:val="28"/>
          <w:szCs w:val="28"/>
        </w:rPr>
        <w:lastRenderedPageBreak/>
        <w:t xml:space="preserve">збору анамнезу, налагодження терапевтичного альянсу, зниження психологічного опору пацієнта. </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Наприклад, психолог під час консультування </w:t>
      </w:r>
      <w:proofErr w:type="spellStart"/>
      <w:r w:rsidRPr="00C36A21">
        <w:rPr>
          <w:rFonts w:ascii="Times New Roman" w:hAnsi="Times New Roman" w:cs="Times New Roman"/>
          <w:color w:val="auto"/>
          <w:sz w:val="28"/>
          <w:szCs w:val="28"/>
        </w:rPr>
        <w:t>онкопацієнта</w:t>
      </w:r>
      <w:proofErr w:type="spellEnd"/>
      <w:r w:rsidRPr="00C36A21">
        <w:rPr>
          <w:rFonts w:ascii="Times New Roman" w:hAnsi="Times New Roman" w:cs="Times New Roman"/>
          <w:color w:val="auto"/>
          <w:sz w:val="28"/>
          <w:szCs w:val="28"/>
        </w:rPr>
        <w:t xml:space="preserve"> не лише слухає скарги, але й уважно спостерігає за невербальними проявами тривоги. Він віддзеркалює емоції словами: </w:t>
      </w:r>
      <w:r w:rsidRPr="00C36A21">
        <w:rPr>
          <w:rStyle w:val="ad"/>
          <w:rFonts w:ascii="Times New Roman" w:hAnsi="Times New Roman" w:cs="Times New Roman"/>
          <w:i w:val="0"/>
          <w:color w:val="auto"/>
          <w:sz w:val="28"/>
          <w:szCs w:val="28"/>
        </w:rPr>
        <w:t>«Я бачу, що вам дуже тривожно через невизначеність. Це природна реакція...»</w:t>
      </w:r>
      <w:r w:rsidRPr="00C36A21">
        <w:rPr>
          <w:rFonts w:ascii="Times New Roman" w:hAnsi="Times New Roman" w:cs="Times New Roman"/>
          <w:i/>
          <w:color w:val="auto"/>
          <w:sz w:val="28"/>
          <w:szCs w:val="28"/>
        </w:rPr>
        <w:t>,</w:t>
      </w:r>
      <w:r w:rsidRPr="00C36A21">
        <w:rPr>
          <w:rFonts w:ascii="Times New Roman" w:hAnsi="Times New Roman" w:cs="Times New Roman"/>
          <w:color w:val="auto"/>
          <w:sz w:val="28"/>
          <w:szCs w:val="28"/>
        </w:rPr>
        <w:t xml:space="preserve"> що допомагає пацієнтові почуватися зрозумілим і прийнятим. </w:t>
      </w:r>
      <w:r w:rsidRPr="00C36A21">
        <w:rPr>
          <w:rStyle w:val="a4"/>
          <w:rFonts w:ascii="Times New Roman" w:hAnsi="Times New Roman" w:cs="Times New Roman"/>
          <w:b w:val="0"/>
          <w:color w:val="auto"/>
          <w:sz w:val="28"/>
          <w:szCs w:val="28"/>
        </w:rPr>
        <w:t>Медсестра</w:t>
      </w:r>
      <w:r w:rsidRPr="00C36A21">
        <w:rPr>
          <w:rFonts w:ascii="Times New Roman" w:hAnsi="Times New Roman" w:cs="Times New Roman"/>
          <w:color w:val="auto"/>
          <w:sz w:val="28"/>
          <w:szCs w:val="28"/>
        </w:rPr>
        <w:t xml:space="preserve">, яка </w:t>
      </w:r>
      <w:proofErr w:type="spellStart"/>
      <w:r w:rsidRPr="00C36A21">
        <w:rPr>
          <w:rFonts w:ascii="Times New Roman" w:hAnsi="Times New Roman" w:cs="Times New Roman"/>
          <w:color w:val="auto"/>
          <w:sz w:val="28"/>
          <w:szCs w:val="28"/>
        </w:rPr>
        <w:t>емпатично</w:t>
      </w:r>
      <w:proofErr w:type="spellEnd"/>
      <w:r w:rsidRPr="00C36A21">
        <w:rPr>
          <w:rFonts w:ascii="Times New Roman" w:hAnsi="Times New Roman" w:cs="Times New Roman"/>
          <w:color w:val="auto"/>
          <w:sz w:val="28"/>
          <w:szCs w:val="28"/>
        </w:rPr>
        <w:t xml:space="preserve"> ставиться до літнього пацієнта, пояснює процедуру повільно, з урахуванням когнітивних змін, використовує спокійний тон, підтримує зоровий контакт. Це не лише покращує якість догляду, а й знижує страх пацієнта перед втручанням.</w:t>
      </w:r>
    </w:p>
    <w:p w:rsidR="000B1AD4"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 педагогічній діяльності емпатія допомагає виявити приховані емоційні стани учнів, передбачити їх реакції, запобігати конфліктам, стимулювати мотивацію до навчання. </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Наприклад, учень постійно порушує дисципліну на </w:t>
      </w:r>
      <w:proofErr w:type="spellStart"/>
      <w:r w:rsidRPr="00C36A21">
        <w:rPr>
          <w:rFonts w:ascii="Times New Roman" w:hAnsi="Times New Roman" w:cs="Times New Roman"/>
          <w:color w:val="auto"/>
          <w:sz w:val="28"/>
          <w:szCs w:val="28"/>
        </w:rPr>
        <w:t>уроці</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Емпатичний</w:t>
      </w:r>
      <w:proofErr w:type="spellEnd"/>
      <w:r w:rsidRPr="00C36A21">
        <w:rPr>
          <w:rFonts w:ascii="Times New Roman" w:hAnsi="Times New Roman" w:cs="Times New Roman"/>
          <w:color w:val="auto"/>
          <w:sz w:val="28"/>
          <w:szCs w:val="28"/>
        </w:rPr>
        <w:t xml:space="preserve"> учитель не карає його відразу, а спочатку підходить після уроку й каже</w:t>
      </w:r>
      <w:r w:rsidRPr="00C36A21">
        <w:rPr>
          <w:rFonts w:ascii="Times New Roman" w:hAnsi="Times New Roman" w:cs="Times New Roman"/>
          <w:i/>
          <w:color w:val="auto"/>
          <w:sz w:val="28"/>
          <w:szCs w:val="28"/>
        </w:rPr>
        <w:t xml:space="preserve">: </w:t>
      </w:r>
      <w:r w:rsidRPr="00C36A21">
        <w:rPr>
          <w:rStyle w:val="ad"/>
          <w:rFonts w:ascii="Times New Roman" w:hAnsi="Times New Roman" w:cs="Times New Roman"/>
          <w:i w:val="0"/>
          <w:color w:val="auto"/>
          <w:sz w:val="28"/>
          <w:szCs w:val="28"/>
        </w:rPr>
        <w:t>«Я помітив, що тобі важко зосередитися. Можливо, щось турбує? Я готовий вислухати...»</w:t>
      </w:r>
      <w:r w:rsidRPr="00C36A21">
        <w:rPr>
          <w:rFonts w:ascii="Times New Roman" w:hAnsi="Times New Roman" w:cs="Times New Roman"/>
          <w:i/>
          <w:color w:val="auto"/>
        </w:rPr>
        <w:t>.</w:t>
      </w:r>
      <w:r w:rsidRPr="00C36A21">
        <w:rPr>
          <w:rFonts w:ascii="Times New Roman" w:hAnsi="Times New Roman" w:cs="Times New Roman"/>
          <w:color w:val="auto"/>
        </w:rPr>
        <w:t xml:space="preserve"> </w:t>
      </w:r>
      <w:r w:rsidRPr="00C36A21">
        <w:rPr>
          <w:rFonts w:ascii="Times New Roman" w:hAnsi="Times New Roman" w:cs="Times New Roman"/>
          <w:color w:val="auto"/>
          <w:sz w:val="28"/>
          <w:szCs w:val="28"/>
        </w:rPr>
        <w:t xml:space="preserve">Це створює атмосферу довіри й відкриває можливість для конструктивного діалогу. </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У викладача вищого навчального закладу емпатія виявляється у врахуванні індивідуального темпу засвоєння матеріалу студентами, готовності пояснювати складні теми повторно без засудження, підтримці академічної самостійності.</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Таким чином, у професійному середовищі емпатія виконує не лише гуманістичну функцію, але й має </w:t>
      </w:r>
      <w:r w:rsidRPr="00C36A21">
        <w:rPr>
          <w:rStyle w:val="a4"/>
          <w:rFonts w:ascii="Times New Roman" w:hAnsi="Times New Roman" w:cs="Times New Roman"/>
          <w:b w:val="0"/>
          <w:color w:val="auto"/>
          <w:sz w:val="28"/>
          <w:szCs w:val="28"/>
        </w:rPr>
        <w:t>практичну ефективність</w:t>
      </w:r>
      <w:r w:rsidRPr="00C36A21">
        <w:rPr>
          <w:rFonts w:ascii="Times New Roman" w:hAnsi="Times New Roman" w:cs="Times New Roman"/>
          <w:color w:val="auto"/>
          <w:sz w:val="28"/>
          <w:szCs w:val="28"/>
        </w:rPr>
        <w:t xml:space="preserve">: знижує ризик вигорання, покращує якість взаємодії, сприяє прийняттю рішень, орієнтованих на людину. </w:t>
      </w:r>
    </w:p>
    <w:p w:rsidR="00FC611C" w:rsidRPr="00C36A21" w:rsidRDefault="00FC611C" w:rsidP="000B1AD4">
      <w:pPr>
        <w:spacing w:line="360" w:lineRule="auto"/>
        <w:ind w:firstLine="708"/>
        <w:jc w:val="both"/>
        <w:rPr>
          <w:rFonts w:ascii="Times New Roman" w:hAnsi="Times New Roman" w:cs="Times New Roman"/>
          <w:b/>
          <w:color w:val="auto"/>
          <w:sz w:val="28"/>
          <w:szCs w:val="28"/>
        </w:rPr>
      </w:pPr>
      <w:r w:rsidRPr="00C36A21">
        <w:rPr>
          <w:rFonts w:ascii="Times New Roman" w:hAnsi="Times New Roman" w:cs="Times New Roman"/>
          <w:color w:val="auto"/>
          <w:sz w:val="28"/>
          <w:szCs w:val="28"/>
        </w:rPr>
        <w:t xml:space="preserve">У професіях допомоги емпатія є не додатковою якістю, а </w:t>
      </w:r>
      <w:r w:rsidRPr="00C36A21">
        <w:rPr>
          <w:rStyle w:val="a4"/>
          <w:rFonts w:ascii="Times New Roman" w:hAnsi="Times New Roman" w:cs="Times New Roman"/>
          <w:b w:val="0"/>
          <w:color w:val="auto"/>
          <w:sz w:val="28"/>
          <w:szCs w:val="28"/>
        </w:rPr>
        <w:t>необхідною умовою компетентності</w:t>
      </w:r>
      <w:r w:rsidRPr="00C36A21">
        <w:rPr>
          <w:rFonts w:ascii="Times New Roman" w:hAnsi="Times New Roman" w:cs="Times New Roman"/>
          <w:b/>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Узагальнення проявів емпатії у професійному середовищі надано в табл. 1.1. У різних професійних контекстах емпатія виконує роль </w:t>
      </w:r>
      <w:r w:rsidRPr="00C36A21">
        <w:rPr>
          <w:rStyle w:val="ad"/>
          <w:rFonts w:ascii="Times New Roman" w:hAnsi="Times New Roman" w:cs="Times New Roman"/>
          <w:color w:val="auto"/>
          <w:sz w:val="28"/>
          <w:szCs w:val="28"/>
        </w:rPr>
        <w:t xml:space="preserve">емоційного </w:t>
      </w:r>
      <w:r w:rsidRPr="00C36A21">
        <w:rPr>
          <w:rStyle w:val="ad"/>
          <w:rFonts w:ascii="Times New Roman" w:hAnsi="Times New Roman" w:cs="Times New Roman"/>
          <w:color w:val="auto"/>
          <w:sz w:val="28"/>
          <w:szCs w:val="28"/>
        </w:rPr>
        <w:lastRenderedPageBreak/>
        <w:t>мосту</w:t>
      </w:r>
      <w:r w:rsidRPr="00C36A21">
        <w:rPr>
          <w:rFonts w:ascii="Times New Roman" w:hAnsi="Times New Roman" w:cs="Times New Roman"/>
          <w:color w:val="auto"/>
          <w:sz w:val="28"/>
          <w:szCs w:val="28"/>
        </w:rPr>
        <w:t xml:space="preserve"> між людьми, сприяючи порозумінню, адаптації, зниженню напруження та підвищенню ефективності спільної діяльності.</w:t>
      </w:r>
    </w:p>
    <w:p w:rsidR="00FC611C" w:rsidRPr="00C36A21" w:rsidRDefault="00FC611C" w:rsidP="000B1AD4">
      <w:pPr>
        <w:spacing w:line="360" w:lineRule="auto"/>
        <w:ind w:firstLine="708"/>
        <w:jc w:val="right"/>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1.1</w:t>
      </w:r>
    </w:p>
    <w:p w:rsidR="00FC611C" w:rsidRPr="00C36A21" w:rsidRDefault="00FC611C" w:rsidP="000B1AD4">
      <w:pPr>
        <w:spacing w:line="360" w:lineRule="auto"/>
        <w:jc w:val="center"/>
        <w:rPr>
          <w:rFonts w:ascii="Times New Roman" w:hAnsi="Times New Roman" w:cs="Times New Roman"/>
          <w:b/>
          <w:color w:val="auto"/>
          <w:sz w:val="28"/>
          <w:szCs w:val="28"/>
        </w:rPr>
      </w:pPr>
      <w:r w:rsidRPr="00C36A21">
        <w:rPr>
          <w:rFonts w:ascii="Times New Roman" w:hAnsi="Times New Roman" w:cs="Times New Roman"/>
          <w:b/>
          <w:color w:val="auto"/>
          <w:sz w:val="28"/>
          <w:szCs w:val="28"/>
        </w:rPr>
        <w:t>Прояви емпатії у професійному середовищі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601"/>
        <w:gridCol w:w="2565"/>
        <w:gridCol w:w="2268"/>
        <w:gridCol w:w="3030"/>
      </w:tblGrid>
      <w:tr w:rsidR="00FC611C" w:rsidRPr="00C36A21" w:rsidTr="00EA012D">
        <w:trPr>
          <w:tblHeader/>
          <w:tblCellSpacing w:w="15" w:type="dxa"/>
        </w:trPr>
        <w:tc>
          <w:tcPr>
            <w:tcW w:w="1556" w:type="dxa"/>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Сфера</w:t>
            </w:r>
          </w:p>
        </w:tc>
        <w:tc>
          <w:tcPr>
            <w:tcW w:w="2535" w:type="dxa"/>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Приклади </w:t>
            </w:r>
            <w:proofErr w:type="spellStart"/>
            <w:r w:rsidRPr="00C36A21">
              <w:rPr>
                <w:rFonts w:ascii="Times New Roman" w:eastAsia="Times New Roman" w:hAnsi="Times New Roman" w:cs="Times New Roman"/>
                <w:b/>
                <w:bCs/>
                <w:color w:val="auto"/>
                <w:sz w:val="28"/>
                <w:szCs w:val="28"/>
                <w:lang w:eastAsia="ru-RU"/>
              </w:rPr>
              <w:t>емпатійної</w:t>
            </w:r>
            <w:proofErr w:type="spellEnd"/>
            <w:r w:rsidRPr="00C36A21">
              <w:rPr>
                <w:rFonts w:ascii="Times New Roman" w:eastAsia="Times New Roman" w:hAnsi="Times New Roman" w:cs="Times New Roman"/>
                <w:b/>
                <w:bCs/>
                <w:color w:val="auto"/>
                <w:sz w:val="28"/>
                <w:szCs w:val="28"/>
                <w:lang w:eastAsia="ru-RU"/>
              </w:rPr>
              <w:t xml:space="preserve"> поведінки</w:t>
            </w:r>
          </w:p>
        </w:tc>
        <w:tc>
          <w:tcPr>
            <w:tcW w:w="2238" w:type="dxa"/>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Функціональне значення емпатії</w:t>
            </w:r>
          </w:p>
        </w:tc>
        <w:tc>
          <w:tcPr>
            <w:tcW w:w="2985" w:type="dxa"/>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Емоційний результат для клієнта / пацієнта / учня / партнера</w:t>
            </w:r>
          </w:p>
        </w:tc>
      </w:tr>
      <w:tr w:rsidR="00351C73" w:rsidRPr="00C36A21" w:rsidTr="00830103">
        <w:trPr>
          <w:tblHeader/>
          <w:tblCellSpacing w:w="15" w:type="dxa"/>
        </w:trPr>
        <w:tc>
          <w:tcPr>
            <w:tcW w:w="1556" w:type="dxa"/>
            <w:vAlign w:val="center"/>
            <w:hideMark/>
          </w:tcPr>
          <w:p w:rsidR="00FC611C" w:rsidRPr="00C36A21" w:rsidRDefault="00FC611C" w:rsidP="00830103">
            <w:pPr>
              <w:jc w:val="cente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Клінічна психологія / </w:t>
            </w:r>
            <w:proofErr w:type="spellStart"/>
            <w:r w:rsidRPr="00C36A21">
              <w:rPr>
                <w:rFonts w:ascii="Times New Roman" w:eastAsia="Times New Roman" w:hAnsi="Times New Roman" w:cs="Times New Roman"/>
                <w:bCs/>
                <w:color w:val="auto"/>
                <w:sz w:val="28"/>
                <w:szCs w:val="28"/>
                <w:lang w:eastAsia="ru-RU"/>
              </w:rPr>
              <w:t>психотера-пія</w:t>
            </w:r>
            <w:proofErr w:type="spellEnd"/>
          </w:p>
        </w:tc>
        <w:tc>
          <w:tcPr>
            <w:tcW w:w="2535" w:type="dxa"/>
            <w:hideMark/>
          </w:tcPr>
          <w:p w:rsidR="00FC611C" w:rsidRPr="00C36A21" w:rsidRDefault="00FC611C" w:rsidP="00F227AC">
            <w:pPr>
              <w:pStyle w:val="a9"/>
              <w:numPr>
                <w:ilvl w:val="0"/>
                <w:numId w:val="8"/>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 xml:space="preserve">Віддзеркалення емоцій </w:t>
            </w:r>
          </w:p>
          <w:p w:rsidR="00FC611C" w:rsidRPr="00C36A21" w:rsidRDefault="00FC611C" w:rsidP="00F227AC">
            <w:pPr>
              <w:pStyle w:val="a9"/>
              <w:numPr>
                <w:ilvl w:val="0"/>
                <w:numId w:val="8"/>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Прийняття без оцінювання</w:t>
            </w:r>
          </w:p>
          <w:p w:rsidR="00FC611C" w:rsidRPr="00C36A21" w:rsidRDefault="00FC611C" w:rsidP="00F227AC">
            <w:pPr>
              <w:pStyle w:val="a9"/>
              <w:numPr>
                <w:ilvl w:val="0"/>
                <w:numId w:val="8"/>
              </w:numPr>
              <w:rPr>
                <w:rFonts w:ascii="Times New Roman" w:eastAsia="Times New Roman" w:hAnsi="Times New Roman" w:cs="Times New Roman"/>
                <w:bCs/>
                <w:color w:val="auto"/>
                <w:lang w:eastAsia="ru-RU"/>
              </w:rPr>
            </w:pPr>
            <w:proofErr w:type="spellStart"/>
            <w:r w:rsidRPr="00C36A21">
              <w:rPr>
                <w:rFonts w:ascii="Times New Roman" w:eastAsia="Times New Roman" w:hAnsi="Times New Roman" w:cs="Times New Roman"/>
                <w:bCs/>
                <w:color w:val="auto"/>
                <w:lang w:eastAsia="ru-RU"/>
              </w:rPr>
              <w:t>Емпатійне</w:t>
            </w:r>
            <w:proofErr w:type="spellEnd"/>
            <w:r w:rsidRPr="00C36A21">
              <w:rPr>
                <w:rFonts w:ascii="Times New Roman" w:eastAsia="Times New Roman" w:hAnsi="Times New Roman" w:cs="Times New Roman"/>
                <w:bCs/>
                <w:color w:val="auto"/>
                <w:lang w:eastAsia="ru-RU"/>
              </w:rPr>
              <w:t xml:space="preserve"> слухання</w:t>
            </w:r>
          </w:p>
        </w:tc>
        <w:tc>
          <w:tcPr>
            <w:tcW w:w="2238" w:type="dxa"/>
            <w:hideMark/>
          </w:tcPr>
          <w:p w:rsidR="00FC611C" w:rsidRPr="00C36A21" w:rsidRDefault="00FC611C" w:rsidP="00F227AC">
            <w:pPr>
              <w:pStyle w:val="a9"/>
              <w:numPr>
                <w:ilvl w:val="0"/>
                <w:numId w:val="8"/>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Формування терапевтичного альянсу</w:t>
            </w:r>
          </w:p>
          <w:p w:rsidR="00FC611C" w:rsidRPr="00C36A21" w:rsidRDefault="00FC611C" w:rsidP="00F227AC">
            <w:pPr>
              <w:pStyle w:val="a9"/>
              <w:numPr>
                <w:ilvl w:val="0"/>
                <w:numId w:val="8"/>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 xml:space="preserve">Зниження захисних реакцій </w:t>
            </w:r>
          </w:p>
          <w:p w:rsidR="00FC611C" w:rsidRPr="00C36A21" w:rsidRDefault="00FC611C" w:rsidP="00F227AC">
            <w:pPr>
              <w:pStyle w:val="a9"/>
              <w:numPr>
                <w:ilvl w:val="0"/>
                <w:numId w:val="8"/>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Підвищення ефективності допомоги</w:t>
            </w:r>
          </w:p>
        </w:tc>
        <w:tc>
          <w:tcPr>
            <w:tcW w:w="2985" w:type="dxa"/>
            <w:hideMark/>
          </w:tcPr>
          <w:p w:rsidR="00FC611C" w:rsidRPr="00C36A21" w:rsidRDefault="00FC611C" w:rsidP="00F227AC">
            <w:pPr>
              <w:pStyle w:val="a9"/>
              <w:numPr>
                <w:ilvl w:val="0"/>
                <w:numId w:val="8"/>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Відчуття безпеки й розуміння</w:t>
            </w:r>
          </w:p>
          <w:p w:rsidR="00FC611C" w:rsidRPr="00C36A21" w:rsidRDefault="00FC611C" w:rsidP="00F227AC">
            <w:pPr>
              <w:pStyle w:val="a9"/>
              <w:numPr>
                <w:ilvl w:val="0"/>
                <w:numId w:val="8"/>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 xml:space="preserve">Емоційне розвантаження </w:t>
            </w:r>
          </w:p>
          <w:p w:rsidR="00FC611C" w:rsidRPr="00C36A21" w:rsidRDefault="00FC611C" w:rsidP="00F227AC">
            <w:pPr>
              <w:pStyle w:val="a9"/>
              <w:numPr>
                <w:ilvl w:val="0"/>
                <w:numId w:val="8"/>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Готовність до змін</w:t>
            </w:r>
          </w:p>
        </w:tc>
      </w:tr>
      <w:tr w:rsidR="00351C73" w:rsidRPr="00C36A21" w:rsidTr="00830103">
        <w:trPr>
          <w:tblHeader/>
          <w:tblCellSpacing w:w="15" w:type="dxa"/>
        </w:trPr>
        <w:tc>
          <w:tcPr>
            <w:tcW w:w="1556" w:type="dxa"/>
            <w:vAlign w:val="center"/>
            <w:hideMark/>
          </w:tcPr>
          <w:p w:rsidR="00FC611C" w:rsidRPr="00C36A21" w:rsidRDefault="00FC611C" w:rsidP="00830103">
            <w:pPr>
              <w:jc w:val="cente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Освіта / педагогіка</w:t>
            </w:r>
          </w:p>
        </w:tc>
        <w:tc>
          <w:tcPr>
            <w:tcW w:w="2535" w:type="dxa"/>
            <w:hideMark/>
          </w:tcPr>
          <w:p w:rsidR="00FC611C" w:rsidRPr="00C36A21" w:rsidRDefault="00FC611C" w:rsidP="00F227AC">
            <w:pPr>
              <w:pStyle w:val="a9"/>
              <w:numPr>
                <w:ilvl w:val="0"/>
                <w:numId w:val="9"/>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Урахування емоцій учня</w:t>
            </w:r>
          </w:p>
          <w:p w:rsidR="00FC611C" w:rsidRPr="00C36A21" w:rsidRDefault="00FC611C" w:rsidP="00F227AC">
            <w:pPr>
              <w:pStyle w:val="a9"/>
              <w:numPr>
                <w:ilvl w:val="0"/>
                <w:numId w:val="9"/>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Толерантне ставлення до помилок</w:t>
            </w:r>
          </w:p>
          <w:p w:rsidR="00FC611C" w:rsidRPr="00C36A21" w:rsidRDefault="00FC611C" w:rsidP="00F227AC">
            <w:pPr>
              <w:pStyle w:val="a9"/>
              <w:numPr>
                <w:ilvl w:val="0"/>
                <w:numId w:val="9"/>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Індивідуальний підхід</w:t>
            </w:r>
          </w:p>
        </w:tc>
        <w:tc>
          <w:tcPr>
            <w:tcW w:w="2238" w:type="dxa"/>
            <w:hideMark/>
          </w:tcPr>
          <w:p w:rsidR="00FC611C" w:rsidRPr="00C36A21" w:rsidRDefault="00FC611C" w:rsidP="00F227AC">
            <w:pPr>
              <w:pStyle w:val="a9"/>
              <w:numPr>
                <w:ilvl w:val="0"/>
                <w:numId w:val="9"/>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Мотивація до навчання</w:t>
            </w:r>
          </w:p>
          <w:p w:rsidR="00FC611C" w:rsidRPr="00C36A21" w:rsidRDefault="00FC611C" w:rsidP="00F227AC">
            <w:pPr>
              <w:pStyle w:val="a9"/>
              <w:numPr>
                <w:ilvl w:val="0"/>
                <w:numId w:val="9"/>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 xml:space="preserve">Зменшення напруги </w:t>
            </w:r>
          </w:p>
          <w:p w:rsidR="00FC611C" w:rsidRPr="00C36A21" w:rsidRDefault="00FC611C" w:rsidP="00F227AC">
            <w:pPr>
              <w:pStyle w:val="a9"/>
              <w:numPr>
                <w:ilvl w:val="0"/>
                <w:numId w:val="9"/>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Побудова довіри між учителем і учнем</w:t>
            </w:r>
          </w:p>
        </w:tc>
        <w:tc>
          <w:tcPr>
            <w:tcW w:w="2985" w:type="dxa"/>
            <w:hideMark/>
          </w:tcPr>
          <w:p w:rsidR="00FC611C" w:rsidRPr="00C36A21" w:rsidRDefault="00FC611C" w:rsidP="00F227AC">
            <w:pPr>
              <w:pStyle w:val="a9"/>
              <w:numPr>
                <w:ilvl w:val="0"/>
                <w:numId w:val="9"/>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Підвищення впевненості</w:t>
            </w:r>
          </w:p>
          <w:p w:rsidR="00FC611C" w:rsidRPr="00C36A21" w:rsidRDefault="00FC611C" w:rsidP="00F227AC">
            <w:pPr>
              <w:pStyle w:val="a9"/>
              <w:numPr>
                <w:ilvl w:val="0"/>
                <w:numId w:val="9"/>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Активність у навчанні</w:t>
            </w:r>
          </w:p>
          <w:p w:rsidR="00FC611C" w:rsidRPr="00C36A21" w:rsidRDefault="00FC611C" w:rsidP="00F227AC">
            <w:pPr>
              <w:pStyle w:val="a9"/>
              <w:numPr>
                <w:ilvl w:val="0"/>
                <w:numId w:val="9"/>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Позитивне ставлення до навчального середовища</w:t>
            </w:r>
          </w:p>
        </w:tc>
      </w:tr>
      <w:tr w:rsidR="00351C73" w:rsidRPr="00C36A21" w:rsidTr="00830103">
        <w:trPr>
          <w:tblHeader/>
          <w:tblCellSpacing w:w="15" w:type="dxa"/>
        </w:trPr>
        <w:tc>
          <w:tcPr>
            <w:tcW w:w="1556" w:type="dxa"/>
            <w:vAlign w:val="center"/>
            <w:hideMark/>
          </w:tcPr>
          <w:p w:rsidR="00FC611C" w:rsidRPr="00C36A21" w:rsidRDefault="00FC611C" w:rsidP="00830103">
            <w:pPr>
              <w:jc w:val="cente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Бізнес-</w:t>
            </w:r>
            <w:proofErr w:type="spellStart"/>
            <w:r w:rsidRPr="00C36A21">
              <w:rPr>
                <w:rFonts w:ascii="Times New Roman" w:eastAsia="Times New Roman" w:hAnsi="Times New Roman" w:cs="Times New Roman"/>
                <w:bCs/>
                <w:color w:val="auto"/>
                <w:sz w:val="28"/>
                <w:szCs w:val="28"/>
                <w:lang w:eastAsia="ru-RU"/>
              </w:rPr>
              <w:t>комуніка</w:t>
            </w:r>
            <w:proofErr w:type="spellEnd"/>
            <w:r w:rsidRPr="00C36A21">
              <w:rPr>
                <w:rFonts w:ascii="Times New Roman" w:eastAsia="Times New Roman" w:hAnsi="Times New Roman" w:cs="Times New Roman"/>
                <w:bCs/>
                <w:color w:val="auto"/>
                <w:sz w:val="28"/>
                <w:szCs w:val="28"/>
                <w:lang w:eastAsia="ru-RU"/>
              </w:rPr>
              <w:t>-</w:t>
            </w:r>
            <w:proofErr w:type="spellStart"/>
            <w:r w:rsidRPr="00C36A21">
              <w:rPr>
                <w:rFonts w:ascii="Times New Roman" w:eastAsia="Times New Roman" w:hAnsi="Times New Roman" w:cs="Times New Roman"/>
                <w:bCs/>
                <w:color w:val="auto"/>
                <w:sz w:val="28"/>
                <w:szCs w:val="28"/>
                <w:lang w:eastAsia="ru-RU"/>
              </w:rPr>
              <w:t>ція</w:t>
            </w:r>
            <w:proofErr w:type="spellEnd"/>
            <w:r w:rsidRPr="00C36A21">
              <w:rPr>
                <w:rFonts w:ascii="Times New Roman" w:eastAsia="Times New Roman" w:hAnsi="Times New Roman" w:cs="Times New Roman"/>
                <w:bCs/>
                <w:color w:val="auto"/>
                <w:sz w:val="28"/>
                <w:szCs w:val="28"/>
                <w:lang w:eastAsia="ru-RU"/>
              </w:rPr>
              <w:t xml:space="preserve"> / управління</w:t>
            </w:r>
          </w:p>
        </w:tc>
        <w:tc>
          <w:tcPr>
            <w:tcW w:w="2535" w:type="dxa"/>
            <w:hideMark/>
          </w:tcPr>
          <w:p w:rsidR="00FC611C" w:rsidRPr="00C36A21" w:rsidRDefault="00FC611C" w:rsidP="00F227AC">
            <w:pPr>
              <w:pStyle w:val="a9"/>
              <w:numPr>
                <w:ilvl w:val="0"/>
                <w:numId w:val="5"/>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Активне слухання</w:t>
            </w:r>
          </w:p>
          <w:p w:rsidR="00FC611C" w:rsidRPr="00C36A21" w:rsidRDefault="00FC611C" w:rsidP="00F227AC">
            <w:pPr>
              <w:pStyle w:val="a9"/>
              <w:numPr>
                <w:ilvl w:val="0"/>
                <w:numId w:val="5"/>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Визнання емоцій співрозмовника</w:t>
            </w:r>
          </w:p>
          <w:p w:rsidR="00FC611C" w:rsidRPr="00C36A21" w:rsidRDefault="00FC611C" w:rsidP="00F227AC">
            <w:pPr>
              <w:pStyle w:val="a9"/>
              <w:numPr>
                <w:ilvl w:val="0"/>
                <w:numId w:val="5"/>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Повага до різних точок зору</w:t>
            </w:r>
          </w:p>
        </w:tc>
        <w:tc>
          <w:tcPr>
            <w:tcW w:w="2238" w:type="dxa"/>
            <w:hideMark/>
          </w:tcPr>
          <w:p w:rsidR="00FC611C" w:rsidRPr="00C36A21" w:rsidRDefault="00FC611C" w:rsidP="00F227AC">
            <w:pPr>
              <w:pStyle w:val="a9"/>
              <w:numPr>
                <w:ilvl w:val="0"/>
                <w:numId w:val="5"/>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Побудова ефективної комунікації</w:t>
            </w:r>
          </w:p>
          <w:p w:rsidR="00FC611C" w:rsidRPr="00C36A21" w:rsidRDefault="00FC611C" w:rsidP="00F227AC">
            <w:pPr>
              <w:pStyle w:val="a9"/>
              <w:numPr>
                <w:ilvl w:val="0"/>
                <w:numId w:val="5"/>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Зменшення конфліктів</w:t>
            </w:r>
          </w:p>
          <w:p w:rsidR="00FC611C" w:rsidRPr="00C36A21" w:rsidRDefault="00FC611C" w:rsidP="00F227AC">
            <w:pPr>
              <w:pStyle w:val="a9"/>
              <w:numPr>
                <w:ilvl w:val="0"/>
                <w:numId w:val="5"/>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Формування партнерських відносин</w:t>
            </w:r>
          </w:p>
        </w:tc>
        <w:tc>
          <w:tcPr>
            <w:tcW w:w="2985" w:type="dxa"/>
            <w:hideMark/>
          </w:tcPr>
          <w:p w:rsidR="00FC611C" w:rsidRPr="00C36A21" w:rsidRDefault="00FC611C" w:rsidP="00F227AC">
            <w:pPr>
              <w:pStyle w:val="a9"/>
              <w:numPr>
                <w:ilvl w:val="0"/>
                <w:numId w:val="5"/>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Відчуття значущості</w:t>
            </w:r>
          </w:p>
          <w:p w:rsidR="00FC611C" w:rsidRPr="00C36A21" w:rsidRDefault="00FC611C" w:rsidP="00F227AC">
            <w:pPr>
              <w:pStyle w:val="a9"/>
              <w:numPr>
                <w:ilvl w:val="0"/>
                <w:numId w:val="5"/>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Зростання довіри</w:t>
            </w:r>
          </w:p>
          <w:p w:rsidR="00FC611C" w:rsidRPr="00C36A21" w:rsidRDefault="00FC611C" w:rsidP="00F227AC">
            <w:pPr>
              <w:pStyle w:val="a9"/>
              <w:numPr>
                <w:ilvl w:val="0"/>
                <w:numId w:val="5"/>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Бажання підтримувати співпрацю</w:t>
            </w:r>
          </w:p>
        </w:tc>
      </w:tr>
      <w:tr w:rsidR="00351C73" w:rsidRPr="00C36A21" w:rsidTr="00830103">
        <w:trPr>
          <w:tblHeader/>
          <w:tblCellSpacing w:w="15" w:type="dxa"/>
        </w:trPr>
        <w:tc>
          <w:tcPr>
            <w:tcW w:w="1556" w:type="dxa"/>
            <w:vAlign w:val="center"/>
            <w:hideMark/>
          </w:tcPr>
          <w:p w:rsidR="00FC611C" w:rsidRPr="00C36A21" w:rsidRDefault="00FC611C" w:rsidP="00830103">
            <w:pPr>
              <w:jc w:val="cente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Медична практика (лікар, медсестра)</w:t>
            </w:r>
          </w:p>
        </w:tc>
        <w:tc>
          <w:tcPr>
            <w:tcW w:w="2535" w:type="dxa"/>
            <w:hideMark/>
          </w:tcPr>
          <w:p w:rsidR="00FC611C" w:rsidRPr="00C36A21" w:rsidRDefault="00FC611C" w:rsidP="00F227AC">
            <w:pPr>
              <w:pStyle w:val="a9"/>
              <w:numPr>
                <w:ilvl w:val="0"/>
                <w:numId w:val="36"/>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Спокійне пояснення процедур</w:t>
            </w:r>
          </w:p>
          <w:p w:rsidR="00FC611C" w:rsidRPr="00C36A21" w:rsidRDefault="00FC611C" w:rsidP="00F227AC">
            <w:pPr>
              <w:pStyle w:val="a9"/>
              <w:numPr>
                <w:ilvl w:val="0"/>
                <w:numId w:val="36"/>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 xml:space="preserve">Підтримка в </w:t>
            </w:r>
            <w:proofErr w:type="spellStart"/>
            <w:r w:rsidRPr="00C36A21">
              <w:rPr>
                <w:rFonts w:ascii="Times New Roman" w:eastAsia="Times New Roman" w:hAnsi="Times New Roman" w:cs="Times New Roman"/>
                <w:bCs/>
                <w:color w:val="auto"/>
                <w:lang w:eastAsia="ru-RU"/>
              </w:rPr>
              <w:t>емоційно</w:t>
            </w:r>
            <w:proofErr w:type="spellEnd"/>
            <w:r w:rsidRPr="00C36A21">
              <w:rPr>
                <w:rFonts w:ascii="Times New Roman" w:eastAsia="Times New Roman" w:hAnsi="Times New Roman" w:cs="Times New Roman"/>
                <w:bCs/>
                <w:color w:val="auto"/>
                <w:lang w:eastAsia="ru-RU"/>
              </w:rPr>
              <w:t xml:space="preserve"> важких ситуаціях (наприклад, при поганому діагнозі)</w:t>
            </w:r>
          </w:p>
          <w:p w:rsidR="00FC611C" w:rsidRPr="00C36A21" w:rsidRDefault="00FC611C" w:rsidP="00F227AC">
            <w:pPr>
              <w:pStyle w:val="a9"/>
              <w:numPr>
                <w:ilvl w:val="0"/>
                <w:numId w:val="36"/>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Звернення до пацієнта з увагою та повагою</w:t>
            </w:r>
          </w:p>
        </w:tc>
        <w:tc>
          <w:tcPr>
            <w:tcW w:w="2238" w:type="dxa"/>
            <w:hideMark/>
          </w:tcPr>
          <w:p w:rsidR="00FC611C" w:rsidRPr="00C36A21" w:rsidRDefault="00FC611C" w:rsidP="00F227AC">
            <w:pPr>
              <w:pStyle w:val="a9"/>
              <w:numPr>
                <w:ilvl w:val="0"/>
                <w:numId w:val="37"/>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Зниження страху перед лікуванням</w:t>
            </w:r>
          </w:p>
          <w:p w:rsidR="00FC611C" w:rsidRPr="00C36A21" w:rsidRDefault="00FC611C" w:rsidP="00F227AC">
            <w:pPr>
              <w:pStyle w:val="a9"/>
              <w:numPr>
                <w:ilvl w:val="0"/>
                <w:numId w:val="37"/>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Підвищення прихильності до медичних рекомендацій</w:t>
            </w:r>
          </w:p>
          <w:p w:rsidR="00FC611C" w:rsidRPr="00C36A21" w:rsidRDefault="00FC611C" w:rsidP="00F227AC">
            <w:pPr>
              <w:pStyle w:val="a9"/>
              <w:numPr>
                <w:ilvl w:val="0"/>
                <w:numId w:val="37"/>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Покращення якості медичних послуг</w:t>
            </w:r>
          </w:p>
        </w:tc>
        <w:tc>
          <w:tcPr>
            <w:tcW w:w="2985" w:type="dxa"/>
            <w:hideMark/>
          </w:tcPr>
          <w:p w:rsidR="00FC611C" w:rsidRPr="00C36A21" w:rsidRDefault="00FC611C" w:rsidP="00F227AC">
            <w:pPr>
              <w:pStyle w:val="a9"/>
              <w:numPr>
                <w:ilvl w:val="0"/>
                <w:numId w:val="38"/>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 xml:space="preserve">Відчуття турботи та поваги </w:t>
            </w:r>
          </w:p>
          <w:p w:rsidR="00FC611C" w:rsidRPr="00C36A21" w:rsidRDefault="00FC611C" w:rsidP="00F227AC">
            <w:pPr>
              <w:pStyle w:val="a9"/>
              <w:numPr>
                <w:ilvl w:val="0"/>
                <w:numId w:val="38"/>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Зменшення емоційної напруги</w:t>
            </w:r>
          </w:p>
          <w:p w:rsidR="00FC611C" w:rsidRPr="00C36A21" w:rsidRDefault="00FC611C" w:rsidP="00F227AC">
            <w:pPr>
              <w:pStyle w:val="a9"/>
              <w:numPr>
                <w:ilvl w:val="0"/>
                <w:numId w:val="38"/>
              </w:num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Позитивне ставлення до медичного персоналу</w:t>
            </w:r>
          </w:p>
        </w:tc>
      </w:tr>
    </w:tbl>
    <w:p w:rsidR="00FC611C" w:rsidRPr="00C36A21" w:rsidRDefault="00FC611C" w:rsidP="000B1AD4">
      <w:pPr>
        <w:spacing w:line="360" w:lineRule="auto"/>
        <w:rPr>
          <w:rFonts w:ascii="Times New Roman" w:hAnsi="Times New Roman" w:cs="Times New Roman"/>
          <w:color w:val="auto"/>
          <w:sz w:val="28"/>
          <w:szCs w:val="28"/>
        </w:rPr>
      </w:pPr>
    </w:p>
    <w:p w:rsidR="00FC611C" w:rsidRPr="00C36A21" w:rsidRDefault="00FC611C" w:rsidP="000B1AD4">
      <w:pPr>
        <w:spacing w:line="360" w:lineRule="auto"/>
        <w:ind w:firstLine="708"/>
        <w:jc w:val="both"/>
        <w:rPr>
          <w:rFonts w:ascii="Times New Roman" w:eastAsia="Times New Roman" w:hAnsi="Times New Roman" w:cs="Times New Roman"/>
          <w:b/>
          <w:color w:val="auto"/>
          <w:sz w:val="28"/>
          <w:szCs w:val="28"/>
          <w:lang w:eastAsia="ru-RU"/>
        </w:rPr>
      </w:pPr>
      <w:r w:rsidRPr="00C36A21">
        <w:rPr>
          <w:rFonts w:ascii="Times New Roman" w:hAnsi="Times New Roman" w:cs="Times New Roman"/>
          <w:b/>
          <w:color w:val="auto"/>
          <w:sz w:val="28"/>
          <w:szCs w:val="28"/>
        </w:rPr>
        <w:t xml:space="preserve">1.3. </w:t>
      </w:r>
      <w:r w:rsidRPr="00C36A21">
        <w:rPr>
          <w:rFonts w:ascii="Times New Roman" w:eastAsia="Times New Roman" w:hAnsi="Times New Roman" w:cs="Times New Roman"/>
          <w:b/>
          <w:color w:val="auto"/>
          <w:sz w:val="28"/>
          <w:szCs w:val="28"/>
          <w:lang w:eastAsia="ru-RU"/>
        </w:rPr>
        <w:t>Психологічні чинники, що впливають на проживання емпатії</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Проживання емпатії є складним багатовимірним психологічним процесом, на який впливають як </w:t>
      </w:r>
      <w:r w:rsidRPr="00C36A21">
        <w:rPr>
          <w:rStyle w:val="a4"/>
          <w:rFonts w:ascii="Times New Roman" w:hAnsi="Times New Roman" w:cs="Times New Roman"/>
          <w:b w:val="0"/>
          <w:color w:val="auto"/>
          <w:sz w:val="28"/>
          <w:szCs w:val="28"/>
        </w:rPr>
        <w:t>внутрішні (особистісні)</w:t>
      </w:r>
      <w:r w:rsidRPr="00C36A21">
        <w:rPr>
          <w:rFonts w:ascii="Times New Roman" w:hAnsi="Times New Roman" w:cs="Times New Roman"/>
          <w:color w:val="auto"/>
          <w:sz w:val="28"/>
          <w:szCs w:val="28"/>
        </w:rPr>
        <w:t xml:space="preserve">, так і </w:t>
      </w:r>
      <w:r w:rsidRPr="00C36A21">
        <w:rPr>
          <w:rStyle w:val="a4"/>
          <w:rFonts w:ascii="Times New Roman" w:hAnsi="Times New Roman" w:cs="Times New Roman"/>
          <w:b w:val="0"/>
          <w:color w:val="auto"/>
          <w:sz w:val="28"/>
          <w:szCs w:val="28"/>
        </w:rPr>
        <w:t xml:space="preserve">зовнішні </w:t>
      </w:r>
      <w:r w:rsidRPr="00C36A21">
        <w:rPr>
          <w:rStyle w:val="a4"/>
          <w:rFonts w:ascii="Times New Roman" w:hAnsi="Times New Roman" w:cs="Times New Roman"/>
          <w:b w:val="0"/>
          <w:color w:val="auto"/>
          <w:sz w:val="28"/>
          <w:szCs w:val="28"/>
        </w:rPr>
        <w:lastRenderedPageBreak/>
        <w:t>(соціальні)</w:t>
      </w:r>
      <w:r w:rsidRPr="00C36A21">
        <w:rPr>
          <w:rFonts w:ascii="Times New Roman" w:hAnsi="Times New Roman" w:cs="Times New Roman"/>
          <w:color w:val="auto"/>
          <w:sz w:val="28"/>
          <w:szCs w:val="28"/>
        </w:rPr>
        <w:t xml:space="preserve"> чинники. </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 фокусі даного кваліфікаційного дослідження саме </w:t>
      </w:r>
      <w:r w:rsidRPr="00C36A21">
        <w:rPr>
          <w:rStyle w:val="a4"/>
          <w:rFonts w:ascii="Times New Roman" w:hAnsi="Times New Roman" w:cs="Times New Roman"/>
          <w:b w:val="0"/>
          <w:color w:val="auto"/>
          <w:sz w:val="28"/>
          <w:szCs w:val="28"/>
        </w:rPr>
        <w:t>внутрішні чинники</w:t>
      </w:r>
      <w:r w:rsidRPr="00C36A21">
        <w:rPr>
          <w:rFonts w:ascii="Times New Roman" w:hAnsi="Times New Roman" w:cs="Times New Roman"/>
          <w:color w:val="auto"/>
          <w:sz w:val="28"/>
          <w:szCs w:val="28"/>
        </w:rPr>
        <w:t xml:space="preserve">, тобто ті особливості структури особистості, які детермінують схильність до </w:t>
      </w:r>
      <w:proofErr w:type="spellStart"/>
      <w:r w:rsidRPr="00C36A21">
        <w:rPr>
          <w:rFonts w:ascii="Times New Roman" w:hAnsi="Times New Roman" w:cs="Times New Roman"/>
          <w:color w:val="auto"/>
          <w:sz w:val="28"/>
          <w:szCs w:val="28"/>
        </w:rPr>
        <w:t>емпатійного</w:t>
      </w:r>
      <w:proofErr w:type="spellEnd"/>
      <w:r w:rsidRPr="00C36A21">
        <w:rPr>
          <w:rFonts w:ascii="Times New Roman" w:hAnsi="Times New Roman" w:cs="Times New Roman"/>
          <w:color w:val="auto"/>
          <w:sz w:val="28"/>
          <w:szCs w:val="28"/>
        </w:rPr>
        <w:t xml:space="preserve"> реагування, здатність до емоційного співпереживання, розуміння інших і саморегуляції.</w:t>
      </w:r>
    </w:p>
    <w:p w:rsidR="00FC611C" w:rsidRPr="00C36A21" w:rsidRDefault="00FC611C" w:rsidP="000B1AD4">
      <w:pPr>
        <w:spacing w:line="360" w:lineRule="auto"/>
        <w:ind w:firstLine="708"/>
        <w:jc w:val="both"/>
        <w:rPr>
          <w:rStyle w:val="a4"/>
          <w:rFonts w:ascii="Times New Roman" w:hAnsi="Times New Roman" w:cs="Times New Roman"/>
          <w:b w:val="0"/>
          <w:bCs w:val="0"/>
          <w:color w:val="auto"/>
          <w:sz w:val="28"/>
          <w:szCs w:val="28"/>
        </w:rPr>
      </w:pPr>
      <w:r w:rsidRPr="00C36A21">
        <w:rPr>
          <w:rStyle w:val="a4"/>
          <w:rFonts w:ascii="Times New Roman" w:hAnsi="Times New Roman" w:cs="Times New Roman"/>
          <w:b w:val="0"/>
          <w:color w:val="auto"/>
          <w:sz w:val="28"/>
          <w:szCs w:val="28"/>
        </w:rPr>
        <w:t>1). Особистісні риси як чинники емпатії.</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Встановлено, що певні </w:t>
      </w:r>
      <w:r w:rsidRPr="00C36A21">
        <w:rPr>
          <w:rStyle w:val="a4"/>
          <w:rFonts w:ascii="Times New Roman" w:hAnsi="Times New Roman" w:cs="Times New Roman"/>
          <w:b w:val="0"/>
          <w:color w:val="auto"/>
          <w:sz w:val="28"/>
          <w:szCs w:val="28"/>
        </w:rPr>
        <w:t>особистісні характеристики безпосередньо корелюють з рівнем емпатії</w:t>
      </w:r>
      <w:r w:rsidRPr="00C36A21">
        <w:rPr>
          <w:rFonts w:ascii="Times New Roman" w:hAnsi="Times New Roman" w:cs="Times New Roman"/>
          <w:color w:val="auto"/>
          <w:sz w:val="28"/>
          <w:szCs w:val="28"/>
        </w:rPr>
        <w:t>. Зокрема, це:</w:t>
      </w:r>
    </w:p>
    <w:p w:rsidR="00FC611C" w:rsidRPr="00C36A21" w:rsidRDefault="00FC611C" w:rsidP="00F227AC">
      <w:pPr>
        <w:pStyle w:val="a9"/>
        <w:numPr>
          <w:ilvl w:val="0"/>
          <w:numId w:val="12"/>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Емоційна чутливість</w:t>
      </w:r>
      <w:r w:rsidRPr="00C36A21">
        <w:rPr>
          <w:rFonts w:ascii="Times New Roman" w:hAnsi="Times New Roman" w:cs="Times New Roman"/>
          <w:color w:val="auto"/>
          <w:sz w:val="28"/>
          <w:szCs w:val="28"/>
        </w:rPr>
        <w:t xml:space="preserve"> — здатність розпізнавати та реагувати на емоційні сигнали інших є базовою для афективної емпатії (М. </w:t>
      </w:r>
      <w:proofErr w:type="spellStart"/>
      <w:r w:rsidRPr="00C36A21">
        <w:rPr>
          <w:rFonts w:ascii="Times New Roman" w:hAnsi="Times New Roman" w:cs="Times New Roman"/>
          <w:color w:val="auto"/>
          <w:sz w:val="28"/>
          <w:szCs w:val="28"/>
        </w:rPr>
        <w:t>Девіс</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lang w:eastAsia="ru-RU"/>
        </w:rPr>
        <w:t>Афективна емпатія - це здатність відчувати емоції інших людей, поділяти їхні почуття. Емоційна чутливість, як основа для цього, дозволяє нам розуміти емоційний стан іншої людини, що є першим кроком до співпереживання. Емоційна чутливість включає: р</w:t>
      </w:r>
      <w:r w:rsidRPr="00C36A21">
        <w:rPr>
          <w:rFonts w:ascii="Times New Roman" w:eastAsia="Times New Roman" w:hAnsi="Times New Roman" w:cs="Times New Roman"/>
          <w:bCs/>
          <w:color w:val="auto"/>
          <w:sz w:val="28"/>
          <w:szCs w:val="28"/>
          <w:lang w:eastAsia="ru-RU"/>
        </w:rPr>
        <w:t>озуміння емоцій (</w:t>
      </w:r>
      <w:r w:rsidRPr="00C36A21">
        <w:rPr>
          <w:rFonts w:ascii="Times New Roman" w:eastAsia="Times New Roman" w:hAnsi="Times New Roman" w:cs="Times New Roman"/>
          <w:color w:val="auto"/>
          <w:spacing w:val="2"/>
          <w:sz w:val="28"/>
          <w:szCs w:val="28"/>
          <w:lang w:eastAsia="ru-RU"/>
        </w:rPr>
        <w:t>здатність ідентифікувати емоції, які людина відчуває); р</w:t>
      </w:r>
      <w:r w:rsidRPr="00C36A21">
        <w:rPr>
          <w:rFonts w:ascii="Times New Roman" w:eastAsia="Times New Roman" w:hAnsi="Times New Roman" w:cs="Times New Roman"/>
          <w:bCs/>
          <w:color w:val="auto"/>
          <w:sz w:val="28"/>
          <w:szCs w:val="28"/>
          <w:lang w:eastAsia="ru-RU"/>
        </w:rPr>
        <w:t>еагування на емоції (</w:t>
      </w:r>
      <w:r w:rsidRPr="00C36A21">
        <w:rPr>
          <w:rFonts w:ascii="Times New Roman" w:eastAsia="Times New Roman" w:hAnsi="Times New Roman" w:cs="Times New Roman"/>
          <w:color w:val="auto"/>
          <w:spacing w:val="2"/>
          <w:sz w:val="28"/>
          <w:szCs w:val="28"/>
          <w:lang w:eastAsia="ru-RU"/>
        </w:rPr>
        <w:t xml:space="preserve">здатність адекватно реагувати на емоційний стан іншої людини, проявляти співчуття, підтримку, або, у деяких випадках, стриманість) </w:t>
      </w:r>
      <w:r w:rsidRPr="00C36A21">
        <w:rPr>
          <w:rFonts w:ascii="Times New Roman" w:eastAsia="Times New Roman" w:hAnsi="Times New Roman" w:cs="Times New Roman"/>
          <w:color w:val="auto"/>
          <w:sz w:val="28"/>
          <w:szCs w:val="28"/>
          <w:lang w:eastAsia="ru-RU"/>
        </w:rPr>
        <w:t>[32; 62; 63; 64]</w:t>
      </w:r>
      <w:r w:rsidRPr="00C36A21">
        <w:rPr>
          <w:rFonts w:ascii="Times New Roman" w:eastAsia="Times New Roman" w:hAnsi="Times New Roman" w:cs="Times New Roman"/>
          <w:color w:val="auto"/>
          <w:spacing w:val="2"/>
          <w:sz w:val="28"/>
          <w:szCs w:val="28"/>
          <w:lang w:eastAsia="ru-RU"/>
        </w:rPr>
        <w:t>.</w:t>
      </w:r>
    </w:p>
    <w:p w:rsidR="00FC611C" w:rsidRPr="00C36A21" w:rsidRDefault="00FC611C" w:rsidP="00F227AC">
      <w:pPr>
        <w:pStyle w:val="a9"/>
        <w:numPr>
          <w:ilvl w:val="0"/>
          <w:numId w:val="12"/>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Відкритість до досвіду</w:t>
      </w:r>
      <w:r w:rsidRPr="00C36A21">
        <w:rPr>
          <w:rFonts w:ascii="Times New Roman" w:hAnsi="Times New Roman" w:cs="Times New Roman"/>
          <w:color w:val="auto"/>
          <w:sz w:val="28"/>
          <w:szCs w:val="28"/>
        </w:rPr>
        <w:t xml:space="preserve"> (за моделлю </w:t>
      </w:r>
      <w:r w:rsidRPr="00C36A21">
        <w:rPr>
          <w:rFonts w:ascii="Times New Roman" w:eastAsia="Times New Roman" w:hAnsi="Times New Roman" w:cs="Times New Roman"/>
          <w:bCs/>
          <w:color w:val="auto"/>
          <w:sz w:val="28"/>
          <w:szCs w:val="28"/>
          <w:lang w:eastAsia="ru-RU"/>
        </w:rPr>
        <w:t xml:space="preserve">«Великої п’ятірки» / </w:t>
      </w:r>
      <w:proofErr w:type="spellStart"/>
      <w:r w:rsidRPr="00C36A21">
        <w:rPr>
          <w:rFonts w:ascii="Times New Roman" w:eastAsia="Times New Roman" w:hAnsi="Times New Roman" w:cs="Times New Roman"/>
          <w:bCs/>
          <w:color w:val="auto"/>
          <w:sz w:val="28"/>
          <w:szCs w:val="28"/>
          <w:lang w:eastAsia="ru-RU"/>
        </w:rPr>
        <w:t>Big</w:t>
      </w:r>
      <w:proofErr w:type="spellEnd"/>
      <w:r w:rsidRPr="00C36A21">
        <w:rPr>
          <w:rFonts w:ascii="Times New Roman" w:eastAsia="Times New Roman" w:hAnsi="Times New Roman" w:cs="Times New Roman"/>
          <w:bCs/>
          <w:color w:val="auto"/>
          <w:sz w:val="28"/>
          <w:szCs w:val="28"/>
          <w:lang w:eastAsia="ru-RU"/>
        </w:rPr>
        <w:t xml:space="preserve"> </w:t>
      </w:r>
      <w:proofErr w:type="spellStart"/>
      <w:r w:rsidRPr="00C36A21">
        <w:rPr>
          <w:rFonts w:ascii="Times New Roman" w:eastAsia="Times New Roman" w:hAnsi="Times New Roman" w:cs="Times New Roman"/>
          <w:bCs/>
          <w:color w:val="auto"/>
          <w:sz w:val="28"/>
          <w:szCs w:val="28"/>
          <w:lang w:eastAsia="ru-RU"/>
        </w:rPr>
        <w:t>Five</w:t>
      </w:r>
      <w:proofErr w:type="spellEnd"/>
      <w:r w:rsidRPr="00C36A21">
        <w:rPr>
          <w:rFonts w:ascii="Times New Roman" w:hAnsi="Times New Roman" w:cs="Times New Roman"/>
          <w:color w:val="auto"/>
          <w:sz w:val="28"/>
          <w:szCs w:val="28"/>
        </w:rPr>
        <w:t xml:space="preserve">) пов’язана з розвитком когнітивної емпатії — уявної ідентифікації з іншим </w:t>
      </w:r>
      <w:r w:rsidRPr="00C36A21">
        <w:rPr>
          <w:rFonts w:ascii="Times New Roman" w:eastAsia="Times New Roman" w:hAnsi="Times New Roman" w:cs="Times New Roman"/>
          <w:color w:val="auto"/>
          <w:sz w:val="28"/>
          <w:szCs w:val="28"/>
          <w:lang w:eastAsia="ru-RU"/>
        </w:rPr>
        <w:t>[41; 67]</w:t>
      </w:r>
      <w:r w:rsidRPr="00C36A21">
        <w:rPr>
          <w:rFonts w:ascii="Times New Roman" w:hAnsi="Times New Roman" w:cs="Times New Roman"/>
          <w:color w:val="auto"/>
          <w:sz w:val="28"/>
          <w:szCs w:val="28"/>
        </w:rPr>
        <w:t>.</w:t>
      </w:r>
    </w:p>
    <w:p w:rsidR="00FC611C" w:rsidRPr="00C36A21" w:rsidRDefault="00FC611C" w:rsidP="00F227AC">
      <w:pPr>
        <w:pStyle w:val="a9"/>
        <w:numPr>
          <w:ilvl w:val="0"/>
          <w:numId w:val="12"/>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Екстраверсія та доброзичливість</w:t>
      </w:r>
      <w:r w:rsidRPr="00C36A21">
        <w:rPr>
          <w:rFonts w:ascii="Times New Roman" w:hAnsi="Times New Roman" w:cs="Times New Roman"/>
          <w:color w:val="auto"/>
          <w:sz w:val="28"/>
          <w:szCs w:val="28"/>
        </w:rPr>
        <w:t xml:space="preserve"> сприяють позитивній соціальній взаємодії, зниженню бар’єрів у комунікації, що посилює </w:t>
      </w:r>
      <w:proofErr w:type="spellStart"/>
      <w:r w:rsidRPr="00C36A21">
        <w:rPr>
          <w:rFonts w:ascii="Times New Roman" w:hAnsi="Times New Roman" w:cs="Times New Roman"/>
          <w:color w:val="auto"/>
          <w:sz w:val="28"/>
          <w:szCs w:val="28"/>
        </w:rPr>
        <w:t>емпатійні</w:t>
      </w:r>
      <w:proofErr w:type="spellEnd"/>
      <w:r w:rsidRPr="00C36A21">
        <w:rPr>
          <w:rFonts w:ascii="Times New Roman" w:hAnsi="Times New Roman" w:cs="Times New Roman"/>
          <w:color w:val="auto"/>
          <w:sz w:val="28"/>
          <w:szCs w:val="28"/>
        </w:rPr>
        <w:t xml:space="preserve"> реакції.</w:t>
      </w:r>
    </w:p>
    <w:p w:rsidR="00FC611C" w:rsidRPr="00C36A21" w:rsidRDefault="00FC611C" w:rsidP="00F227AC">
      <w:pPr>
        <w:pStyle w:val="a9"/>
        <w:numPr>
          <w:ilvl w:val="0"/>
          <w:numId w:val="12"/>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Емоційна стабільність</w:t>
      </w:r>
      <w:r w:rsidRPr="00C36A21">
        <w:rPr>
          <w:rFonts w:ascii="Times New Roman" w:hAnsi="Times New Roman" w:cs="Times New Roman"/>
          <w:color w:val="auto"/>
          <w:sz w:val="28"/>
          <w:szCs w:val="28"/>
        </w:rPr>
        <w:t xml:space="preserve"> (низький нейротизм) дозволяє зберігати психологічну дистанцію, не втрачаючи здатності до співпереживання. </w:t>
      </w:r>
      <w:r w:rsidRPr="00C36A21">
        <w:rPr>
          <w:rFonts w:ascii="Times New Roman" w:eastAsia="Times New Roman" w:hAnsi="Times New Roman" w:cs="Times New Roman"/>
          <w:color w:val="auto"/>
          <w:sz w:val="28"/>
          <w:szCs w:val="28"/>
          <w:lang w:eastAsia="ru-RU"/>
        </w:rPr>
        <w:t>Емоційна стабільність, що протилежна нейротизму, характеризується здатністю зберігати спокій і рівновагу в емоційних ситуаціях. Ознаки низького нейротизму (високої емоційної стабільності): с</w:t>
      </w:r>
      <w:r w:rsidRPr="00C36A21">
        <w:rPr>
          <w:rFonts w:ascii="Times New Roman" w:eastAsia="Times New Roman" w:hAnsi="Times New Roman" w:cs="Times New Roman"/>
          <w:bCs/>
          <w:color w:val="auto"/>
          <w:sz w:val="28"/>
          <w:szCs w:val="28"/>
          <w:lang w:eastAsia="ru-RU"/>
        </w:rPr>
        <w:t>тійкість до стресу (з</w:t>
      </w:r>
      <w:r w:rsidRPr="00C36A21">
        <w:rPr>
          <w:rFonts w:ascii="Times New Roman" w:eastAsia="Times New Roman" w:hAnsi="Times New Roman" w:cs="Times New Roman"/>
          <w:color w:val="auto"/>
          <w:spacing w:val="2"/>
          <w:sz w:val="28"/>
          <w:szCs w:val="28"/>
          <w:lang w:eastAsia="ru-RU"/>
        </w:rPr>
        <w:t>датність зберігати спокій і раціональність у складних ситуаціях); п</w:t>
      </w:r>
      <w:r w:rsidRPr="00C36A21">
        <w:rPr>
          <w:rFonts w:ascii="Times New Roman" w:eastAsia="Times New Roman" w:hAnsi="Times New Roman" w:cs="Times New Roman"/>
          <w:bCs/>
          <w:color w:val="auto"/>
          <w:sz w:val="28"/>
          <w:szCs w:val="28"/>
          <w:lang w:eastAsia="ru-RU"/>
        </w:rPr>
        <w:t>озитивне ставлення до життя (с</w:t>
      </w:r>
      <w:r w:rsidRPr="00C36A21">
        <w:rPr>
          <w:rFonts w:ascii="Times New Roman" w:eastAsia="Times New Roman" w:hAnsi="Times New Roman" w:cs="Times New Roman"/>
          <w:color w:val="auto"/>
          <w:spacing w:val="2"/>
          <w:sz w:val="28"/>
          <w:szCs w:val="28"/>
          <w:lang w:eastAsia="ru-RU"/>
        </w:rPr>
        <w:t xml:space="preserve">хильність до оптимізму та позитивного </w:t>
      </w:r>
      <w:r w:rsidRPr="00C36A21">
        <w:rPr>
          <w:rFonts w:ascii="Times New Roman" w:eastAsia="Times New Roman" w:hAnsi="Times New Roman" w:cs="Times New Roman"/>
          <w:color w:val="auto"/>
          <w:spacing w:val="2"/>
          <w:sz w:val="28"/>
          <w:szCs w:val="28"/>
          <w:lang w:eastAsia="ru-RU"/>
        </w:rPr>
        <w:lastRenderedPageBreak/>
        <w:t>мислення); е</w:t>
      </w:r>
      <w:r w:rsidRPr="00C36A21">
        <w:rPr>
          <w:rFonts w:ascii="Times New Roman" w:eastAsia="Times New Roman" w:hAnsi="Times New Roman" w:cs="Times New Roman"/>
          <w:bCs/>
          <w:color w:val="auto"/>
          <w:sz w:val="28"/>
          <w:szCs w:val="28"/>
          <w:lang w:eastAsia="ru-RU"/>
        </w:rPr>
        <w:t>моційна рівновага (в</w:t>
      </w:r>
      <w:r w:rsidRPr="00C36A21">
        <w:rPr>
          <w:rFonts w:ascii="Times New Roman" w:eastAsia="Times New Roman" w:hAnsi="Times New Roman" w:cs="Times New Roman"/>
          <w:color w:val="auto"/>
          <w:spacing w:val="2"/>
          <w:sz w:val="28"/>
          <w:szCs w:val="28"/>
          <w:lang w:eastAsia="ru-RU"/>
        </w:rPr>
        <w:t>ідсутність різких перепадів настрою та емоційної нестабільності); з</w:t>
      </w:r>
      <w:r w:rsidRPr="00C36A21">
        <w:rPr>
          <w:rFonts w:ascii="Times New Roman" w:eastAsia="Times New Roman" w:hAnsi="Times New Roman" w:cs="Times New Roman"/>
          <w:bCs/>
          <w:color w:val="auto"/>
          <w:sz w:val="28"/>
          <w:szCs w:val="28"/>
          <w:lang w:eastAsia="ru-RU"/>
        </w:rPr>
        <w:t>датність справлятися з негативними емоціями (в</w:t>
      </w:r>
      <w:r w:rsidRPr="00C36A21">
        <w:rPr>
          <w:rFonts w:ascii="Times New Roman" w:eastAsia="Times New Roman" w:hAnsi="Times New Roman" w:cs="Times New Roman"/>
          <w:color w:val="auto"/>
          <w:spacing w:val="2"/>
          <w:sz w:val="28"/>
          <w:szCs w:val="28"/>
          <w:lang w:eastAsia="ru-RU"/>
        </w:rPr>
        <w:t>міння контролювати гнів, страх та інші негативні емоції); з</w:t>
      </w:r>
      <w:r w:rsidRPr="00C36A21">
        <w:rPr>
          <w:rFonts w:ascii="Times New Roman" w:eastAsia="Times New Roman" w:hAnsi="Times New Roman" w:cs="Times New Roman"/>
          <w:bCs/>
          <w:color w:val="auto"/>
          <w:sz w:val="28"/>
          <w:szCs w:val="28"/>
          <w:lang w:eastAsia="ru-RU"/>
        </w:rPr>
        <w:t>дорові міжособистісні стосунки (з</w:t>
      </w:r>
      <w:r w:rsidRPr="00C36A21">
        <w:rPr>
          <w:rFonts w:ascii="Times New Roman" w:eastAsia="Times New Roman" w:hAnsi="Times New Roman" w:cs="Times New Roman"/>
          <w:color w:val="auto"/>
          <w:spacing w:val="2"/>
          <w:sz w:val="28"/>
          <w:szCs w:val="28"/>
          <w:lang w:eastAsia="ru-RU"/>
        </w:rPr>
        <w:t>датність підтримувати гармонійні стосунки з іншими людьми, уникаючи конфліктів через емоційну нестабільність).</w:t>
      </w:r>
    </w:p>
    <w:p w:rsidR="00FC611C" w:rsidRPr="00C36A21" w:rsidRDefault="00FC611C" w:rsidP="000B1AD4">
      <w:pPr>
        <w:spacing w:line="360" w:lineRule="auto"/>
        <w:ind w:firstLine="708"/>
        <w:jc w:val="both"/>
        <w:rPr>
          <w:rStyle w:val="a4"/>
          <w:rFonts w:ascii="Times New Roman" w:hAnsi="Times New Roman" w:cs="Times New Roman"/>
          <w:b w:val="0"/>
          <w:color w:val="auto"/>
          <w:sz w:val="28"/>
          <w:szCs w:val="28"/>
        </w:rPr>
      </w:pPr>
      <w:r w:rsidRPr="00C36A21">
        <w:rPr>
          <w:rStyle w:val="a4"/>
          <w:rFonts w:ascii="Times New Roman" w:hAnsi="Times New Roman" w:cs="Times New Roman"/>
          <w:b w:val="0"/>
          <w:color w:val="auto"/>
          <w:sz w:val="28"/>
          <w:szCs w:val="28"/>
        </w:rPr>
        <w:t>2). Когнітивні установки та моральна свідомість.</w:t>
      </w:r>
    </w:p>
    <w:p w:rsidR="00FC611C" w:rsidRPr="00C36A21" w:rsidRDefault="00FC611C" w:rsidP="000B1AD4">
      <w:pPr>
        <w:spacing w:line="360" w:lineRule="auto"/>
        <w:ind w:firstLine="708"/>
        <w:jc w:val="both"/>
        <w:rPr>
          <w:rFonts w:ascii="Times New Roman" w:hAnsi="Times New Roman" w:cs="Times New Roman"/>
          <w:color w:val="auto"/>
          <w:sz w:val="28"/>
          <w:szCs w:val="28"/>
        </w:rPr>
      </w:pPr>
      <w:proofErr w:type="spellStart"/>
      <w:r w:rsidRPr="00C36A21">
        <w:rPr>
          <w:rFonts w:ascii="Times New Roman" w:hAnsi="Times New Roman" w:cs="Times New Roman"/>
          <w:color w:val="auto"/>
          <w:sz w:val="28"/>
          <w:szCs w:val="28"/>
        </w:rPr>
        <w:t>Емпатійна</w:t>
      </w:r>
      <w:proofErr w:type="spellEnd"/>
      <w:r w:rsidRPr="00C36A21">
        <w:rPr>
          <w:rFonts w:ascii="Times New Roman" w:hAnsi="Times New Roman" w:cs="Times New Roman"/>
          <w:color w:val="auto"/>
          <w:sz w:val="28"/>
          <w:szCs w:val="28"/>
        </w:rPr>
        <w:t xml:space="preserve"> реакція значною мірою залежить від </w:t>
      </w:r>
      <w:r w:rsidRPr="00C36A21">
        <w:rPr>
          <w:rStyle w:val="a4"/>
          <w:rFonts w:ascii="Times New Roman" w:hAnsi="Times New Roman" w:cs="Times New Roman"/>
          <w:b w:val="0"/>
          <w:color w:val="auto"/>
          <w:sz w:val="28"/>
          <w:szCs w:val="28"/>
        </w:rPr>
        <w:t>когнітивного рівня розвитку особистості</w:t>
      </w:r>
      <w:r w:rsidRPr="00C36A21">
        <w:rPr>
          <w:rFonts w:ascii="Times New Roman" w:hAnsi="Times New Roman" w:cs="Times New Roman"/>
          <w:color w:val="auto"/>
          <w:sz w:val="28"/>
          <w:szCs w:val="28"/>
        </w:rPr>
        <w:t>, а саме:</w:t>
      </w:r>
    </w:p>
    <w:p w:rsidR="00FC611C" w:rsidRPr="00C36A21" w:rsidRDefault="00FC611C" w:rsidP="00F227AC">
      <w:pPr>
        <w:pStyle w:val="a9"/>
        <w:numPr>
          <w:ilvl w:val="0"/>
          <w:numId w:val="13"/>
        </w:numPr>
        <w:shd w:val="clear" w:color="auto" w:fill="FFFFFF"/>
        <w:spacing w:line="360" w:lineRule="auto"/>
        <w:jc w:val="both"/>
        <w:rPr>
          <w:rStyle w:val="a4"/>
          <w:rFonts w:ascii="Times New Roman" w:eastAsia="Times New Roman" w:hAnsi="Times New Roman" w:cs="Times New Roman"/>
          <w:b w:val="0"/>
          <w:bCs w:val="0"/>
          <w:color w:val="auto"/>
          <w:sz w:val="28"/>
          <w:szCs w:val="28"/>
          <w:lang w:eastAsia="ru-RU"/>
        </w:rPr>
      </w:pPr>
      <w:r w:rsidRPr="00C36A21">
        <w:rPr>
          <w:rStyle w:val="a4"/>
          <w:rFonts w:ascii="Times New Roman" w:hAnsi="Times New Roman" w:cs="Times New Roman"/>
          <w:b w:val="0"/>
          <w:color w:val="auto"/>
          <w:sz w:val="28"/>
          <w:szCs w:val="28"/>
        </w:rPr>
        <w:t>Сформованість уявлень про іншу людину</w:t>
      </w:r>
      <w:r w:rsidRPr="00C36A21">
        <w:rPr>
          <w:rFonts w:ascii="Times New Roman" w:hAnsi="Times New Roman" w:cs="Times New Roman"/>
          <w:color w:val="auto"/>
          <w:sz w:val="28"/>
          <w:szCs w:val="28"/>
        </w:rPr>
        <w:t xml:space="preserve"> (теорія розуму або </w:t>
      </w:r>
      <w:r w:rsidRPr="00C36A21">
        <w:rPr>
          <w:rFonts w:ascii="Times New Roman" w:hAnsi="Times New Roman" w:cs="Times New Roman"/>
          <w:color w:val="auto"/>
          <w:sz w:val="28"/>
          <w:szCs w:val="28"/>
          <w:shd w:val="clear" w:color="auto" w:fill="FFFFFF"/>
        </w:rPr>
        <w:t xml:space="preserve">"теорія про розум" / </w:t>
      </w:r>
      <w:proofErr w:type="spellStart"/>
      <w:r w:rsidRPr="00C36A21">
        <w:rPr>
          <w:rFonts w:ascii="Times New Roman" w:hAnsi="Times New Roman" w:cs="Times New Roman"/>
          <w:color w:val="auto"/>
          <w:sz w:val="28"/>
          <w:szCs w:val="28"/>
          <w:shd w:val="clear" w:color="auto" w:fill="FFFFFF"/>
        </w:rPr>
        <w:t>Theory</w:t>
      </w:r>
      <w:proofErr w:type="spellEnd"/>
      <w:r w:rsidRPr="00C36A21">
        <w:rPr>
          <w:rFonts w:ascii="Times New Roman" w:hAnsi="Times New Roman" w:cs="Times New Roman"/>
          <w:color w:val="auto"/>
          <w:sz w:val="28"/>
          <w:szCs w:val="28"/>
          <w:shd w:val="clear" w:color="auto" w:fill="FFFFFF"/>
        </w:rPr>
        <w:t xml:space="preserve"> </w:t>
      </w:r>
      <w:proofErr w:type="spellStart"/>
      <w:r w:rsidRPr="00C36A21">
        <w:rPr>
          <w:rFonts w:ascii="Times New Roman" w:hAnsi="Times New Roman" w:cs="Times New Roman"/>
          <w:color w:val="auto"/>
          <w:sz w:val="28"/>
          <w:szCs w:val="28"/>
          <w:shd w:val="clear" w:color="auto" w:fill="FFFFFF"/>
        </w:rPr>
        <w:t>of</w:t>
      </w:r>
      <w:proofErr w:type="spellEnd"/>
      <w:r w:rsidRPr="00C36A21">
        <w:rPr>
          <w:rFonts w:ascii="Times New Roman" w:hAnsi="Times New Roman" w:cs="Times New Roman"/>
          <w:color w:val="auto"/>
          <w:sz w:val="28"/>
          <w:szCs w:val="28"/>
          <w:shd w:val="clear" w:color="auto" w:fill="FFFFFF"/>
        </w:rPr>
        <w:t xml:space="preserve"> </w:t>
      </w:r>
      <w:proofErr w:type="spellStart"/>
      <w:r w:rsidRPr="00C36A21">
        <w:rPr>
          <w:rFonts w:ascii="Times New Roman" w:hAnsi="Times New Roman" w:cs="Times New Roman"/>
          <w:color w:val="auto"/>
          <w:sz w:val="28"/>
          <w:szCs w:val="28"/>
          <w:shd w:val="clear" w:color="auto" w:fill="FFFFFF"/>
        </w:rPr>
        <w:t>Mind</w:t>
      </w:r>
      <w:proofErr w:type="spellEnd"/>
      <w:r w:rsidRPr="00C36A21">
        <w:rPr>
          <w:rFonts w:ascii="Times New Roman" w:hAnsi="Times New Roman" w:cs="Times New Roman"/>
          <w:color w:val="auto"/>
          <w:sz w:val="28"/>
          <w:szCs w:val="28"/>
          <w:shd w:val="clear" w:color="auto" w:fill="FFFFFF"/>
        </w:rPr>
        <w:t xml:space="preserve">, </w:t>
      </w:r>
      <w:proofErr w:type="spellStart"/>
      <w:r w:rsidRPr="00C36A21">
        <w:rPr>
          <w:rFonts w:ascii="Times New Roman" w:hAnsi="Times New Roman" w:cs="Times New Roman"/>
          <w:color w:val="auto"/>
          <w:sz w:val="28"/>
          <w:szCs w:val="28"/>
          <w:shd w:val="clear" w:color="auto" w:fill="FFFFFF"/>
        </w:rPr>
        <w:t>ToM</w:t>
      </w:r>
      <w:proofErr w:type="spellEnd"/>
      <w:r w:rsidRPr="00C36A21">
        <w:rPr>
          <w:rFonts w:ascii="Times New Roman" w:hAnsi="Times New Roman" w:cs="Times New Roman"/>
          <w:color w:val="auto"/>
          <w:sz w:val="28"/>
          <w:szCs w:val="28"/>
        </w:rPr>
        <w:t xml:space="preserve">) дозволяє не лише розуміти емоції, а й прогнозувати наміри, поведінку </w:t>
      </w:r>
      <w:r w:rsidRPr="00C36A21">
        <w:rPr>
          <w:rFonts w:ascii="Times New Roman" w:eastAsia="Times New Roman" w:hAnsi="Times New Roman" w:cs="Times New Roman"/>
          <w:color w:val="auto"/>
          <w:sz w:val="28"/>
          <w:szCs w:val="28"/>
          <w:lang w:eastAsia="ru-RU"/>
        </w:rPr>
        <w:t>[53]</w:t>
      </w:r>
      <w:r w:rsidRPr="00C36A21">
        <w:rPr>
          <w:rFonts w:ascii="Times New Roman" w:hAnsi="Times New Roman" w:cs="Times New Roman"/>
          <w:color w:val="auto"/>
          <w:sz w:val="28"/>
          <w:szCs w:val="28"/>
        </w:rPr>
        <w:t xml:space="preserve">. Вона </w:t>
      </w:r>
      <w:r w:rsidRPr="00C36A21">
        <w:rPr>
          <w:rFonts w:ascii="Times New Roman" w:hAnsi="Times New Roman" w:cs="Times New Roman"/>
          <w:color w:val="auto"/>
          <w:sz w:val="28"/>
          <w:szCs w:val="28"/>
          <w:shd w:val="clear" w:color="auto" w:fill="FFFFFF"/>
        </w:rPr>
        <w:t>описує здатність людини розуміти та приписувати психічні стани собі та іншим, такі як переконання, наміри, бажання, почуття та знання. Це важлива когнітивна здатність для соціальної взаємодії та комунікації, яка дозволяє передбачати поведінку інших людей і розуміти їхні точки зору.</w:t>
      </w:r>
    </w:p>
    <w:p w:rsidR="00FC611C" w:rsidRPr="00C36A21" w:rsidRDefault="00FC611C" w:rsidP="00F227AC">
      <w:pPr>
        <w:pStyle w:val="a9"/>
        <w:numPr>
          <w:ilvl w:val="0"/>
          <w:numId w:val="13"/>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Потреба в афіліації</w:t>
      </w:r>
      <w:r w:rsidRPr="00C36A21">
        <w:rPr>
          <w:rFonts w:ascii="Times New Roman" w:hAnsi="Times New Roman" w:cs="Times New Roman"/>
          <w:color w:val="auto"/>
          <w:sz w:val="28"/>
          <w:szCs w:val="28"/>
        </w:rPr>
        <w:t xml:space="preserve"> (належності до групи) — мотивує до співпереживання як засобу підтримання стосунків. </w:t>
      </w:r>
      <w:r w:rsidRPr="00C36A21">
        <w:rPr>
          <w:rFonts w:ascii="Times New Roman" w:eastAsia="Times New Roman" w:hAnsi="Times New Roman" w:cs="Times New Roman"/>
          <w:color w:val="auto"/>
          <w:spacing w:val="2"/>
          <w:sz w:val="28"/>
          <w:szCs w:val="28"/>
          <w:lang w:eastAsia="ru-RU"/>
        </w:rPr>
        <w:t>Афіліація, або потреба у приналежності, є однією з основних соціальних потреб людини. Вона охоплює прагнення до встановлення та підтримки позитивних стосунків з іншими людьми, бажання бути прийнятим та любимим. Потреба в афіліації може проявлятися у різних формах, таких як: прагнення до дружби та близьких стосунків; бажання бути частиною групи або спільноти; пошук емоційної підтримки та розуміння; прагнення до співпраці та взаємодопомоги. Задоволення потреби в афіліації є важливим для психологічного благополуччя людини. Вона допомагає відчувати себе частиною суспільства, зменшує стрес та покращує загальний емоційний стан.</w:t>
      </w:r>
    </w:p>
    <w:p w:rsidR="00FC611C" w:rsidRPr="00C36A21" w:rsidRDefault="00FC611C" w:rsidP="00F227AC">
      <w:pPr>
        <w:pStyle w:val="a9"/>
        <w:numPr>
          <w:ilvl w:val="0"/>
          <w:numId w:val="13"/>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Моральні орієнтації</w:t>
      </w:r>
      <w:r w:rsidRPr="00C36A21">
        <w:rPr>
          <w:rFonts w:ascii="Times New Roman" w:hAnsi="Times New Roman" w:cs="Times New Roman"/>
          <w:color w:val="auto"/>
          <w:sz w:val="28"/>
          <w:szCs w:val="28"/>
        </w:rPr>
        <w:t xml:space="preserve"> (Л. </w:t>
      </w:r>
      <w:proofErr w:type="spellStart"/>
      <w:r w:rsidRPr="00C36A21">
        <w:rPr>
          <w:rFonts w:ascii="Times New Roman" w:hAnsi="Times New Roman" w:cs="Times New Roman"/>
          <w:color w:val="auto"/>
          <w:sz w:val="28"/>
          <w:szCs w:val="28"/>
        </w:rPr>
        <w:t>Кольберг</w:t>
      </w:r>
      <w:proofErr w:type="spellEnd"/>
      <w:r w:rsidRPr="00C36A21">
        <w:rPr>
          <w:rFonts w:ascii="Times New Roman" w:hAnsi="Times New Roman" w:cs="Times New Roman"/>
          <w:color w:val="auto"/>
          <w:sz w:val="28"/>
          <w:szCs w:val="28"/>
        </w:rPr>
        <w:t xml:space="preserve">) — впливають на усвідомлення цінності іншого як самостійної особистості. Емпатія розглядається як механізм внутрішнього морального контролю </w:t>
      </w:r>
      <w:r w:rsidRPr="00C36A21">
        <w:rPr>
          <w:rFonts w:ascii="Times New Roman" w:eastAsia="Times New Roman" w:hAnsi="Times New Roman" w:cs="Times New Roman"/>
          <w:color w:val="auto"/>
          <w:sz w:val="28"/>
          <w:szCs w:val="28"/>
          <w:lang w:eastAsia="ru-RU"/>
        </w:rPr>
        <w:t>[10; 69; 70]</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both"/>
        <w:rPr>
          <w:rStyle w:val="a4"/>
          <w:rFonts w:ascii="Times New Roman" w:hAnsi="Times New Roman" w:cs="Times New Roman"/>
          <w:b w:val="0"/>
          <w:color w:val="auto"/>
          <w:sz w:val="28"/>
          <w:szCs w:val="28"/>
        </w:rPr>
      </w:pPr>
      <w:r w:rsidRPr="00C36A21">
        <w:rPr>
          <w:rStyle w:val="a4"/>
          <w:rFonts w:ascii="Times New Roman" w:hAnsi="Times New Roman" w:cs="Times New Roman"/>
          <w:b w:val="0"/>
          <w:color w:val="auto"/>
          <w:sz w:val="28"/>
          <w:szCs w:val="28"/>
        </w:rPr>
        <w:t>3). Досвід міжособистісної взаємодії.</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lastRenderedPageBreak/>
        <w:t xml:space="preserve">Попередній </w:t>
      </w:r>
      <w:r w:rsidRPr="00C36A21">
        <w:rPr>
          <w:rStyle w:val="a4"/>
          <w:rFonts w:ascii="Times New Roman" w:hAnsi="Times New Roman" w:cs="Times New Roman"/>
          <w:b w:val="0"/>
          <w:color w:val="auto"/>
          <w:sz w:val="28"/>
          <w:szCs w:val="28"/>
        </w:rPr>
        <w:t>досвід близьких стосунків</w:t>
      </w:r>
      <w:r w:rsidRPr="00C36A21">
        <w:rPr>
          <w:rFonts w:ascii="Times New Roman" w:hAnsi="Times New Roman" w:cs="Times New Roman"/>
          <w:color w:val="auto"/>
          <w:sz w:val="28"/>
          <w:szCs w:val="28"/>
        </w:rPr>
        <w:t>, особливо в дитячому віці (стиль прив’язаності), значною мірою формує здатність до емпатії, а саме:</w:t>
      </w:r>
    </w:p>
    <w:p w:rsidR="00FC611C" w:rsidRPr="00C36A21" w:rsidRDefault="00FC611C" w:rsidP="00F227AC">
      <w:pPr>
        <w:pStyle w:val="a9"/>
        <w:numPr>
          <w:ilvl w:val="0"/>
          <w:numId w:val="13"/>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Надмірна критика або емоційне відчуження у сім’ї можуть знижувати здатність до співпереживання (</w:t>
      </w:r>
      <w:proofErr w:type="spellStart"/>
      <w:r w:rsidRPr="00C36A21">
        <w:rPr>
          <w:rFonts w:ascii="Times New Roman" w:hAnsi="Times New Roman" w:cs="Times New Roman"/>
          <w:color w:val="auto"/>
          <w:sz w:val="28"/>
          <w:szCs w:val="28"/>
        </w:rPr>
        <w:t>Саймон</w:t>
      </w:r>
      <w:proofErr w:type="spellEnd"/>
      <w:r w:rsidRPr="00C36A21">
        <w:rPr>
          <w:rFonts w:ascii="Times New Roman" w:hAnsi="Times New Roman" w:cs="Times New Roman"/>
          <w:color w:val="auto"/>
          <w:sz w:val="28"/>
          <w:szCs w:val="28"/>
        </w:rPr>
        <w:t xml:space="preserve"> Барон-</w:t>
      </w:r>
      <w:proofErr w:type="spellStart"/>
      <w:r w:rsidRPr="00C36A21">
        <w:rPr>
          <w:rFonts w:ascii="Times New Roman" w:hAnsi="Times New Roman" w:cs="Times New Roman"/>
          <w:color w:val="auto"/>
          <w:sz w:val="28"/>
          <w:szCs w:val="28"/>
        </w:rPr>
        <w:t>Коен</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lang w:eastAsia="ru-RU"/>
        </w:rPr>
        <w:t>[60; 75]</w:t>
      </w:r>
      <w:r w:rsidRPr="00C36A21">
        <w:rPr>
          <w:rFonts w:ascii="Times New Roman" w:hAnsi="Times New Roman" w:cs="Times New Roman"/>
          <w:color w:val="auto"/>
          <w:sz w:val="28"/>
          <w:szCs w:val="28"/>
        </w:rPr>
        <w:t>.</w:t>
      </w:r>
    </w:p>
    <w:p w:rsidR="00FC611C" w:rsidRPr="00C36A21" w:rsidRDefault="00FC611C" w:rsidP="00F227AC">
      <w:pPr>
        <w:pStyle w:val="a9"/>
        <w:numPr>
          <w:ilvl w:val="0"/>
          <w:numId w:val="13"/>
        </w:numPr>
        <w:spacing w:line="360" w:lineRule="auto"/>
        <w:jc w:val="both"/>
        <w:rPr>
          <w:rFonts w:ascii="Times New Roman" w:hAnsi="Times New Roman" w:cs="Times New Roman"/>
          <w:color w:val="auto"/>
          <w:sz w:val="28"/>
          <w:szCs w:val="28"/>
        </w:rPr>
      </w:pPr>
      <w:proofErr w:type="spellStart"/>
      <w:r w:rsidRPr="00C36A21">
        <w:rPr>
          <w:rFonts w:ascii="Times New Roman" w:hAnsi="Times New Roman" w:cs="Times New Roman"/>
          <w:color w:val="auto"/>
          <w:sz w:val="28"/>
          <w:szCs w:val="28"/>
        </w:rPr>
        <w:t>Емоційно</w:t>
      </w:r>
      <w:proofErr w:type="spellEnd"/>
      <w:r w:rsidRPr="00C36A21">
        <w:rPr>
          <w:rFonts w:ascii="Times New Roman" w:hAnsi="Times New Roman" w:cs="Times New Roman"/>
          <w:color w:val="auto"/>
          <w:sz w:val="28"/>
          <w:szCs w:val="28"/>
        </w:rPr>
        <w:t xml:space="preserve"> підтримуюче середовище — навпаки, посилює розвиток соціального інтелекту й </w:t>
      </w:r>
      <w:proofErr w:type="spellStart"/>
      <w:r w:rsidRPr="00C36A21">
        <w:rPr>
          <w:rFonts w:ascii="Times New Roman" w:hAnsi="Times New Roman" w:cs="Times New Roman"/>
          <w:color w:val="auto"/>
          <w:sz w:val="28"/>
          <w:szCs w:val="28"/>
        </w:rPr>
        <w:t>емпатійної</w:t>
      </w:r>
      <w:proofErr w:type="spellEnd"/>
      <w:r w:rsidRPr="00C36A21">
        <w:rPr>
          <w:rFonts w:ascii="Times New Roman" w:hAnsi="Times New Roman" w:cs="Times New Roman"/>
          <w:color w:val="auto"/>
          <w:sz w:val="28"/>
          <w:szCs w:val="28"/>
        </w:rPr>
        <w:t xml:space="preserve"> чутливості.</w:t>
      </w:r>
    </w:p>
    <w:p w:rsidR="00FC611C" w:rsidRPr="00C36A21" w:rsidRDefault="00FC611C" w:rsidP="000B1AD4">
      <w:pPr>
        <w:spacing w:line="360" w:lineRule="auto"/>
        <w:ind w:firstLine="708"/>
        <w:jc w:val="both"/>
        <w:rPr>
          <w:rStyle w:val="a4"/>
          <w:rFonts w:ascii="Times New Roman" w:hAnsi="Times New Roman" w:cs="Times New Roman"/>
          <w:b w:val="0"/>
          <w:color w:val="auto"/>
          <w:sz w:val="28"/>
          <w:szCs w:val="28"/>
        </w:rPr>
      </w:pPr>
      <w:r w:rsidRPr="00C36A21">
        <w:rPr>
          <w:rStyle w:val="a4"/>
          <w:rFonts w:ascii="Times New Roman" w:hAnsi="Times New Roman" w:cs="Times New Roman"/>
          <w:b w:val="0"/>
          <w:color w:val="auto"/>
          <w:sz w:val="28"/>
          <w:szCs w:val="28"/>
        </w:rPr>
        <w:t>4). Вплив внутрішньо-особистісних конфліктів та емоційної чутливості.</w:t>
      </w:r>
    </w:p>
    <w:p w:rsidR="00FC611C" w:rsidRPr="00C36A21" w:rsidRDefault="00FC611C" w:rsidP="000B1AD4">
      <w:pPr>
        <w:shd w:val="clear" w:color="auto" w:fill="FFFFFF"/>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Згідно з концепцією В.В. Бойка, </w:t>
      </w:r>
      <w:r w:rsidRPr="00C36A21">
        <w:rPr>
          <w:rStyle w:val="a4"/>
          <w:rFonts w:ascii="Times New Roman" w:hAnsi="Times New Roman" w:cs="Times New Roman"/>
          <w:b w:val="0"/>
          <w:color w:val="auto"/>
          <w:sz w:val="28"/>
          <w:szCs w:val="28"/>
        </w:rPr>
        <w:t>високий рівень конфліктності</w:t>
      </w:r>
      <w:r w:rsidRPr="00C36A21">
        <w:rPr>
          <w:rFonts w:ascii="Times New Roman" w:hAnsi="Times New Roman" w:cs="Times New Roman"/>
          <w:color w:val="auto"/>
          <w:sz w:val="28"/>
          <w:szCs w:val="28"/>
        </w:rPr>
        <w:t xml:space="preserve"> особистості (особливо — внутрішньо-особистісної та міжособистісної) може блокувати або деформувати </w:t>
      </w:r>
      <w:proofErr w:type="spellStart"/>
      <w:r w:rsidRPr="00C36A21">
        <w:rPr>
          <w:rFonts w:ascii="Times New Roman" w:hAnsi="Times New Roman" w:cs="Times New Roman"/>
          <w:color w:val="auto"/>
          <w:sz w:val="28"/>
          <w:szCs w:val="28"/>
        </w:rPr>
        <w:t>емпатійне</w:t>
      </w:r>
      <w:proofErr w:type="spellEnd"/>
      <w:r w:rsidRPr="00C36A21">
        <w:rPr>
          <w:rFonts w:ascii="Times New Roman" w:hAnsi="Times New Roman" w:cs="Times New Roman"/>
          <w:color w:val="auto"/>
          <w:sz w:val="28"/>
          <w:szCs w:val="28"/>
        </w:rPr>
        <w:t xml:space="preserve"> реагування, зокрема </w:t>
      </w:r>
      <w:r w:rsidRPr="00C36A21">
        <w:rPr>
          <w:rFonts w:ascii="Times New Roman" w:eastAsia="Times New Roman" w:hAnsi="Times New Roman" w:cs="Times New Roman"/>
          <w:color w:val="auto"/>
          <w:sz w:val="28"/>
          <w:szCs w:val="28"/>
          <w:lang w:eastAsia="ru-RU"/>
        </w:rPr>
        <w:t>[35; 36]:</w:t>
      </w:r>
    </w:p>
    <w:p w:rsidR="00FC611C" w:rsidRPr="00C36A21" w:rsidRDefault="00FC611C" w:rsidP="00F227AC">
      <w:pPr>
        <w:pStyle w:val="a9"/>
        <w:numPr>
          <w:ilvl w:val="0"/>
          <w:numId w:val="14"/>
        </w:numPr>
        <w:spacing w:line="360" w:lineRule="auto"/>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 разі переважання </w:t>
      </w:r>
      <w:r w:rsidRPr="00C36A21">
        <w:rPr>
          <w:rStyle w:val="a4"/>
          <w:rFonts w:ascii="Times New Roman" w:hAnsi="Times New Roman" w:cs="Times New Roman"/>
          <w:b w:val="0"/>
          <w:color w:val="auto"/>
          <w:sz w:val="28"/>
          <w:szCs w:val="28"/>
        </w:rPr>
        <w:t>егоцентричних тенденцій</w:t>
      </w:r>
      <w:r w:rsidRPr="00C36A21">
        <w:rPr>
          <w:rFonts w:ascii="Times New Roman" w:hAnsi="Times New Roman" w:cs="Times New Roman"/>
          <w:color w:val="auto"/>
          <w:sz w:val="28"/>
          <w:szCs w:val="28"/>
        </w:rPr>
        <w:t xml:space="preserve"> або </w:t>
      </w:r>
      <w:r w:rsidRPr="00C36A21">
        <w:rPr>
          <w:rStyle w:val="a4"/>
          <w:rFonts w:ascii="Times New Roman" w:hAnsi="Times New Roman" w:cs="Times New Roman"/>
          <w:b w:val="0"/>
          <w:color w:val="auto"/>
          <w:sz w:val="28"/>
          <w:szCs w:val="28"/>
        </w:rPr>
        <w:t>агресивного способу взаємодії</w:t>
      </w:r>
      <w:r w:rsidRPr="00C36A21">
        <w:rPr>
          <w:rFonts w:ascii="Times New Roman" w:hAnsi="Times New Roman" w:cs="Times New Roman"/>
          <w:color w:val="auto"/>
          <w:sz w:val="28"/>
          <w:szCs w:val="28"/>
        </w:rPr>
        <w:t xml:space="preserve"> індивід може втратити здатність до тонкого розуміння інших.</w:t>
      </w:r>
    </w:p>
    <w:p w:rsidR="00FC611C" w:rsidRPr="00C36A21" w:rsidRDefault="00FC611C" w:rsidP="00F227AC">
      <w:pPr>
        <w:pStyle w:val="a9"/>
        <w:numPr>
          <w:ilvl w:val="0"/>
          <w:numId w:val="14"/>
        </w:numPr>
        <w:spacing w:line="360" w:lineRule="auto"/>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Конфлікти між цінностями, очікуваннями та реальністю часто супроводжуються зниженням емоційної відкритості та соціального залучення.</w:t>
      </w:r>
    </w:p>
    <w:p w:rsidR="00FC611C" w:rsidRPr="00C36A21" w:rsidRDefault="00FC611C" w:rsidP="000B1AD4">
      <w:pPr>
        <w:spacing w:line="360" w:lineRule="auto"/>
        <w:ind w:firstLine="708"/>
        <w:jc w:val="both"/>
        <w:rPr>
          <w:rStyle w:val="uv3um"/>
          <w:rFonts w:ascii="Times New Roman" w:hAnsi="Times New Roman" w:cs="Times New Roman"/>
          <w:color w:val="auto"/>
          <w:sz w:val="28"/>
          <w:szCs w:val="28"/>
          <w:shd w:val="clear" w:color="auto" w:fill="FFFFFF"/>
        </w:rPr>
      </w:pPr>
      <w:r w:rsidRPr="00C36A21">
        <w:rPr>
          <w:rFonts w:ascii="Times New Roman" w:hAnsi="Times New Roman" w:cs="Times New Roman"/>
          <w:color w:val="auto"/>
          <w:sz w:val="28"/>
          <w:szCs w:val="28"/>
          <w:shd w:val="clear" w:color="auto" w:fill="FFFFFF"/>
        </w:rPr>
        <w:t xml:space="preserve">Діагностика рівня емоційної чутливості В. В. Бойка спрямована на оцінку здатності людини до емпатії. Згідно з концепцією В.В. Бойка, емпатія, за своєю суттю, є комплексною здатністю, що включає когнітивні, емоційні та поведінкові компоненти </w:t>
      </w:r>
      <w:r w:rsidRPr="00C36A21">
        <w:rPr>
          <w:rFonts w:ascii="Times New Roman" w:eastAsia="Times New Roman" w:hAnsi="Times New Roman" w:cs="Times New Roman"/>
          <w:color w:val="auto"/>
          <w:sz w:val="28"/>
          <w:szCs w:val="28"/>
          <w:lang w:eastAsia="ru-RU"/>
        </w:rPr>
        <w:t>[35; 36]</w:t>
      </w:r>
      <w:r w:rsidRPr="00C36A21">
        <w:rPr>
          <w:rFonts w:ascii="Times New Roman" w:hAnsi="Times New Roman" w:cs="Times New Roman"/>
          <w:color w:val="auto"/>
          <w:sz w:val="28"/>
          <w:szCs w:val="28"/>
          <w:shd w:val="clear" w:color="auto" w:fill="FFFFFF"/>
        </w:rPr>
        <w:t>:</w:t>
      </w:r>
    </w:p>
    <w:p w:rsidR="00FC611C" w:rsidRPr="00C36A21" w:rsidRDefault="00FC611C" w:rsidP="00F227AC">
      <w:pPr>
        <w:pStyle w:val="a9"/>
        <w:numPr>
          <w:ilvl w:val="0"/>
          <w:numId w:val="5"/>
        </w:numPr>
        <w:spacing w:line="360" w:lineRule="auto"/>
        <w:jc w:val="both"/>
        <w:rPr>
          <w:rFonts w:ascii="Times New Roman" w:eastAsia="Times New Roman" w:hAnsi="Times New Roman" w:cs="Times New Roman"/>
          <w:color w:val="auto"/>
          <w:spacing w:val="2"/>
          <w:sz w:val="28"/>
          <w:szCs w:val="28"/>
          <w:lang w:eastAsia="ru-RU"/>
        </w:rPr>
      </w:pPr>
      <w:r w:rsidRPr="00C36A21">
        <w:rPr>
          <w:rFonts w:ascii="Times New Roman" w:eastAsia="Times New Roman" w:hAnsi="Times New Roman" w:cs="Times New Roman"/>
          <w:bCs/>
          <w:color w:val="auto"/>
          <w:sz w:val="28"/>
          <w:szCs w:val="28"/>
          <w:lang w:eastAsia="ru-RU"/>
        </w:rPr>
        <w:t>Емоційна емпатія - ц</w:t>
      </w:r>
      <w:r w:rsidRPr="00C36A21">
        <w:rPr>
          <w:rFonts w:ascii="Times New Roman" w:eastAsia="Times New Roman" w:hAnsi="Times New Roman" w:cs="Times New Roman"/>
          <w:color w:val="auto"/>
          <w:spacing w:val="2"/>
          <w:sz w:val="28"/>
          <w:szCs w:val="28"/>
          <w:lang w:eastAsia="ru-RU"/>
        </w:rPr>
        <w:t>е здатність безпосередньо відчувати емоції іншої людини, ніби вони стаються з вами.</w:t>
      </w:r>
    </w:p>
    <w:p w:rsidR="00FC611C" w:rsidRPr="00C36A21" w:rsidRDefault="00FC611C" w:rsidP="00F227AC">
      <w:pPr>
        <w:pStyle w:val="a9"/>
        <w:numPr>
          <w:ilvl w:val="0"/>
          <w:numId w:val="5"/>
        </w:numPr>
        <w:spacing w:line="360" w:lineRule="auto"/>
        <w:jc w:val="both"/>
        <w:rPr>
          <w:rFonts w:ascii="Times New Roman" w:eastAsia="Times New Roman" w:hAnsi="Times New Roman" w:cs="Times New Roman"/>
          <w:color w:val="auto"/>
          <w:spacing w:val="2"/>
          <w:sz w:val="28"/>
          <w:szCs w:val="28"/>
          <w:lang w:eastAsia="ru-RU"/>
        </w:rPr>
      </w:pPr>
      <w:r w:rsidRPr="00C36A21">
        <w:rPr>
          <w:rFonts w:ascii="Times New Roman" w:eastAsia="Times New Roman" w:hAnsi="Times New Roman" w:cs="Times New Roman"/>
          <w:bCs/>
          <w:color w:val="auto"/>
          <w:sz w:val="28"/>
          <w:szCs w:val="28"/>
          <w:lang w:eastAsia="ru-RU"/>
        </w:rPr>
        <w:t>Когнітивна емпатія - ц</w:t>
      </w:r>
      <w:r w:rsidRPr="00C36A21">
        <w:rPr>
          <w:rFonts w:ascii="Times New Roman" w:eastAsia="Times New Roman" w:hAnsi="Times New Roman" w:cs="Times New Roman"/>
          <w:color w:val="auto"/>
          <w:spacing w:val="2"/>
          <w:sz w:val="28"/>
          <w:szCs w:val="28"/>
          <w:lang w:eastAsia="ru-RU"/>
        </w:rPr>
        <w:t>е розуміння емоцій іншої людини, здатність аналізувати їх та передбачати можливі емоційні реакції.</w:t>
      </w:r>
    </w:p>
    <w:p w:rsidR="00FC611C" w:rsidRPr="00C36A21" w:rsidRDefault="00FC611C" w:rsidP="00F227AC">
      <w:pPr>
        <w:pStyle w:val="a9"/>
        <w:numPr>
          <w:ilvl w:val="0"/>
          <w:numId w:val="5"/>
        </w:numPr>
        <w:spacing w:line="360" w:lineRule="auto"/>
        <w:jc w:val="both"/>
        <w:rPr>
          <w:rFonts w:ascii="Times New Roman" w:eastAsia="Times New Roman" w:hAnsi="Times New Roman" w:cs="Times New Roman"/>
          <w:color w:val="auto"/>
          <w:spacing w:val="2"/>
          <w:sz w:val="28"/>
          <w:szCs w:val="28"/>
          <w:lang w:eastAsia="ru-RU"/>
        </w:rPr>
      </w:pPr>
      <w:r w:rsidRPr="00C36A21">
        <w:rPr>
          <w:rFonts w:ascii="Times New Roman" w:eastAsia="Times New Roman" w:hAnsi="Times New Roman" w:cs="Times New Roman"/>
          <w:bCs/>
          <w:color w:val="auto"/>
          <w:sz w:val="28"/>
          <w:szCs w:val="28"/>
          <w:lang w:eastAsia="ru-RU"/>
        </w:rPr>
        <w:t>Предикативна емпатія - ц</w:t>
      </w:r>
      <w:r w:rsidRPr="00C36A21">
        <w:rPr>
          <w:rFonts w:ascii="Times New Roman" w:eastAsia="Times New Roman" w:hAnsi="Times New Roman" w:cs="Times New Roman"/>
          <w:color w:val="auto"/>
          <w:spacing w:val="2"/>
          <w:sz w:val="28"/>
          <w:szCs w:val="28"/>
          <w:lang w:eastAsia="ru-RU"/>
        </w:rPr>
        <w:t>е здатність передбачати емоційні реакції іншої людини в конкретних ситуаціях.</w:t>
      </w:r>
    </w:p>
    <w:p w:rsidR="00FC611C" w:rsidRPr="00C36A21" w:rsidRDefault="00FC611C" w:rsidP="000B1AD4">
      <w:pPr>
        <w:spacing w:line="360" w:lineRule="auto"/>
        <w:ind w:firstLine="708"/>
        <w:jc w:val="both"/>
        <w:rPr>
          <w:rStyle w:val="a4"/>
          <w:rFonts w:ascii="Times New Roman" w:hAnsi="Times New Roman" w:cs="Times New Roman"/>
          <w:b w:val="0"/>
          <w:color w:val="auto"/>
          <w:sz w:val="28"/>
          <w:szCs w:val="28"/>
        </w:rPr>
      </w:pPr>
      <w:r w:rsidRPr="00C36A21">
        <w:rPr>
          <w:rStyle w:val="a4"/>
          <w:rFonts w:ascii="Times New Roman" w:hAnsi="Times New Roman" w:cs="Times New Roman"/>
          <w:b w:val="0"/>
          <w:color w:val="auto"/>
          <w:sz w:val="28"/>
          <w:szCs w:val="28"/>
        </w:rPr>
        <w:t xml:space="preserve">5). Особливості </w:t>
      </w:r>
      <w:proofErr w:type="spellStart"/>
      <w:r w:rsidRPr="00C36A21">
        <w:rPr>
          <w:rStyle w:val="a4"/>
          <w:rFonts w:ascii="Times New Roman" w:hAnsi="Times New Roman" w:cs="Times New Roman"/>
          <w:b w:val="0"/>
          <w:color w:val="auto"/>
          <w:sz w:val="28"/>
          <w:szCs w:val="28"/>
        </w:rPr>
        <w:t>самосприйняття</w:t>
      </w:r>
      <w:proofErr w:type="spellEnd"/>
      <w:r w:rsidRPr="00C36A21">
        <w:rPr>
          <w:rStyle w:val="a4"/>
          <w:rFonts w:ascii="Times New Roman" w:hAnsi="Times New Roman" w:cs="Times New Roman"/>
          <w:b w:val="0"/>
          <w:color w:val="auto"/>
          <w:sz w:val="28"/>
          <w:szCs w:val="28"/>
        </w:rPr>
        <w:t xml:space="preserve"> та рівень </w:t>
      </w:r>
      <w:proofErr w:type="spellStart"/>
      <w:r w:rsidRPr="00C36A21">
        <w:rPr>
          <w:rStyle w:val="a4"/>
          <w:rFonts w:ascii="Times New Roman" w:hAnsi="Times New Roman" w:cs="Times New Roman"/>
          <w:b w:val="0"/>
          <w:color w:val="auto"/>
          <w:sz w:val="28"/>
          <w:szCs w:val="28"/>
        </w:rPr>
        <w:t>рефлексивності</w:t>
      </w:r>
      <w:proofErr w:type="spellEnd"/>
      <w:r w:rsidRPr="00C36A21">
        <w:rPr>
          <w:rStyle w:val="a4"/>
          <w:rFonts w:ascii="Times New Roman" w:hAnsi="Times New Roman" w:cs="Times New Roman"/>
          <w:b w:val="0"/>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shd w:val="clear" w:color="auto" w:fill="FFFFFF"/>
        </w:rPr>
      </w:pPr>
      <w:r w:rsidRPr="00C36A21">
        <w:rPr>
          <w:rFonts w:ascii="Times New Roman" w:hAnsi="Times New Roman" w:cs="Times New Roman"/>
          <w:color w:val="auto"/>
          <w:sz w:val="28"/>
          <w:szCs w:val="28"/>
        </w:rPr>
        <w:t xml:space="preserve">Високий рівень </w:t>
      </w:r>
      <w:proofErr w:type="spellStart"/>
      <w:r w:rsidRPr="00C36A21">
        <w:rPr>
          <w:rStyle w:val="a4"/>
          <w:rFonts w:ascii="Times New Roman" w:hAnsi="Times New Roman" w:cs="Times New Roman"/>
          <w:b w:val="0"/>
          <w:color w:val="auto"/>
          <w:sz w:val="28"/>
          <w:szCs w:val="28"/>
        </w:rPr>
        <w:t>рефлексивності</w:t>
      </w:r>
      <w:proofErr w:type="spellEnd"/>
      <w:r w:rsidRPr="00C36A21">
        <w:rPr>
          <w:rFonts w:ascii="Times New Roman" w:hAnsi="Times New Roman" w:cs="Times New Roman"/>
          <w:color w:val="auto"/>
          <w:sz w:val="28"/>
          <w:szCs w:val="28"/>
        </w:rPr>
        <w:t xml:space="preserve"> (здатності до самоаналізу) пов'язаний із розвиненою </w:t>
      </w:r>
      <w:proofErr w:type="spellStart"/>
      <w:r w:rsidRPr="00C36A21">
        <w:rPr>
          <w:rFonts w:ascii="Times New Roman" w:hAnsi="Times New Roman" w:cs="Times New Roman"/>
          <w:color w:val="auto"/>
          <w:sz w:val="28"/>
          <w:szCs w:val="28"/>
        </w:rPr>
        <w:t>емпатійною</w:t>
      </w:r>
      <w:proofErr w:type="spellEnd"/>
      <w:r w:rsidRPr="00C36A21">
        <w:rPr>
          <w:rFonts w:ascii="Times New Roman" w:hAnsi="Times New Roman" w:cs="Times New Roman"/>
          <w:color w:val="auto"/>
          <w:sz w:val="28"/>
          <w:szCs w:val="28"/>
        </w:rPr>
        <w:t xml:space="preserve"> здатністю: люди, які краще розуміють себе, зазвичай краще розуміють і інших. Натомість низький рівень саморефлексії або викривлене Я-образ можуть ускладнювати адекватне емоційне </w:t>
      </w:r>
      <w:r w:rsidRPr="00C36A21">
        <w:rPr>
          <w:rFonts w:ascii="Times New Roman" w:hAnsi="Times New Roman" w:cs="Times New Roman"/>
          <w:color w:val="auto"/>
          <w:sz w:val="28"/>
          <w:szCs w:val="28"/>
        </w:rPr>
        <w:lastRenderedPageBreak/>
        <w:t xml:space="preserve">співпереживання. </w:t>
      </w:r>
      <w:r w:rsidRPr="00C36A21">
        <w:rPr>
          <w:rFonts w:ascii="Times New Roman" w:hAnsi="Times New Roman" w:cs="Times New Roman"/>
          <w:color w:val="auto"/>
          <w:sz w:val="28"/>
          <w:szCs w:val="28"/>
          <w:shd w:val="clear" w:color="auto" w:fill="FFFFFF"/>
        </w:rPr>
        <w:t xml:space="preserve">Високий рівень </w:t>
      </w:r>
      <w:proofErr w:type="spellStart"/>
      <w:r w:rsidRPr="00C36A21">
        <w:rPr>
          <w:rFonts w:ascii="Times New Roman" w:hAnsi="Times New Roman" w:cs="Times New Roman"/>
          <w:color w:val="auto"/>
          <w:sz w:val="28"/>
          <w:szCs w:val="28"/>
          <w:shd w:val="clear" w:color="auto" w:fill="FFFFFF"/>
        </w:rPr>
        <w:t>рефлексивності</w:t>
      </w:r>
      <w:proofErr w:type="spellEnd"/>
      <w:r w:rsidRPr="00C36A21">
        <w:rPr>
          <w:rFonts w:ascii="Times New Roman" w:hAnsi="Times New Roman" w:cs="Times New Roman"/>
          <w:color w:val="auto"/>
          <w:sz w:val="28"/>
          <w:szCs w:val="28"/>
          <w:shd w:val="clear" w:color="auto" w:fill="FFFFFF"/>
        </w:rPr>
        <w:t xml:space="preserve"> означає схильність до глибокого самоаналізу та критичного оцінювання власних думок, дій та почуттів, а також аналізу ситуацій і поведінки інших людей. Людина з високим рівнем </w:t>
      </w:r>
      <w:proofErr w:type="spellStart"/>
      <w:r w:rsidRPr="00C36A21">
        <w:rPr>
          <w:rFonts w:ascii="Times New Roman" w:hAnsi="Times New Roman" w:cs="Times New Roman"/>
          <w:color w:val="auto"/>
          <w:sz w:val="28"/>
          <w:szCs w:val="28"/>
          <w:shd w:val="clear" w:color="auto" w:fill="FFFFFF"/>
        </w:rPr>
        <w:t>рефлексивності</w:t>
      </w:r>
      <w:proofErr w:type="spellEnd"/>
      <w:r w:rsidRPr="00C36A21">
        <w:rPr>
          <w:rFonts w:ascii="Times New Roman" w:hAnsi="Times New Roman" w:cs="Times New Roman"/>
          <w:color w:val="auto"/>
          <w:sz w:val="28"/>
          <w:szCs w:val="28"/>
          <w:shd w:val="clear" w:color="auto" w:fill="FFFFFF"/>
        </w:rPr>
        <w:t xml:space="preserve"> схильна ретельно планувати свою діяльність, прогнозувати наслідки та шукати зв'язки між різними знаннями та досвідом. </w:t>
      </w:r>
    </w:p>
    <w:p w:rsidR="00FC611C" w:rsidRPr="00C36A21" w:rsidRDefault="00FC611C" w:rsidP="000B1AD4">
      <w:pPr>
        <w:spacing w:line="360" w:lineRule="auto"/>
        <w:ind w:firstLine="708"/>
        <w:jc w:val="both"/>
        <w:rPr>
          <w:rFonts w:ascii="Times New Roman" w:eastAsia="Times New Roman" w:hAnsi="Times New Roman" w:cs="Times New Roman"/>
          <w:color w:val="auto"/>
          <w:spacing w:val="2"/>
          <w:sz w:val="28"/>
          <w:szCs w:val="28"/>
          <w:lang w:eastAsia="ru-RU"/>
        </w:rPr>
      </w:pPr>
      <w:r w:rsidRPr="00C36A21">
        <w:rPr>
          <w:rFonts w:ascii="Times New Roman" w:eastAsia="Times New Roman" w:hAnsi="Times New Roman" w:cs="Times New Roman"/>
          <w:color w:val="auto"/>
          <w:sz w:val="28"/>
          <w:szCs w:val="28"/>
          <w:lang w:eastAsia="ru-RU"/>
        </w:rPr>
        <w:t xml:space="preserve">Високий рівень </w:t>
      </w:r>
      <w:proofErr w:type="spellStart"/>
      <w:r w:rsidRPr="00C36A21">
        <w:rPr>
          <w:rFonts w:ascii="Times New Roman" w:eastAsia="Times New Roman" w:hAnsi="Times New Roman" w:cs="Times New Roman"/>
          <w:color w:val="auto"/>
          <w:sz w:val="28"/>
          <w:szCs w:val="28"/>
          <w:lang w:eastAsia="ru-RU"/>
        </w:rPr>
        <w:t>рефлексивності</w:t>
      </w:r>
      <w:proofErr w:type="spellEnd"/>
      <w:r w:rsidRPr="00C36A21">
        <w:rPr>
          <w:rFonts w:ascii="Times New Roman" w:eastAsia="Times New Roman" w:hAnsi="Times New Roman" w:cs="Times New Roman"/>
          <w:color w:val="auto"/>
          <w:sz w:val="28"/>
          <w:szCs w:val="28"/>
          <w:lang w:eastAsia="ru-RU"/>
        </w:rPr>
        <w:t xml:space="preserve"> характеризується наступним: с</w:t>
      </w:r>
      <w:r w:rsidRPr="00C36A21">
        <w:rPr>
          <w:rFonts w:ascii="Times New Roman" w:eastAsia="Times New Roman" w:hAnsi="Times New Roman" w:cs="Times New Roman"/>
          <w:bCs/>
          <w:color w:val="auto"/>
          <w:sz w:val="28"/>
          <w:szCs w:val="28"/>
          <w:lang w:eastAsia="ru-RU"/>
        </w:rPr>
        <w:t>амоаналіз (л</w:t>
      </w:r>
      <w:r w:rsidRPr="00C36A21">
        <w:rPr>
          <w:rFonts w:ascii="Times New Roman" w:eastAsia="Times New Roman" w:hAnsi="Times New Roman" w:cs="Times New Roman"/>
          <w:color w:val="auto"/>
          <w:spacing w:val="2"/>
          <w:sz w:val="28"/>
          <w:szCs w:val="28"/>
          <w:lang w:eastAsia="ru-RU"/>
        </w:rPr>
        <w:t xml:space="preserve">юдина, яка має високий рівень </w:t>
      </w:r>
      <w:proofErr w:type="spellStart"/>
      <w:r w:rsidRPr="00C36A21">
        <w:rPr>
          <w:rFonts w:ascii="Times New Roman" w:eastAsia="Times New Roman" w:hAnsi="Times New Roman" w:cs="Times New Roman"/>
          <w:color w:val="auto"/>
          <w:spacing w:val="2"/>
          <w:sz w:val="28"/>
          <w:szCs w:val="28"/>
          <w:lang w:eastAsia="ru-RU"/>
        </w:rPr>
        <w:t>рефлексивності</w:t>
      </w:r>
      <w:proofErr w:type="spellEnd"/>
      <w:r w:rsidRPr="00C36A21">
        <w:rPr>
          <w:rFonts w:ascii="Times New Roman" w:eastAsia="Times New Roman" w:hAnsi="Times New Roman" w:cs="Times New Roman"/>
          <w:color w:val="auto"/>
          <w:spacing w:val="2"/>
          <w:sz w:val="28"/>
          <w:szCs w:val="28"/>
          <w:lang w:eastAsia="ru-RU"/>
        </w:rPr>
        <w:t>, постійно аналізує свої вчинки, мотиви, емоції та думки); к</w:t>
      </w:r>
      <w:r w:rsidRPr="00C36A21">
        <w:rPr>
          <w:rFonts w:ascii="Times New Roman" w:eastAsia="Times New Roman" w:hAnsi="Times New Roman" w:cs="Times New Roman"/>
          <w:bCs/>
          <w:color w:val="auto"/>
          <w:sz w:val="28"/>
          <w:szCs w:val="28"/>
          <w:lang w:eastAsia="ru-RU"/>
        </w:rPr>
        <w:t>ритичне ставлення до себе (людина</w:t>
      </w:r>
      <w:r w:rsidRPr="00C36A21">
        <w:rPr>
          <w:rFonts w:ascii="Times New Roman" w:eastAsia="Times New Roman" w:hAnsi="Times New Roman" w:cs="Times New Roman"/>
          <w:color w:val="auto"/>
          <w:spacing w:val="2"/>
          <w:sz w:val="28"/>
          <w:szCs w:val="28"/>
          <w:lang w:eastAsia="ru-RU"/>
        </w:rPr>
        <w:t xml:space="preserve"> не просто фіксує свої дії, а й намагається зрозуміти їх причини, наслідки та значення); в</w:t>
      </w:r>
      <w:r w:rsidRPr="00C36A21">
        <w:rPr>
          <w:rFonts w:ascii="Times New Roman" w:eastAsia="Times New Roman" w:hAnsi="Times New Roman" w:cs="Times New Roman"/>
          <w:bCs/>
          <w:color w:val="auto"/>
          <w:sz w:val="28"/>
          <w:szCs w:val="28"/>
          <w:lang w:eastAsia="ru-RU"/>
        </w:rPr>
        <w:t>міння ставити себе на місце іншого (в</w:t>
      </w:r>
      <w:r w:rsidRPr="00C36A21">
        <w:rPr>
          <w:rFonts w:ascii="Times New Roman" w:eastAsia="Times New Roman" w:hAnsi="Times New Roman" w:cs="Times New Roman"/>
          <w:color w:val="auto"/>
          <w:spacing w:val="2"/>
          <w:sz w:val="28"/>
          <w:szCs w:val="28"/>
          <w:lang w:eastAsia="ru-RU"/>
        </w:rPr>
        <w:t xml:space="preserve">исокий рівень </w:t>
      </w:r>
      <w:proofErr w:type="spellStart"/>
      <w:r w:rsidRPr="00C36A21">
        <w:rPr>
          <w:rFonts w:ascii="Times New Roman" w:eastAsia="Times New Roman" w:hAnsi="Times New Roman" w:cs="Times New Roman"/>
          <w:color w:val="auto"/>
          <w:spacing w:val="2"/>
          <w:sz w:val="28"/>
          <w:szCs w:val="28"/>
          <w:lang w:eastAsia="ru-RU"/>
        </w:rPr>
        <w:t>рефлексивності</w:t>
      </w:r>
      <w:proofErr w:type="spellEnd"/>
      <w:r w:rsidRPr="00C36A21">
        <w:rPr>
          <w:rFonts w:ascii="Times New Roman" w:eastAsia="Times New Roman" w:hAnsi="Times New Roman" w:cs="Times New Roman"/>
          <w:color w:val="auto"/>
          <w:spacing w:val="2"/>
          <w:sz w:val="28"/>
          <w:szCs w:val="28"/>
          <w:lang w:eastAsia="ru-RU"/>
        </w:rPr>
        <w:t xml:space="preserve"> дозволяє краще розуміти інших людей, їхні мотиви та поведінку); п</w:t>
      </w:r>
      <w:r w:rsidRPr="00C36A21">
        <w:rPr>
          <w:rFonts w:ascii="Times New Roman" w:eastAsia="Times New Roman" w:hAnsi="Times New Roman" w:cs="Times New Roman"/>
          <w:bCs/>
          <w:color w:val="auto"/>
          <w:sz w:val="28"/>
          <w:szCs w:val="28"/>
          <w:lang w:eastAsia="ru-RU"/>
        </w:rPr>
        <w:t>ланування та прогнозування (т</w:t>
      </w:r>
      <w:r w:rsidRPr="00C36A21">
        <w:rPr>
          <w:rFonts w:ascii="Times New Roman" w:eastAsia="Times New Roman" w:hAnsi="Times New Roman" w:cs="Times New Roman"/>
          <w:color w:val="auto"/>
          <w:spacing w:val="2"/>
          <w:sz w:val="28"/>
          <w:szCs w:val="28"/>
          <w:lang w:eastAsia="ru-RU"/>
        </w:rPr>
        <w:t>акі люди схильні ретельно планувати свою діяльність, враховуючи можливі наслідки); з</w:t>
      </w:r>
      <w:r w:rsidRPr="00C36A21">
        <w:rPr>
          <w:rFonts w:ascii="Times New Roman" w:eastAsia="Times New Roman" w:hAnsi="Times New Roman" w:cs="Times New Roman"/>
          <w:bCs/>
          <w:color w:val="auto"/>
          <w:sz w:val="28"/>
          <w:szCs w:val="28"/>
          <w:lang w:eastAsia="ru-RU"/>
        </w:rPr>
        <w:t>в'язок з іншими знаннями (</w:t>
      </w:r>
      <w:r w:rsidRPr="00C36A21">
        <w:rPr>
          <w:rFonts w:ascii="Times New Roman" w:eastAsia="Times New Roman" w:hAnsi="Times New Roman" w:cs="Times New Roman"/>
          <w:color w:val="auto"/>
          <w:spacing w:val="2"/>
          <w:sz w:val="28"/>
          <w:szCs w:val="28"/>
          <w:lang w:eastAsia="ru-RU"/>
        </w:rPr>
        <w:t>допомагає знаходити зв'язки між різними знаннями та досвідом, що сприяє кращому розумінню та навчанню).</w:t>
      </w:r>
    </w:p>
    <w:p w:rsidR="00FC611C" w:rsidRPr="00C36A21" w:rsidRDefault="00FC611C" w:rsidP="000B1AD4">
      <w:pPr>
        <w:spacing w:line="360" w:lineRule="auto"/>
        <w:ind w:firstLine="708"/>
        <w:jc w:val="both"/>
        <w:rPr>
          <w:rStyle w:val="fontstyle11"/>
          <w:rFonts w:ascii="Times New Roman" w:hAnsi="Times New Roman" w:cs="Times New Roman"/>
          <w:color w:val="auto"/>
          <w:sz w:val="28"/>
          <w:szCs w:val="28"/>
        </w:rPr>
      </w:pPr>
      <w:r w:rsidRPr="00C36A21">
        <w:rPr>
          <w:rFonts w:ascii="Times New Roman" w:hAnsi="Times New Roman" w:cs="Times New Roman"/>
          <w:color w:val="auto"/>
          <w:sz w:val="28"/>
          <w:szCs w:val="28"/>
        </w:rPr>
        <w:t>Узагальнення п</w:t>
      </w:r>
      <w:r w:rsidRPr="00C36A21">
        <w:rPr>
          <w:rStyle w:val="a4"/>
          <w:rFonts w:ascii="Times New Roman" w:hAnsi="Times New Roman" w:cs="Times New Roman"/>
          <w:b w:val="0"/>
          <w:color w:val="auto"/>
          <w:sz w:val="28"/>
          <w:szCs w:val="28"/>
        </w:rPr>
        <w:t>сихологічних чинників, що впливають на проживання емпатії, наведено у табл. 1.2.</w:t>
      </w:r>
    </w:p>
    <w:p w:rsidR="00FC611C" w:rsidRPr="00C36A21" w:rsidRDefault="00FC611C" w:rsidP="000B1AD4">
      <w:pPr>
        <w:spacing w:line="360" w:lineRule="auto"/>
        <w:ind w:firstLine="709"/>
        <w:jc w:val="right"/>
        <w:rPr>
          <w:rStyle w:val="fontstyle11"/>
          <w:rFonts w:ascii="Times New Roman" w:hAnsi="Times New Roman" w:cs="Times New Roman"/>
          <w:b/>
          <w:color w:val="auto"/>
          <w:sz w:val="28"/>
          <w:szCs w:val="28"/>
        </w:rPr>
      </w:pPr>
      <w:r w:rsidRPr="00C36A21">
        <w:rPr>
          <w:rStyle w:val="fontstyle11"/>
          <w:rFonts w:ascii="Times New Roman" w:hAnsi="Times New Roman" w:cs="Times New Roman"/>
          <w:b/>
          <w:color w:val="auto"/>
          <w:sz w:val="28"/>
          <w:szCs w:val="28"/>
        </w:rPr>
        <w:t>Таблиця 1.2</w:t>
      </w:r>
    </w:p>
    <w:p w:rsidR="00FC611C" w:rsidRPr="00C36A21" w:rsidRDefault="00FC611C" w:rsidP="000B1AD4">
      <w:pPr>
        <w:spacing w:line="360" w:lineRule="auto"/>
        <w:jc w:val="center"/>
        <w:rPr>
          <w:rStyle w:val="fontstyle11"/>
          <w:rFonts w:ascii="Times New Roman" w:hAnsi="Times New Roman" w:cs="Times New Roman"/>
          <w:color w:val="auto"/>
          <w:sz w:val="28"/>
          <w:szCs w:val="28"/>
        </w:rPr>
      </w:pPr>
      <w:r w:rsidRPr="00C36A21">
        <w:rPr>
          <w:rStyle w:val="a4"/>
          <w:rFonts w:ascii="Times New Roman" w:hAnsi="Times New Roman" w:cs="Times New Roman"/>
          <w:color w:val="auto"/>
          <w:sz w:val="28"/>
          <w:szCs w:val="28"/>
        </w:rPr>
        <w:t>Психологічні чинники, що впливають на проживання емпатії</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45"/>
        <w:gridCol w:w="3527"/>
        <w:gridCol w:w="3493"/>
      </w:tblGrid>
      <w:tr w:rsidR="00351C73" w:rsidRPr="00C36A21" w:rsidTr="00EA012D">
        <w:trPr>
          <w:tblHeader/>
          <w:tblCellSpacing w:w="15" w:type="dxa"/>
        </w:trPr>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Чинник</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Характеристика</w:t>
            </w:r>
          </w:p>
        </w:tc>
        <w:tc>
          <w:tcPr>
            <w:tcW w:w="0" w:type="auto"/>
            <w:vAlign w:val="center"/>
            <w:hideMark/>
          </w:tcPr>
          <w:p w:rsidR="004E54BF" w:rsidRPr="00C36A21" w:rsidRDefault="004E54BF" w:rsidP="000B1AD4">
            <w:pPr>
              <w:jc w:val="center"/>
              <w:rPr>
                <w:rFonts w:ascii="Times New Roman" w:eastAsia="Times New Roman" w:hAnsi="Times New Roman" w:cs="Times New Roman"/>
                <w:b/>
                <w:bCs/>
                <w:color w:val="auto"/>
                <w:sz w:val="28"/>
                <w:szCs w:val="28"/>
                <w:lang w:eastAsia="ru-RU"/>
              </w:rPr>
            </w:pPr>
          </w:p>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емпатію</w:t>
            </w:r>
          </w:p>
          <w:p w:rsidR="004E54BF" w:rsidRPr="00C36A21" w:rsidRDefault="004E54BF" w:rsidP="000B1AD4">
            <w:pPr>
              <w:jc w:val="center"/>
              <w:rPr>
                <w:rFonts w:ascii="Times New Roman" w:eastAsia="Times New Roman" w:hAnsi="Times New Roman" w:cs="Times New Roman"/>
                <w:b/>
                <w:bCs/>
                <w:color w:val="auto"/>
                <w:sz w:val="28"/>
                <w:szCs w:val="28"/>
                <w:lang w:eastAsia="ru-RU"/>
              </w:rPr>
            </w:pPr>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Емоційна чутливість</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Здатність до розпізнавання емоцій інших осіб</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Підсилює афективний компонент емпатії</w:t>
            </w:r>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Відкритість до досвіду</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Гнучкість мислення, готовність приймати нове</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Сприяє когнітивному зануренню в досвід іншого</w:t>
            </w:r>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Емоційна стабільність</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Здатність контролювати емоції, низький рівень нейротизму</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Допомагає підтримувати </w:t>
            </w:r>
            <w:proofErr w:type="spellStart"/>
            <w:r w:rsidRPr="00C36A21">
              <w:rPr>
                <w:rFonts w:ascii="Times New Roman" w:eastAsia="Times New Roman" w:hAnsi="Times New Roman" w:cs="Times New Roman"/>
                <w:color w:val="auto"/>
                <w:sz w:val="28"/>
                <w:szCs w:val="28"/>
                <w:lang w:eastAsia="ru-RU"/>
              </w:rPr>
              <w:t>емпатійну</w:t>
            </w:r>
            <w:proofErr w:type="spellEnd"/>
            <w:r w:rsidRPr="00C36A21">
              <w:rPr>
                <w:rFonts w:ascii="Times New Roman" w:eastAsia="Times New Roman" w:hAnsi="Times New Roman" w:cs="Times New Roman"/>
                <w:color w:val="auto"/>
                <w:sz w:val="28"/>
                <w:szCs w:val="28"/>
                <w:lang w:eastAsia="ru-RU"/>
              </w:rPr>
              <w:t xml:space="preserve"> участь без надмірного виснаження</w:t>
            </w:r>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Екстраверсія / доброзичливість</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Орієнтованість на соціальну взаємодію, позитивне ставлення до людей</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Підвищує схильність до співпереживання та </w:t>
            </w:r>
            <w:proofErr w:type="spellStart"/>
            <w:r w:rsidRPr="00C36A21">
              <w:rPr>
                <w:rFonts w:ascii="Times New Roman" w:eastAsia="Times New Roman" w:hAnsi="Times New Roman" w:cs="Times New Roman"/>
                <w:color w:val="auto"/>
                <w:sz w:val="28"/>
                <w:szCs w:val="28"/>
                <w:lang w:eastAsia="ru-RU"/>
              </w:rPr>
              <w:t>взаємопідтримки</w:t>
            </w:r>
            <w:proofErr w:type="spellEnd"/>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Рефлексивність</w:t>
            </w:r>
            <w:proofErr w:type="spellEnd"/>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Усвідомлення власних емоцій і поведінки</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Полегшує ідентифікацію з емоційним станом іншого</w:t>
            </w:r>
          </w:p>
        </w:tc>
      </w:tr>
    </w:tbl>
    <w:p w:rsidR="00FC611C" w:rsidRPr="00C36A21" w:rsidRDefault="00FC611C" w:rsidP="000B1AD4">
      <w:pPr>
        <w:spacing w:line="360" w:lineRule="auto"/>
        <w:ind w:firstLine="709"/>
        <w:jc w:val="right"/>
        <w:rPr>
          <w:rStyle w:val="fontstyle11"/>
          <w:rFonts w:ascii="Times New Roman" w:hAnsi="Times New Roman" w:cs="Times New Roman"/>
          <w:b/>
          <w:color w:val="auto"/>
          <w:sz w:val="28"/>
          <w:szCs w:val="28"/>
        </w:rPr>
      </w:pPr>
      <w:r w:rsidRPr="00C36A21">
        <w:rPr>
          <w:rStyle w:val="fontstyle11"/>
          <w:rFonts w:ascii="Times New Roman" w:hAnsi="Times New Roman" w:cs="Times New Roman"/>
          <w:b/>
          <w:color w:val="auto"/>
          <w:sz w:val="28"/>
          <w:szCs w:val="28"/>
        </w:rPr>
        <w:lastRenderedPageBreak/>
        <w:t>Продовження табл. 1.2</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04"/>
        <w:gridCol w:w="3474"/>
        <w:gridCol w:w="3187"/>
      </w:tblGrid>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Моральні установки / цінності</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Орієнтація на гуманістичні принципи, соціальну відповідальність</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Сприяє внутрішній потребі до </w:t>
            </w:r>
            <w:proofErr w:type="spellStart"/>
            <w:r w:rsidRPr="00C36A21">
              <w:rPr>
                <w:rFonts w:ascii="Times New Roman" w:eastAsia="Times New Roman" w:hAnsi="Times New Roman" w:cs="Times New Roman"/>
                <w:color w:val="auto"/>
                <w:sz w:val="28"/>
                <w:szCs w:val="28"/>
                <w:lang w:eastAsia="ru-RU"/>
              </w:rPr>
              <w:t>емпатійного</w:t>
            </w:r>
            <w:proofErr w:type="spellEnd"/>
            <w:r w:rsidRPr="00C36A21">
              <w:rPr>
                <w:rFonts w:ascii="Times New Roman" w:eastAsia="Times New Roman" w:hAnsi="Times New Roman" w:cs="Times New Roman"/>
                <w:color w:val="auto"/>
                <w:sz w:val="28"/>
                <w:szCs w:val="28"/>
                <w:lang w:eastAsia="ru-RU"/>
              </w:rPr>
              <w:t xml:space="preserve"> реагування</w:t>
            </w:r>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Досвід прив’язаності / виховання</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Характер емоційного середовища в дитинстві</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Формує базову здатність до встановлення емоційного контакту</w:t>
            </w:r>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Міжособистісна / внутрішня конфліктність</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Напруженість у внутрішньому світі або соціальній взаємодії</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Може блокувати або спотворювати </w:t>
            </w:r>
            <w:proofErr w:type="spellStart"/>
            <w:r w:rsidRPr="00C36A21">
              <w:rPr>
                <w:rFonts w:ascii="Times New Roman" w:eastAsia="Times New Roman" w:hAnsi="Times New Roman" w:cs="Times New Roman"/>
                <w:color w:val="auto"/>
                <w:sz w:val="28"/>
                <w:szCs w:val="28"/>
                <w:lang w:eastAsia="ru-RU"/>
              </w:rPr>
              <w:t>емпатійне</w:t>
            </w:r>
            <w:proofErr w:type="spellEnd"/>
            <w:r w:rsidRPr="00C36A21">
              <w:rPr>
                <w:rFonts w:ascii="Times New Roman" w:eastAsia="Times New Roman" w:hAnsi="Times New Roman" w:cs="Times New Roman"/>
                <w:color w:val="auto"/>
                <w:sz w:val="28"/>
                <w:szCs w:val="28"/>
                <w:lang w:eastAsia="ru-RU"/>
              </w:rPr>
              <w:t xml:space="preserve"> реагування</w:t>
            </w:r>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Когнітивна зрілість (теорія розуму)</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Здатність розуміти погляди, наміри, переживання інших</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Поглиблює когнітивний компонент емпатії</w:t>
            </w:r>
          </w:p>
        </w:tc>
      </w:tr>
    </w:tbl>
    <w:p w:rsidR="00FC611C" w:rsidRPr="00C36A21" w:rsidRDefault="00FC611C" w:rsidP="000B1AD4">
      <w:pPr>
        <w:spacing w:line="360" w:lineRule="auto"/>
        <w:jc w:val="both"/>
        <w:rPr>
          <w:rStyle w:val="fontstyle11"/>
          <w:rFonts w:ascii="Times New Roman" w:hAnsi="Times New Roman" w:cs="Times New Roman"/>
          <w:b/>
          <w:color w:val="auto"/>
          <w:sz w:val="28"/>
          <w:szCs w:val="28"/>
        </w:rPr>
      </w:pP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Таким чином, проживання емпатії є результатом взаємодії ряду особистісних чинників, серед яких провідну роль відіграють </w:t>
      </w:r>
      <w:r w:rsidRPr="00C36A21">
        <w:rPr>
          <w:rStyle w:val="a4"/>
          <w:rFonts w:ascii="Times New Roman" w:hAnsi="Times New Roman" w:cs="Times New Roman"/>
          <w:b w:val="0"/>
          <w:color w:val="auto"/>
          <w:sz w:val="28"/>
          <w:szCs w:val="28"/>
        </w:rPr>
        <w:t>емоційна стабільність, відкритість, доброзичливість, когнітивна зрілість, відсутність глибоких внутрішньо-особистісних конфліктів</w:t>
      </w:r>
      <w:r w:rsidRPr="00C36A21">
        <w:rPr>
          <w:rFonts w:ascii="Times New Roman" w:hAnsi="Times New Roman" w:cs="Times New Roman"/>
          <w:color w:val="auto"/>
          <w:sz w:val="28"/>
          <w:szCs w:val="28"/>
        </w:rPr>
        <w:t xml:space="preserve"> та позитивний соціальний досвід. Розуміння цих чинників дозволяє не лише глибше осмислити природу емпатії, а й ефективно розвивати її у професійному контексті.</w:t>
      </w:r>
    </w:p>
    <w:p w:rsidR="00FC611C" w:rsidRPr="00C36A21" w:rsidRDefault="00FC611C" w:rsidP="000B1AD4">
      <w:pPr>
        <w:spacing w:line="360" w:lineRule="auto"/>
        <w:jc w:val="both"/>
        <w:rPr>
          <w:rStyle w:val="fontstyle11"/>
          <w:rFonts w:ascii="Times New Roman" w:hAnsi="Times New Roman" w:cs="Times New Roman"/>
          <w:color w:val="auto"/>
          <w:sz w:val="28"/>
          <w:szCs w:val="28"/>
        </w:rPr>
      </w:pPr>
    </w:p>
    <w:p w:rsidR="00FC611C" w:rsidRPr="00C36A21" w:rsidRDefault="00FC611C" w:rsidP="000B1AD4">
      <w:pPr>
        <w:spacing w:line="360" w:lineRule="auto"/>
        <w:ind w:firstLine="708"/>
        <w:jc w:val="both"/>
        <w:rPr>
          <w:rFonts w:ascii="Times New Roman" w:eastAsia="Times New Roman" w:hAnsi="Times New Roman" w:cs="Times New Roman"/>
          <w:b/>
          <w:color w:val="auto"/>
          <w:sz w:val="28"/>
          <w:szCs w:val="28"/>
          <w:lang w:eastAsia="ru-RU"/>
        </w:rPr>
      </w:pPr>
      <w:r w:rsidRPr="00C36A21">
        <w:rPr>
          <w:rFonts w:ascii="Times New Roman" w:hAnsi="Times New Roman" w:cs="Times New Roman"/>
          <w:b/>
          <w:color w:val="auto"/>
          <w:sz w:val="28"/>
          <w:szCs w:val="28"/>
        </w:rPr>
        <w:t xml:space="preserve">1.4. </w:t>
      </w:r>
      <w:r w:rsidRPr="00C36A21">
        <w:rPr>
          <w:rFonts w:ascii="Times New Roman" w:eastAsia="Times New Roman" w:hAnsi="Times New Roman" w:cs="Times New Roman"/>
          <w:b/>
          <w:color w:val="auto"/>
          <w:sz w:val="28"/>
          <w:szCs w:val="28"/>
          <w:lang w:eastAsia="ru-RU"/>
        </w:rPr>
        <w:t xml:space="preserve">Роль особистісних рис у розвитку </w:t>
      </w:r>
      <w:proofErr w:type="spellStart"/>
      <w:r w:rsidRPr="00C36A21">
        <w:rPr>
          <w:rFonts w:ascii="Times New Roman" w:eastAsia="Times New Roman" w:hAnsi="Times New Roman" w:cs="Times New Roman"/>
          <w:b/>
          <w:color w:val="auto"/>
          <w:sz w:val="28"/>
          <w:szCs w:val="28"/>
          <w:lang w:eastAsia="ru-RU"/>
        </w:rPr>
        <w:t>емпатичних</w:t>
      </w:r>
      <w:proofErr w:type="spellEnd"/>
      <w:r w:rsidRPr="00C36A21">
        <w:rPr>
          <w:rFonts w:ascii="Times New Roman" w:eastAsia="Times New Roman" w:hAnsi="Times New Roman" w:cs="Times New Roman"/>
          <w:b/>
          <w:color w:val="auto"/>
          <w:sz w:val="28"/>
          <w:szCs w:val="28"/>
          <w:lang w:eastAsia="ru-RU"/>
        </w:rPr>
        <w:t xml:space="preserve"> здібностей</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Особистісні риси відіграють ключову роль у формуванні </w:t>
      </w:r>
      <w:proofErr w:type="spellStart"/>
      <w:r w:rsidRPr="00C36A21">
        <w:rPr>
          <w:rFonts w:ascii="Times New Roman" w:hAnsi="Times New Roman" w:cs="Times New Roman"/>
          <w:color w:val="auto"/>
          <w:sz w:val="28"/>
          <w:szCs w:val="28"/>
        </w:rPr>
        <w:t>емпатійних</w:t>
      </w:r>
      <w:proofErr w:type="spellEnd"/>
      <w:r w:rsidRPr="00C36A21">
        <w:rPr>
          <w:rFonts w:ascii="Times New Roman" w:hAnsi="Times New Roman" w:cs="Times New Roman"/>
          <w:color w:val="auto"/>
          <w:sz w:val="28"/>
          <w:szCs w:val="28"/>
        </w:rPr>
        <w:t xml:space="preserve"> здібностей, оскільки саме вони визначають стиль міжособистісної взаємодії, чутливість до емоцій інших людей, здатність до співпереживання, а також регуляцію власних емоцій у ситуаціях соціального контакту. </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Емпатія як інтегративна соціально-психологічна характеристика формується на перетині емоційних, когнітивних та поведінкових аспектів особистості, які мають як вроджену, так і набуто-динамічну природу.</w:t>
      </w:r>
    </w:p>
    <w:p w:rsidR="00FC611C" w:rsidRPr="00C36A21" w:rsidRDefault="00FC611C" w:rsidP="000B1AD4">
      <w:pPr>
        <w:spacing w:line="360" w:lineRule="auto"/>
        <w:ind w:firstLine="708"/>
        <w:jc w:val="both"/>
        <w:rPr>
          <w:rStyle w:val="a4"/>
          <w:rFonts w:ascii="Times New Roman" w:hAnsi="Times New Roman" w:cs="Times New Roman"/>
          <w:b w:val="0"/>
          <w:bCs w:val="0"/>
          <w:color w:val="auto"/>
          <w:sz w:val="28"/>
          <w:szCs w:val="28"/>
        </w:rPr>
      </w:pPr>
      <w:r w:rsidRPr="00C36A21">
        <w:rPr>
          <w:rStyle w:val="a4"/>
          <w:rFonts w:ascii="Times New Roman" w:hAnsi="Times New Roman" w:cs="Times New Roman"/>
          <w:b w:val="0"/>
          <w:color w:val="auto"/>
          <w:sz w:val="28"/>
          <w:szCs w:val="28"/>
        </w:rPr>
        <w:t>Особистісні риси за моделлю «Великої п’ятірки» (</w:t>
      </w:r>
      <w:proofErr w:type="spellStart"/>
      <w:r w:rsidRPr="00C36A21">
        <w:rPr>
          <w:rStyle w:val="a4"/>
          <w:rFonts w:ascii="Times New Roman" w:hAnsi="Times New Roman" w:cs="Times New Roman"/>
          <w:b w:val="0"/>
          <w:color w:val="auto"/>
          <w:sz w:val="28"/>
          <w:szCs w:val="28"/>
        </w:rPr>
        <w:t>Big</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Five</w:t>
      </w:r>
      <w:proofErr w:type="spellEnd"/>
      <w:r w:rsidRPr="00C36A21">
        <w:rPr>
          <w:rStyle w:val="a4"/>
          <w:rFonts w:ascii="Times New Roman" w:hAnsi="Times New Roman" w:cs="Times New Roman"/>
          <w:b w:val="0"/>
          <w:color w:val="auto"/>
          <w:sz w:val="28"/>
          <w:szCs w:val="28"/>
        </w:rPr>
        <w:t xml:space="preserve">) </w:t>
      </w:r>
      <w:r w:rsidRPr="00C36A21">
        <w:rPr>
          <w:rFonts w:ascii="Times New Roman" w:eastAsia="Times New Roman" w:hAnsi="Times New Roman" w:cs="Times New Roman"/>
          <w:color w:val="auto"/>
          <w:sz w:val="28"/>
          <w:szCs w:val="28"/>
          <w:lang w:eastAsia="ru-RU"/>
        </w:rPr>
        <w:t>[41; 67]</w:t>
      </w:r>
      <w:r w:rsidRPr="00C36A21">
        <w:rPr>
          <w:rStyle w:val="a4"/>
          <w:rFonts w:ascii="Times New Roman" w:hAnsi="Times New Roman" w:cs="Times New Roman"/>
          <w:b w:val="0"/>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 межах цієї сучасної </w:t>
      </w:r>
      <w:proofErr w:type="spellStart"/>
      <w:r w:rsidRPr="00C36A21">
        <w:rPr>
          <w:rFonts w:ascii="Times New Roman" w:hAnsi="Times New Roman" w:cs="Times New Roman"/>
          <w:color w:val="auto"/>
          <w:sz w:val="28"/>
          <w:szCs w:val="28"/>
        </w:rPr>
        <w:t>п’ятифакторної</w:t>
      </w:r>
      <w:proofErr w:type="spellEnd"/>
      <w:r w:rsidRPr="00C36A21">
        <w:rPr>
          <w:rFonts w:ascii="Times New Roman" w:hAnsi="Times New Roman" w:cs="Times New Roman"/>
          <w:color w:val="auto"/>
          <w:sz w:val="28"/>
          <w:szCs w:val="28"/>
        </w:rPr>
        <w:t xml:space="preserve"> моделі особистості найбільш релевантними для </w:t>
      </w:r>
      <w:proofErr w:type="spellStart"/>
      <w:r w:rsidRPr="00C36A21">
        <w:rPr>
          <w:rFonts w:ascii="Times New Roman" w:hAnsi="Times New Roman" w:cs="Times New Roman"/>
          <w:color w:val="auto"/>
          <w:sz w:val="28"/>
          <w:szCs w:val="28"/>
        </w:rPr>
        <w:t>емпатійності</w:t>
      </w:r>
      <w:proofErr w:type="spellEnd"/>
      <w:r w:rsidRPr="00C36A21">
        <w:rPr>
          <w:rFonts w:ascii="Times New Roman" w:hAnsi="Times New Roman" w:cs="Times New Roman"/>
          <w:color w:val="auto"/>
          <w:sz w:val="28"/>
          <w:szCs w:val="28"/>
        </w:rPr>
        <w:t xml:space="preserve"> є наступні риси:</w:t>
      </w:r>
    </w:p>
    <w:p w:rsidR="00FC611C" w:rsidRPr="00C36A21" w:rsidRDefault="00FC611C" w:rsidP="00F227AC">
      <w:pPr>
        <w:pStyle w:val="a9"/>
        <w:numPr>
          <w:ilvl w:val="0"/>
          <w:numId w:val="10"/>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Відкритість (</w:t>
      </w:r>
      <w:proofErr w:type="spellStart"/>
      <w:r w:rsidRPr="00C36A21">
        <w:rPr>
          <w:rStyle w:val="a4"/>
          <w:rFonts w:ascii="Times New Roman" w:hAnsi="Times New Roman" w:cs="Times New Roman"/>
          <w:b w:val="0"/>
          <w:color w:val="auto"/>
          <w:sz w:val="28"/>
          <w:szCs w:val="28"/>
        </w:rPr>
        <w:t>openness</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асоціюється з креативністю, уявою, гнучкістю мислення, що позитивно впливає на когнітивний компонент емпатії </w:t>
      </w:r>
      <w:r w:rsidRPr="00C36A21">
        <w:rPr>
          <w:rFonts w:ascii="Times New Roman" w:hAnsi="Times New Roman" w:cs="Times New Roman"/>
          <w:color w:val="auto"/>
          <w:sz w:val="28"/>
          <w:szCs w:val="28"/>
        </w:rPr>
        <w:lastRenderedPageBreak/>
        <w:t>(перспективне прийняття).</w:t>
      </w:r>
    </w:p>
    <w:p w:rsidR="00FC611C" w:rsidRPr="00C36A21" w:rsidRDefault="00FC611C" w:rsidP="00F227AC">
      <w:pPr>
        <w:pStyle w:val="a9"/>
        <w:numPr>
          <w:ilvl w:val="0"/>
          <w:numId w:val="10"/>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Сумлінність (</w:t>
      </w:r>
      <w:proofErr w:type="spellStart"/>
      <w:r w:rsidRPr="00C36A21">
        <w:rPr>
          <w:rStyle w:val="a4"/>
          <w:rFonts w:ascii="Times New Roman" w:hAnsi="Times New Roman" w:cs="Times New Roman"/>
          <w:b w:val="0"/>
          <w:color w:val="auto"/>
          <w:sz w:val="28"/>
          <w:szCs w:val="28"/>
        </w:rPr>
        <w:t>conscientiousness</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сприяє відповідальному ставленню до міжособистісних відносин і може підтримувати </w:t>
      </w:r>
      <w:proofErr w:type="spellStart"/>
      <w:r w:rsidRPr="00C36A21">
        <w:rPr>
          <w:rFonts w:ascii="Times New Roman" w:hAnsi="Times New Roman" w:cs="Times New Roman"/>
          <w:color w:val="auto"/>
          <w:sz w:val="28"/>
          <w:szCs w:val="28"/>
        </w:rPr>
        <w:t>емпатійну</w:t>
      </w:r>
      <w:proofErr w:type="spellEnd"/>
      <w:r w:rsidRPr="00C36A21">
        <w:rPr>
          <w:rFonts w:ascii="Times New Roman" w:hAnsi="Times New Roman" w:cs="Times New Roman"/>
          <w:color w:val="auto"/>
          <w:sz w:val="28"/>
          <w:szCs w:val="28"/>
        </w:rPr>
        <w:t xml:space="preserve"> поведінку через соціальну відповідальність.</w:t>
      </w:r>
    </w:p>
    <w:p w:rsidR="00FC611C" w:rsidRPr="00C36A21" w:rsidRDefault="00FC611C" w:rsidP="00F227AC">
      <w:pPr>
        <w:pStyle w:val="a9"/>
        <w:numPr>
          <w:ilvl w:val="0"/>
          <w:numId w:val="10"/>
        </w:numPr>
        <w:spacing w:line="360" w:lineRule="auto"/>
        <w:jc w:val="both"/>
        <w:rPr>
          <w:rFonts w:ascii="Times New Roman" w:hAnsi="Times New Roman" w:cs="Times New Roman"/>
          <w:color w:val="auto"/>
          <w:sz w:val="28"/>
          <w:szCs w:val="28"/>
        </w:rPr>
      </w:pPr>
      <w:r w:rsidRPr="00C36A21">
        <w:rPr>
          <w:rFonts w:ascii="Times New Roman" w:hAnsi="Times New Roman" w:cs="Times New Roman"/>
          <w:bCs/>
          <w:color w:val="auto"/>
          <w:sz w:val="28"/>
          <w:szCs w:val="28"/>
        </w:rPr>
        <w:t>Екстраверсія (</w:t>
      </w:r>
      <w:proofErr w:type="spellStart"/>
      <w:r w:rsidRPr="00C36A21">
        <w:rPr>
          <w:rFonts w:ascii="Times New Roman" w:hAnsi="Times New Roman" w:cs="Times New Roman"/>
          <w:bCs/>
          <w:color w:val="auto"/>
          <w:sz w:val="28"/>
          <w:szCs w:val="28"/>
        </w:rPr>
        <w:t>еxtraversion</w:t>
      </w:r>
      <w:proofErr w:type="spellEnd"/>
      <w:r w:rsidRPr="00C36A21">
        <w:rPr>
          <w:rFonts w:ascii="Times New Roman" w:hAnsi="Times New Roman" w:cs="Times New Roman"/>
          <w:bCs/>
          <w:color w:val="auto"/>
          <w:sz w:val="28"/>
          <w:szCs w:val="28"/>
        </w:rPr>
        <w:t xml:space="preserve">): </w:t>
      </w:r>
      <w:r w:rsidRPr="00C36A21">
        <w:rPr>
          <w:rFonts w:ascii="Times New Roman" w:hAnsi="Times New Roman" w:cs="Times New Roman"/>
          <w:color w:val="auto"/>
          <w:sz w:val="28"/>
          <w:szCs w:val="28"/>
          <w:shd w:val="clear" w:color="auto" w:fill="FFFFFF"/>
        </w:rPr>
        <w:t xml:space="preserve">ступінь, до якого людина товариська, енергійна, наполеглива та </w:t>
      </w:r>
      <w:proofErr w:type="spellStart"/>
      <w:r w:rsidRPr="00C36A21">
        <w:rPr>
          <w:rFonts w:ascii="Times New Roman" w:hAnsi="Times New Roman" w:cs="Times New Roman"/>
          <w:color w:val="auto"/>
          <w:sz w:val="28"/>
          <w:szCs w:val="28"/>
          <w:shd w:val="clear" w:color="auto" w:fill="FFFFFF"/>
        </w:rPr>
        <w:t>емоційно</w:t>
      </w:r>
      <w:proofErr w:type="spellEnd"/>
      <w:r w:rsidRPr="00C36A21">
        <w:rPr>
          <w:rFonts w:ascii="Times New Roman" w:hAnsi="Times New Roman" w:cs="Times New Roman"/>
          <w:color w:val="auto"/>
          <w:sz w:val="28"/>
          <w:szCs w:val="28"/>
          <w:shd w:val="clear" w:color="auto" w:fill="FFFFFF"/>
        </w:rPr>
        <w:t xml:space="preserve"> виразна, вказує на те, що людина отримує енергію від соціальних ситуацій, любить бути в центрі уваги, легко вступає в контакт з іншими та є більш балакучою.</w:t>
      </w:r>
    </w:p>
    <w:p w:rsidR="00FC611C" w:rsidRPr="00C36A21" w:rsidRDefault="00FC611C" w:rsidP="00F227AC">
      <w:pPr>
        <w:pStyle w:val="a9"/>
        <w:numPr>
          <w:ilvl w:val="0"/>
          <w:numId w:val="10"/>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Доброзичливість (</w:t>
      </w:r>
      <w:proofErr w:type="spellStart"/>
      <w:r w:rsidRPr="00C36A21">
        <w:rPr>
          <w:rStyle w:val="a4"/>
          <w:rFonts w:ascii="Times New Roman" w:hAnsi="Times New Roman" w:cs="Times New Roman"/>
          <w:b w:val="0"/>
          <w:color w:val="auto"/>
          <w:sz w:val="28"/>
          <w:szCs w:val="28"/>
        </w:rPr>
        <w:t>agreeableness</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включає альтруїзм, довіру, щирість, схильність до кооперації. Ця риса вважається найсильнішим </w:t>
      </w:r>
      <w:proofErr w:type="spellStart"/>
      <w:r w:rsidRPr="00C36A21">
        <w:rPr>
          <w:rFonts w:ascii="Times New Roman" w:hAnsi="Times New Roman" w:cs="Times New Roman"/>
          <w:color w:val="auto"/>
          <w:sz w:val="28"/>
          <w:szCs w:val="28"/>
        </w:rPr>
        <w:t>предиктором</w:t>
      </w:r>
      <w:proofErr w:type="spellEnd"/>
      <w:r w:rsidRPr="00C36A21">
        <w:rPr>
          <w:rFonts w:ascii="Times New Roman" w:hAnsi="Times New Roman" w:cs="Times New Roman"/>
          <w:color w:val="auto"/>
          <w:sz w:val="28"/>
          <w:szCs w:val="28"/>
        </w:rPr>
        <w:t xml:space="preserve"> високої емпатії, зокрема — емоційної турботи.</w:t>
      </w:r>
    </w:p>
    <w:p w:rsidR="00FC611C" w:rsidRPr="00C36A21" w:rsidRDefault="00FC611C" w:rsidP="00F227AC">
      <w:pPr>
        <w:pStyle w:val="a9"/>
        <w:numPr>
          <w:ilvl w:val="0"/>
          <w:numId w:val="10"/>
        </w:numPr>
        <w:spacing w:line="360" w:lineRule="auto"/>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Нейротизм / </w:t>
      </w:r>
      <w:r w:rsidRPr="00C36A21">
        <w:rPr>
          <w:rFonts w:ascii="Times New Roman" w:hAnsi="Times New Roman" w:cs="Times New Roman"/>
          <w:bCs/>
          <w:color w:val="auto"/>
          <w:sz w:val="28"/>
          <w:szCs w:val="28"/>
        </w:rPr>
        <w:t xml:space="preserve">Емоційна стабільність </w:t>
      </w:r>
      <w:r w:rsidRPr="00C36A21">
        <w:rPr>
          <w:rStyle w:val="a4"/>
          <w:rFonts w:ascii="Times New Roman" w:hAnsi="Times New Roman" w:cs="Times New Roman"/>
          <w:b w:val="0"/>
          <w:color w:val="auto"/>
          <w:sz w:val="28"/>
          <w:szCs w:val="28"/>
        </w:rPr>
        <w:t>(</w:t>
      </w:r>
      <w:proofErr w:type="spellStart"/>
      <w:r w:rsidRPr="00C36A21">
        <w:rPr>
          <w:rStyle w:val="a4"/>
          <w:rFonts w:ascii="Times New Roman" w:hAnsi="Times New Roman" w:cs="Times New Roman"/>
          <w:b w:val="0"/>
          <w:color w:val="auto"/>
          <w:sz w:val="28"/>
          <w:szCs w:val="28"/>
        </w:rPr>
        <w:t>neuroticism</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високі показники можуть посилювати особистісний </w:t>
      </w:r>
      <w:proofErr w:type="spellStart"/>
      <w:r w:rsidRPr="00C36A21">
        <w:rPr>
          <w:rFonts w:ascii="Times New Roman" w:hAnsi="Times New Roman" w:cs="Times New Roman"/>
          <w:color w:val="auto"/>
          <w:sz w:val="28"/>
          <w:szCs w:val="28"/>
        </w:rPr>
        <w:t>дистрес</w:t>
      </w:r>
      <w:proofErr w:type="spellEnd"/>
      <w:r w:rsidRPr="00C36A21">
        <w:rPr>
          <w:rFonts w:ascii="Times New Roman" w:hAnsi="Times New Roman" w:cs="Times New Roman"/>
          <w:color w:val="auto"/>
          <w:sz w:val="28"/>
          <w:szCs w:val="28"/>
        </w:rPr>
        <w:t xml:space="preserve"> (емоційне перевантаження при співпереживанні), ускладнюючи регуляцію </w:t>
      </w:r>
      <w:proofErr w:type="spellStart"/>
      <w:r w:rsidRPr="00C36A21">
        <w:rPr>
          <w:rFonts w:ascii="Times New Roman" w:hAnsi="Times New Roman" w:cs="Times New Roman"/>
          <w:color w:val="auto"/>
          <w:sz w:val="28"/>
          <w:szCs w:val="28"/>
        </w:rPr>
        <w:t>емпатійних</w:t>
      </w:r>
      <w:proofErr w:type="spellEnd"/>
      <w:r w:rsidRPr="00C36A21">
        <w:rPr>
          <w:rFonts w:ascii="Times New Roman" w:hAnsi="Times New Roman" w:cs="Times New Roman"/>
          <w:color w:val="auto"/>
          <w:sz w:val="28"/>
          <w:szCs w:val="28"/>
        </w:rPr>
        <w:t xml:space="preserve"> реакцій.</w:t>
      </w:r>
    </w:p>
    <w:p w:rsidR="00FC611C" w:rsidRPr="00C36A21" w:rsidRDefault="00FC611C" w:rsidP="000B1AD4">
      <w:pPr>
        <w:spacing w:line="360" w:lineRule="auto"/>
        <w:ind w:firstLine="708"/>
        <w:jc w:val="both"/>
        <w:rPr>
          <w:rStyle w:val="a4"/>
          <w:rFonts w:ascii="Times New Roman" w:hAnsi="Times New Roman" w:cs="Times New Roman"/>
          <w:b w:val="0"/>
          <w:color w:val="auto"/>
          <w:sz w:val="28"/>
          <w:szCs w:val="28"/>
        </w:rPr>
      </w:pPr>
      <w:r w:rsidRPr="00C36A21">
        <w:rPr>
          <w:rStyle w:val="a4"/>
          <w:rFonts w:ascii="Times New Roman" w:hAnsi="Times New Roman" w:cs="Times New Roman"/>
          <w:b w:val="0"/>
          <w:color w:val="auto"/>
          <w:sz w:val="28"/>
          <w:szCs w:val="28"/>
        </w:rPr>
        <w:t xml:space="preserve">Особистісні риси за 16-факторною моделлю Р. </w:t>
      </w:r>
      <w:proofErr w:type="spellStart"/>
      <w:r w:rsidRPr="00C36A21">
        <w:rPr>
          <w:rStyle w:val="a4"/>
          <w:rFonts w:ascii="Times New Roman" w:hAnsi="Times New Roman" w:cs="Times New Roman"/>
          <w:b w:val="0"/>
          <w:color w:val="auto"/>
          <w:sz w:val="28"/>
          <w:szCs w:val="28"/>
        </w:rPr>
        <w:t>Кеттелла</w:t>
      </w:r>
      <w:proofErr w:type="spellEnd"/>
      <w:r w:rsidRPr="00C36A21">
        <w:rPr>
          <w:rStyle w:val="a4"/>
          <w:rFonts w:ascii="Times New Roman" w:hAnsi="Times New Roman" w:cs="Times New Roman"/>
          <w:b w:val="0"/>
          <w:color w:val="auto"/>
          <w:sz w:val="28"/>
          <w:szCs w:val="28"/>
        </w:rPr>
        <w:t xml:space="preserve"> </w:t>
      </w:r>
      <w:r w:rsidRPr="00C36A21">
        <w:rPr>
          <w:rFonts w:ascii="Times New Roman" w:eastAsia="Times New Roman" w:hAnsi="Times New Roman" w:cs="Times New Roman"/>
          <w:color w:val="auto"/>
          <w:sz w:val="28"/>
          <w:szCs w:val="28"/>
          <w:lang w:eastAsia="ru-RU"/>
        </w:rPr>
        <w:t>[42; 50; 61]</w:t>
      </w:r>
      <w:r w:rsidRPr="00C36A21">
        <w:rPr>
          <w:rStyle w:val="a4"/>
          <w:rFonts w:ascii="Times New Roman" w:hAnsi="Times New Roman" w:cs="Times New Roman"/>
          <w:b w:val="0"/>
          <w:color w:val="auto"/>
          <w:sz w:val="28"/>
          <w:szCs w:val="28"/>
        </w:rPr>
        <w:t>.</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1. Екстраверсія (</w:t>
      </w:r>
      <w:proofErr w:type="spellStart"/>
      <w:r w:rsidRPr="00C36A21">
        <w:rPr>
          <w:rFonts w:ascii="Times New Roman" w:hAnsi="Times New Roman" w:cs="Times New Roman"/>
          <w:color w:val="auto"/>
          <w:sz w:val="28"/>
          <w:szCs w:val="28"/>
        </w:rPr>
        <w:t>Extraversion</w:t>
      </w:r>
      <w:proofErr w:type="spellEnd"/>
      <w:r w:rsidRPr="00C36A21">
        <w:rPr>
          <w:rFonts w:ascii="Times New Roman" w:hAnsi="Times New Roman" w:cs="Times New Roman"/>
          <w:color w:val="auto"/>
          <w:sz w:val="28"/>
          <w:szCs w:val="28"/>
        </w:rPr>
        <w:t>) – означає міру активності та енергійності людини, її соціальність та потребу у взаємодії з іншими людьми.</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2. Дружелюбність (</w:t>
      </w:r>
      <w:proofErr w:type="spellStart"/>
      <w:r w:rsidRPr="00C36A21">
        <w:rPr>
          <w:rFonts w:ascii="Times New Roman" w:hAnsi="Times New Roman" w:cs="Times New Roman"/>
          <w:color w:val="auto"/>
          <w:sz w:val="28"/>
          <w:szCs w:val="28"/>
        </w:rPr>
        <w:t>Warmth</w:t>
      </w:r>
      <w:proofErr w:type="spellEnd"/>
      <w:r w:rsidRPr="00C36A21">
        <w:rPr>
          <w:rFonts w:ascii="Times New Roman" w:hAnsi="Times New Roman" w:cs="Times New Roman"/>
          <w:color w:val="auto"/>
          <w:sz w:val="28"/>
          <w:szCs w:val="28"/>
        </w:rPr>
        <w:t>) – відбиває ступінь привітності, доброзичливості та інтересу до інших людей.</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3. Сумлінність (</w:t>
      </w:r>
      <w:proofErr w:type="spellStart"/>
      <w:r w:rsidRPr="00C36A21">
        <w:rPr>
          <w:rFonts w:ascii="Times New Roman" w:hAnsi="Times New Roman" w:cs="Times New Roman"/>
          <w:color w:val="auto"/>
          <w:sz w:val="28"/>
          <w:szCs w:val="28"/>
        </w:rPr>
        <w:t>Reasoning</w:t>
      </w:r>
      <w:proofErr w:type="spellEnd"/>
      <w:r w:rsidRPr="00C36A21">
        <w:rPr>
          <w:rFonts w:ascii="Times New Roman" w:hAnsi="Times New Roman" w:cs="Times New Roman"/>
          <w:color w:val="auto"/>
          <w:sz w:val="28"/>
          <w:szCs w:val="28"/>
        </w:rPr>
        <w:t>) – показує ступінь організованості та відповідальності людини, її здатність до раціонального мислення та ухвалення рішень.</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4. Емоційна стабільність (</w:t>
      </w:r>
      <w:proofErr w:type="spellStart"/>
      <w:r w:rsidRPr="00C36A21">
        <w:rPr>
          <w:rFonts w:ascii="Times New Roman" w:hAnsi="Times New Roman" w:cs="Times New Roman"/>
          <w:color w:val="auto"/>
          <w:sz w:val="28"/>
          <w:szCs w:val="28"/>
        </w:rPr>
        <w:t>Emotional</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Stability</w:t>
      </w:r>
      <w:proofErr w:type="spellEnd"/>
      <w:r w:rsidRPr="00C36A21">
        <w:rPr>
          <w:rFonts w:ascii="Times New Roman" w:hAnsi="Times New Roman" w:cs="Times New Roman"/>
          <w:color w:val="auto"/>
          <w:sz w:val="28"/>
          <w:szCs w:val="28"/>
        </w:rPr>
        <w:t>) – вказує на міру емоційної стійкості та здатності до контролю над своїми емоціями.</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5. Жорстокість (</w:t>
      </w:r>
      <w:proofErr w:type="spellStart"/>
      <w:r w:rsidRPr="00C36A21">
        <w:rPr>
          <w:rFonts w:ascii="Times New Roman" w:hAnsi="Times New Roman" w:cs="Times New Roman"/>
          <w:color w:val="auto"/>
          <w:sz w:val="28"/>
          <w:szCs w:val="28"/>
        </w:rPr>
        <w:t>Dominance</w:t>
      </w:r>
      <w:proofErr w:type="spellEnd"/>
      <w:r w:rsidRPr="00C36A21">
        <w:rPr>
          <w:rFonts w:ascii="Times New Roman" w:hAnsi="Times New Roman" w:cs="Times New Roman"/>
          <w:color w:val="auto"/>
          <w:sz w:val="28"/>
          <w:szCs w:val="28"/>
        </w:rPr>
        <w:t>) – віддзеркалює ступінь амбіційності та сили волі, а також тенденції до домінування в соціальних взаєминах.</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6. Чутливість (</w:t>
      </w:r>
      <w:proofErr w:type="spellStart"/>
      <w:r w:rsidRPr="00C36A21">
        <w:rPr>
          <w:rFonts w:ascii="Times New Roman" w:hAnsi="Times New Roman" w:cs="Times New Roman"/>
          <w:color w:val="auto"/>
          <w:sz w:val="28"/>
          <w:szCs w:val="28"/>
        </w:rPr>
        <w:t>Sensitivity</w:t>
      </w:r>
      <w:proofErr w:type="spellEnd"/>
      <w:r w:rsidRPr="00C36A21">
        <w:rPr>
          <w:rFonts w:ascii="Times New Roman" w:hAnsi="Times New Roman" w:cs="Times New Roman"/>
          <w:color w:val="auto"/>
          <w:sz w:val="28"/>
          <w:szCs w:val="28"/>
        </w:rPr>
        <w:t>) – відбиває міру емоційної чутливості та здатності до сприйняття емоційних відтінків.</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7. Прагнення до змін (</w:t>
      </w:r>
      <w:proofErr w:type="spellStart"/>
      <w:r w:rsidRPr="00C36A21">
        <w:rPr>
          <w:rFonts w:ascii="Times New Roman" w:hAnsi="Times New Roman" w:cs="Times New Roman"/>
          <w:color w:val="auto"/>
          <w:sz w:val="28"/>
          <w:szCs w:val="28"/>
        </w:rPr>
        <w:t>Abstractedness</w:t>
      </w:r>
      <w:proofErr w:type="spellEnd"/>
      <w:r w:rsidRPr="00C36A21">
        <w:rPr>
          <w:rFonts w:ascii="Times New Roman" w:hAnsi="Times New Roman" w:cs="Times New Roman"/>
          <w:color w:val="auto"/>
          <w:sz w:val="28"/>
          <w:szCs w:val="28"/>
        </w:rPr>
        <w:t>) – розкриває ступінь творчості, нетрадиційного мислення та готовності до змін.</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lastRenderedPageBreak/>
        <w:t>8. Самоконтроль (</w:t>
      </w:r>
      <w:proofErr w:type="spellStart"/>
      <w:r w:rsidRPr="00C36A21">
        <w:rPr>
          <w:rFonts w:ascii="Times New Roman" w:hAnsi="Times New Roman" w:cs="Times New Roman"/>
          <w:color w:val="auto"/>
          <w:sz w:val="28"/>
          <w:szCs w:val="28"/>
        </w:rPr>
        <w:t>Privateness</w:t>
      </w:r>
      <w:proofErr w:type="spellEnd"/>
      <w:r w:rsidRPr="00C36A21">
        <w:rPr>
          <w:rFonts w:ascii="Times New Roman" w:hAnsi="Times New Roman" w:cs="Times New Roman"/>
          <w:color w:val="auto"/>
          <w:sz w:val="28"/>
          <w:szCs w:val="28"/>
        </w:rPr>
        <w:t xml:space="preserve">) – демонструє ступінь </w:t>
      </w:r>
      <w:proofErr w:type="spellStart"/>
      <w:r w:rsidRPr="00C36A21">
        <w:rPr>
          <w:rFonts w:ascii="Times New Roman" w:hAnsi="Times New Roman" w:cs="Times New Roman"/>
          <w:color w:val="auto"/>
          <w:sz w:val="28"/>
          <w:szCs w:val="28"/>
        </w:rPr>
        <w:t>приватності</w:t>
      </w:r>
      <w:proofErr w:type="spellEnd"/>
      <w:r w:rsidRPr="00C36A21">
        <w:rPr>
          <w:rFonts w:ascii="Times New Roman" w:hAnsi="Times New Roman" w:cs="Times New Roman"/>
          <w:color w:val="auto"/>
          <w:sz w:val="28"/>
          <w:szCs w:val="28"/>
        </w:rPr>
        <w:t xml:space="preserve"> та контролю за своїм простором та часом.</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9. Напруженість (</w:t>
      </w:r>
      <w:proofErr w:type="spellStart"/>
      <w:r w:rsidRPr="00C36A21">
        <w:rPr>
          <w:rFonts w:ascii="Times New Roman" w:hAnsi="Times New Roman" w:cs="Times New Roman"/>
          <w:color w:val="auto"/>
          <w:sz w:val="28"/>
          <w:szCs w:val="28"/>
        </w:rPr>
        <w:t>Apprehension</w:t>
      </w:r>
      <w:proofErr w:type="spellEnd"/>
      <w:r w:rsidRPr="00C36A21">
        <w:rPr>
          <w:rFonts w:ascii="Times New Roman" w:hAnsi="Times New Roman" w:cs="Times New Roman"/>
          <w:color w:val="auto"/>
          <w:sz w:val="28"/>
          <w:szCs w:val="28"/>
        </w:rPr>
        <w:t>) – показує міру тривоги та страху перед невідомими ситуаціями, незнайомими людьми та можливими загрозами.</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10. Відкритість до дослідження (</w:t>
      </w:r>
      <w:proofErr w:type="spellStart"/>
      <w:r w:rsidRPr="00C36A21">
        <w:rPr>
          <w:rFonts w:ascii="Times New Roman" w:hAnsi="Times New Roman" w:cs="Times New Roman"/>
          <w:color w:val="auto"/>
          <w:sz w:val="28"/>
          <w:szCs w:val="28"/>
        </w:rPr>
        <w:t>Openness</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to</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Change</w:t>
      </w:r>
      <w:proofErr w:type="spellEnd"/>
      <w:r w:rsidRPr="00C36A21">
        <w:rPr>
          <w:rFonts w:ascii="Times New Roman" w:hAnsi="Times New Roman" w:cs="Times New Roman"/>
          <w:color w:val="auto"/>
          <w:sz w:val="28"/>
          <w:szCs w:val="28"/>
        </w:rPr>
        <w:t>) – свідчить про ступінь інтересу до нових ідей, досліджень та навчання, готовність до змін та інновацій.</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11. Самостійність (</w:t>
      </w:r>
      <w:proofErr w:type="spellStart"/>
      <w:r w:rsidRPr="00C36A21">
        <w:rPr>
          <w:rFonts w:ascii="Times New Roman" w:hAnsi="Times New Roman" w:cs="Times New Roman"/>
          <w:color w:val="auto"/>
          <w:sz w:val="28"/>
          <w:szCs w:val="28"/>
        </w:rPr>
        <w:t>Self-Reliance</w:t>
      </w:r>
      <w:proofErr w:type="spellEnd"/>
      <w:r w:rsidRPr="00C36A21">
        <w:rPr>
          <w:rFonts w:ascii="Times New Roman" w:hAnsi="Times New Roman" w:cs="Times New Roman"/>
          <w:color w:val="auto"/>
          <w:sz w:val="28"/>
          <w:szCs w:val="28"/>
        </w:rPr>
        <w:t>) – показує міру самодостатності та самостійності, здатність до роботи та ухвалення рішень незалежно від інших людей.</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12. Довірливість (</w:t>
      </w:r>
      <w:proofErr w:type="spellStart"/>
      <w:r w:rsidRPr="00C36A21">
        <w:rPr>
          <w:rFonts w:ascii="Times New Roman" w:hAnsi="Times New Roman" w:cs="Times New Roman"/>
          <w:color w:val="auto"/>
          <w:sz w:val="28"/>
          <w:szCs w:val="28"/>
        </w:rPr>
        <w:t>Perfectionism</w:t>
      </w:r>
      <w:proofErr w:type="spellEnd"/>
      <w:r w:rsidRPr="00C36A21">
        <w:rPr>
          <w:rFonts w:ascii="Times New Roman" w:hAnsi="Times New Roman" w:cs="Times New Roman"/>
          <w:color w:val="auto"/>
          <w:sz w:val="28"/>
          <w:szCs w:val="28"/>
        </w:rPr>
        <w:t>) – визначає ступінь орієнтації на деталі та дотримання високих стандартів у роботі та взаєминах з іншими людьми.</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 xml:space="preserve">13. </w:t>
      </w:r>
      <w:hyperlink r:id="rId7" w:tgtFrame="_blank" w:history="1">
        <w:r w:rsidRPr="00C36A21">
          <w:rPr>
            <w:rStyle w:val="ae"/>
            <w:rFonts w:ascii="Times New Roman" w:hAnsi="Times New Roman" w:cs="Times New Roman"/>
            <w:color w:val="auto"/>
            <w:sz w:val="28"/>
            <w:szCs w:val="28"/>
            <w:u w:val="none"/>
          </w:rPr>
          <w:t>С</w:t>
        </w:r>
      </w:hyperlink>
      <w:hyperlink r:id="rId8" w:history="1">
        <w:r w:rsidRPr="00C36A21">
          <w:rPr>
            <w:rStyle w:val="ae"/>
            <w:rFonts w:ascii="Times New Roman" w:hAnsi="Times New Roman" w:cs="Times New Roman"/>
            <w:color w:val="auto"/>
            <w:sz w:val="28"/>
            <w:szCs w:val="28"/>
            <w:u w:val="none"/>
          </w:rPr>
          <w:t>амокритичність</w:t>
        </w:r>
      </w:hyperlink>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Tension</w:t>
      </w:r>
      <w:proofErr w:type="spellEnd"/>
      <w:r w:rsidRPr="00C36A21">
        <w:rPr>
          <w:rFonts w:ascii="Times New Roman" w:hAnsi="Times New Roman" w:cs="Times New Roman"/>
          <w:color w:val="auto"/>
          <w:sz w:val="28"/>
          <w:szCs w:val="28"/>
        </w:rPr>
        <w:t>) – означає ступінь критичного ставлення до себе та своєї роботи, готовність до самоаналізу та самокритики.</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14. Незалежність (</w:t>
      </w:r>
      <w:proofErr w:type="spellStart"/>
      <w:r w:rsidRPr="00C36A21">
        <w:rPr>
          <w:rFonts w:ascii="Times New Roman" w:hAnsi="Times New Roman" w:cs="Times New Roman"/>
          <w:color w:val="auto"/>
          <w:sz w:val="28"/>
          <w:szCs w:val="28"/>
        </w:rPr>
        <w:t>Autonomy</w:t>
      </w:r>
      <w:proofErr w:type="spellEnd"/>
      <w:r w:rsidRPr="00C36A21">
        <w:rPr>
          <w:rFonts w:ascii="Times New Roman" w:hAnsi="Times New Roman" w:cs="Times New Roman"/>
          <w:color w:val="auto"/>
          <w:sz w:val="28"/>
          <w:szCs w:val="28"/>
        </w:rPr>
        <w:t>) – демонструє міру незалежності від зовнішніх впливів, готовність до самостійного ухвалення рішень та відповідальності за свої вчинки.</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15. Інтелектуальний інтерес (</w:t>
      </w:r>
      <w:proofErr w:type="spellStart"/>
      <w:r w:rsidRPr="00C36A21">
        <w:rPr>
          <w:rFonts w:ascii="Times New Roman" w:hAnsi="Times New Roman" w:cs="Times New Roman"/>
          <w:color w:val="auto"/>
          <w:sz w:val="28"/>
          <w:szCs w:val="28"/>
        </w:rPr>
        <w:t>Intellectual</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Efficiency</w:t>
      </w:r>
      <w:proofErr w:type="spellEnd"/>
      <w:r w:rsidRPr="00C36A21">
        <w:rPr>
          <w:rFonts w:ascii="Times New Roman" w:hAnsi="Times New Roman" w:cs="Times New Roman"/>
          <w:color w:val="auto"/>
          <w:sz w:val="28"/>
          <w:szCs w:val="28"/>
        </w:rPr>
        <w:t xml:space="preserve">) – </w:t>
      </w:r>
      <w:hyperlink r:id="rId9" w:tgtFrame="_blank" w:history="1">
        <w:r w:rsidRPr="00C36A21">
          <w:rPr>
            <w:rStyle w:val="ae"/>
            <w:rFonts w:ascii="Times New Roman" w:hAnsi="Times New Roman" w:cs="Times New Roman"/>
            <w:color w:val="auto"/>
            <w:sz w:val="28"/>
            <w:szCs w:val="28"/>
            <w:u w:val="none"/>
          </w:rPr>
          <w:t>віддзеркалює ступінь інтересу до пізнання та розвитку</w:t>
        </w:r>
      </w:hyperlink>
      <w:r w:rsidRPr="00C36A21">
        <w:rPr>
          <w:rFonts w:ascii="Times New Roman" w:hAnsi="Times New Roman" w:cs="Times New Roman"/>
          <w:color w:val="auto"/>
          <w:sz w:val="28"/>
          <w:szCs w:val="28"/>
        </w:rPr>
        <w:t xml:space="preserve"> своїх інтелектуальних здібностей, здатність до аналітичного мислення та розв’язання складних завдань.</w:t>
      </w:r>
    </w:p>
    <w:p w:rsidR="00FC611C" w:rsidRPr="00C36A21" w:rsidRDefault="00FC611C" w:rsidP="000B1AD4">
      <w:pPr>
        <w:spacing w:line="360" w:lineRule="auto"/>
        <w:ind w:firstLine="708"/>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16. Сміливість (</w:t>
      </w:r>
      <w:proofErr w:type="spellStart"/>
      <w:r w:rsidRPr="00C36A21">
        <w:rPr>
          <w:rFonts w:ascii="Times New Roman" w:hAnsi="Times New Roman" w:cs="Times New Roman"/>
          <w:color w:val="auto"/>
          <w:sz w:val="28"/>
          <w:szCs w:val="28"/>
        </w:rPr>
        <w:t>Boldness</w:t>
      </w:r>
      <w:proofErr w:type="spellEnd"/>
      <w:r w:rsidRPr="00C36A21">
        <w:rPr>
          <w:rFonts w:ascii="Times New Roman" w:hAnsi="Times New Roman" w:cs="Times New Roman"/>
          <w:color w:val="auto"/>
          <w:sz w:val="28"/>
          <w:szCs w:val="28"/>
        </w:rPr>
        <w:t>) – відбиває міру сміливості та відваги, готовність до ризику та ухвалення важких рішень.</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 моделі Р. </w:t>
      </w:r>
      <w:proofErr w:type="spellStart"/>
      <w:r w:rsidRPr="00C36A21">
        <w:rPr>
          <w:rFonts w:ascii="Times New Roman" w:hAnsi="Times New Roman" w:cs="Times New Roman"/>
          <w:color w:val="auto"/>
          <w:sz w:val="28"/>
          <w:szCs w:val="28"/>
        </w:rPr>
        <w:t>Кеттелла</w:t>
      </w:r>
      <w:proofErr w:type="spellEnd"/>
      <w:r w:rsidRPr="00C36A21">
        <w:rPr>
          <w:rFonts w:ascii="Times New Roman" w:hAnsi="Times New Roman" w:cs="Times New Roman"/>
          <w:color w:val="auto"/>
          <w:sz w:val="28"/>
          <w:szCs w:val="28"/>
        </w:rPr>
        <w:t xml:space="preserve"> можна виділити низку факторів, які мають значущий зв’язок з емпатією, зокрема: фактор Е (екстраверсія), фактор S (</w:t>
      </w:r>
      <w:r w:rsidRPr="00C36A21">
        <w:rPr>
          <w:rStyle w:val="a4"/>
          <w:rFonts w:ascii="Times New Roman" w:hAnsi="Times New Roman" w:cs="Times New Roman"/>
          <w:b w:val="0"/>
          <w:color w:val="auto"/>
          <w:sz w:val="28"/>
          <w:szCs w:val="28"/>
        </w:rPr>
        <w:t>чутливість</w:t>
      </w:r>
      <w:r w:rsidRPr="00C36A21">
        <w:rPr>
          <w:rFonts w:ascii="Times New Roman" w:hAnsi="Times New Roman" w:cs="Times New Roman"/>
          <w:color w:val="auto"/>
          <w:sz w:val="28"/>
          <w:szCs w:val="28"/>
        </w:rPr>
        <w:t>), фактор W (дружелюбність)</w:t>
      </w: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Style w:val="a4"/>
          <w:rFonts w:ascii="Times New Roman" w:hAnsi="Times New Roman" w:cs="Times New Roman"/>
          <w:b w:val="0"/>
          <w:color w:val="auto"/>
          <w:sz w:val="28"/>
          <w:szCs w:val="28"/>
        </w:rPr>
        <w:t xml:space="preserve">Риси особистості в клінічному аспекті - </w:t>
      </w:r>
      <w:proofErr w:type="spellStart"/>
      <w:r w:rsidRPr="00C36A21">
        <w:rPr>
          <w:rFonts w:ascii="Times New Roman" w:eastAsia="Times New Roman" w:hAnsi="Times New Roman" w:cs="Times New Roman"/>
          <w:color w:val="auto"/>
          <w:sz w:val="28"/>
          <w:szCs w:val="28"/>
          <w:lang w:eastAsia="ru-RU"/>
        </w:rPr>
        <w:t>Міннесотський</w:t>
      </w:r>
      <w:proofErr w:type="spellEnd"/>
      <w:r w:rsidRPr="00C36A21">
        <w:rPr>
          <w:rFonts w:ascii="Times New Roman" w:eastAsia="Times New Roman" w:hAnsi="Times New Roman" w:cs="Times New Roman"/>
          <w:color w:val="auto"/>
          <w:sz w:val="28"/>
          <w:szCs w:val="28"/>
          <w:lang w:eastAsia="ru-RU"/>
        </w:rPr>
        <w:t xml:space="preserve"> багатоаспектний особистісний опитувальник (</w:t>
      </w:r>
      <w:proofErr w:type="spellStart"/>
      <w:r w:rsidRPr="00C36A21">
        <w:rPr>
          <w:rFonts w:ascii="Times New Roman" w:hAnsi="Times New Roman" w:cs="Times New Roman"/>
          <w:iCs/>
          <w:color w:val="auto"/>
          <w:sz w:val="28"/>
          <w:szCs w:val="28"/>
          <w:shd w:val="clear" w:color="auto" w:fill="FFFFFF"/>
        </w:rPr>
        <w:t>Minnesota</w:t>
      </w:r>
      <w:proofErr w:type="spellEnd"/>
      <w:r w:rsidRPr="00C36A21">
        <w:rPr>
          <w:rFonts w:ascii="Times New Roman" w:hAnsi="Times New Roman" w:cs="Times New Roman"/>
          <w:iCs/>
          <w:color w:val="auto"/>
          <w:sz w:val="28"/>
          <w:szCs w:val="28"/>
          <w:shd w:val="clear" w:color="auto" w:fill="FFFFFF"/>
        </w:rPr>
        <w:t xml:space="preserve"> </w:t>
      </w:r>
      <w:proofErr w:type="spellStart"/>
      <w:r w:rsidRPr="00C36A21">
        <w:rPr>
          <w:rFonts w:ascii="Times New Roman" w:hAnsi="Times New Roman" w:cs="Times New Roman"/>
          <w:iCs/>
          <w:color w:val="auto"/>
          <w:sz w:val="28"/>
          <w:szCs w:val="28"/>
          <w:shd w:val="clear" w:color="auto" w:fill="FFFFFF"/>
        </w:rPr>
        <w:t>Multiphasic</w:t>
      </w:r>
      <w:proofErr w:type="spellEnd"/>
      <w:r w:rsidRPr="00C36A21">
        <w:rPr>
          <w:rFonts w:ascii="Times New Roman" w:hAnsi="Times New Roman" w:cs="Times New Roman"/>
          <w:iCs/>
          <w:color w:val="auto"/>
          <w:sz w:val="28"/>
          <w:szCs w:val="28"/>
          <w:shd w:val="clear" w:color="auto" w:fill="FFFFFF"/>
        </w:rPr>
        <w:t xml:space="preserve"> </w:t>
      </w:r>
      <w:proofErr w:type="spellStart"/>
      <w:r w:rsidRPr="00C36A21">
        <w:rPr>
          <w:rFonts w:ascii="Times New Roman" w:hAnsi="Times New Roman" w:cs="Times New Roman"/>
          <w:iCs/>
          <w:color w:val="auto"/>
          <w:sz w:val="28"/>
          <w:szCs w:val="28"/>
          <w:shd w:val="clear" w:color="auto" w:fill="FFFFFF"/>
        </w:rPr>
        <w:t>Personality</w:t>
      </w:r>
      <w:proofErr w:type="spellEnd"/>
      <w:r w:rsidRPr="00C36A21">
        <w:rPr>
          <w:rFonts w:ascii="Times New Roman" w:hAnsi="Times New Roman" w:cs="Times New Roman"/>
          <w:iCs/>
          <w:color w:val="auto"/>
          <w:sz w:val="28"/>
          <w:szCs w:val="28"/>
          <w:shd w:val="clear" w:color="auto" w:fill="FFFFFF"/>
        </w:rPr>
        <w:t xml:space="preserve"> </w:t>
      </w:r>
      <w:proofErr w:type="spellStart"/>
      <w:r w:rsidRPr="00C36A21">
        <w:rPr>
          <w:rFonts w:ascii="Times New Roman" w:hAnsi="Times New Roman" w:cs="Times New Roman"/>
          <w:iCs/>
          <w:color w:val="auto"/>
          <w:sz w:val="28"/>
          <w:szCs w:val="28"/>
          <w:shd w:val="clear" w:color="auto" w:fill="FFFFFF"/>
        </w:rPr>
        <w:t>Inventory</w:t>
      </w:r>
      <w:proofErr w:type="spellEnd"/>
      <w:r w:rsidRPr="00C36A21">
        <w:rPr>
          <w:rFonts w:ascii="Times New Roman" w:hAnsi="Times New Roman" w:cs="Times New Roman"/>
          <w:iCs/>
          <w:color w:val="auto"/>
          <w:sz w:val="28"/>
          <w:szCs w:val="28"/>
          <w:shd w:val="clear" w:color="auto" w:fill="FFFFFF"/>
        </w:rPr>
        <w:t xml:space="preserve"> / </w:t>
      </w:r>
      <w:r w:rsidRPr="00C36A21">
        <w:rPr>
          <w:rFonts w:ascii="Times New Roman" w:eastAsia="Times New Roman" w:hAnsi="Times New Roman" w:cs="Times New Roman"/>
          <w:color w:val="auto"/>
          <w:sz w:val="28"/>
          <w:szCs w:val="28"/>
          <w:lang w:eastAsia="ru-RU"/>
        </w:rPr>
        <w:t>MMPI) (</w:t>
      </w:r>
      <w:proofErr w:type="spellStart"/>
      <w:r w:rsidR="00F07BD6">
        <w:fldChar w:fldCharType="begin"/>
      </w:r>
      <w:r w:rsidR="00F07BD6">
        <w:instrText xml:space="preserve"> HYPERLINK "https://uk.wikipedia.org/w/index.php?title=%D0%A1%D1%82%D0%B0%D1%80%D0%BA_%D0%93%D0%B0%D1%82%D0%B0%D0%B2%D0%B5%D0%B9&amp;action=edit&amp;redlink=1" \o "Старк Гатавей (ще не написана)" </w:instrText>
      </w:r>
      <w:r w:rsidR="00F07BD6">
        <w:fldChar w:fldCharType="separate"/>
      </w:r>
      <w:r w:rsidRPr="00C36A21">
        <w:rPr>
          <w:rStyle w:val="ae"/>
          <w:rFonts w:ascii="Times New Roman" w:hAnsi="Times New Roman" w:cs="Times New Roman"/>
          <w:color w:val="auto"/>
          <w:sz w:val="28"/>
          <w:szCs w:val="28"/>
          <w:u w:val="none"/>
          <w:shd w:val="clear" w:color="auto" w:fill="FFFFFF"/>
        </w:rPr>
        <w:t>Старк</w:t>
      </w:r>
      <w:proofErr w:type="spellEnd"/>
      <w:r w:rsidRPr="00C36A21">
        <w:rPr>
          <w:rStyle w:val="ae"/>
          <w:rFonts w:ascii="Times New Roman" w:hAnsi="Times New Roman" w:cs="Times New Roman"/>
          <w:color w:val="auto"/>
          <w:sz w:val="28"/>
          <w:szCs w:val="28"/>
          <w:u w:val="none"/>
          <w:shd w:val="clear" w:color="auto" w:fill="FFFFFF"/>
        </w:rPr>
        <w:t xml:space="preserve"> </w:t>
      </w:r>
      <w:proofErr w:type="spellStart"/>
      <w:r w:rsidRPr="00C36A21">
        <w:rPr>
          <w:rStyle w:val="ae"/>
          <w:rFonts w:ascii="Times New Roman" w:hAnsi="Times New Roman" w:cs="Times New Roman"/>
          <w:color w:val="auto"/>
          <w:sz w:val="28"/>
          <w:szCs w:val="28"/>
          <w:u w:val="none"/>
          <w:shd w:val="clear" w:color="auto" w:fill="FFFFFF"/>
        </w:rPr>
        <w:t>Гатаве</w:t>
      </w:r>
      <w:proofErr w:type="spellEnd"/>
      <w:r w:rsidR="00F07BD6">
        <w:rPr>
          <w:rStyle w:val="ae"/>
          <w:rFonts w:ascii="Times New Roman" w:hAnsi="Times New Roman" w:cs="Times New Roman"/>
          <w:color w:val="auto"/>
          <w:sz w:val="28"/>
          <w:szCs w:val="28"/>
          <w:u w:val="none"/>
          <w:shd w:val="clear" w:color="auto" w:fill="FFFFFF"/>
        </w:rPr>
        <w:fldChar w:fldCharType="end"/>
      </w:r>
      <w:r w:rsidRPr="00C36A21">
        <w:rPr>
          <w:rFonts w:ascii="Times New Roman" w:hAnsi="Times New Roman" w:cs="Times New Roman"/>
          <w:color w:val="auto"/>
          <w:sz w:val="28"/>
          <w:szCs w:val="28"/>
        </w:rPr>
        <w:t xml:space="preserve">, </w:t>
      </w:r>
      <w:r w:rsidRPr="00C36A21">
        <w:rPr>
          <w:rFonts w:ascii="Times New Roman" w:hAnsi="Times New Roman" w:cs="Times New Roman"/>
          <w:color w:val="auto"/>
          <w:sz w:val="28"/>
          <w:szCs w:val="28"/>
          <w:shd w:val="clear" w:color="auto" w:fill="FFFFFF"/>
        </w:rPr>
        <w:t>Мак-Кінлі</w:t>
      </w:r>
      <w:r w:rsidRPr="00C36A21">
        <w:rPr>
          <w:rFonts w:ascii="Times New Roman" w:eastAsia="Times New Roman" w:hAnsi="Times New Roman" w:cs="Times New Roman"/>
          <w:color w:val="auto"/>
          <w:sz w:val="28"/>
          <w:szCs w:val="28"/>
          <w:lang w:eastAsia="ru-RU"/>
        </w:rPr>
        <w:t>) [38; 54; 57; 72].</w:t>
      </w:r>
    </w:p>
    <w:p w:rsidR="008E60C5"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MMPI </w:t>
      </w:r>
      <w:r w:rsidR="00401427" w:rsidRPr="00C36A21">
        <w:rPr>
          <w:rFonts w:ascii="Times New Roman" w:hAnsi="Times New Roman" w:cs="Times New Roman"/>
          <w:color w:val="auto"/>
          <w:sz w:val="28"/>
          <w:szCs w:val="28"/>
        </w:rPr>
        <w:t xml:space="preserve">містить </w:t>
      </w:r>
      <w:r w:rsidRPr="00C36A21">
        <w:rPr>
          <w:rFonts w:ascii="Times New Roman" w:hAnsi="Times New Roman" w:cs="Times New Roman"/>
          <w:color w:val="auto"/>
          <w:sz w:val="28"/>
          <w:szCs w:val="28"/>
        </w:rPr>
        <w:t>10 основних діагностичних шкал</w:t>
      </w:r>
      <w:r w:rsidR="008E60C5" w:rsidRPr="00C36A21">
        <w:rPr>
          <w:rFonts w:ascii="Times New Roman" w:hAnsi="Times New Roman" w:cs="Times New Roman"/>
          <w:color w:val="auto"/>
          <w:sz w:val="28"/>
          <w:szCs w:val="28"/>
        </w:rPr>
        <w:t>, а саме:</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bCs/>
          <w:color w:val="auto"/>
          <w:sz w:val="28"/>
          <w:szCs w:val="28"/>
        </w:rPr>
        <w:t xml:space="preserve">I </w:t>
      </w:r>
      <w:r w:rsidRPr="00C36A21">
        <w:rPr>
          <w:rFonts w:ascii="Times New Roman" w:hAnsi="Times New Roman" w:cs="Times New Roman"/>
          <w:bCs/>
          <w:iCs/>
          <w:color w:val="auto"/>
          <w:sz w:val="28"/>
          <w:szCs w:val="28"/>
        </w:rPr>
        <w:t xml:space="preserve">шкала </w:t>
      </w:r>
      <w:r w:rsidRPr="00C36A21">
        <w:rPr>
          <w:rFonts w:ascii="Times New Roman" w:hAnsi="Times New Roman" w:cs="Times New Roman"/>
          <w:color w:val="auto"/>
          <w:sz w:val="28"/>
          <w:szCs w:val="28"/>
        </w:rPr>
        <w:t xml:space="preserve">- невротичного </w:t>
      </w:r>
      <w:proofErr w:type="spellStart"/>
      <w:r w:rsidRPr="00C36A21">
        <w:rPr>
          <w:rFonts w:ascii="Times New Roman" w:hAnsi="Times New Roman" w:cs="Times New Roman"/>
          <w:color w:val="auto"/>
          <w:sz w:val="28"/>
          <w:szCs w:val="28"/>
        </w:rPr>
        <w:t>надконтролю</w:t>
      </w:r>
      <w:proofErr w:type="spellEnd"/>
      <w:r w:rsidRPr="00C36A21">
        <w:rPr>
          <w:rFonts w:ascii="Times New Roman" w:hAnsi="Times New Roman" w:cs="Times New Roman"/>
          <w:color w:val="auto"/>
          <w:sz w:val="28"/>
          <w:szCs w:val="28"/>
        </w:rPr>
        <w:t xml:space="preserve"> / </w:t>
      </w:r>
      <w:hyperlink r:id="rId10" w:tooltip="Іпохондрія" w:history="1">
        <w:proofErr w:type="spellStart"/>
        <w:r w:rsidRPr="00C36A21">
          <w:rPr>
            <w:rStyle w:val="ae"/>
            <w:rFonts w:ascii="Times New Roman" w:hAnsi="Times New Roman" w:cs="Times New Roman"/>
            <w:color w:val="auto"/>
            <w:sz w:val="28"/>
            <w:szCs w:val="28"/>
            <w:u w:val="none"/>
          </w:rPr>
          <w:t>іпохондричності</w:t>
        </w:r>
        <w:proofErr w:type="spellEnd"/>
      </w:hyperlink>
      <w:r w:rsidRPr="00C36A21">
        <w:rPr>
          <w:rFonts w:ascii="Times New Roman" w:hAnsi="Times New Roman" w:cs="Times New Roman"/>
          <w:color w:val="auto"/>
          <w:sz w:val="28"/>
          <w:szCs w:val="28"/>
        </w:rPr>
        <w:t xml:space="preserve"> (</w:t>
      </w:r>
      <w:proofErr w:type="spellStart"/>
      <w:r w:rsidRPr="00C36A21">
        <w:rPr>
          <w:rFonts w:ascii="Times New Roman" w:eastAsia="Times New Roman" w:hAnsi="Times New Roman" w:cs="Times New Roman"/>
          <w:bCs/>
          <w:color w:val="auto"/>
          <w:sz w:val="28"/>
          <w:szCs w:val="28"/>
          <w:lang w:eastAsia="ru-RU"/>
        </w:rPr>
        <w:t>Hs</w:t>
      </w:r>
      <w:proofErr w:type="spellEnd"/>
      <w:r w:rsidRPr="00C36A21">
        <w:rPr>
          <w:rFonts w:ascii="Times New Roman" w:eastAsia="Times New Roman" w:hAnsi="Times New Roman" w:cs="Times New Roman"/>
          <w:bCs/>
          <w:color w:val="auto"/>
          <w:sz w:val="28"/>
          <w:szCs w:val="28"/>
          <w:lang w:eastAsia="ru-RU"/>
        </w:rPr>
        <w:t xml:space="preserve"> - </w:t>
      </w:r>
      <w:r w:rsidRPr="00C36A21">
        <w:rPr>
          <w:rFonts w:ascii="Times New Roman" w:eastAsia="Times New Roman" w:hAnsi="Times New Roman" w:cs="Times New Roman"/>
          <w:color w:val="auto"/>
          <w:sz w:val="28"/>
          <w:szCs w:val="28"/>
          <w:lang w:eastAsia="ru-RU"/>
        </w:rPr>
        <w:lastRenderedPageBreak/>
        <w:t xml:space="preserve">іпохондрія) </w:t>
      </w:r>
      <w:r w:rsidRPr="00C36A21">
        <w:rPr>
          <w:rFonts w:ascii="Times New Roman" w:hAnsi="Times New Roman" w:cs="Times New Roman"/>
          <w:color w:val="auto"/>
          <w:sz w:val="28"/>
          <w:szCs w:val="28"/>
        </w:rPr>
        <w:t xml:space="preserve">- дозволяє уточнювати такі особистісні якості як схильність до контролю своїх емоцій, орієнтування в поведінці на традиції, загальноприйняті норми, </w:t>
      </w:r>
      <w:proofErr w:type="spellStart"/>
      <w:r w:rsidRPr="00C36A21">
        <w:rPr>
          <w:rFonts w:ascii="Times New Roman" w:hAnsi="Times New Roman" w:cs="Times New Roman"/>
          <w:color w:val="auto"/>
          <w:sz w:val="28"/>
          <w:szCs w:val="28"/>
        </w:rPr>
        <w:t>гіперсоціальність</w:t>
      </w:r>
      <w:proofErr w:type="spellEnd"/>
      <w:r w:rsidRPr="00C36A21">
        <w:rPr>
          <w:rFonts w:ascii="Times New Roman" w:hAnsi="Times New Roman" w:cs="Times New Roman"/>
          <w:color w:val="auto"/>
          <w:sz w:val="28"/>
          <w:szCs w:val="28"/>
        </w:rPr>
        <w:t xml:space="preserve"> установок. При перевищенні рівня 70 - Т шкала вказує на фіксацію уваги людини на внутрішніх відчуттях, схильність до перебільшення важкості свого стану, </w:t>
      </w:r>
      <w:proofErr w:type="spellStart"/>
      <w:r w:rsidRPr="00C36A21">
        <w:rPr>
          <w:rFonts w:ascii="Times New Roman" w:hAnsi="Times New Roman" w:cs="Times New Roman"/>
          <w:color w:val="auto"/>
          <w:sz w:val="28"/>
          <w:szCs w:val="28"/>
        </w:rPr>
        <w:t>іпохондричність</w:t>
      </w:r>
      <w:proofErr w:type="spellEnd"/>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bCs/>
          <w:iCs/>
          <w:color w:val="auto"/>
          <w:sz w:val="28"/>
          <w:szCs w:val="28"/>
        </w:rPr>
        <w:t xml:space="preserve">II шкала </w:t>
      </w:r>
      <w:r w:rsidRPr="00C36A21">
        <w:rPr>
          <w:rFonts w:ascii="Times New Roman" w:hAnsi="Times New Roman" w:cs="Times New Roman"/>
          <w:color w:val="auto"/>
          <w:sz w:val="28"/>
          <w:szCs w:val="28"/>
        </w:rPr>
        <w:t xml:space="preserve">- </w:t>
      </w:r>
      <w:hyperlink r:id="rId11" w:tooltip="Депресивний синдром" w:history="1">
        <w:r w:rsidRPr="00C36A21">
          <w:rPr>
            <w:rStyle w:val="ae"/>
            <w:rFonts w:ascii="Times New Roman" w:hAnsi="Times New Roman" w:cs="Times New Roman"/>
            <w:color w:val="auto"/>
            <w:sz w:val="28"/>
            <w:szCs w:val="28"/>
            <w:u w:val="none"/>
          </w:rPr>
          <w:t>депресії</w:t>
        </w:r>
      </w:hyperlink>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bCs/>
          <w:color w:val="auto"/>
          <w:sz w:val="28"/>
          <w:szCs w:val="28"/>
          <w:lang w:eastAsia="ru-RU"/>
        </w:rPr>
        <w:t>D</w:t>
      </w:r>
      <w:r w:rsidRPr="00C36A21">
        <w:rPr>
          <w:rFonts w:ascii="Times New Roman" w:eastAsia="Times New Roman" w:hAnsi="Times New Roman" w:cs="Times New Roman"/>
          <w:color w:val="auto"/>
          <w:sz w:val="28"/>
          <w:szCs w:val="28"/>
          <w:lang w:eastAsia="ru-RU"/>
        </w:rPr>
        <w:t xml:space="preserve"> - депресія) </w:t>
      </w:r>
      <w:r w:rsidRPr="00C36A21">
        <w:rPr>
          <w:rFonts w:ascii="Times New Roman" w:hAnsi="Times New Roman" w:cs="Times New Roman"/>
          <w:color w:val="auto"/>
          <w:sz w:val="28"/>
          <w:szCs w:val="28"/>
        </w:rPr>
        <w:t xml:space="preserve">- відображає пониження настрою, песимістичність, засмучення власним становищем, бажання відійти від вирішення складних життєвих ситуацій. Перевищення рівня 70 - Т може говорити про клінічно виражену депресію з почуттям смутку, безперспективності, </w:t>
      </w:r>
      <w:proofErr w:type="spellStart"/>
      <w:r w:rsidRPr="00C36A21">
        <w:rPr>
          <w:rFonts w:ascii="Times New Roman" w:hAnsi="Times New Roman" w:cs="Times New Roman"/>
          <w:color w:val="auto"/>
          <w:sz w:val="28"/>
          <w:szCs w:val="28"/>
        </w:rPr>
        <w:t>суїцидними</w:t>
      </w:r>
      <w:proofErr w:type="spellEnd"/>
      <w:r w:rsidRPr="00C36A21">
        <w:rPr>
          <w:rFonts w:ascii="Times New Roman" w:hAnsi="Times New Roman" w:cs="Times New Roman"/>
          <w:color w:val="auto"/>
          <w:sz w:val="28"/>
          <w:szCs w:val="28"/>
        </w:rPr>
        <w:t xml:space="preserve"> думками та намірами.</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bCs/>
          <w:iCs/>
          <w:color w:val="auto"/>
          <w:sz w:val="28"/>
          <w:szCs w:val="28"/>
        </w:rPr>
        <w:t xml:space="preserve">III шкала </w:t>
      </w:r>
      <w:r w:rsidRPr="00C36A21">
        <w:rPr>
          <w:rFonts w:ascii="Times New Roman" w:hAnsi="Times New Roman" w:cs="Times New Roman"/>
          <w:color w:val="auto"/>
          <w:sz w:val="28"/>
          <w:szCs w:val="28"/>
        </w:rPr>
        <w:t xml:space="preserve">- </w:t>
      </w:r>
      <w:hyperlink r:id="rId12" w:tooltip="Емоційна лабільність (ще не написана)" w:history="1">
        <w:r w:rsidRPr="00C36A21">
          <w:rPr>
            <w:rStyle w:val="ae"/>
            <w:rFonts w:ascii="Times New Roman" w:hAnsi="Times New Roman" w:cs="Times New Roman"/>
            <w:color w:val="auto"/>
            <w:sz w:val="28"/>
            <w:szCs w:val="28"/>
            <w:u w:val="none"/>
          </w:rPr>
          <w:t>емоційна лабільність</w:t>
        </w:r>
      </w:hyperlink>
      <w:r w:rsidRPr="00C36A21">
        <w:rPr>
          <w:rFonts w:ascii="Times New Roman" w:hAnsi="Times New Roman" w:cs="Times New Roman"/>
          <w:color w:val="auto"/>
          <w:sz w:val="28"/>
          <w:szCs w:val="28"/>
        </w:rPr>
        <w:t xml:space="preserve"> / </w:t>
      </w:r>
      <w:hyperlink r:id="rId13" w:tooltip="Істерія" w:history="1">
        <w:r w:rsidRPr="00C36A21">
          <w:rPr>
            <w:rStyle w:val="ae"/>
            <w:rFonts w:ascii="Times New Roman" w:hAnsi="Times New Roman" w:cs="Times New Roman"/>
            <w:color w:val="auto"/>
            <w:sz w:val="28"/>
            <w:szCs w:val="28"/>
            <w:u w:val="none"/>
          </w:rPr>
          <w:t>істерія</w:t>
        </w:r>
      </w:hyperlink>
      <w:r w:rsidRPr="00C36A21">
        <w:rPr>
          <w:rFonts w:ascii="Times New Roman" w:hAnsi="Times New Roman" w:cs="Times New Roman"/>
          <w:color w:val="auto"/>
          <w:sz w:val="28"/>
          <w:szCs w:val="28"/>
        </w:rPr>
        <w:t xml:space="preserve"> (</w:t>
      </w:r>
      <w:proofErr w:type="spellStart"/>
      <w:r w:rsidRPr="00C36A21">
        <w:rPr>
          <w:rFonts w:ascii="Times New Roman" w:eastAsia="Times New Roman" w:hAnsi="Times New Roman" w:cs="Times New Roman"/>
          <w:bCs/>
          <w:color w:val="auto"/>
          <w:sz w:val="28"/>
          <w:szCs w:val="28"/>
          <w:lang w:eastAsia="ru-RU"/>
        </w:rPr>
        <w:t>Hy</w:t>
      </w:r>
      <w:proofErr w:type="spellEnd"/>
      <w:r w:rsidRPr="00C36A21">
        <w:rPr>
          <w:rFonts w:ascii="Times New Roman" w:eastAsia="Times New Roman" w:hAnsi="Times New Roman" w:cs="Times New Roman"/>
          <w:color w:val="auto"/>
          <w:sz w:val="28"/>
          <w:szCs w:val="28"/>
          <w:lang w:eastAsia="ru-RU"/>
        </w:rPr>
        <w:t xml:space="preserve"> - істерія) - </w:t>
      </w:r>
      <w:r w:rsidRPr="00C36A21">
        <w:rPr>
          <w:rFonts w:ascii="Times New Roman" w:hAnsi="Times New Roman" w:cs="Times New Roman"/>
          <w:color w:val="auto"/>
          <w:sz w:val="28"/>
          <w:szCs w:val="28"/>
        </w:rPr>
        <w:t>вказує на вираженість нестійкості фону настрою, схильності до драматизації подій, чутливості. При показниках цієї шкали вище 70 - Т можна відмітити істеричні риси поведінки: демонстративність, егоцентризм, екзальтованість, інфантильність.</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bCs/>
          <w:color w:val="auto"/>
          <w:sz w:val="28"/>
          <w:szCs w:val="28"/>
        </w:rPr>
        <w:t xml:space="preserve">IV </w:t>
      </w:r>
      <w:r w:rsidRPr="00C36A21">
        <w:rPr>
          <w:rFonts w:ascii="Times New Roman" w:hAnsi="Times New Roman" w:cs="Times New Roman"/>
          <w:bCs/>
          <w:iCs/>
          <w:color w:val="auto"/>
          <w:sz w:val="28"/>
          <w:szCs w:val="28"/>
        </w:rPr>
        <w:t xml:space="preserve">шкала </w:t>
      </w:r>
      <w:r w:rsidRPr="00C36A21">
        <w:rPr>
          <w:rFonts w:ascii="Times New Roman" w:hAnsi="Times New Roman" w:cs="Times New Roman"/>
          <w:color w:val="auto"/>
          <w:sz w:val="28"/>
          <w:szCs w:val="28"/>
        </w:rPr>
        <w:t xml:space="preserve">- </w:t>
      </w:r>
      <w:hyperlink r:id="rId14" w:tooltip="Соціальна дезадаптація" w:history="1">
        <w:r w:rsidRPr="00C36A21">
          <w:rPr>
            <w:rStyle w:val="ae"/>
            <w:rFonts w:ascii="Times New Roman" w:hAnsi="Times New Roman" w:cs="Times New Roman"/>
            <w:color w:val="auto"/>
            <w:sz w:val="28"/>
            <w:szCs w:val="28"/>
            <w:u w:val="none"/>
          </w:rPr>
          <w:t>соціальної дезадаптації</w:t>
        </w:r>
      </w:hyperlink>
      <w:r w:rsidRPr="00C36A21">
        <w:rPr>
          <w:rFonts w:ascii="Times New Roman" w:hAnsi="Times New Roman" w:cs="Times New Roman"/>
          <w:color w:val="auto"/>
          <w:sz w:val="28"/>
          <w:szCs w:val="28"/>
        </w:rPr>
        <w:t xml:space="preserve"> / </w:t>
      </w:r>
      <w:hyperlink r:id="rId15" w:tooltip="Психопатія" w:history="1">
        <w:r w:rsidRPr="00C36A21">
          <w:rPr>
            <w:rStyle w:val="ae"/>
            <w:rFonts w:ascii="Times New Roman" w:hAnsi="Times New Roman" w:cs="Times New Roman"/>
            <w:color w:val="auto"/>
            <w:sz w:val="28"/>
            <w:szCs w:val="28"/>
            <w:u w:val="none"/>
          </w:rPr>
          <w:t>психопатії</w:t>
        </w:r>
      </w:hyperlink>
      <w:r w:rsidRPr="00C36A21">
        <w:rPr>
          <w:rFonts w:ascii="Times New Roman" w:hAnsi="Times New Roman" w:cs="Times New Roman"/>
          <w:color w:val="auto"/>
          <w:sz w:val="28"/>
          <w:szCs w:val="28"/>
        </w:rPr>
        <w:t xml:space="preserve"> (</w:t>
      </w:r>
      <w:proofErr w:type="spellStart"/>
      <w:r w:rsidRPr="00C36A21">
        <w:rPr>
          <w:rFonts w:ascii="Times New Roman" w:eastAsia="Times New Roman" w:hAnsi="Times New Roman" w:cs="Times New Roman"/>
          <w:bCs/>
          <w:color w:val="auto"/>
          <w:sz w:val="28"/>
          <w:szCs w:val="28"/>
          <w:lang w:eastAsia="ru-RU"/>
        </w:rPr>
        <w:t>Pd</w:t>
      </w:r>
      <w:proofErr w:type="spellEnd"/>
      <w:r w:rsidRPr="00C36A21">
        <w:rPr>
          <w:rFonts w:ascii="Times New Roman" w:eastAsia="Times New Roman" w:hAnsi="Times New Roman" w:cs="Times New Roman"/>
          <w:color w:val="auto"/>
          <w:sz w:val="28"/>
          <w:szCs w:val="28"/>
          <w:lang w:eastAsia="ru-RU"/>
        </w:rPr>
        <w:t xml:space="preserve"> - психопатія) </w:t>
      </w:r>
      <w:r w:rsidRPr="00C36A21">
        <w:rPr>
          <w:rFonts w:ascii="Times New Roman" w:hAnsi="Times New Roman" w:cs="Times New Roman"/>
          <w:color w:val="auto"/>
          <w:sz w:val="28"/>
          <w:szCs w:val="28"/>
        </w:rPr>
        <w:t>- можливе виявлення і підтвердження таких рис як схильність до імпульсивності, конфліктності, недостатність об'єктивних обставин та орієнтація на бажання, а не на реальність. Показник вище 70 - Т демонструє ознаки соціальної дезадаптації, конфліктність, агресивність, виражену імпульсивність та втрату контролю за власною поведінкою.</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bCs/>
          <w:iCs/>
          <w:color w:val="auto"/>
          <w:sz w:val="28"/>
          <w:szCs w:val="28"/>
        </w:rPr>
        <w:t xml:space="preserve">V шкала </w:t>
      </w:r>
      <w:r w:rsidRPr="00C36A21">
        <w:rPr>
          <w:rFonts w:ascii="Times New Roman" w:hAnsi="Times New Roman" w:cs="Times New Roman"/>
          <w:color w:val="auto"/>
          <w:sz w:val="28"/>
          <w:szCs w:val="28"/>
        </w:rPr>
        <w:t xml:space="preserve">- </w:t>
      </w:r>
      <w:hyperlink r:id="rId16" w:tooltip="Маскулінність" w:history="1">
        <w:proofErr w:type="spellStart"/>
        <w:r w:rsidRPr="00C36A21">
          <w:rPr>
            <w:rStyle w:val="ae"/>
            <w:rFonts w:ascii="Times New Roman" w:hAnsi="Times New Roman" w:cs="Times New Roman"/>
            <w:color w:val="auto"/>
            <w:sz w:val="28"/>
            <w:szCs w:val="28"/>
            <w:u w:val="none"/>
          </w:rPr>
          <w:t>маскулінності</w:t>
        </w:r>
        <w:proofErr w:type="spellEnd"/>
      </w:hyperlink>
      <w:r w:rsidRPr="00C36A21">
        <w:rPr>
          <w:rFonts w:ascii="Times New Roman" w:hAnsi="Times New Roman" w:cs="Times New Roman"/>
          <w:color w:val="auto"/>
          <w:sz w:val="28"/>
          <w:szCs w:val="28"/>
        </w:rPr>
        <w:t xml:space="preserve"> / </w:t>
      </w:r>
      <w:hyperlink r:id="rId17" w:tooltip="Фемінність" w:history="1">
        <w:proofErr w:type="spellStart"/>
        <w:r w:rsidRPr="00C36A21">
          <w:rPr>
            <w:rStyle w:val="ae"/>
            <w:rFonts w:ascii="Times New Roman" w:hAnsi="Times New Roman" w:cs="Times New Roman"/>
            <w:color w:val="auto"/>
            <w:sz w:val="28"/>
            <w:szCs w:val="28"/>
            <w:u w:val="none"/>
          </w:rPr>
          <w:t>фемінності</w:t>
        </w:r>
        <w:proofErr w:type="spellEnd"/>
      </w:hyperlink>
      <w:r w:rsidRPr="00C36A21">
        <w:rPr>
          <w:rFonts w:ascii="Times New Roman" w:hAnsi="Times New Roman" w:cs="Times New Roman"/>
          <w:color w:val="auto"/>
          <w:sz w:val="28"/>
          <w:szCs w:val="28"/>
        </w:rPr>
        <w:t xml:space="preserve"> (</w:t>
      </w:r>
      <w:r w:rsidRPr="00C36A21">
        <w:rPr>
          <w:rFonts w:ascii="Times New Roman" w:hAnsi="Times New Roman" w:cs="Times New Roman"/>
          <w:color w:val="auto"/>
          <w:sz w:val="28"/>
          <w:szCs w:val="28"/>
          <w:shd w:val="clear" w:color="auto" w:fill="FFFFFF"/>
        </w:rPr>
        <w:t xml:space="preserve">M-F - </w:t>
      </w:r>
      <w:proofErr w:type="spellStart"/>
      <w:r w:rsidRPr="00C36A21">
        <w:rPr>
          <w:rFonts w:ascii="Times New Roman" w:hAnsi="Times New Roman" w:cs="Times New Roman"/>
          <w:color w:val="auto"/>
          <w:sz w:val="28"/>
          <w:szCs w:val="28"/>
          <w:shd w:val="clear" w:color="auto" w:fill="FFFFFF"/>
        </w:rPr>
        <w:t>Masculinity</w:t>
      </w:r>
      <w:proofErr w:type="spellEnd"/>
      <w:r w:rsidRPr="00C36A21">
        <w:rPr>
          <w:rFonts w:ascii="Times New Roman" w:hAnsi="Times New Roman" w:cs="Times New Roman"/>
          <w:color w:val="auto"/>
          <w:sz w:val="28"/>
          <w:szCs w:val="28"/>
          <w:shd w:val="clear" w:color="auto" w:fill="FFFFFF"/>
        </w:rPr>
        <w:t>/</w:t>
      </w:r>
      <w:proofErr w:type="spellStart"/>
      <w:r w:rsidRPr="00C36A21">
        <w:rPr>
          <w:rFonts w:ascii="Times New Roman" w:hAnsi="Times New Roman" w:cs="Times New Roman"/>
          <w:color w:val="auto"/>
          <w:sz w:val="28"/>
          <w:szCs w:val="28"/>
          <w:shd w:val="clear" w:color="auto" w:fill="FFFFFF"/>
        </w:rPr>
        <w:t>Femininity</w:t>
      </w:r>
      <w:proofErr w:type="spellEnd"/>
      <w:r w:rsidRPr="00C36A21">
        <w:rPr>
          <w:rFonts w:ascii="Times New Roman" w:hAnsi="Times New Roman" w:cs="Times New Roman"/>
          <w:color w:val="auto"/>
          <w:sz w:val="28"/>
          <w:szCs w:val="28"/>
          <w:shd w:val="clear" w:color="auto" w:fill="FFFFFF"/>
        </w:rPr>
        <w:t xml:space="preserve">) </w:t>
      </w:r>
      <w:r w:rsidRPr="00C36A21">
        <w:rPr>
          <w:rFonts w:ascii="Times New Roman" w:hAnsi="Times New Roman" w:cs="Times New Roman"/>
          <w:color w:val="auto"/>
          <w:sz w:val="28"/>
          <w:szCs w:val="28"/>
        </w:rPr>
        <w:t>- вказує на вираженість якостей, притаманних тій чи іншій статі.</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bCs/>
          <w:iCs/>
          <w:color w:val="auto"/>
          <w:sz w:val="28"/>
          <w:szCs w:val="28"/>
        </w:rPr>
        <w:t xml:space="preserve">VI шкала </w:t>
      </w:r>
      <w:r w:rsidRPr="00C36A21">
        <w:rPr>
          <w:rFonts w:ascii="Times New Roman" w:hAnsi="Times New Roman" w:cs="Times New Roman"/>
          <w:color w:val="auto"/>
          <w:sz w:val="28"/>
          <w:szCs w:val="28"/>
        </w:rPr>
        <w:t xml:space="preserve">- </w:t>
      </w:r>
      <w:hyperlink r:id="rId18" w:tooltip="Ригідність" w:history="1">
        <w:r w:rsidRPr="00C36A21">
          <w:rPr>
            <w:rStyle w:val="ae"/>
            <w:rFonts w:ascii="Times New Roman" w:hAnsi="Times New Roman" w:cs="Times New Roman"/>
            <w:color w:val="auto"/>
            <w:sz w:val="28"/>
            <w:szCs w:val="28"/>
            <w:u w:val="none"/>
          </w:rPr>
          <w:t>афективної ригідності</w:t>
        </w:r>
      </w:hyperlink>
      <w:r w:rsidRPr="00C36A21">
        <w:rPr>
          <w:rFonts w:ascii="Times New Roman" w:hAnsi="Times New Roman" w:cs="Times New Roman"/>
          <w:color w:val="auto"/>
          <w:sz w:val="28"/>
          <w:szCs w:val="28"/>
        </w:rPr>
        <w:t xml:space="preserve"> / </w:t>
      </w:r>
      <w:hyperlink r:id="rId19" w:tooltip="Параноя" w:history="1">
        <w:r w:rsidRPr="00C36A21">
          <w:rPr>
            <w:rStyle w:val="ae"/>
            <w:rFonts w:ascii="Times New Roman" w:hAnsi="Times New Roman" w:cs="Times New Roman"/>
            <w:color w:val="auto"/>
            <w:sz w:val="28"/>
            <w:szCs w:val="28"/>
            <w:u w:val="none"/>
          </w:rPr>
          <w:t>параної</w:t>
        </w:r>
      </w:hyperlink>
      <w:r w:rsidRPr="00C36A21">
        <w:rPr>
          <w:rFonts w:ascii="Times New Roman" w:hAnsi="Times New Roman" w:cs="Times New Roman"/>
          <w:color w:val="auto"/>
          <w:sz w:val="28"/>
          <w:szCs w:val="28"/>
        </w:rPr>
        <w:t xml:space="preserve"> (</w:t>
      </w:r>
      <w:proofErr w:type="spellStart"/>
      <w:r w:rsidRPr="00C36A21">
        <w:rPr>
          <w:rFonts w:ascii="Times New Roman" w:eastAsia="Times New Roman" w:hAnsi="Times New Roman" w:cs="Times New Roman"/>
          <w:bCs/>
          <w:color w:val="auto"/>
          <w:sz w:val="28"/>
          <w:szCs w:val="28"/>
          <w:lang w:eastAsia="ru-RU"/>
        </w:rPr>
        <w:t>Pa</w:t>
      </w:r>
      <w:proofErr w:type="spellEnd"/>
      <w:r w:rsidRPr="00C36A21">
        <w:rPr>
          <w:rFonts w:ascii="Times New Roman" w:eastAsia="Times New Roman" w:hAnsi="Times New Roman" w:cs="Times New Roman"/>
          <w:color w:val="auto"/>
          <w:sz w:val="28"/>
          <w:szCs w:val="28"/>
          <w:lang w:eastAsia="ru-RU"/>
        </w:rPr>
        <w:t xml:space="preserve"> - </w:t>
      </w:r>
      <w:proofErr w:type="spellStart"/>
      <w:r w:rsidRPr="00C36A21">
        <w:rPr>
          <w:rFonts w:ascii="Times New Roman" w:eastAsia="Times New Roman" w:hAnsi="Times New Roman" w:cs="Times New Roman"/>
          <w:color w:val="auto"/>
          <w:sz w:val="28"/>
          <w:szCs w:val="28"/>
          <w:lang w:eastAsia="ru-RU"/>
        </w:rPr>
        <w:t>паранойя</w:t>
      </w:r>
      <w:proofErr w:type="spellEnd"/>
      <w:r w:rsidRPr="00C36A21">
        <w:rPr>
          <w:rFonts w:ascii="Times New Roman" w:eastAsia="Times New Roman" w:hAnsi="Times New Roman" w:cs="Times New Roman"/>
          <w:color w:val="auto"/>
          <w:sz w:val="28"/>
          <w:szCs w:val="28"/>
          <w:lang w:eastAsia="ru-RU"/>
        </w:rPr>
        <w:t xml:space="preserve">) </w:t>
      </w:r>
      <w:r w:rsidRPr="00C36A21">
        <w:rPr>
          <w:rFonts w:ascii="Times New Roman" w:hAnsi="Times New Roman" w:cs="Times New Roman"/>
          <w:color w:val="auto"/>
          <w:sz w:val="28"/>
          <w:szCs w:val="28"/>
        </w:rPr>
        <w:t xml:space="preserve">- реєструє такі якості, як </w:t>
      </w:r>
      <w:proofErr w:type="spellStart"/>
      <w:r w:rsidRPr="00C36A21">
        <w:rPr>
          <w:rFonts w:ascii="Times New Roman" w:hAnsi="Times New Roman" w:cs="Times New Roman"/>
          <w:color w:val="auto"/>
          <w:sz w:val="28"/>
          <w:szCs w:val="28"/>
        </w:rPr>
        <w:t>застрягання</w:t>
      </w:r>
      <w:proofErr w:type="spellEnd"/>
      <w:r w:rsidRPr="00C36A21">
        <w:rPr>
          <w:rFonts w:ascii="Times New Roman" w:hAnsi="Times New Roman" w:cs="Times New Roman"/>
          <w:color w:val="auto"/>
          <w:sz w:val="28"/>
          <w:szCs w:val="28"/>
        </w:rPr>
        <w:t xml:space="preserve"> на негативних переживаннях, образливості, схильність до прямоти в спілкуванні, практичність, догматизм. Зашкалення за 70 - Т може бути підозрілим у відношенні формування у людини надцінних або безглуздих ідей з почуттям власного пригнічення, ворожості зі сторони оточуючих.</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bCs/>
          <w:iCs/>
          <w:color w:val="auto"/>
          <w:sz w:val="28"/>
          <w:szCs w:val="28"/>
        </w:rPr>
        <w:t xml:space="preserve">VII шкала </w:t>
      </w:r>
      <w:r w:rsidRPr="00C36A21">
        <w:rPr>
          <w:rFonts w:ascii="Times New Roman" w:hAnsi="Times New Roman" w:cs="Times New Roman"/>
          <w:color w:val="auto"/>
          <w:sz w:val="28"/>
          <w:szCs w:val="28"/>
        </w:rPr>
        <w:t xml:space="preserve">- тривоги / </w:t>
      </w:r>
      <w:hyperlink r:id="rId20" w:tooltip="Психостенія (ще не написана)" w:history="1">
        <w:proofErr w:type="spellStart"/>
        <w:r w:rsidRPr="00C36A21">
          <w:rPr>
            <w:rStyle w:val="ae"/>
            <w:rFonts w:ascii="Times New Roman" w:hAnsi="Times New Roman" w:cs="Times New Roman"/>
            <w:color w:val="auto"/>
            <w:sz w:val="28"/>
            <w:szCs w:val="28"/>
            <w:u w:val="none"/>
          </w:rPr>
          <w:t>психостенії</w:t>
        </w:r>
        <w:proofErr w:type="spellEnd"/>
      </w:hyperlink>
      <w:r w:rsidRPr="00C36A21">
        <w:rPr>
          <w:rFonts w:ascii="Times New Roman" w:hAnsi="Times New Roman" w:cs="Times New Roman"/>
          <w:color w:val="auto"/>
          <w:sz w:val="28"/>
          <w:szCs w:val="28"/>
        </w:rPr>
        <w:t xml:space="preserve"> (</w:t>
      </w:r>
      <w:proofErr w:type="spellStart"/>
      <w:r w:rsidRPr="00C36A21">
        <w:rPr>
          <w:rFonts w:ascii="Times New Roman" w:eastAsia="Times New Roman" w:hAnsi="Times New Roman" w:cs="Times New Roman"/>
          <w:bCs/>
          <w:color w:val="auto"/>
          <w:sz w:val="28"/>
          <w:szCs w:val="28"/>
          <w:lang w:eastAsia="ru-RU"/>
        </w:rPr>
        <w:t>Pt</w:t>
      </w:r>
      <w:proofErr w:type="spellEnd"/>
      <w:r w:rsidRPr="00C36A21">
        <w:rPr>
          <w:rFonts w:ascii="Times New Roman" w:eastAsia="Times New Roman" w:hAnsi="Times New Roman" w:cs="Times New Roman"/>
          <w:color w:val="auto"/>
          <w:sz w:val="28"/>
          <w:szCs w:val="28"/>
          <w:lang w:eastAsia="ru-RU"/>
        </w:rPr>
        <w:t xml:space="preserve"> - психастенія) </w:t>
      </w:r>
      <w:r w:rsidRPr="00C36A21">
        <w:rPr>
          <w:rFonts w:ascii="Times New Roman" w:hAnsi="Times New Roman" w:cs="Times New Roman"/>
          <w:color w:val="auto"/>
          <w:sz w:val="28"/>
          <w:szCs w:val="28"/>
        </w:rPr>
        <w:t xml:space="preserve">- демонструє </w:t>
      </w:r>
      <w:r w:rsidRPr="00C36A21">
        <w:rPr>
          <w:rFonts w:ascii="Times New Roman" w:hAnsi="Times New Roman" w:cs="Times New Roman"/>
          <w:color w:val="auto"/>
          <w:sz w:val="28"/>
          <w:szCs w:val="28"/>
        </w:rPr>
        <w:lastRenderedPageBreak/>
        <w:t xml:space="preserve">вираженість </w:t>
      </w:r>
      <w:proofErr w:type="spellStart"/>
      <w:r w:rsidRPr="00C36A21">
        <w:rPr>
          <w:rFonts w:ascii="Times New Roman" w:hAnsi="Times New Roman" w:cs="Times New Roman"/>
          <w:color w:val="auto"/>
          <w:sz w:val="28"/>
          <w:szCs w:val="28"/>
        </w:rPr>
        <w:t>психостенічних</w:t>
      </w:r>
      <w:proofErr w:type="spellEnd"/>
      <w:r w:rsidRPr="00C36A21">
        <w:rPr>
          <w:rFonts w:ascii="Times New Roman" w:hAnsi="Times New Roman" w:cs="Times New Roman"/>
          <w:color w:val="auto"/>
          <w:sz w:val="28"/>
          <w:szCs w:val="28"/>
        </w:rPr>
        <w:t xml:space="preserve"> рис характеру, тривожності, схильності до нав'язливих ідей, а при підвищенні 70 - Т може вказувати на дезорганізацію поведінки внаслідок цих особливостей.</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bCs/>
          <w:iCs/>
          <w:color w:val="auto"/>
          <w:sz w:val="28"/>
          <w:szCs w:val="28"/>
        </w:rPr>
        <w:t xml:space="preserve">VIII шкала </w:t>
      </w:r>
      <w:r w:rsidRPr="00C36A21">
        <w:rPr>
          <w:rFonts w:ascii="Times New Roman" w:hAnsi="Times New Roman" w:cs="Times New Roman"/>
          <w:color w:val="auto"/>
          <w:sz w:val="28"/>
          <w:szCs w:val="28"/>
        </w:rPr>
        <w:t xml:space="preserve">- </w:t>
      </w:r>
      <w:hyperlink r:id="rId21" w:tooltip="Індивідуальність" w:history="1">
        <w:r w:rsidRPr="00C36A21">
          <w:rPr>
            <w:rStyle w:val="ae"/>
            <w:rFonts w:ascii="Times New Roman" w:hAnsi="Times New Roman" w:cs="Times New Roman"/>
            <w:color w:val="auto"/>
            <w:sz w:val="28"/>
            <w:szCs w:val="28"/>
            <w:u w:val="none"/>
          </w:rPr>
          <w:t>індивідуальності</w:t>
        </w:r>
      </w:hyperlink>
      <w:r w:rsidRPr="00C36A21">
        <w:rPr>
          <w:rFonts w:ascii="Times New Roman" w:hAnsi="Times New Roman" w:cs="Times New Roman"/>
          <w:color w:val="auto"/>
          <w:sz w:val="28"/>
          <w:szCs w:val="28"/>
        </w:rPr>
        <w:t xml:space="preserve"> / </w:t>
      </w:r>
      <w:hyperlink r:id="rId22" w:tooltip="Аутизм" w:history="1">
        <w:r w:rsidRPr="00C36A21">
          <w:rPr>
            <w:rStyle w:val="ae"/>
            <w:rFonts w:ascii="Times New Roman" w:hAnsi="Times New Roman" w:cs="Times New Roman"/>
            <w:color w:val="auto"/>
            <w:sz w:val="28"/>
            <w:szCs w:val="28"/>
            <w:u w:val="none"/>
          </w:rPr>
          <w:t>аутизму</w:t>
        </w:r>
      </w:hyperlink>
      <w:r w:rsidRPr="00C36A21">
        <w:rPr>
          <w:rFonts w:ascii="Times New Roman" w:hAnsi="Times New Roman" w:cs="Times New Roman"/>
          <w:color w:val="auto"/>
          <w:sz w:val="28"/>
          <w:szCs w:val="28"/>
        </w:rPr>
        <w:t xml:space="preserve"> / </w:t>
      </w:r>
      <w:hyperlink r:id="rId23" w:tooltip="Шизофренія" w:history="1">
        <w:r w:rsidRPr="00C36A21">
          <w:rPr>
            <w:rStyle w:val="ae"/>
            <w:rFonts w:ascii="Times New Roman" w:hAnsi="Times New Roman" w:cs="Times New Roman"/>
            <w:color w:val="auto"/>
            <w:sz w:val="28"/>
            <w:szCs w:val="28"/>
            <w:u w:val="none"/>
          </w:rPr>
          <w:t>шизофренії</w:t>
        </w:r>
      </w:hyperlink>
      <w:r w:rsidRPr="00C36A21">
        <w:rPr>
          <w:rFonts w:ascii="Times New Roman" w:hAnsi="Times New Roman" w:cs="Times New Roman"/>
          <w:color w:val="auto"/>
          <w:sz w:val="28"/>
          <w:szCs w:val="28"/>
        </w:rPr>
        <w:t xml:space="preserve"> (</w:t>
      </w:r>
      <w:proofErr w:type="spellStart"/>
      <w:r w:rsidRPr="00C36A21">
        <w:rPr>
          <w:rFonts w:ascii="Times New Roman" w:eastAsia="Times New Roman" w:hAnsi="Times New Roman" w:cs="Times New Roman"/>
          <w:bCs/>
          <w:color w:val="auto"/>
          <w:sz w:val="28"/>
          <w:szCs w:val="28"/>
          <w:lang w:eastAsia="ru-RU"/>
        </w:rPr>
        <w:t>Sc</w:t>
      </w:r>
      <w:proofErr w:type="spellEnd"/>
      <w:r w:rsidRPr="00C36A21">
        <w:rPr>
          <w:rFonts w:ascii="Times New Roman" w:eastAsia="Times New Roman" w:hAnsi="Times New Roman" w:cs="Times New Roman"/>
          <w:color w:val="auto"/>
          <w:sz w:val="28"/>
          <w:szCs w:val="28"/>
          <w:lang w:eastAsia="ru-RU"/>
        </w:rPr>
        <w:t xml:space="preserve"> - шизофренія) </w:t>
      </w:r>
      <w:r w:rsidRPr="00C36A21">
        <w:rPr>
          <w:rFonts w:ascii="Times New Roman" w:hAnsi="Times New Roman" w:cs="Times New Roman"/>
          <w:color w:val="auto"/>
          <w:sz w:val="28"/>
          <w:szCs w:val="28"/>
        </w:rPr>
        <w:t xml:space="preserve">- відображає такі особистісні якості, як: своєрідність ієрархії цінностей, відмежованість від оточуючих, індивідуальність, важкість в спілкуванні. Перевищення рівня 70 - Т може вказувати на виражену дезорганізацію поведінки, зниження реалістичності, схильність до </w:t>
      </w:r>
      <w:proofErr w:type="spellStart"/>
      <w:r w:rsidRPr="00C36A21">
        <w:rPr>
          <w:rFonts w:ascii="Times New Roman" w:hAnsi="Times New Roman" w:cs="Times New Roman"/>
          <w:color w:val="auto"/>
          <w:sz w:val="28"/>
          <w:szCs w:val="28"/>
        </w:rPr>
        <w:t>аутичного</w:t>
      </w:r>
      <w:proofErr w:type="spellEnd"/>
      <w:r w:rsidRPr="00C36A21">
        <w:rPr>
          <w:rFonts w:ascii="Times New Roman" w:hAnsi="Times New Roman" w:cs="Times New Roman"/>
          <w:color w:val="auto"/>
          <w:sz w:val="28"/>
          <w:szCs w:val="28"/>
        </w:rPr>
        <w:t xml:space="preserve"> типу мислення.</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bCs/>
          <w:color w:val="auto"/>
          <w:sz w:val="28"/>
          <w:szCs w:val="28"/>
        </w:rPr>
        <w:t xml:space="preserve">IX </w:t>
      </w:r>
      <w:r w:rsidRPr="00C36A21">
        <w:rPr>
          <w:rFonts w:ascii="Times New Roman" w:hAnsi="Times New Roman" w:cs="Times New Roman"/>
          <w:bCs/>
          <w:iCs/>
          <w:color w:val="auto"/>
          <w:sz w:val="28"/>
          <w:szCs w:val="28"/>
        </w:rPr>
        <w:t xml:space="preserve">шкала </w:t>
      </w:r>
      <w:r w:rsidRPr="00C36A21">
        <w:rPr>
          <w:rFonts w:ascii="Times New Roman" w:hAnsi="Times New Roman" w:cs="Times New Roman"/>
          <w:iCs/>
          <w:color w:val="auto"/>
          <w:sz w:val="28"/>
          <w:szCs w:val="28"/>
        </w:rPr>
        <w:t xml:space="preserve">- </w:t>
      </w:r>
      <w:hyperlink r:id="rId24" w:tooltip="Оптимізм" w:history="1">
        <w:r w:rsidRPr="00C36A21">
          <w:rPr>
            <w:rStyle w:val="ae"/>
            <w:rFonts w:ascii="Times New Roman" w:hAnsi="Times New Roman" w:cs="Times New Roman"/>
            <w:color w:val="auto"/>
            <w:sz w:val="28"/>
            <w:szCs w:val="28"/>
            <w:u w:val="none"/>
          </w:rPr>
          <w:t>оптимізму</w:t>
        </w:r>
      </w:hyperlink>
      <w:r w:rsidRPr="00C36A21">
        <w:rPr>
          <w:rFonts w:ascii="Times New Roman" w:hAnsi="Times New Roman" w:cs="Times New Roman"/>
          <w:color w:val="auto"/>
          <w:sz w:val="28"/>
          <w:szCs w:val="28"/>
        </w:rPr>
        <w:t xml:space="preserve"> / </w:t>
      </w:r>
      <w:hyperlink r:id="rId25" w:tooltip="Гіпоманія" w:history="1">
        <w:proofErr w:type="spellStart"/>
        <w:r w:rsidRPr="00C36A21">
          <w:rPr>
            <w:rStyle w:val="ae"/>
            <w:rFonts w:ascii="Times New Roman" w:hAnsi="Times New Roman" w:cs="Times New Roman"/>
            <w:color w:val="auto"/>
            <w:sz w:val="28"/>
            <w:szCs w:val="28"/>
            <w:u w:val="none"/>
          </w:rPr>
          <w:t>гіпоманії</w:t>
        </w:r>
        <w:proofErr w:type="spellEnd"/>
      </w:hyperlink>
      <w:r w:rsidRPr="00C36A21">
        <w:rPr>
          <w:rFonts w:ascii="Times New Roman" w:eastAsia="Times New Roman" w:hAnsi="Times New Roman" w:cs="Times New Roman"/>
          <w:bCs/>
          <w:color w:val="auto"/>
          <w:sz w:val="28"/>
          <w:szCs w:val="28"/>
          <w:lang w:eastAsia="ru-RU"/>
        </w:rPr>
        <w:t xml:space="preserve"> (</w:t>
      </w:r>
      <w:proofErr w:type="spellStart"/>
      <w:r w:rsidRPr="00C36A21">
        <w:rPr>
          <w:rFonts w:ascii="Times New Roman" w:eastAsia="Times New Roman" w:hAnsi="Times New Roman" w:cs="Times New Roman"/>
          <w:bCs/>
          <w:color w:val="auto"/>
          <w:sz w:val="28"/>
          <w:szCs w:val="28"/>
          <w:lang w:eastAsia="ru-RU"/>
        </w:rPr>
        <w:t>Ma</w:t>
      </w:r>
      <w:proofErr w:type="spellEnd"/>
      <w:r w:rsidRPr="00C36A21">
        <w:rPr>
          <w:rFonts w:ascii="Times New Roman" w:eastAsia="Times New Roman" w:hAnsi="Times New Roman" w:cs="Times New Roman"/>
          <w:color w:val="auto"/>
          <w:sz w:val="28"/>
          <w:szCs w:val="28"/>
          <w:lang w:eastAsia="ru-RU"/>
        </w:rPr>
        <w:t xml:space="preserve"> - </w:t>
      </w:r>
      <w:proofErr w:type="spellStart"/>
      <w:r w:rsidRPr="00C36A21">
        <w:rPr>
          <w:rFonts w:ascii="Times New Roman" w:eastAsia="Times New Roman" w:hAnsi="Times New Roman" w:cs="Times New Roman"/>
          <w:color w:val="auto"/>
          <w:sz w:val="28"/>
          <w:szCs w:val="28"/>
          <w:lang w:eastAsia="ru-RU"/>
        </w:rPr>
        <w:t>гіпоманія</w:t>
      </w:r>
      <w:proofErr w:type="spellEnd"/>
      <w:r w:rsidRPr="00C36A21">
        <w:rPr>
          <w:rFonts w:ascii="Times New Roman" w:eastAsia="Times New Roman" w:hAnsi="Times New Roman" w:cs="Times New Roman"/>
          <w:color w:val="auto"/>
          <w:sz w:val="28"/>
          <w:szCs w:val="28"/>
          <w:lang w:eastAsia="ru-RU"/>
        </w:rPr>
        <w:t xml:space="preserve">) – характеризується </w:t>
      </w:r>
      <w:r w:rsidRPr="00C36A21">
        <w:rPr>
          <w:rFonts w:ascii="Times New Roman" w:hAnsi="Times New Roman" w:cs="Times New Roman"/>
          <w:color w:val="auto"/>
          <w:sz w:val="28"/>
          <w:szCs w:val="28"/>
          <w:shd w:val="clear" w:color="auto" w:fill="FFFFFF"/>
        </w:rPr>
        <w:t>підвищеним настроєм, надмірною енергією, активністю та продуктивністю, але в менш вираженій формі, ніж манія, вона часто є частиною біполярного розладу та відрізняється від манії тим, що не призводить до серйозних порушень у повсякденному житті.</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bCs/>
          <w:color w:val="auto"/>
          <w:sz w:val="28"/>
          <w:szCs w:val="28"/>
        </w:rPr>
        <w:t xml:space="preserve">X шкала </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інтро</w:t>
      </w:r>
      <w:proofErr w:type="spellEnd"/>
      <w:r w:rsidRPr="00C36A21">
        <w:rPr>
          <w:rFonts w:ascii="Times New Roman" w:hAnsi="Times New Roman" w:cs="Times New Roman"/>
          <w:color w:val="auto"/>
          <w:sz w:val="28"/>
          <w:szCs w:val="28"/>
        </w:rPr>
        <w:t xml:space="preserve"> / екстраверсії (</w:t>
      </w:r>
      <w:proofErr w:type="spellStart"/>
      <w:r w:rsidRPr="00C36A21">
        <w:rPr>
          <w:rFonts w:ascii="Times New Roman" w:eastAsia="Times New Roman" w:hAnsi="Times New Roman" w:cs="Times New Roman"/>
          <w:bCs/>
          <w:color w:val="auto"/>
          <w:sz w:val="28"/>
          <w:szCs w:val="28"/>
          <w:lang w:eastAsia="ru-RU"/>
        </w:rPr>
        <w:t>Si</w:t>
      </w:r>
      <w:proofErr w:type="spellEnd"/>
      <w:r w:rsidRPr="00C36A21">
        <w:rPr>
          <w:rFonts w:ascii="Times New Roman" w:eastAsia="Times New Roman" w:hAnsi="Times New Roman" w:cs="Times New Roman"/>
          <w:color w:val="auto"/>
          <w:sz w:val="28"/>
          <w:szCs w:val="28"/>
          <w:lang w:eastAsia="ru-RU"/>
        </w:rPr>
        <w:t xml:space="preserve"> - соціальна інтроверсія) - </w:t>
      </w:r>
      <w:r w:rsidRPr="00C36A21">
        <w:rPr>
          <w:rFonts w:ascii="Times New Roman" w:hAnsi="Times New Roman" w:cs="Times New Roman"/>
          <w:color w:val="auto"/>
          <w:sz w:val="28"/>
          <w:szCs w:val="28"/>
        </w:rPr>
        <w:t>можлива оцінка таких даних якостей, як в рамках психологічних особливостей, так і при психічній патології.</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Методика MMPI дозволяє виявити </w:t>
      </w:r>
      <w:r w:rsidRPr="00C36A21">
        <w:rPr>
          <w:rStyle w:val="a4"/>
          <w:rFonts w:ascii="Times New Roman" w:hAnsi="Times New Roman" w:cs="Times New Roman"/>
          <w:b w:val="0"/>
          <w:color w:val="auto"/>
          <w:sz w:val="28"/>
          <w:szCs w:val="28"/>
        </w:rPr>
        <w:t>особистісні деформації</w:t>
      </w:r>
      <w:r w:rsidRPr="00C36A21">
        <w:rPr>
          <w:rFonts w:ascii="Times New Roman" w:hAnsi="Times New Roman" w:cs="Times New Roman"/>
          <w:color w:val="auto"/>
          <w:sz w:val="28"/>
          <w:szCs w:val="28"/>
        </w:rPr>
        <w:t xml:space="preserve">, які можуть негативно впливати на </w:t>
      </w:r>
      <w:proofErr w:type="spellStart"/>
      <w:r w:rsidRPr="00C36A21">
        <w:rPr>
          <w:rFonts w:ascii="Times New Roman" w:hAnsi="Times New Roman" w:cs="Times New Roman"/>
          <w:color w:val="auto"/>
          <w:sz w:val="28"/>
          <w:szCs w:val="28"/>
        </w:rPr>
        <w:t>емпатійність</w:t>
      </w:r>
      <w:proofErr w:type="spellEnd"/>
      <w:r w:rsidRPr="00C36A21">
        <w:rPr>
          <w:rFonts w:ascii="Times New Roman" w:hAnsi="Times New Roman" w:cs="Times New Roman"/>
          <w:color w:val="auto"/>
          <w:sz w:val="28"/>
          <w:szCs w:val="28"/>
        </w:rPr>
        <w:t xml:space="preserve">, зокрема: </w:t>
      </w:r>
    </w:p>
    <w:p w:rsidR="00FC611C" w:rsidRPr="00C36A21" w:rsidRDefault="00FC611C" w:rsidP="00F227AC">
      <w:pPr>
        <w:pStyle w:val="a9"/>
        <w:numPr>
          <w:ilvl w:val="0"/>
          <w:numId w:val="11"/>
        </w:numPr>
        <w:spacing w:line="360" w:lineRule="auto"/>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Високі бали за шкалами </w:t>
      </w:r>
      <w:proofErr w:type="spellStart"/>
      <w:r w:rsidRPr="00C36A21">
        <w:rPr>
          <w:rStyle w:val="a4"/>
          <w:rFonts w:ascii="Times New Roman" w:hAnsi="Times New Roman" w:cs="Times New Roman"/>
          <w:b w:val="0"/>
          <w:color w:val="auto"/>
          <w:sz w:val="28"/>
          <w:szCs w:val="28"/>
        </w:rPr>
        <w:t>Pd</w:t>
      </w:r>
      <w:proofErr w:type="spellEnd"/>
      <w:r w:rsidRPr="00C36A21">
        <w:rPr>
          <w:rStyle w:val="a4"/>
          <w:rFonts w:ascii="Times New Roman" w:hAnsi="Times New Roman" w:cs="Times New Roman"/>
          <w:b w:val="0"/>
          <w:color w:val="auto"/>
          <w:sz w:val="28"/>
          <w:szCs w:val="28"/>
        </w:rPr>
        <w:t xml:space="preserve"> (психопатичні </w:t>
      </w:r>
      <w:proofErr w:type="spellStart"/>
      <w:r w:rsidRPr="00C36A21">
        <w:rPr>
          <w:rStyle w:val="a4"/>
          <w:rFonts w:ascii="Times New Roman" w:hAnsi="Times New Roman" w:cs="Times New Roman"/>
          <w:b w:val="0"/>
          <w:color w:val="auto"/>
          <w:sz w:val="28"/>
          <w:szCs w:val="28"/>
        </w:rPr>
        <w:t>девіації</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та </w:t>
      </w:r>
      <w:proofErr w:type="spellStart"/>
      <w:r w:rsidRPr="00C36A21">
        <w:rPr>
          <w:rStyle w:val="a4"/>
          <w:rFonts w:ascii="Times New Roman" w:hAnsi="Times New Roman" w:cs="Times New Roman"/>
          <w:b w:val="0"/>
          <w:color w:val="auto"/>
          <w:sz w:val="28"/>
          <w:szCs w:val="28"/>
        </w:rPr>
        <w:t>Sc</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шизоїдність</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асоціюються зі зниженням здатності до емоційної </w:t>
      </w:r>
      <w:proofErr w:type="spellStart"/>
      <w:r w:rsidRPr="00C36A21">
        <w:rPr>
          <w:rFonts w:ascii="Times New Roman" w:hAnsi="Times New Roman" w:cs="Times New Roman"/>
          <w:color w:val="auto"/>
          <w:sz w:val="28"/>
          <w:szCs w:val="28"/>
        </w:rPr>
        <w:t>включеності</w:t>
      </w:r>
      <w:proofErr w:type="spellEnd"/>
      <w:r w:rsidRPr="00C36A21">
        <w:rPr>
          <w:rFonts w:ascii="Times New Roman" w:hAnsi="Times New Roman" w:cs="Times New Roman"/>
          <w:color w:val="auto"/>
          <w:sz w:val="28"/>
          <w:szCs w:val="28"/>
        </w:rPr>
        <w:t xml:space="preserve"> та когнітивного розуміння інших.</w:t>
      </w:r>
    </w:p>
    <w:p w:rsidR="00FC611C" w:rsidRPr="00C36A21" w:rsidRDefault="00FC611C" w:rsidP="00F227AC">
      <w:pPr>
        <w:pStyle w:val="a9"/>
        <w:numPr>
          <w:ilvl w:val="0"/>
          <w:numId w:val="11"/>
        </w:numPr>
        <w:spacing w:line="360" w:lineRule="auto"/>
        <w:jc w:val="both"/>
        <w:rPr>
          <w:rFonts w:ascii="Times New Roman" w:hAnsi="Times New Roman" w:cs="Times New Roman"/>
          <w:color w:val="auto"/>
          <w:sz w:val="28"/>
          <w:szCs w:val="28"/>
        </w:rPr>
      </w:pPr>
      <w:proofErr w:type="spellStart"/>
      <w:r w:rsidRPr="00C36A21">
        <w:rPr>
          <w:rStyle w:val="a4"/>
          <w:rFonts w:ascii="Times New Roman" w:hAnsi="Times New Roman" w:cs="Times New Roman"/>
          <w:b w:val="0"/>
          <w:color w:val="auto"/>
          <w:sz w:val="28"/>
          <w:szCs w:val="28"/>
        </w:rPr>
        <w:t>Параноїдні</w:t>
      </w:r>
      <w:proofErr w:type="spellEnd"/>
      <w:r w:rsidRPr="00C36A21">
        <w:rPr>
          <w:rFonts w:ascii="Times New Roman" w:hAnsi="Times New Roman" w:cs="Times New Roman"/>
          <w:color w:val="auto"/>
          <w:sz w:val="28"/>
          <w:szCs w:val="28"/>
        </w:rPr>
        <w:t xml:space="preserve"> та </w:t>
      </w:r>
      <w:r w:rsidRPr="00C36A21">
        <w:rPr>
          <w:rStyle w:val="a4"/>
          <w:rFonts w:ascii="Times New Roman" w:hAnsi="Times New Roman" w:cs="Times New Roman"/>
          <w:b w:val="0"/>
          <w:color w:val="auto"/>
          <w:sz w:val="28"/>
          <w:szCs w:val="28"/>
        </w:rPr>
        <w:t>істеричні</w:t>
      </w:r>
      <w:r w:rsidRPr="00C36A21">
        <w:rPr>
          <w:rFonts w:ascii="Times New Roman" w:hAnsi="Times New Roman" w:cs="Times New Roman"/>
          <w:color w:val="auto"/>
          <w:sz w:val="28"/>
          <w:szCs w:val="28"/>
        </w:rPr>
        <w:t xml:space="preserve"> тенденції також можуть викривлювати сприйняття чужих емоцій та знижувати здатність до співпереживання.</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Згідно з численними емпіричними даними (М. </w:t>
      </w:r>
      <w:proofErr w:type="spellStart"/>
      <w:r w:rsidRPr="00C36A21">
        <w:rPr>
          <w:rFonts w:ascii="Times New Roman" w:hAnsi="Times New Roman" w:cs="Times New Roman"/>
          <w:color w:val="auto"/>
          <w:sz w:val="28"/>
          <w:szCs w:val="28"/>
        </w:rPr>
        <w:t>Девіс</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Саймон</w:t>
      </w:r>
      <w:proofErr w:type="spellEnd"/>
      <w:r w:rsidRPr="00C36A21">
        <w:rPr>
          <w:rFonts w:ascii="Times New Roman" w:hAnsi="Times New Roman" w:cs="Times New Roman"/>
          <w:color w:val="auto"/>
          <w:sz w:val="28"/>
          <w:szCs w:val="28"/>
        </w:rPr>
        <w:t xml:space="preserve"> Барон-</w:t>
      </w:r>
      <w:proofErr w:type="spellStart"/>
      <w:r w:rsidRPr="00C36A21">
        <w:rPr>
          <w:rFonts w:ascii="Times New Roman" w:hAnsi="Times New Roman" w:cs="Times New Roman"/>
          <w:color w:val="auto"/>
          <w:sz w:val="28"/>
          <w:szCs w:val="28"/>
        </w:rPr>
        <w:t>Коен</w:t>
      </w:r>
      <w:proofErr w:type="spellEnd"/>
      <w:r w:rsidRPr="00C36A21">
        <w:rPr>
          <w:rFonts w:ascii="Times New Roman" w:hAnsi="Times New Roman" w:cs="Times New Roman"/>
          <w:color w:val="auto"/>
          <w:sz w:val="28"/>
          <w:szCs w:val="28"/>
        </w:rPr>
        <w:t xml:space="preserve">, Н. </w:t>
      </w:r>
      <w:proofErr w:type="spellStart"/>
      <w:r w:rsidRPr="00C36A21">
        <w:rPr>
          <w:rFonts w:ascii="Times New Roman" w:hAnsi="Times New Roman" w:cs="Times New Roman"/>
          <w:color w:val="auto"/>
          <w:sz w:val="28"/>
          <w:szCs w:val="28"/>
        </w:rPr>
        <w:t>Айзенберг</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lang w:eastAsia="ru-RU"/>
        </w:rPr>
        <w:t>[1; 32; 60; 62; 63; 64; 75]</w:t>
      </w:r>
      <w:r w:rsidRPr="00C36A21">
        <w:rPr>
          <w:rFonts w:ascii="Times New Roman" w:hAnsi="Times New Roman" w:cs="Times New Roman"/>
          <w:color w:val="auto"/>
          <w:sz w:val="28"/>
          <w:szCs w:val="28"/>
        </w:rPr>
        <w:t xml:space="preserve">, найбільш </w:t>
      </w:r>
      <w:proofErr w:type="spellStart"/>
      <w:r w:rsidRPr="00C36A21">
        <w:rPr>
          <w:rFonts w:ascii="Times New Roman" w:hAnsi="Times New Roman" w:cs="Times New Roman"/>
          <w:color w:val="auto"/>
          <w:sz w:val="28"/>
          <w:szCs w:val="28"/>
        </w:rPr>
        <w:t>емпатичними</w:t>
      </w:r>
      <w:proofErr w:type="spellEnd"/>
      <w:r w:rsidRPr="00C36A21">
        <w:rPr>
          <w:rFonts w:ascii="Times New Roman" w:hAnsi="Times New Roman" w:cs="Times New Roman"/>
          <w:color w:val="auto"/>
          <w:sz w:val="28"/>
          <w:szCs w:val="28"/>
        </w:rPr>
        <w:t xml:space="preserve"> є особи, які демонструють: високу </w:t>
      </w:r>
      <w:r w:rsidRPr="00C36A21">
        <w:rPr>
          <w:rStyle w:val="a4"/>
          <w:rFonts w:ascii="Times New Roman" w:hAnsi="Times New Roman" w:cs="Times New Roman"/>
          <w:b w:val="0"/>
          <w:color w:val="auto"/>
          <w:sz w:val="28"/>
          <w:szCs w:val="28"/>
        </w:rPr>
        <w:t>соціальну чутливість</w:t>
      </w:r>
      <w:r w:rsidRPr="00C36A21">
        <w:rPr>
          <w:rFonts w:ascii="Times New Roman" w:hAnsi="Times New Roman" w:cs="Times New Roman"/>
          <w:color w:val="auto"/>
          <w:sz w:val="28"/>
          <w:szCs w:val="28"/>
        </w:rPr>
        <w:t xml:space="preserve">, низький рівень агресивності, високий рівень </w:t>
      </w:r>
      <w:r w:rsidRPr="00C36A21">
        <w:rPr>
          <w:rStyle w:val="a4"/>
          <w:rFonts w:ascii="Times New Roman" w:hAnsi="Times New Roman" w:cs="Times New Roman"/>
          <w:b w:val="0"/>
          <w:color w:val="auto"/>
          <w:sz w:val="28"/>
          <w:szCs w:val="28"/>
        </w:rPr>
        <w:t>інтелекту міжособистісного типу</w:t>
      </w:r>
      <w:r w:rsidRPr="00C36A21">
        <w:rPr>
          <w:rFonts w:ascii="Times New Roman" w:hAnsi="Times New Roman" w:cs="Times New Roman"/>
          <w:color w:val="auto"/>
          <w:sz w:val="28"/>
          <w:szCs w:val="28"/>
        </w:rPr>
        <w:t xml:space="preserve">, здатність до рефлексії, позитивну Я-концепцію. Риси, які характеризують відкритість, доброзичливість і емоційну зрілість, є не просто сприятливими для емпатії — вони часто є </w:t>
      </w:r>
      <w:r w:rsidRPr="00C36A21">
        <w:rPr>
          <w:rStyle w:val="a4"/>
          <w:rFonts w:ascii="Times New Roman" w:hAnsi="Times New Roman" w:cs="Times New Roman"/>
          <w:b w:val="0"/>
          <w:color w:val="auto"/>
          <w:sz w:val="28"/>
          <w:szCs w:val="28"/>
        </w:rPr>
        <w:t>необхідними умовами її ефективного функціонування</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9"/>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lastRenderedPageBreak/>
        <w:t>Узагальнення особистісних рис та їхнього впливу на емпатію наведено в табл. 1.3.</w:t>
      </w:r>
    </w:p>
    <w:p w:rsidR="00FC611C" w:rsidRPr="00C36A21" w:rsidRDefault="00FC611C" w:rsidP="000B1AD4">
      <w:pPr>
        <w:spacing w:line="360" w:lineRule="auto"/>
        <w:ind w:firstLine="708"/>
        <w:jc w:val="right"/>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1.3</w:t>
      </w:r>
    </w:p>
    <w:p w:rsidR="00FC611C" w:rsidRPr="00C36A21" w:rsidRDefault="00FC611C" w:rsidP="000B1AD4">
      <w:pPr>
        <w:spacing w:line="360" w:lineRule="auto"/>
        <w:jc w:val="center"/>
        <w:rPr>
          <w:rFonts w:ascii="Times New Roman" w:hAnsi="Times New Roman" w:cs="Times New Roman"/>
          <w:b/>
          <w:color w:val="auto"/>
          <w:sz w:val="28"/>
          <w:szCs w:val="28"/>
        </w:rPr>
      </w:pPr>
      <w:r w:rsidRPr="00C36A21">
        <w:rPr>
          <w:rFonts w:ascii="Times New Roman" w:hAnsi="Times New Roman" w:cs="Times New Roman"/>
          <w:b/>
          <w:color w:val="auto"/>
          <w:sz w:val="28"/>
          <w:szCs w:val="28"/>
        </w:rPr>
        <w:t>Особистісні риси та їхній вплив на емпатію</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07"/>
        <w:gridCol w:w="3118"/>
        <w:gridCol w:w="3739"/>
      </w:tblGrid>
      <w:tr w:rsidR="00FC611C" w:rsidRPr="00C36A21" w:rsidTr="00EA012D">
        <w:trPr>
          <w:tblHeader/>
          <w:tblCellSpacing w:w="15" w:type="dxa"/>
        </w:trPr>
        <w:tc>
          <w:tcPr>
            <w:tcW w:w="2562"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Особистісна риса</w:t>
            </w:r>
          </w:p>
        </w:tc>
        <w:tc>
          <w:tcPr>
            <w:tcW w:w="3088"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Модель</w:t>
            </w:r>
          </w:p>
        </w:tc>
        <w:tc>
          <w:tcPr>
            <w:tcW w:w="3694"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емпатію</w:t>
            </w:r>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Доброзичливість</w:t>
            </w:r>
            <w:r w:rsidRPr="00C36A21">
              <w:rPr>
                <w:rFonts w:ascii="Times New Roman" w:eastAsia="Times New Roman" w:hAnsi="Times New Roman" w:cs="Times New Roman"/>
                <w:color w:val="auto"/>
                <w:lang w:eastAsia="ru-RU"/>
              </w:rPr>
              <w:t xml:space="preserve"> (</w:t>
            </w:r>
            <w:proofErr w:type="spellStart"/>
            <w:r w:rsidRPr="00C36A21">
              <w:rPr>
                <w:rFonts w:ascii="Times New Roman" w:eastAsia="Times New Roman" w:hAnsi="Times New Roman" w:cs="Times New Roman"/>
                <w:color w:val="auto"/>
                <w:lang w:eastAsia="ru-RU"/>
              </w:rPr>
              <w:t>Agreeableness</w:t>
            </w:r>
            <w:proofErr w:type="spellEnd"/>
            <w:r w:rsidRPr="00C36A21">
              <w:rPr>
                <w:rFonts w:ascii="Times New Roman" w:eastAsia="Times New Roman" w:hAnsi="Times New Roman" w:cs="Times New Roman"/>
                <w:color w:val="auto"/>
                <w:lang w:eastAsia="ru-RU"/>
              </w:rPr>
              <w:t>)</w:t>
            </w:r>
          </w:p>
        </w:tc>
        <w:tc>
          <w:tcPr>
            <w:tcW w:w="3088" w:type="dxa"/>
            <w:vAlign w:val="center"/>
            <w:hideMark/>
          </w:tcPr>
          <w:p w:rsidR="00FC611C" w:rsidRPr="00C36A21" w:rsidRDefault="00FC611C" w:rsidP="000B1AD4">
            <w:pPr>
              <w:rPr>
                <w:rFonts w:ascii="Times New Roman" w:eastAsia="Times New Roman" w:hAnsi="Times New Roman" w:cs="Times New Roman"/>
                <w:b/>
                <w:color w:val="auto"/>
                <w:lang w:eastAsia="ru-RU"/>
              </w:rPr>
            </w:pPr>
            <w:r w:rsidRPr="00C36A21">
              <w:rPr>
                <w:rStyle w:val="a4"/>
                <w:rFonts w:ascii="Times New Roman" w:hAnsi="Times New Roman" w:cs="Times New Roman"/>
                <w:b w:val="0"/>
                <w:color w:val="auto"/>
              </w:rPr>
              <w:t>Модель «Великої п’ятірки» (</w:t>
            </w:r>
            <w:proofErr w:type="spellStart"/>
            <w:r w:rsidRPr="00C36A21">
              <w:rPr>
                <w:rStyle w:val="a4"/>
                <w:rFonts w:ascii="Times New Roman" w:hAnsi="Times New Roman" w:cs="Times New Roman"/>
                <w:b w:val="0"/>
                <w:color w:val="auto"/>
              </w:rPr>
              <w:t>Big</w:t>
            </w:r>
            <w:proofErr w:type="spellEnd"/>
            <w:r w:rsidRPr="00C36A21">
              <w:rPr>
                <w:rStyle w:val="a4"/>
                <w:rFonts w:ascii="Times New Roman" w:hAnsi="Times New Roman" w:cs="Times New Roman"/>
                <w:b w:val="0"/>
                <w:color w:val="auto"/>
              </w:rPr>
              <w:t xml:space="preserve"> </w:t>
            </w:r>
            <w:proofErr w:type="spellStart"/>
            <w:r w:rsidRPr="00C36A21">
              <w:rPr>
                <w:rStyle w:val="a4"/>
                <w:rFonts w:ascii="Times New Roman" w:hAnsi="Times New Roman" w:cs="Times New Roman"/>
                <w:b w:val="0"/>
                <w:color w:val="auto"/>
              </w:rPr>
              <w:t>Five</w:t>
            </w:r>
            <w:proofErr w:type="spellEnd"/>
            <w:r w:rsidRPr="00C36A21">
              <w:rPr>
                <w:rStyle w:val="a4"/>
                <w:rFonts w:ascii="Times New Roman" w:hAnsi="Times New Roman" w:cs="Times New Roman"/>
                <w:b w:val="0"/>
                <w:color w:val="auto"/>
              </w:rPr>
              <w:t>)</w:t>
            </w:r>
          </w:p>
        </w:tc>
        <w:tc>
          <w:tcPr>
            <w:tcW w:w="3694"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Позитивно впливає на емоційний та поведінковий компоненти емпатії; підсилює альтруїстичні реакції</w:t>
            </w:r>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Відкритість до досвіду</w:t>
            </w:r>
            <w:r w:rsidRPr="00C36A21">
              <w:rPr>
                <w:rFonts w:ascii="Times New Roman" w:eastAsia="Times New Roman" w:hAnsi="Times New Roman" w:cs="Times New Roman"/>
                <w:color w:val="auto"/>
                <w:lang w:eastAsia="ru-RU"/>
              </w:rPr>
              <w:t xml:space="preserve"> (</w:t>
            </w:r>
            <w:proofErr w:type="spellStart"/>
            <w:r w:rsidRPr="00C36A21">
              <w:rPr>
                <w:rFonts w:ascii="Times New Roman" w:eastAsia="Times New Roman" w:hAnsi="Times New Roman" w:cs="Times New Roman"/>
                <w:color w:val="auto"/>
                <w:lang w:eastAsia="ru-RU"/>
              </w:rPr>
              <w:t>Openness</w:t>
            </w:r>
            <w:proofErr w:type="spellEnd"/>
            <w:r w:rsidRPr="00C36A21">
              <w:rPr>
                <w:rFonts w:ascii="Times New Roman" w:eastAsia="Times New Roman" w:hAnsi="Times New Roman" w:cs="Times New Roman"/>
                <w:color w:val="auto"/>
                <w:lang w:eastAsia="ru-RU"/>
              </w:rPr>
              <w:t>)</w:t>
            </w:r>
          </w:p>
        </w:tc>
        <w:tc>
          <w:tcPr>
            <w:tcW w:w="3088" w:type="dxa"/>
            <w:vAlign w:val="center"/>
            <w:hideMark/>
          </w:tcPr>
          <w:p w:rsidR="00FC611C" w:rsidRPr="00C36A21" w:rsidRDefault="00FC611C" w:rsidP="000B1AD4">
            <w:pPr>
              <w:rPr>
                <w:rFonts w:ascii="Times New Roman" w:eastAsia="Times New Roman" w:hAnsi="Times New Roman" w:cs="Times New Roman"/>
                <w:b/>
                <w:color w:val="auto"/>
                <w:lang w:eastAsia="ru-RU"/>
              </w:rPr>
            </w:pPr>
            <w:r w:rsidRPr="00C36A21">
              <w:rPr>
                <w:rStyle w:val="a4"/>
                <w:rFonts w:ascii="Times New Roman" w:hAnsi="Times New Roman" w:cs="Times New Roman"/>
                <w:b w:val="0"/>
                <w:color w:val="auto"/>
              </w:rPr>
              <w:t>Модель «Великої п’ятірки» (</w:t>
            </w:r>
            <w:proofErr w:type="spellStart"/>
            <w:r w:rsidRPr="00C36A21">
              <w:rPr>
                <w:rStyle w:val="a4"/>
                <w:rFonts w:ascii="Times New Roman" w:hAnsi="Times New Roman" w:cs="Times New Roman"/>
                <w:b w:val="0"/>
                <w:color w:val="auto"/>
              </w:rPr>
              <w:t>Big</w:t>
            </w:r>
            <w:proofErr w:type="spellEnd"/>
            <w:r w:rsidRPr="00C36A21">
              <w:rPr>
                <w:rStyle w:val="a4"/>
                <w:rFonts w:ascii="Times New Roman" w:hAnsi="Times New Roman" w:cs="Times New Roman"/>
                <w:b w:val="0"/>
                <w:color w:val="auto"/>
              </w:rPr>
              <w:t xml:space="preserve"> </w:t>
            </w:r>
            <w:proofErr w:type="spellStart"/>
            <w:r w:rsidRPr="00C36A21">
              <w:rPr>
                <w:rStyle w:val="a4"/>
                <w:rFonts w:ascii="Times New Roman" w:hAnsi="Times New Roman" w:cs="Times New Roman"/>
                <w:b w:val="0"/>
                <w:color w:val="auto"/>
              </w:rPr>
              <w:t>Five</w:t>
            </w:r>
            <w:proofErr w:type="spellEnd"/>
            <w:r w:rsidRPr="00C36A21">
              <w:rPr>
                <w:rStyle w:val="a4"/>
                <w:rFonts w:ascii="Times New Roman" w:hAnsi="Times New Roman" w:cs="Times New Roman"/>
                <w:b w:val="0"/>
                <w:color w:val="auto"/>
              </w:rPr>
              <w:t>)</w:t>
            </w:r>
          </w:p>
        </w:tc>
        <w:tc>
          <w:tcPr>
            <w:tcW w:w="3694"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Сприяє когнітивному зануренню в досвід іншого; формує уявну ідентифікацію</w:t>
            </w:r>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Емоційна стабільність</w:t>
            </w:r>
            <w:r w:rsidRPr="00C36A21">
              <w:rPr>
                <w:rFonts w:ascii="Times New Roman" w:eastAsia="Times New Roman" w:hAnsi="Times New Roman" w:cs="Times New Roman"/>
                <w:color w:val="auto"/>
                <w:lang w:eastAsia="ru-RU"/>
              </w:rPr>
              <w:t xml:space="preserve"> (низький нейротизм)</w:t>
            </w:r>
          </w:p>
        </w:tc>
        <w:tc>
          <w:tcPr>
            <w:tcW w:w="3088" w:type="dxa"/>
            <w:vAlign w:val="center"/>
            <w:hideMark/>
          </w:tcPr>
          <w:p w:rsidR="00FC611C" w:rsidRPr="00C36A21" w:rsidRDefault="00FC611C" w:rsidP="000B1AD4">
            <w:pPr>
              <w:rPr>
                <w:rFonts w:ascii="Times New Roman" w:eastAsia="Times New Roman" w:hAnsi="Times New Roman" w:cs="Times New Roman"/>
                <w:b/>
                <w:color w:val="auto"/>
                <w:lang w:eastAsia="ru-RU"/>
              </w:rPr>
            </w:pPr>
            <w:r w:rsidRPr="00C36A21">
              <w:rPr>
                <w:rStyle w:val="a4"/>
                <w:rFonts w:ascii="Times New Roman" w:hAnsi="Times New Roman" w:cs="Times New Roman"/>
                <w:b w:val="0"/>
                <w:color w:val="auto"/>
              </w:rPr>
              <w:t>Модель «Великої п’ятірки» (</w:t>
            </w:r>
            <w:proofErr w:type="spellStart"/>
            <w:r w:rsidRPr="00C36A21">
              <w:rPr>
                <w:rStyle w:val="a4"/>
                <w:rFonts w:ascii="Times New Roman" w:hAnsi="Times New Roman" w:cs="Times New Roman"/>
                <w:b w:val="0"/>
                <w:color w:val="auto"/>
              </w:rPr>
              <w:t>Big</w:t>
            </w:r>
            <w:proofErr w:type="spellEnd"/>
            <w:r w:rsidRPr="00C36A21">
              <w:rPr>
                <w:rStyle w:val="a4"/>
                <w:rFonts w:ascii="Times New Roman" w:hAnsi="Times New Roman" w:cs="Times New Roman"/>
                <w:b w:val="0"/>
                <w:color w:val="auto"/>
              </w:rPr>
              <w:t xml:space="preserve"> </w:t>
            </w:r>
            <w:proofErr w:type="spellStart"/>
            <w:r w:rsidRPr="00C36A21">
              <w:rPr>
                <w:rStyle w:val="a4"/>
                <w:rFonts w:ascii="Times New Roman" w:hAnsi="Times New Roman" w:cs="Times New Roman"/>
                <w:b w:val="0"/>
                <w:color w:val="auto"/>
              </w:rPr>
              <w:t>Five</w:t>
            </w:r>
            <w:proofErr w:type="spellEnd"/>
            <w:r w:rsidRPr="00C36A21">
              <w:rPr>
                <w:rStyle w:val="a4"/>
                <w:rFonts w:ascii="Times New Roman" w:hAnsi="Times New Roman" w:cs="Times New Roman"/>
                <w:b w:val="0"/>
                <w:color w:val="auto"/>
              </w:rPr>
              <w:t>)</w:t>
            </w:r>
          </w:p>
        </w:tc>
        <w:tc>
          <w:tcPr>
            <w:tcW w:w="3694"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Забезпечує здатність до регуляції афекту під час </w:t>
            </w:r>
            <w:proofErr w:type="spellStart"/>
            <w:r w:rsidRPr="00C36A21">
              <w:rPr>
                <w:rFonts w:ascii="Times New Roman" w:eastAsia="Times New Roman" w:hAnsi="Times New Roman" w:cs="Times New Roman"/>
                <w:color w:val="auto"/>
                <w:lang w:eastAsia="ru-RU"/>
              </w:rPr>
              <w:t>емпатійного</w:t>
            </w:r>
            <w:proofErr w:type="spellEnd"/>
            <w:r w:rsidRPr="00C36A21">
              <w:rPr>
                <w:rFonts w:ascii="Times New Roman" w:eastAsia="Times New Roman" w:hAnsi="Times New Roman" w:cs="Times New Roman"/>
                <w:color w:val="auto"/>
                <w:lang w:eastAsia="ru-RU"/>
              </w:rPr>
              <w:t xml:space="preserve"> включення</w:t>
            </w:r>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Екстраверсія</w:t>
            </w:r>
          </w:p>
        </w:tc>
        <w:tc>
          <w:tcPr>
            <w:tcW w:w="3088" w:type="dxa"/>
            <w:vAlign w:val="center"/>
            <w:hideMark/>
          </w:tcPr>
          <w:p w:rsidR="00FC611C" w:rsidRPr="00C36A21" w:rsidRDefault="00FC611C" w:rsidP="000B1AD4">
            <w:pPr>
              <w:rPr>
                <w:rFonts w:ascii="Times New Roman" w:eastAsia="Times New Roman" w:hAnsi="Times New Roman" w:cs="Times New Roman"/>
                <w:b/>
                <w:color w:val="auto"/>
                <w:lang w:eastAsia="ru-RU"/>
              </w:rPr>
            </w:pPr>
            <w:r w:rsidRPr="00C36A21">
              <w:rPr>
                <w:rStyle w:val="a4"/>
                <w:rFonts w:ascii="Times New Roman" w:hAnsi="Times New Roman" w:cs="Times New Roman"/>
                <w:b w:val="0"/>
                <w:color w:val="auto"/>
              </w:rPr>
              <w:t>Модель «Великої п’ятірки» (</w:t>
            </w:r>
            <w:proofErr w:type="spellStart"/>
            <w:r w:rsidRPr="00C36A21">
              <w:rPr>
                <w:rStyle w:val="a4"/>
                <w:rFonts w:ascii="Times New Roman" w:hAnsi="Times New Roman" w:cs="Times New Roman"/>
                <w:b w:val="0"/>
                <w:color w:val="auto"/>
              </w:rPr>
              <w:t>Big</w:t>
            </w:r>
            <w:proofErr w:type="spellEnd"/>
            <w:r w:rsidRPr="00C36A21">
              <w:rPr>
                <w:rStyle w:val="a4"/>
                <w:rFonts w:ascii="Times New Roman" w:hAnsi="Times New Roman" w:cs="Times New Roman"/>
                <w:b w:val="0"/>
                <w:color w:val="auto"/>
              </w:rPr>
              <w:t xml:space="preserve"> </w:t>
            </w:r>
            <w:proofErr w:type="spellStart"/>
            <w:r w:rsidRPr="00C36A21">
              <w:rPr>
                <w:rStyle w:val="a4"/>
                <w:rFonts w:ascii="Times New Roman" w:hAnsi="Times New Roman" w:cs="Times New Roman"/>
                <w:b w:val="0"/>
                <w:color w:val="auto"/>
              </w:rPr>
              <w:t>Five</w:t>
            </w:r>
            <w:proofErr w:type="spellEnd"/>
            <w:r w:rsidRPr="00C36A21">
              <w:rPr>
                <w:rStyle w:val="a4"/>
                <w:rFonts w:ascii="Times New Roman" w:hAnsi="Times New Roman" w:cs="Times New Roman"/>
                <w:b w:val="0"/>
                <w:color w:val="auto"/>
              </w:rPr>
              <w:t>)</w:t>
            </w:r>
            <w:r w:rsidRPr="00C36A21">
              <w:rPr>
                <w:rFonts w:ascii="Times New Roman" w:eastAsia="Times New Roman" w:hAnsi="Times New Roman" w:cs="Times New Roman"/>
                <w:color w:val="auto"/>
                <w:lang w:eastAsia="ru-RU"/>
              </w:rPr>
              <w:t xml:space="preserve"> / 16-факторна модель </w:t>
            </w:r>
            <w:proofErr w:type="spellStart"/>
            <w:r w:rsidRPr="00C36A21">
              <w:rPr>
                <w:rFonts w:ascii="Times New Roman" w:eastAsia="Times New Roman" w:hAnsi="Times New Roman" w:cs="Times New Roman"/>
                <w:color w:val="auto"/>
                <w:lang w:eastAsia="ru-RU"/>
              </w:rPr>
              <w:t>Кеттелла</w:t>
            </w:r>
            <w:proofErr w:type="spellEnd"/>
          </w:p>
        </w:tc>
        <w:tc>
          <w:tcPr>
            <w:tcW w:w="3694"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Підвищує схильність до соціальної взаємодії; сприяє емоційній </w:t>
            </w:r>
            <w:proofErr w:type="spellStart"/>
            <w:r w:rsidRPr="00C36A21">
              <w:rPr>
                <w:rFonts w:ascii="Times New Roman" w:eastAsia="Times New Roman" w:hAnsi="Times New Roman" w:cs="Times New Roman"/>
                <w:color w:val="auto"/>
                <w:lang w:eastAsia="ru-RU"/>
              </w:rPr>
              <w:t>включеності</w:t>
            </w:r>
            <w:proofErr w:type="spellEnd"/>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Фактор – дружелюбність</w:t>
            </w:r>
          </w:p>
        </w:tc>
        <w:tc>
          <w:tcPr>
            <w:tcW w:w="3088"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16-факторна модель </w:t>
            </w:r>
            <w:proofErr w:type="spellStart"/>
            <w:r w:rsidRPr="00C36A21">
              <w:rPr>
                <w:rFonts w:ascii="Times New Roman" w:eastAsia="Times New Roman" w:hAnsi="Times New Roman" w:cs="Times New Roman"/>
                <w:color w:val="auto"/>
                <w:lang w:eastAsia="ru-RU"/>
              </w:rPr>
              <w:t>Кеттелла</w:t>
            </w:r>
            <w:proofErr w:type="spellEnd"/>
          </w:p>
        </w:tc>
        <w:tc>
          <w:tcPr>
            <w:tcW w:w="3694"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Стимулює відкритість до інших, доброзичливість, соціальну адаптивність</w:t>
            </w:r>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Фактор – чутливість</w:t>
            </w:r>
          </w:p>
        </w:tc>
        <w:tc>
          <w:tcPr>
            <w:tcW w:w="3088" w:type="dxa"/>
            <w:vAlign w:val="center"/>
            <w:hideMark/>
          </w:tcPr>
          <w:p w:rsidR="00FC611C" w:rsidRPr="00C36A21" w:rsidRDefault="00FC611C" w:rsidP="000B1AD4">
            <w:pPr>
              <w:rPr>
                <w:rFonts w:ascii="Times New Roman" w:hAnsi="Times New Roman" w:cs="Times New Roman"/>
                <w:color w:val="auto"/>
              </w:rPr>
            </w:pPr>
            <w:r w:rsidRPr="00C36A21">
              <w:rPr>
                <w:rFonts w:ascii="Times New Roman" w:eastAsia="Times New Roman" w:hAnsi="Times New Roman" w:cs="Times New Roman"/>
                <w:color w:val="auto"/>
                <w:lang w:eastAsia="ru-RU"/>
              </w:rPr>
              <w:t xml:space="preserve">16-факторна модель </w:t>
            </w:r>
            <w:proofErr w:type="spellStart"/>
            <w:r w:rsidRPr="00C36A21">
              <w:rPr>
                <w:rFonts w:ascii="Times New Roman" w:eastAsia="Times New Roman" w:hAnsi="Times New Roman" w:cs="Times New Roman"/>
                <w:color w:val="auto"/>
                <w:lang w:eastAsia="ru-RU"/>
              </w:rPr>
              <w:t>Кеттелла</w:t>
            </w:r>
            <w:proofErr w:type="spellEnd"/>
          </w:p>
        </w:tc>
        <w:tc>
          <w:tcPr>
            <w:tcW w:w="3694"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Підсилює здатність до емоційного резонансу з іншими</w:t>
            </w:r>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Фактор - екстраверсія</w:t>
            </w:r>
          </w:p>
        </w:tc>
        <w:tc>
          <w:tcPr>
            <w:tcW w:w="3088" w:type="dxa"/>
            <w:vAlign w:val="center"/>
            <w:hideMark/>
          </w:tcPr>
          <w:p w:rsidR="00FC611C" w:rsidRPr="00C36A21" w:rsidRDefault="00FC611C" w:rsidP="000B1AD4">
            <w:pPr>
              <w:rPr>
                <w:rFonts w:ascii="Times New Roman" w:hAnsi="Times New Roman" w:cs="Times New Roman"/>
                <w:color w:val="auto"/>
              </w:rPr>
            </w:pPr>
            <w:r w:rsidRPr="00C36A21">
              <w:rPr>
                <w:rFonts w:ascii="Times New Roman" w:eastAsia="Times New Roman" w:hAnsi="Times New Roman" w:cs="Times New Roman"/>
                <w:color w:val="auto"/>
                <w:lang w:eastAsia="ru-RU"/>
              </w:rPr>
              <w:t xml:space="preserve">16-факторна модель </w:t>
            </w:r>
            <w:proofErr w:type="spellStart"/>
            <w:r w:rsidRPr="00C36A21">
              <w:rPr>
                <w:rFonts w:ascii="Times New Roman" w:eastAsia="Times New Roman" w:hAnsi="Times New Roman" w:cs="Times New Roman"/>
                <w:color w:val="auto"/>
                <w:lang w:eastAsia="ru-RU"/>
              </w:rPr>
              <w:t>Кеттелла</w:t>
            </w:r>
            <w:proofErr w:type="spellEnd"/>
          </w:p>
        </w:tc>
        <w:tc>
          <w:tcPr>
            <w:tcW w:w="3694"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Допомагає зберігати </w:t>
            </w:r>
            <w:r w:rsidRPr="00C36A21">
              <w:rPr>
                <w:rFonts w:ascii="Times New Roman" w:hAnsi="Times New Roman" w:cs="Times New Roman"/>
                <w:color w:val="auto"/>
              </w:rPr>
              <w:t>активність та енергійність у взаємодії з іншими людьми</w:t>
            </w:r>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lang w:eastAsia="ru-RU"/>
              </w:rPr>
            </w:pPr>
            <w:proofErr w:type="spellStart"/>
            <w:r w:rsidRPr="00C36A21">
              <w:rPr>
                <w:rFonts w:ascii="Times New Roman" w:eastAsia="Times New Roman" w:hAnsi="Times New Roman" w:cs="Times New Roman"/>
                <w:bCs/>
                <w:color w:val="auto"/>
                <w:lang w:eastAsia="ru-RU"/>
              </w:rPr>
              <w:t>Pd</w:t>
            </w:r>
            <w:proofErr w:type="spellEnd"/>
            <w:r w:rsidRPr="00C36A21">
              <w:rPr>
                <w:rFonts w:ascii="Times New Roman" w:eastAsia="Times New Roman" w:hAnsi="Times New Roman" w:cs="Times New Roman"/>
                <w:bCs/>
                <w:color w:val="auto"/>
                <w:lang w:eastAsia="ru-RU"/>
              </w:rPr>
              <w:t xml:space="preserve"> (психопатія)</w:t>
            </w:r>
          </w:p>
        </w:tc>
        <w:tc>
          <w:tcPr>
            <w:tcW w:w="3088" w:type="dxa"/>
            <w:vAlign w:val="center"/>
            <w:hideMark/>
          </w:tcPr>
          <w:p w:rsidR="00FC611C" w:rsidRPr="00C36A21" w:rsidRDefault="00FC611C" w:rsidP="000B1AD4">
            <w:pPr>
              <w:rPr>
                <w:rFonts w:ascii="Times New Roman" w:eastAsia="Times New Roman" w:hAnsi="Times New Roman" w:cs="Times New Roman"/>
                <w:color w:val="auto"/>
                <w:lang w:eastAsia="ru-RU"/>
              </w:rPr>
            </w:pPr>
            <w:proofErr w:type="spellStart"/>
            <w:r w:rsidRPr="00C36A21">
              <w:rPr>
                <w:rFonts w:ascii="Times New Roman" w:eastAsia="Times New Roman" w:hAnsi="Times New Roman" w:cs="Times New Roman"/>
                <w:color w:val="auto"/>
                <w:lang w:eastAsia="ru-RU"/>
              </w:rPr>
              <w:t>Міннесотський</w:t>
            </w:r>
            <w:proofErr w:type="spellEnd"/>
            <w:r w:rsidRPr="00C36A21">
              <w:rPr>
                <w:rFonts w:ascii="Times New Roman" w:eastAsia="Times New Roman" w:hAnsi="Times New Roman" w:cs="Times New Roman"/>
                <w:color w:val="auto"/>
                <w:lang w:eastAsia="ru-RU"/>
              </w:rPr>
              <w:t xml:space="preserve"> багатоаспектний особистісний опитувальник (MMPI)</w:t>
            </w:r>
          </w:p>
        </w:tc>
        <w:tc>
          <w:tcPr>
            <w:tcW w:w="3694"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Високі показники негативно впливають на здатність до емпатії, знижують емоційну </w:t>
            </w:r>
            <w:proofErr w:type="spellStart"/>
            <w:r w:rsidRPr="00C36A21">
              <w:rPr>
                <w:rFonts w:ascii="Times New Roman" w:eastAsia="Times New Roman" w:hAnsi="Times New Roman" w:cs="Times New Roman"/>
                <w:color w:val="auto"/>
                <w:lang w:eastAsia="ru-RU"/>
              </w:rPr>
              <w:t>включеність</w:t>
            </w:r>
            <w:proofErr w:type="spellEnd"/>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lang w:eastAsia="ru-RU"/>
              </w:rPr>
            </w:pPr>
            <w:proofErr w:type="spellStart"/>
            <w:r w:rsidRPr="00C36A21">
              <w:rPr>
                <w:rFonts w:ascii="Times New Roman" w:eastAsia="Times New Roman" w:hAnsi="Times New Roman" w:cs="Times New Roman"/>
                <w:bCs/>
                <w:color w:val="auto"/>
                <w:lang w:eastAsia="ru-RU"/>
              </w:rPr>
              <w:t>Sc</w:t>
            </w:r>
            <w:proofErr w:type="spellEnd"/>
            <w:r w:rsidRPr="00C36A21">
              <w:rPr>
                <w:rFonts w:ascii="Times New Roman" w:eastAsia="Times New Roman" w:hAnsi="Times New Roman" w:cs="Times New Roman"/>
                <w:bCs/>
                <w:color w:val="auto"/>
                <w:lang w:eastAsia="ru-RU"/>
              </w:rPr>
              <w:t xml:space="preserve"> (</w:t>
            </w:r>
            <w:proofErr w:type="spellStart"/>
            <w:r w:rsidRPr="00C36A21">
              <w:rPr>
                <w:rFonts w:ascii="Times New Roman" w:eastAsia="Times New Roman" w:hAnsi="Times New Roman" w:cs="Times New Roman"/>
                <w:bCs/>
                <w:color w:val="auto"/>
                <w:lang w:eastAsia="ru-RU"/>
              </w:rPr>
              <w:t>шизоїдність</w:t>
            </w:r>
            <w:proofErr w:type="spellEnd"/>
            <w:r w:rsidRPr="00C36A21">
              <w:rPr>
                <w:rFonts w:ascii="Times New Roman" w:eastAsia="Times New Roman" w:hAnsi="Times New Roman" w:cs="Times New Roman"/>
                <w:bCs/>
                <w:color w:val="auto"/>
                <w:lang w:eastAsia="ru-RU"/>
              </w:rPr>
              <w:t>)</w:t>
            </w:r>
          </w:p>
        </w:tc>
        <w:tc>
          <w:tcPr>
            <w:tcW w:w="3088" w:type="dxa"/>
            <w:vAlign w:val="center"/>
            <w:hideMark/>
          </w:tcPr>
          <w:p w:rsidR="00FC611C" w:rsidRPr="00C36A21" w:rsidRDefault="00FC611C" w:rsidP="000B1AD4">
            <w:pPr>
              <w:rPr>
                <w:rFonts w:ascii="Times New Roman" w:eastAsia="Times New Roman" w:hAnsi="Times New Roman" w:cs="Times New Roman"/>
                <w:color w:val="auto"/>
                <w:lang w:eastAsia="ru-RU"/>
              </w:rPr>
            </w:pPr>
            <w:proofErr w:type="spellStart"/>
            <w:r w:rsidRPr="00C36A21">
              <w:rPr>
                <w:rFonts w:ascii="Times New Roman" w:eastAsia="Times New Roman" w:hAnsi="Times New Roman" w:cs="Times New Roman"/>
                <w:color w:val="auto"/>
                <w:lang w:eastAsia="ru-RU"/>
              </w:rPr>
              <w:t>Міннесотський</w:t>
            </w:r>
            <w:proofErr w:type="spellEnd"/>
            <w:r w:rsidRPr="00C36A21">
              <w:rPr>
                <w:rFonts w:ascii="Times New Roman" w:eastAsia="Times New Roman" w:hAnsi="Times New Roman" w:cs="Times New Roman"/>
                <w:color w:val="auto"/>
                <w:lang w:eastAsia="ru-RU"/>
              </w:rPr>
              <w:t xml:space="preserve"> багатоаспектний особистісний опитувальник (MMPI)</w:t>
            </w:r>
          </w:p>
        </w:tc>
        <w:tc>
          <w:tcPr>
            <w:tcW w:w="3694"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Погіршує когнітивне розуміння емоцій інших; спричиняє соціальну ізоляцію</w:t>
            </w:r>
          </w:p>
        </w:tc>
      </w:tr>
    </w:tbl>
    <w:p w:rsidR="00FC611C" w:rsidRPr="00C36A21" w:rsidRDefault="00FC611C" w:rsidP="000B1AD4">
      <w:pPr>
        <w:spacing w:line="360" w:lineRule="auto"/>
        <w:ind w:firstLine="709"/>
        <w:jc w:val="both"/>
        <w:rPr>
          <w:rFonts w:ascii="Times New Roman" w:hAnsi="Times New Roman" w:cs="Times New Roman"/>
          <w:color w:val="auto"/>
          <w:sz w:val="28"/>
          <w:szCs w:val="28"/>
        </w:rPr>
      </w:pPr>
    </w:p>
    <w:p w:rsidR="00FC611C" w:rsidRPr="00C36A21" w:rsidRDefault="00FC611C" w:rsidP="000B1AD4">
      <w:pPr>
        <w:spacing w:line="360" w:lineRule="auto"/>
        <w:ind w:firstLine="709"/>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Особистісні риси виконують </w:t>
      </w:r>
      <w:r w:rsidRPr="00C36A21">
        <w:rPr>
          <w:rStyle w:val="a4"/>
          <w:rFonts w:ascii="Times New Roman" w:hAnsi="Times New Roman" w:cs="Times New Roman"/>
          <w:b w:val="0"/>
          <w:color w:val="auto"/>
          <w:sz w:val="28"/>
          <w:szCs w:val="28"/>
        </w:rPr>
        <w:t xml:space="preserve">регуляторну та </w:t>
      </w:r>
      <w:proofErr w:type="spellStart"/>
      <w:r w:rsidRPr="00C36A21">
        <w:rPr>
          <w:rStyle w:val="a4"/>
          <w:rFonts w:ascii="Times New Roman" w:hAnsi="Times New Roman" w:cs="Times New Roman"/>
          <w:b w:val="0"/>
          <w:color w:val="auto"/>
          <w:sz w:val="28"/>
          <w:szCs w:val="28"/>
        </w:rPr>
        <w:t>предикторну</w:t>
      </w:r>
      <w:proofErr w:type="spellEnd"/>
      <w:r w:rsidRPr="00C36A21">
        <w:rPr>
          <w:rStyle w:val="a4"/>
          <w:rFonts w:ascii="Times New Roman" w:hAnsi="Times New Roman" w:cs="Times New Roman"/>
          <w:b w:val="0"/>
          <w:color w:val="auto"/>
          <w:sz w:val="28"/>
          <w:szCs w:val="28"/>
        </w:rPr>
        <w:t xml:space="preserve"> функцію</w:t>
      </w:r>
      <w:r w:rsidRPr="00C36A21">
        <w:rPr>
          <w:rFonts w:ascii="Times New Roman" w:hAnsi="Times New Roman" w:cs="Times New Roman"/>
          <w:color w:val="auto"/>
          <w:sz w:val="28"/>
          <w:szCs w:val="28"/>
        </w:rPr>
        <w:t xml:space="preserve"> в розвитку </w:t>
      </w:r>
      <w:proofErr w:type="spellStart"/>
      <w:r w:rsidRPr="00C36A21">
        <w:rPr>
          <w:rFonts w:ascii="Times New Roman" w:hAnsi="Times New Roman" w:cs="Times New Roman"/>
          <w:color w:val="auto"/>
          <w:sz w:val="28"/>
          <w:szCs w:val="28"/>
        </w:rPr>
        <w:t>емпатійних</w:t>
      </w:r>
      <w:proofErr w:type="spellEnd"/>
      <w:r w:rsidRPr="00C36A21">
        <w:rPr>
          <w:rFonts w:ascii="Times New Roman" w:hAnsi="Times New Roman" w:cs="Times New Roman"/>
          <w:color w:val="auto"/>
          <w:sz w:val="28"/>
          <w:szCs w:val="28"/>
        </w:rPr>
        <w:t xml:space="preserve"> здібностей. Риси, які сприяють соціальній відкритості, чутливості, емоційній регуляції та когнітивному залученню, позитивно впливають на здатність до емпатії. У той час як особистісні деформації, емоційна ригідність або конфліктність можуть обмежувати або трансформувати </w:t>
      </w:r>
      <w:proofErr w:type="spellStart"/>
      <w:r w:rsidRPr="00C36A21">
        <w:rPr>
          <w:rFonts w:ascii="Times New Roman" w:hAnsi="Times New Roman" w:cs="Times New Roman"/>
          <w:color w:val="auto"/>
          <w:sz w:val="28"/>
          <w:szCs w:val="28"/>
        </w:rPr>
        <w:t>емпатійне</w:t>
      </w:r>
      <w:proofErr w:type="spellEnd"/>
      <w:r w:rsidRPr="00C36A21">
        <w:rPr>
          <w:rFonts w:ascii="Times New Roman" w:hAnsi="Times New Roman" w:cs="Times New Roman"/>
          <w:color w:val="auto"/>
          <w:sz w:val="28"/>
          <w:szCs w:val="28"/>
        </w:rPr>
        <w:t xml:space="preserve"> реагування в деструктивний бік.</w:t>
      </w: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lastRenderedPageBreak/>
        <w:t xml:space="preserve">Упродовж останніх десятиліть проведено низку досліджень і мета - аналізів, які підтверджують суттєвий вплив окремих особистісних рис на рівень емпатії. Проблема емпатії в контексті особистісного розвитку, соціальної взаємодії та професійної діяльності активно досліджується в українській психологічній науці. Особливу увагу приділено аналізу </w:t>
      </w:r>
      <w:proofErr w:type="spellStart"/>
      <w:r w:rsidRPr="00C36A21">
        <w:rPr>
          <w:sz w:val="28"/>
          <w:szCs w:val="28"/>
          <w:lang w:val="uk-UA"/>
        </w:rPr>
        <w:t>зв’язків</w:t>
      </w:r>
      <w:proofErr w:type="spellEnd"/>
      <w:r w:rsidRPr="00C36A21">
        <w:rPr>
          <w:sz w:val="28"/>
          <w:szCs w:val="28"/>
          <w:lang w:val="uk-UA"/>
        </w:rPr>
        <w:t xml:space="preserve"> між </w:t>
      </w:r>
      <w:r w:rsidRPr="00C36A21">
        <w:rPr>
          <w:rStyle w:val="a4"/>
          <w:b w:val="0"/>
          <w:sz w:val="28"/>
          <w:szCs w:val="28"/>
          <w:lang w:val="uk-UA"/>
        </w:rPr>
        <w:t>структурними особливостями особистості</w:t>
      </w:r>
      <w:r w:rsidRPr="00C36A21">
        <w:rPr>
          <w:sz w:val="28"/>
          <w:szCs w:val="28"/>
          <w:lang w:val="uk-UA"/>
        </w:rPr>
        <w:t xml:space="preserve">, </w:t>
      </w:r>
      <w:r w:rsidRPr="00C36A21">
        <w:rPr>
          <w:rStyle w:val="a4"/>
          <w:b w:val="0"/>
          <w:sz w:val="28"/>
          <w:szCs w:val="28"/>
          <w:lang w:val="uk-UA"/>
        </w:rPr>
        <w:t>рисами характеру</w:t>
      </w:r>
      <w:r w:rsidRPr="00C36A21">
        <w:rPr>
          <w:sz w:val="28"/>
          <w:szCs w:val="28"/>
          <w:lang w:val="uk-UA"/>
        </w:rPr>
        <w:t xml:space="preserve"> та </w:t>
      </w:r>
      <w:r w:rsidRPr="00C36A21">
        <w:rPr>
          <w:rStyle w:val="a4"/>
          <w:b w:val="0"/>
          <w:sz w:val="28"/>
          <w:szCs w:val="28"/>
          <w:lang w:val="uk-UA"/>
        </w:rPr>
        <w:t xml:space="preserve">здатністю до емпатії як </w:t>
      </w:r>
      <w:proofErr w:type="spellStart"/>
      <w:r w:rsidRPr="00C36A21">
        <w:rPr>
          <w:rStyle w:val="a4"/>
          <w:b w:val="0"/>
          <w:sz w:val="28"/>
          <w:szCs w:val="28"/>
          <w:lang w:val="uk-UA"/>
        </w:rPr>
        <w:t>емоційно</w:t>
      </w:r>
      <w:proofErr w:type="spellEnd"/>
      <w:r w:rsidRPr="00C36A21">
        <w:rPr>
          <w:rStyle w:val="a4"/>
          <w:b w:val="0"/>
          <w:sz w:val="28"/>
          <w:szCs w:val="28"/>
          <w:lang w:val="uk-UA"/>
        </w:rPr>
        <w:t>-когнітивного утворення</w:t>
      </w:r>
      <w:r w:rsidRPr="00C36A21">
        <w:rPr>
          <w:sz w:val="28"/>
          <w:szCs w:val="28"/>
          <w:lang w:val="uk-UA"/>
        </w:rPr>
        <w:t>.</w:t>
      </w: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 xml:space="preserve">О. В. </w:t>
      </w:r>
      <w:proofErr w:type="spellStart"/>
      <w:r w:rsidRPr="00C36A21">
        <w:rPr>
          <w:rStyle w:val="a4"/>
          <w:b w:val="0"/>
          <w:sz w:val="28"/>
          <w:szCs w:val="28"/>
          <w:lang w:val="uk-UA"/>
        </w:rPr>
        <w:t>Скрипченко</w:t>
      </w:r>
      <w:proofErr w:type="spellEnd"/>
      <w:r w:rsidRPr="00C36A21">
        <w:rPr>
          <w:rStyle w:val="a4"/>
          <w:b w:val="0"/>
          <w:sz w:val="28"/>
          <w:szCs w:val="28"/>
          <w:lang w:val="uk-UA"/>
        </w:rPr>
        <w:t xml:space="preserve"> у</w:t>
      </w:r>
      <w:r w:rsidRPr="00C36A21">
        <w:rPr>
          <w:sz w:val="28"/>
          <w:szCs w:val="28"/>
          <w:lang w:val="uk-UA"/>
        </w:rPr>
        <w:t xml:space="preserve"> дослідженнях студентів-психологів виявила, що </w:t>
      </w:r>
      <w:r w:rsidRPr="00C36A21">
        <w:rPr>
          <w:rStyle w:val="a4"/>
          <w:b w:val="0"/>
          <w:sz w:val="28"/>
          <w:szCs w:val="28"/>
          <w:lang w:val="uk-UA"/>
        </w:rPr>
        <w:t>високий рівень емпатії корелює з інтроверсією, доброзичливістю та самоконтролем</w:t>
      </w:r>
      <w:r w:rsidRPr="00C36A21">
        <w:rPr>
          <w:sz w:val="28"/>
          <w:szCs w:val="28"/>
          <w:lang w:val="uk-UA"/>
        </w:rPr>
        <w:t xml:space="preserve">, а також із </w:t>
      </w:r>
      <w:r w:rsidRPr="00C36A21">
        <w:rPr>
          <w:rStyle w:val="a4"/>
          <w:b w:val="0"/>
          <w:sz w:val="28"/>
          <w:szCs w:val="28"/>
          <w:lang w:val="uk-UA"/>
        </w:rPr>
        <w:t xml:space="preserve">збалансованим </w:t>
      </w:r>
      <w:proofErr w:type="spellStart"/>
      <w:r w:rsidRPr="00C36A21">
        <w:rPr>
          <w:rStyle w:val="a4"/>
          <w:b w:val="0"/>
          <w:sz w:val="28"/>
          <w:szCs w:val="28"/>
          <w:lang w:val="uk-UA"/>
        </w:rPr>
        <w:t>самооцінюванням</w:t>
      </w:r>
      <w:proofErr w:type="spellEnd"/>
      <w:r w:rsidRPr="00C36A21">
        <w:rPr>
          <w:sz w:val="28"/>
          <w:szCs w:val="28"/>
          <w:lang w:val="uk-UA"/>
        </w:rPr>
        <w:t xml:space="preserve">. Емпатія тісно пов’язана з </w:t>
      </w:r>
      <w:r w:rsidRPr="00C36A21">
        <w:rPr>
          <w:rStyle w:val="a4"/>
          <w:b w:val="0"/>
          <w:sz w:val="28"/>
          <w:szCs w:val="28"/>
          <w:lang w:val="uk-UA"/>
        </w:rPr>
        <w:t>розвинутою рефлексією</w:t>
      </w:r>
      <w:r w:rsidRPr="00C36A21">
        <w:rPr>
          <w:sz w:val="28"/>
          <w:szCs w:val="28"/>
          <w:lang w:val="uk-UA"/>
        </w:rPr>
        <w:t xml:space="preserve"> та </w:t>
      </w:r>
      <w:r w:rsidRPr="00C36A21">
        <w:rPr>
          <w:rStyle w:val="a4"/>
          <w:b w:val="0"/>
          <w:sz w:val="28"/>
          <w:szCs w:val="28"/>
          <w:lang w:val="uk-UA"/>
        </w:rPr>
        <w:t xml:space="preserve">емоційною стабільністю </w:t>
      </w:r>
      <w:r w:rsidRPr="00C36A21">
        <w:rPr>
          <w:sz w:val="28"/>
          <w:szCs w:val="28"/>
          <w:lang w:val="uk-UA"/>
        </w:rPr>
        <w:t>[46].</w:t>
      </w: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 xml:space="preserve">Н. В. </w:t>
      </w:r>
      <w:proofErr w:type="spellStart"/>
      <w:r w:rsidRPr="00C36A21">
        <w:rPr>
          <w:rStyle w:val="a4"/>
          <w:b w:val="0"/>
          <w:sz w:val="28"/>
          <w:szCs w:val="28"/>
          <w:lang w:val="uk-UA"/>
        </w:rPr>
        <w:t>Чепелєва</w:t>
      </w:r>
      <w:proofErr w:type="spellEnd"/>
      <w:r w:rsidRPr="00C36A21">
        <w:rPr>
          <w:rStyle w:val="a4"/>
          <w:b w:val="0"/>
          <w:sz w:val="28"/>
          <w:szCs w:val="28"/>
          <w:lang w:val="uk-UA"/>
        </w:rPr>
        <w:t xml:space="preserve"> (Інститут психології ім. Г. С. Костюка НАПН України) </w:t>
      </w:r>
      <w:r w:rsidRPr="00C36A21">
        <w:rPr>
          <w:sz w:val="28"/>
          <w:szCs w:val="28"/>
          <w:lang w:val="uk-UA"/>
        </w:rPr>
        <w:t xml:space="preserve">розглядає емпатію як </w:t>
      </w:r>
      <w:r w:rsidRPr="00C36A21">
        <w:rPr>
          <w:rStyle w:val="a4"/>
          <w:b w:val="0"/>
          <w:sz w:val="28"/>
          <w:szCs w:val="28"/>
          <w:lang w:val="uk-UA"/>
        </w:rPr>
        <w:t>компонент емоційного інтелекту</w:t>
      </w:r>
      <w:r w:rsidRPr="00C36A21">
        <w:rPr>
          <w:sz w:val="28"/>
          <w:szCs w:val="28"/>
          <w:lang w:val="uk-UA"/>
        </w:rPr>
        <w:t xml:space="preserve">, що формується в структурі самосвідомості. Вона підкреслює, що </w:t>
      </w:r>
      <w:r w:rsidRPr="00C36A21">
        <w:rPr>
          <w:rStyle w:val="a4"/>
          <w:b w:val="0"/>
          <w:sz w:val="28"/>
          <w:szCs w:val="28"/>
          <w:lang w:val="uk-UA"/>
        </w:rPr>
        <w:t>відкрита Я-концепція</w:t>
      </w:r>
      <w:r w:rsidRPr="00C36A21">
        <w:rPr>
          <w:sz w:val="28"/>
          <w:szCs w:val="28"/>
          <w:lang w:val="uk-UA"/>
        </w:rPr>
        <w:t xml:space="preserve">, </w:t>
      </w:r>
      <w:r w:rsidRPr="00C36A21">
        <w:rPr>
          <w:rStyle w:val="a4"/>
          <w:b w:val="0"/>
          <w:sz w:val="28"/>
          <w:szCs w:val="28"/>
          <w:lang w:val="uk-UA"/>
        </w:rPr>
        <w:t xml:space="preserve">позитивне </w:t>
      </w:r>
      <w:proofErr w:type="spellStart"/>
      <w:r w:rsidRPr="00C36A21">
        <w:rPr>
          <w:rStyle w:val="a4"/>
          <w:b w:val="0"/>
          <w:sz w:val="28"/>
          <w:szCs w:val="28"/>
          <w:lang w:val="uk-UA"/>
        </w:rPr>
        <w:t>самосприйняття</w:t>
      </w:r>
      <w:proofErr w:type="spellEnd"/>
      <w:r w:rsidRPr="00C36A21">
        <w:rPr>
          <w:sz w:val="28"/>
          <w:szCs w:val="28"/>
          <w:lang w:val="uk-UA"/>
        </w:rPr>
        <w:t xml:space="preserve"> та </w:t>
      </w:r>
      <w:r w:rsidRPr="00C36A21">
        <w:rPr>
          <w:rStyle w:val="a4"/>
          <w:b w:val="0"/>
          <w:sz w:val="28"/>
          <w:szCs w:val="28"/>
          <w:lang w:val="uk-UA"/>
        </w:rPr>
        <w:t>емоційна чутливість</w:t>
      </w:r>
      <w:r w:rsidRPr="00C36A21">
        <w:rPr>
          <w:sz w:val="28"/>
          <w:szCs w:val="28"/>
          <w:lang w:val="uk-UA"/>
        </w:rPr>
        <w:t xml:space="preserve"> є важливими особистісними підґрунтями емпатії [56].</w:t>
      </w: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Т. М. Титаренко у</w:t>
      </w:r>
      <w:r w:rsidRPr="00C36A21">
        <w:rPr>
          <w:sz w:val="28"/>
          <w:szCs w:val="28"/>
          <w:lang w:val="uk-UA"/>
        </w:rPr>
        <w:t xml:space="preserve"> межах </w:t>
      </w:r>
      <w:proofErr w:type="spellStart"/>
      <w:r w:rsidRPr="00C36A21">
        <w:rPr>
          <w:sz w:val="28"/>
          <w:szCs w:val="28"/>
          <w:lang w:val="uk-UA"/>
        </w:rPr>
        <w:t>екзистенційно</w:t>
      </w:r>
      <w:proofErr w:type="spellEnd"/>
      <w:r w:rsidRPr="00C36A21">
        <w:rPr>
          <w:sz w:val="28"/>
          <w:szCs w:val="28"/>
          <w:lang w:val="uk-UA"/>
        </w:rPr>
        <w:t xml:space="preserve">-гуманістичного підходу розглядала емпатію як </w:t>
      </w:r>
      <w:r w:rsidRPr="00C36A21">
        <w:rPr>
          <w:rStyle w:val="a4"/>
          <w:b w:val="0"/>
          <w:sz w:val="28"/>
          <w:szCs w:val="28"/>
          <w:lang w:val="uk-UA"/>
        </w:rPr>
        <w:t>особистісний ресурс</w:t>
      </w:r>
      <w:r w:rsidRPr="00C36A21">
        <w:rPr>
          <w:sz w:val="28"/>
          <w:szCs w:val="28"/>
          <w:lang w:val="uk-UA"/>
        </w:rPr>
        <w:t xml:space="preserve">, що зумовлений </w:t>
      </w:r>
      <w:r w:rsidRPr="00C36A21">
        <w:rPr>
          <w:rStyle w:val="a4"/>
          <w:b w:val="0"/>
          <w:sz w:val="28"/>
          <w:szCs w:val="28"/>
          <w:lang w:val="uk-UA"/>
        </w:rPr>
        <w:t>внутрішньою узгодженістю особистості</w:t>
      </w:r>
      <w:r w:rsidRPr="00C36A21">
        <w:rPr>
          <w:sz w:val="28"/>
          <w:szCs w:val="28"/>
          <w:lang w:val="uk-UA"/>
        </w:rPr>
        <w:t xml:space="preserve">, її </w:t>
      </w:r>
      <w:r w:rsidRPr="00C36A21">
        <w:rPr>
          <w:rStyle w:val="a4"/>
          <w:b w:val="0"/>
          <w:sz w:val="28"/>
          <w:szCs w:val="28"/>
          <w:lang w:val="uk-UA"/>
        </w:rPr>
        <w:t>здатністю до діалогу з Іншим</w:t>
      </w:r>
      <w:r w:rsidRPr="00C36A21">
        <w:rPr>
          <w:sz w:val="28"/>
          <w:szCs w:val="28"/>
          <w:lang w:val="uk-UA"/>
        </w:rPr>
        <w:t xml:space="preserve"> та </w:t>
      </w:r>
      <w:r w:rsidRPr="00C36A21">
        <w:rPr>
          <w:rStyle w:val="a4"/>
          <w:b w:val="0"/>
          <w:sz w:val="28"/>
          <w:szCs w:val="28"/>
          <w:lang w:val="uk-UA"/>
        </w:rPr>
        <w:t>емоційною зрілістю</w:t>
      </w:r>
      <w:r w:rsidRPr="00C36A21">
        <w:rPr>
          <w:sz w:val="28"/>
          <w:szCs w:val="28"/>
          <w:lang w:val="uk-UA"/>
        </w:rPr>
        <w:t xml:space="preserve">. Особистісна розвиненість, за авторкою, є умовою формування </w:t>
      </w:r>
      <w:proofErr w:type="spellStart"/>
      <w:r w:rsidRPr="00C36A21">
        <w:rPr>
          <w:sz w:val="28"/>
          <w:szCs w:val="28"/>
          <w:lang w:val="uk-UA"/>
        </w:rPr>
        <w:t>емпатійної</w:t>
      </w:r>
      <w:proofErr w:type="spellEnd"/>
      <w:r w:rsidRPr="00C36A21">
        <w:rPr>
          <w:sz w:val="28"/>
          <w:szCs w:val="28"/>
          <w:lang w:val="uk-UA"/>
        </w:rPr>
        <w:t xml:space="preserve"> відкритості [48].</w:t>
      </w: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О. В. Тихомирова н</w:t>
      </w:r>
      <w:r w:rsidRPr="00C36A21">
        <w:rPr>
          <w:sz w:val="28"/>
          <w:szCs w:val="28"/>
          <w:lang w:val="uk-UA"/>
        </w:rPr>
        <w:t xml:space="preserve">а основі досліджень студентів технічних і гуманітарних спеціальностей авторка встановила, що </w:t>
      </w:r>
      <w:r w:rsidRPr="00C36A21">
        <w:rPr>
          <w:rStyle w:val="a4"/>
          <w:b w:val="0"/>
          <w:sz w:val="28"/>
          <w:szCs w:val="28"/>
          <w:lang w:val="uk-UA"/>
        </w:rPr>
        <w:t>екстраверсія, спонтанність, емоційність і соціальна відповідальність</w:t>
      </w:r>
      <w:r w:rsidRPr="00C36A21">
        <w:rPr>
          <w:sz w:val="28"/>
          <w:szCs w:val="28"/>
          <w:lang w:val="uk-UA"/>
        </w:rPr>
        <w:t xml:space="preserve"> мають позитивну кореляцію з усіма формами емпатії. Натомість </w:t>
      </w:r>
      <w:r w:rsidRPr="00C36A21">
        <w:rPr>
          <w:rStyle w:val="a4"/>
          <w:b w:val="0"/>
          <w:sz w:val="28"/>
          <w:szCs w:val="28"/>
          <w:lang w:val="uk-UA"/>
        </w:rPr>
        <w:t>ригідність, підозрілість та емоційна напруженість</w:t>
      </w:r>
      <w:r w:rsidRPr="00C36A21">
        <w:rPr>
          <w:sz w:val="28"/>
          <w:szCs w:val="28"/>
          <w:lang w:val="uk-UA"/>
        </w:rPr>
        <w:t xml:space="preserve"> асоціюються з її зниженням [49].</w:t>
      </w: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О. М. Мурашко, в</w:t>
      </w:r>
      <w:r w:rsidRPr="00C36A21">
        <w:rPr>
          <w:sz w:val="28"/>
          <w:szCs w:val="28"/>
          <w:lang w:val="uk-UA"/>
        </w:rPr>
        <w:t xml:space="preserve">ивчаючи медичних працівників, виявила, що </w:t>
      </w:r>
      <w:r w:rsidRPr="00C36A21">
        <w:rPr>
          <w:rStyle w:val="a4"/>
          <w:b w:val="0"/>
          <w:sz w:val="28"/>
          <w:szCs w:val="28"/>
          <w:lang w:val="uk-UA"/>
        </w:rPr>
        <w:t>низький рівень конфліктності</w:t>
      </w:r>
      <w:r w:rsidRPr="00C36A21">
        <w:rPr>
          <w:sz w:val="28"/>
          <w:szCs w:val="28"/>
          <w:lang w:val="uk-UA"/>
        </w:rPr>
        <w:t xml:space="preserve">, </w:t>
      </w:r>
      <w:r w:rsidRPr="00C36A21">
        <w:rPr>
          <w:rStyle w:val="a4"/>
          <w:b w:val="0"/>
          <w:sz w:val="28"/>
          <w:szCs w:val="28"/>
          <w:lang w:val="uk-UA"/>
        </w:rPr>
        <w:t>високий рівень самоконтролю</w:t>
      </w:r>
      <w:r w:rsidRPr="00C36A21">
        <w:rPr>
          <w:sz w:val="28"/>
          <w:szCs w:val="28"/>
          <w:lang w:val="uk-UA"/>
        </w:rPr>
        <w:t xml:space="preserve"> та </w:t>
      </w:r>
      <w:r w:rsidRPr="00C36A21">
        <w:rPr>
          <w:rStyle w:val="a4"/>
          <w:b w:val="0"/>
          <w:sz w:val="28"/>
          <w:szCs w:val="28"/>
          <w:lang w:val="uk-UA"/>
        </w:rPr>
        <w:t>відповідальне ставлення до міжособистісної взаємодії</w:t>
      </w:r>
      <w:r w:rsidRPr="00C36A21">
        <w:rPr>
          <w:sz w:val="28"/>
          <w:szCs w:val="28"/>
          <w:lang w:val="uk-UA"/>
        </w:rPr>
        <w:t xml:space="preserve"> сприяють розвитку </w:t>
      </w:r>
      <w:proofErr w:type="spellStart"/>
      <w:r w:rsidRPr="00C36A21">
        <w:rPr>
          <w:sz w:val="28"/>
          <w:szCs w:val="28"/>
          <w:lang w:val="uk-UA"/>
        </w:rPr>
        <w:t>емпатійних</w:t>
      </w:r>
      <w:proofErr w:type="spellEnd"/>
      <w:r w:rsidRPr="00C36A21">
        <w:rPr>
          <w:sz w:val="28"/>
          <w:szCs w:val="28"/>
          <w:lang w:val="uk-UA"/>
        </w:rPr>
        <w:t xml:space="preserve"> навичок у професійному середовищі [39].</w:t>
      </w: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lastRenderedPageBreak/>
        <w:t xml:space="preserve">Українські дослідники підтверджують, що </w:t>
      </w:r>
      <w:r w:rsidRPr="00C36A21">
        <w:rPr>
          <w:rStyle w:val="a4"/>
          <w:b w:val="0"/>
          <w:sz w:val="28"/>
          <w:szCs w:val="28"/>
          <w:lang w:val="uk-UA"/>
        </w:rPr>
        <w:t>емпатія формується на основі базових особистісних рис</w:t>
      </w:r>
      <w:r w:rsidRPr="00C36A21">
        <w:rPr>
          <w:sz w:val="28"/>
          <w:szCs w:val="28"/>
          <w:lang w:val="uk-UA"/>
        </w:rPr>
        <w:t xml:space="preserve">, таких як </w:t>
      </w:r>
      <w:r w:rsidRPr="00C36A21">
        <w:rPr>
          <w:rStyle w:val="a4"/>
          <w:b w:val="0"/>
          <w:sz w:val="28"/>
          <w:szCs w:val="28"/>
          <w:lang w:val="uk-UA"/>
        </w:rPr>
        <w:t xml:space="preserve">відкритість, доброзичливість, емоційна врівноваженість, </w:t>
      </w:r>
      <w:proofErr w:type="spellStart"/>
      <w:r w:rsidRPr="00C36A21">
        <w:rPr>
          <w:rStyle w:val="a4"/>
          <w:b w:val="0"/>
          <w:sz w:val="28"/>
          <w:szCs w:val="28"/>
          <w:lang w:val="uk-UA"/>
        </w:rPr>
        <w:t>рефлексивність</w:t>
      </w:r>
      <w:proofErr w:type="spellEnd"/>
      <w:r w:rsidRPr="00C36A21">
        <w:rPr>
          <w:sz w:val="28"/>
          <w:szCs w:val="28"/>
          <w:lang w:val="uk-UA"/>
        </w:rPr>
        <w:t xml:space="preserve">, і тісно пов’язана з </w:t>
      </w:r>
      <w:r w:rsidRPr="00C36A21">
        <w:rPr>
          <w:rStyle w:val="a4"/>
          <w:b w:val="0"/>
          <w:sz w:val="28"/>
          <w:szCs w:val="28"/>
          <w:lang w:val="uk-UA"/>
        </w:rPr>
        <w:t>структурою Я-концепції</w:t>
      </w:r>
      <w:r w:rsidRPr="00C36A21">
        <w:rPr>
          <w:sz w:val="28"/>
          <w:szCs w:val="28"/>
          <w:lang w:val="uk-UA"/>
        </w:rPr>
        <w:t xml:space="preserve">. Негативні риси (ригідність, агресивність, емоційна напруженість) значною мірою обмежують </w:t>
      </w:r>
      <w:proofErr w:type="spellStart"/>
      <w:r w:rsidRPr="00C36A21">
        <w:rPr>
          <w:sz w:val="28"/>
          <w:szCs w:val="28"/>
          <w:lang w:val="uk-UA"/>
        </w:rPr>
        <w:t>емпатійну</w:t>
      </w:r>
      <w:proofErr w:type="spellEnd"/>
      <w:r w:rsidRPr="00C36A21">
        <w:rPr>
          <w:sz w:val="28"/>
          <w:szCs w:val="28"/>
          <w:lang w:val="uk-UA"/>
        </w:rPr>
        <w:t xml:space="preserve"> чутливість (табл. 1.4).</w:t>
      </w:r>
    </w:p>
    <w:p w:rsidR="00FC611C" w:rsidRPr="00C36A21" w:rsidRDefault="00FC611C" w:rsidP="000B1AD4">
      <w:pPr>
        <w:pStyle w:val="ac"/>
        <w:widowControl w:val="0"/>
        <w:spacing w:before="0" w:beforeAutospacing="0" w:after="0" w:afterAutospacing="0" w:line="360" w:lineRule="auto"/>
        <w:jc w:val="right"/>
        <w:rPr>
          <w:b/>
          <w:sz w:val="28"/>
          <w:szCs w:val="28"/>
          <w:lang w:val="uk-UA"/>
        </w:rPr>
      </w:pPr>
      <w:r w:rsidRPr="00C36A21">
        <w:rPr>
          <w:b/>
          <w:sz w:val="28"/>
          <w:szCs w:val="28"/>
          <w:lang w:val="uk-UA"/>
        </w:rPr>
        <w:t>Таблиця 1.4</w:t>
      </w:r>
    </w:p>
    <w:p w:rsidR="00FC611C" w:rsidRPr="00C36A21" w:rsidRDefault="00FC611C" w:rsidP="000B1AD4">
      <w:pPr>
        <w:pStyle w:val="ac"/>
        <w:widowControl w:val="0"/>
        <w:spacing w:before="0" w:beforeAutospacing="0" w:after="0" w:afterAutospacing="0" w:line="360" w:lineRule="auto"/>
        <w:jc w:val="center"/>
        <w:rPr>
          <w:b/>
          <w:sz w:val="28"/>
          <w:szCs w:val="28"/>
          <w:lang w:val="uk-UA"/>
        </w:rPr>
      </w:pPr>
      <w:r w:rsidRPr="00C36A21">
        <w:rPr>
          <w:rStyle w:val="a4"/>
          <w:sz w:val="28"/>
          <w:szCs w:val="28"/>
          <w:lang w:val="uk-UA"/>
        </w:rPr>
        <w:t>Порівняльна таблиця</w:t>
      </w:r>
      <w:r w:rsidRPr="00C36A21">
        <w:rPr>
          <w:b/>
          <w:sz w:val="28"/>
          <w:szCs w:val="28"/>
          <w:lang w:val="uk-UA"/>
        </w:rPr>
        <w:t xml:space="preserve"> з узагальненням українських досліджень про емпатію та особистісні риси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82"/>
        <w:gridCol w:w="2693"/>
        <w:gridCol w:w="4589"/>
      </w:tblGrid>
      <w:tr w:rsidR="00FC611C" w:rsidRPr="00C36A21" w:rsidTr="00EA012D">
        <w:trPr>
          <w:tblHeader/>
          <w:tblCellSpacing w:w="15" w:type="dxa"/>
        </w:trPr>
        <w:tc>
          <w:tcPr>
            <w:tcW w:w="2137"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Автор</w:t>
            </w:r>
          </w:p>
        </w:tc>
        <w:tc>
          <w:tcPr>
            <w:tcW w:w="2663"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Об’єкт дослідження</w:t>
            </w:r>
          </w:p>
        </w:tc>
        <w:tc>
          <w:tcPr>
            <w:tcW w:w="4544"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p>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Висновки щодо емпатії</w:t>
            </w:r>
          </w:p>
          <w:p w:rsidR="00FC611C" w:rsidRPr="00C36A21" w:rsidRDefault="00FC611C" w:rsidP="000B1AD4">
            <w:pPr>
              <w:jc w:val="center"/>
              <w:rPr>
                <w:rFonts w:ascii="Times New Roman" w:eastAsia="Times New Roman" w:hAnsi="Times New Roman" w:cs="Times New Roman"/>
                <w:b/>
                <w:bCs/>
                <w:color w:val="auto"/>
                <w:sz w:val="28"/>
                <w:szCs w:val="28"/>
                <w:lang w:eastAsia="ru-RU"/>
              </w:rPr>
            </w:pPr>
          </w:p>
        </w:tc>
      </w:tr>
      <w:tr w:rsidR="00FC611C" w:rsidRPr="00C36A21" w:rsidTr="00EA012D">
        <w:trPr>
          <w:tblCellSpacing w:w="15" w:type="dxa"/>
        </w:trPr>
        <w:tc>
          <w:tcPr>
            <w:tcW w:w="2137" w:type="dxa"/>
            <w:vAlign w:val="center"/>
            <w:hideMark/>
          </w:tcPr>
          <w:p w:rsidR="00FC611C" w:rsidRPr="00C36A21" w:rsidRDefault="00FC611C" w:rsidP="000B1AD4">
            <w:pPr>
              <w:rPr>
                <w:rFonts w:ascii="Times New Roman" w:eastAsia="Times New Roman" w:hAnsi="Times New Roman" w:cs="Times New Roman"/>
                <w:bCs/>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Скрипченко</w:t>
            </w:r>
            <w:proofErr w:type="spellEnd"/>
            <w:r w:rsidRPr="00C36A21">
              <w:rPr>
                <w:rFonts w:ascii="Times New Roman" w:eastAsia="Times New Roman" w:hAnsi="Times New Roman" w:cs="Times New Roman"/>
                <w:bCs/>
                <w:color w:val="auto"/>
                <w:sz w:val="28"/>
                <w:szCs w:val="28"/>
                <w:lang w:eastAsia="ru-RU"/>
              </w:rPr>
              <w:t xml:space="preserve"> О.В.</w:t>
            </w:r>
          </w:p>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(2015)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w:t>
            </w:r>
            <w:r w:rsidRPr="00C36A21">
              <w:rPr>
                <w:rFonts w:ascii="Times New Roman" w:hAnsi="Times New Roman" w:cs="Times New Roman"/>
                <w:color w:val="auto"/>
                <w:sz w:val="28"/>
                <w:szCs w:val="28"/>
              </w:rPr>
              <w:t>46</w:t>
            </w:r>
            <w:r w:rsidRPr="00C36A21">
              <w:rPr>
                <w:rFonts w:ascii="Times New Roman" w:eastAsia="Times New Roman" w:hAnsi="Times New Roman" w:cs="Times New Roman"/>
                <w:color w:val="auto"/>
                <w:sz w:val="28"/>
                <w:szCs w:val="28"/>
                <w:lang w:eastAsia="ru-RU"/>
              </w:rPr>
              <w:t>]</w:t>
            </w:r>
          </w:p>
        </w:tc>
        <w:tc>
          <w:tcPr>
            <w:tcW w:w="2663"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Студенти - психологи</w:t>
            </w:r>
          </w:p>
        </w:tc>
        <w:tc>
          <w:tcPr>
            <w:tcW w:w="4544"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Емпатія позитивно пов’язана з інтроверсією, самоконтролем, доброзичливістю; є важливою складовою професійної придатності</w:t>
            </w:r>
          </w:p>
        </w:tc>
      </w:tr>
      <w:tr w:rsidR="00FC611C" w:rsidRPr="00C36A21" w:rsidTr="00EA012D">
        <w:trPr>
          <w:tblCellSpacing w:w="15" w:type="dxa"/>
        </w:trPr>
        <w:tc>
          <w:tcPr>
            <w:tcW w:w="2137" w:type="dxa"/>
            <w:vAlign w:val="center"/>
            <w:hideMark/>
          </w:tcPr>
          <w:p w:rsidR="00FC611C" w:rsidRPr="00C36A21" w:rsidRDefault="00FC611C" w:rsidP="000B1AD4">
            <w:pPr>
              <w:rPr>
                <w:rFonts w:ascii="Times New Roman" w:eastAsia="Times New Roman" w:hAnsi="Times New Roman" w:cs="Times New Roman"/>
                <w:bCs/>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Чепелєва</w:t>
            </w:r>
            <w:proofErr w:type="spellEnd"/>
            <w:r w:rsidRPr="00C36A21">
              <w:rPr>
                <w:rFonts w:ascii="Times New Roman" w:eastAsia="Times New Roman" w:hAnsi="Times New Roman" w:cs="Times New Roman"/>
                <w:bCs/>
                <w:color w:val="auto"/>
                <w:sz w:val="28"/>
                <w:szCs w:val="28"/>
                <w:lang w:eastAsia="ru-RU"/>
              </w:rPr>
              <w:t xml:space="preserve"> Н.В.</w:t>
            </w:r>
          </w:p>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(2013)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w:t>
            </w:r>
            <w:r w:rsidRPr="00C36A21">
              <w:rPr>
                <w:rFonts w:ascii="Times New Roman" w:hAnsi="Times New Roman" w:cs="Times New Roman"/>
                <w:color w:val="auto"/>
                <w:sz w:val="28"/>
                <w:szCs w:val="28"/>
              </w:rPr>
              <w:t>56</w:t>
            </w:r>
            <w:r w:rsidRPr="00C36A21">
              <w:rPr>
                <w:rFonts w:ascii="Times New Roman" w:eastAsia="Times New Roman" w:hAnsi="Times New Roman" w:cs="Times New Roman"/>
                <w:color w:val="auto"/>
                <w:sz w:val="28"/>
                <w:szCs w:val="28"/>
                <w:lang w:eastAsia="ru-RU"/>
              </w:rPr>
              <w:t>]</w:t>
            </w:r>
          </w:p>
        </w:tc>
        <w:tc>
          <w:tcPr>
            <w:tcW w:w="2663"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Саморегуляція особистості у соціальному контексті</w:t>
            </w:r>
          </w:p>
        </w:tc>
        <w:tc>
          <w:tcPr>
            <w:tcW w:w="4544"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Розвинена Я-концепція, емоційна чутливість та </w:t>
            </w:r>
            <w:proofErr w:type="spellStart"/>
            <w:r w:rsidRPr="00C36A21">
              <w:rPr>
                <w:rFonts w:ascii="Times New Roman" w:eastAsia="Times New Roman" w:hAnsi="Times New Roman" w:cs="Times New Roman"/>
                <w:color w:val="auto"/>
                <w:sz w:val="28"/>
                <w:szCs w:val="28"/>
                <w:lang w:eastAsia="ru-RU"/>
              </w:rPr>
              <w:t>рефлексивність</w:t>
            </w:r>
            <w:proofErr w:type="spellEnd"/>
            <w:r w:rsidRPr="00C36A21">
              <w:rPr>
                <w:rFonts w:ascii="Times New Roman" w:eastAsia="Times New Roman" w:hAnsi="Times New Roman" w:cs="Times New Roman"/>
                <w:color w:val="auto"/>
                <w:sz w:val="28"/>
                <w:szCs w:val="28"/>
                <w:lang w:eastAsia="ru-RU"/>
              </w:rPr>
              <w:t xml:space="preserve"> сприяють </w:t>
            </w:r>
            <w:proofErr w:type="spellStart"/>
            <w:r w:rsidRPr="00C36A21">
              <w:rPr>
                <w:rFonts w:ascii="Times New Roman" w:eastAsia="Times New Roman" w:hAnsi="Times New Roman" w:cs="Times New Roman"/>
                <w:color w:val="auto"/>
                <w:sz w:val="28"/>
                <w:szCs w:val="28"/>
                <w:lang w:eastAsia="ru-RU"/>
              </w:rPr>
              <w:t>емпатійному</w:t>
            </w:r>
            <w:proofErr w:type="spellEnd"/>
            <w:r w:rsidRPr="00C36A21">
              <w:rPr>
                <w:rFonts w:ascii="Times New Roman" w:eastAsia="Times New Roman" w:hAnsi="Times New Roman" w:cs="Times New Roman"/>
                <w:color w:val="auto"/>
                <w:sz w:val="28"/>
                <w:szCs w:val="28"/>
                <w:lang w:eastAsia="ru-RU"/>
              </w:rPr>
              <w:t xml:space="preserve"> реагуванню</w:t>
            </w:r>
          </w:p>
        </w:tc>
      </w:tr>
      <w:tr w:rsidR="00FC611C" w:rsidRPr="00C36A21" w:rsidTr="00EA012D">
        <w:trPr>
          <w:tblCellSpacing w:w="15" w:type="dxa"/>
        </w:trPr>
        <w:tc>
          <w:tcPr>
            <w:tcW w:w="2137" w:type="dxa"/>
            <w:vAlign w:val="center"/>
            <w:hideMark/>
          </w:tcPr>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Титаренко Т.М.</w:t>
            </w:r>
          </w:p>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(2006)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w:t>
            </w:r>
            <w:r w:rsidRPr="00C36A21">
              <w:rPr>
                <w:rFonts w:ascii="Times New Roman" w:hAnsi="Times New Roman" w:cs="Times New Roman"/>
                <w:color w:val="auto"/>
                <w:sz w:val="28"/>
                <w:szCs w:val="28"/>
              </w:rPr>
              <w:t>48</w:t>
            </w:r>
            <w:r w:rsidRPr="00C36A21">
              <w:rPr>
                <w:rFonts w:ascii="Times New Roman" w:eastAsia="Times New Roman" w:hAnsi="Times New Roman" w:cs="Times New Roman"/>
                <w:color w:val="auto"/>
                <w:sz w:val="28"/>
                <w:szCs w:val="28"/>
                <w:lang w:eastAsia="ru-RU"/>
              </w:rPr>
              <w:t>]</w:t>
            </w:r>
          </w:p>
        </w:tc>
        <w:tc>
          <w:tcPr>
            <w:tcW w:w="2663"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Особистість у життєвому просторі</w:t>
            </w:r>
          </w:p>
        </w:tc>
        <w:tc>
          <w:tcPr>
            <w:tcW w:w="4544"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Емпатія – складова психологічної зрілості, пов’язана з діалогічністю, моральною відповідальністю й відкритістю</w:t>
            </w:r>
          </w:p>
        </w:tc>
      </w:tr>
      <w:tr w:rsidR="00FC611C" w:rsidRPr="00C36A21" w:rsidTr="00EA012D">
        <w:trPr>
          <w:tblCellSpacing w:w="15" w:type="dxa"/>
        </w:trPr>
        <w:tc>
          <w:tcPr>
            <w:tcW w:w="2137" w:type="dxa"/>
            <w:vAlign w:val="center"/>
            <w:hideMark/>
          </w:tcPr>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Тихомирова О.В.</w:t>
            </w:r>
          </w:p>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(2012) </w:t>
            </w:r>
          </w:p>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color w:val="auto"/>
                <w:sz w:val="28"/>
                <w:szCs w:val="28"/>
                <w:lang w:eastAsia="ru-RU"/>
              </w:rPr>
              <w:t>[</w:t>
            </w:r>
            <w:r w:rsidRPr="00C36A21">
              <w:rPr>
                <w:rFonts w:ascii="Times New Roman" w:hAnsi="Times New Roman" w:cs="Times New Roman"/>
                <w:color w:val="auto"/>
                <w:sz w:val="28"/>
                <w:szCs w:val="28"/>
              </w:rPr>
              <w:t>49</w:t>
            </w:r>
            <w:r w:rsidRPr="00C36A21">
              <w:rPr>
                <w:rFonts w:ascii="Times New Roman" w:eastAsia="Times New Roman" w:hAnsi="Times New Roman" w:cs="Times New Roman"/>
                <w:color w:val="auto"/>
                <w:sz w:val="28"/>
                <w:szCs w:val="28"/>
                <w:lang w:eastAsia="ru-RU"/>
              </w:rPr>
              <w:t>]</w:t>
            </w:r>
          </w:p>
        </w:tc>
        <w:tc>
          <w:tcPr>
            <w:tcW w:w="2663"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Студенти технічних і гуманітарних спеціальностей</w:t>
            </w:r>
          </w:p>
        </w:tc>
        <w:tc>
          <w:tcPr>
            <w:tcW w:w="4544"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Емпатія корелює з екстраверсією, емоційністю, спонтанністю; негативно пов’язана з ригідністю і тривожністю</w:t>
            </w:r>
          </w:p>
        </w:tc>
      </w:tr>
      <w:tr w:rsidR="00FC611C" w:rsidRPr="00C36A21" w:rsidTr="00EA012D">
        <w:trPr>
          <w:tblCellSpacing w:w="15" w:type="dxa"/>
        </w:trPr>
        <w:tc>
          <w:tcPr>
            <w:tcW w:w="2137" w:type="dxa"/>
            <w:vAlign w:val="center"/>
            <w:hideMark/>
          </w:tcPr>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Мурашко О.М.</w:t>
            </w:r>
          </w:p>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(2020)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w:t>
            </w:r>
            <w:r w:rsidRPr="00C36A21">
              <w:rPr>
                <w:rFonts w:ascii="Times New Roman" w:hAnsi="Times New Roman" w:cs="Times New Roman"/>
                <w:color w:val="auto"/>
                <w:sz w:val="28"/>
                <w:szCs w:val="28"/>
              </w:rPr>
              <w:t>39</w:t>
            </w:r>
            <w:r w:rsidRPr="00C36A21">
              <w:rPr>
                <w:rFonts w:ascii="Times New Roman" w:eastAsia="Times New Roman" w:hAnsi="Times New Roman" w:cs="Times New Roman"/>
                <w:color w:val="auto"/>
                <w:sz w:val="28"/>
                <w:szCs w:val="28"/>
                <w:lang w:eastAsia="ru-RU"/>
              </w:rPr>
              <w:t>]</w:t>
            </w:r>
          </w:p>
        </w:tc>
        <w:tc>
          <w:tcPr>
            <w:tcW w:w="2663"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Медичні працівники</w:t>
            </w:r>
          </w:p>
        </w:tc>
        <w:tc>
          <w:tcPr>
            <w:tcW w:w="4544"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 рівень емпатії в осіб із низькою конфліктністю, розвиненим самоконтролем, емоційною врівноваженістю; емпатія як складова професійної етики</w:t>
            </w:r>
          </w:p>
        </w:tc>
      </w:tr>
    </w:tbl>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 xml:space="preserve">Наведені результати свідчать, що </w:t>
      </w:r>
      <w:r w:rsidRPr="00C36A21">
        <w:rPr>
          <w:rStyle w:val="a4"/>
          <w:b w:val="0"/>
          <w:sz w:val="28"/>
          <w:szCs w:val="28"/>
          <w:lang w:val="uk-UA"/>
        </w:rPr>
        <w:t>особистісні риси не лише впливають на схильність до емпатії</w:t>
      </w:r>
      <w:r w:rsidRPr="00C36A21">
        <w:rPr>
          <w:sz w:val="28"/>
          <w:szCs w:val="28"/>
          <w:lang w:val="uk-UA"/>
        </w:rPr>
        <w:t xml:space="preserve">, але й визначають її </w:t>
      </w:r>
      <w:r w:rsidRPr="00C36A21">
        <w:rPr>
          <w:rStyle w:val="a4"/>
          <w:b w:val="0"/>
          <w:sz w:val="28"/>
          <w:szCs w:val="28"/>
          <w:lang w:val="uk-UA"/>
        </w:rPr>
        <w:t>якість, форму та функціональне значення</w:t>
      </w:r>
      <w:r w:rsidRPr="00C36A21">
        <w:rPr>
          <w:sz w:val="28"/>
          <w:szCs w:val="28"/>
          <w:lang w:val="uk-UA"/>
        </w:rPr>
        <w:t>. Це дозволяє розглядати емпатію не як ізольовану характеристику, а як інтегральну властивість, вбудовану у структуру особистості.</w:t>
      </w:r>
    </w:p>
    <w:p w:rsidR="00C36A21" w:rsidRDefault="00FC611C" w:rsidP="00C36A21">
      <w:pPr>
        <w:spacing w:line="360" w:lineRule="auto"/>
        <w:ind w:firstLine="709"/>
        <w:jc w:val="both"/>
        <w:rPr>
          <w:rStyle w:val="fontstyle11"/>
          <w:rFonts w:ascii="Times New Roman" w:hAnsi="Times New Roman" w:cs="Times New Roman"/>
          <w:b/>
          <w:color w:val="auto"/>
          <w:sz w:val="28"/>
          <w:szCs w:val="28"/>
        </w:rPr>
      </w:pPr>
      <w:r w:rsidRPr="00C36A21">
        <w:rPr>
          <w:rStyle w:val="fontstyle11"/>
          <w:rFonts w:ascii="Times New Roman" w:hAnsi="Times New Roman" w:cs="Times New Roman"/>
          <w:b/>
          <w:color w:val="auto"/>
          <w:sz w:val="28"/>
          <w:szCs w:val="28"/>
        </w:rPr>
        <w:lastRenderedPageBreak/>
        <w:t>Висновок до розділу 1</w:t>
      </w:r>
    </w:p>
    <w:p w:rsidR="00C36A21" w:rsidRDefault="00C36A21" w:rsidP="00C36A21">
      <w:pPr>
        <w:spacing w:line="360" w:lineRule="auto"/>
        <w:ind w:firstLine="709"/>
        <w:jc w:val="both"/>
        <w:rPr>
          <w:rFonts w:ascii="Times New Roman" w:hAnsi="Times New Roman" w:cs="Times New Roman"/>
          <w:b/>
          <w:color w:val="auto"/>
          <w:sz w:val="28"/>
          <w:szCs w:val="28"/>
        </w:rPr>
      </w:pPr>
      <w:r w:rsidRPr="00C36A21">
        <w:rPr>
          <w:rFonts w:ascii="Times New Roman" w:eastAsia="Times New Roman" w:hAnsi="Times New Roman" w:cs="Times New Roman"/>
          <w:color w:val="auto"/>
          <w:sz w:val="28"/>
          <w:szCs w:val="28"/>
          <w:lang w:eastAsia="ru-RU" w:bidi="ar-SA"/>
        </w:rPr>
        <w:t xml:space="preserve">У першому розділі було здійснено комплексний теоретичний аналіз структури особистості та емпатії як взаємопов’язаних психологічних феноменів, що відіграють ключову роль у формуванні соціальної компетентності та професійної взаємодії, особливо в галузі медицини. Узагальнення основних теоретичних підходів засвідчило, що структура особистості розглядається як багатовимірна, </w:t>
      </w:r>
      <w:proofErr w:type="spellStart"/>
      <w:r w:rsidRPr="00C36A21">
        <w:rPr>
          <w:rFonts w:ascii="Times New Roman" w:eastAsia="Times New Roman" w:hAnsi="Times New Roman" w:cs="Times New Roman"/>
          <w:color w:val="auto"/>
          <w:sz w:val="28"/>
          <w:szCs w:val="28"/>
          <w:lang w:eastAsia="ru-RU" w:bidi="ar-SA"/>
        </w:rPr>
        <w:t>поліструктурна</w:t>
      </w:r>
      <w:proofErr w:type="spellEnd"/>
      <w:r w:rsidRPr="00C36A21">
        <w:rPr>
          <w:rFonts w:ascii="Times New Roman" w:eastAsia="Times New Roman" w:hAnsi="Times New Roman" w:cs="Times New Roman"/>
          <w:color w:val="auto"/>
          <w:sz w:val="28"/>
          <w:szCs w:val="28"/>
          <w:lang w:eastAsia="ru-RU" w:bidi="ar-SA"/>
        </w:rPr>
        <w:t xml:space="preserve"> система, яка включає біологічно зумовлені аспекти (темперамент, нервова система), стійкі диспозиції (риси характеру, особистісні профілі), мотиваційні та ціннісні утворення, а також когнітивні, емоційні й поведінкові компоненти. Психоаналітичні, гуманістичні, когнітивні та факторні моделі демонструють різний фокус у розумінні особистості, проте всі вони підкреслюють її цілісність та впорядкованість. Особливо значущими для цього дослідження є диспозиційні моделі та сучасна модель «Великої п’ятірки», що дозволяють описувати особистість у термінах стабільних, вимірюваних рис, пов’язаних із соціальною поведінкою та емоційним реагуванням.</w:t>
      </w:r>
    </w:p>
    <w:p w:rsidR="00C36A21" w:rsidRDefault="00C36A21" w:rsidP="00C36A21">
      <w:pPr>
        <w:spacing w:line="360" w:lineRule="auto"/>
        <w:ind w:firstLine="709"/>
        <w:jc w:val="both"/>
        <w:rPr>
          <w:rFonts w:ascii="Times New Roman" w:hAnsi="Times New Roman" w:cs="Times New Roman"/>
          <w:b/>
          <w:color w:val="auto"/>
          <w:sz w:val="28"/>
          <w:szCs w:val="28"/>
        </w:rPr>
      </w:pPr>
      <w:r w:rsidRPr="00C36A21">
        <w:rPr>
          <w:rFonts w:ascii="Times New Roman" w:eastAsia="Times New Roman" w:hAnsi="Times New Roman" w:cs="Times New Roman"/>
          <w:color w:val="auto"/>
          <w:sz w:val="28"/>
          <w:szCs w:val="28"/>
          <w:lang w:eastAsia="ru-RU" w:bidi="ar-SA"/>
        </w:rPr>
        <w:t xml:space="preserve">Аналіз психологічних підходів до емпатії показав, що вона є складною інтегративною якістю, яка поєднує когнітивні, афективні та регуляторні компоненти, забезпечуючи здатність розуміти внутрішній стан іншої людини, </w:t>
      </w:r>
      <w:proofErr w:type="spellStart"/>
      <w:r w:rsidRPr="00C36A21">
        <w:rPr>
          <w:rFonts w:ascii="Times New Roman" w:eastAsia="Times New Roman" w:hAnsi="Times New Roman" w:cs="Times New Roman"/>
          <w:color w:val="auto"/>
          <w:sz w:val="28"/>
          <w:szCs w:val="28"/>
          <w:lang w:eastAsia="ru-RU" w:bidi="ar-SA"/>
        </w:rPr>
        <w:t>емоційно</w:t>
      </w:r>
      <w:proofErr w:type="spellEnd"/>
      <w:r w:rsidRPr="00C36A21">
        <w:rPr>
          <w:rFonts w:ascii="Times New Roman" w:eastAsia="Times New Roman" w:hAnsi="Times New Roman" w:cs="Times New Roman"/>
          <w:color w:val="auto"/>
          <w:sz w:val="28"/>
          <w:szCs w:val="28"/>
          <w:lang w:eastAsia="ru-RU" w:bidi="ar-SA"/>
        </w:rPr>
        <w:t xml:space="preserve"> на нього реагувати та вибудовувати відповідну поведінку. У сучасних дослідженнях емпатія розглядається не лише як емоційне співпереживання, але й як соціально-когнітивний механізм, тісно пов’язаний із теорією розуму, емоційним інтелектом та моральною свідомістю. Модель М. </w:t>
      </w:r>
      <w:proofErr w:type="spellStart"/>
      <w:r w:rsidRPr="00C36A21">
        <w:rPr>
          <w:rFonts w:ascii="Times New Roman" w:eastAsia="Times New Roman" w:hAnsi="Times New Roman" w:cs="Times New Roman"/>
          <w:color w:val="auto"/>
          <w:sz w:val="28"/>
          <w:szCs w:val="28"/>
          <w:lang w:eastAsia="ru-RU" w:bidi="ar-SA"/>
        </w:rPr>
        <w:t>Девіса</w:t>
      </w:r>
      <w:proofErr w:type="spellEnd"/>
      <w:r w:rsidRPr="00C36A21">
        <w:rPr>
          <w:rFonts w:ascii="Times New Roman" w:eastAsia="Times New Roman" w:hAnsi="Times New Roman" w:cs="Times New Roman"/>
          <w:color w:val="auto"/>
          <w:sz w:val="28"/>
          <w:szCs w:val="28"/>
          <w:lang w:eastAsia="ru-RU" w:bidi="ar-SA"/>
        </w:rPr>
        <w:t xml:space="preserve"> (IRI) дозволяє диференційовано оцінювати різні компоненти емпатії — перспективне прийняття, фантазію, </w:t>
      </w:r>
      <w:proofErr w:type="spellStart"/>
      <w:r w:rsidRPr="00C36A21">
        <w:rPr>
          <w:rFonts w:ascii="Times New Roman" w:eastAsia="Times New Roman" w:hAnsi="Times New Roman" w:cs="Times New Roman"/>
          <w:color w:val="auto"/>
          <w:sz w:val="28"/>
          <w:szCs w:val="28"/>
          <w:lang w:eastAsia="ru-RU" w:bidi="ar-SA"/>
        </w:rPr>
        <w:t>емпатійну</w:t>
      </w:r>
      <w:proofErr w:type="spellEnd"/>
      <w:r w:rsidRPr="00C36A21">
        <w:rPr>
          <w:rFonts w:ascii="Times New Roman" w:eastAsia="Times New Roman" w:hAnsi="Times New Roman" w:cs="Times New Roman"/>
          <w:color w:val="auto"/>
          <w:sz w:val="28"/>
          <w:szCs w:val="28"/>
          <w:lang w:eastAsia="ru-RU" w:bidi="ar-SA"/>
        </w:rPr>
        <w:t xml:space="preserve"> турботу та особистісний </w:t>
      </w:r>
      <w:proofErr w:type="spellStart"/>
      <w:r w:rsidRPr="00C36A21">
        <w:rPr>
          <w:rFonts w:ascii="Times New Roman" w:eastAsia="Times New Roman" w:hAnsi="Times New Roman" w:cs="Times New Roman"/>
          <w:color w:val="auto"/>
          <w:sz w:val="28"/>
          <w:szCs w:val="28"/>
          <w:lang w:eastAsia="ru-RU" w:bidi="ar-SA"/>
        </w:rPr>
        <w:t>дистрес</w:t>
      </w:r>
      <w:proofErr w:type="spellEnd"/>
      <w:r w:rsidRPr="00C36A21">
        <w:rPr>
          <w:rFonts w:ascii="Times New Roman" w:eastAsia="Times New Roman" w:hAnsi="Times New Roman" w:cs="Times New Roman"/>
          <w:color w:val="auto"/>
          <w:sz w:val="28"/>
          <w:szCs w:val="28"/>
          <w:lang w:eastAsia="ru-RU" w:bidi="ar-SA"/>
        </w:rPr>
        <w:t xml:space="preserve"> — що є важливим для подальшого емпіричного аналізу. Підходи К. Роджерса, М. </w:t>
      </w:r>
      <w:proofErr w:type="spellStart"/>
      <w:r w:rsidRPr="00C36A21">
        <w:rPr>
          <w:rFonts w:ascii="Times New Roman" w:eastAsia="Times New Roman" w:hAnsi="Times New Roman" w:cs="Times New Roman"/>
          <w:color w:val="auto"/>
          <w:sz w:val="28"/>
          <w:szCs w:val="28"/>
          <w:lang w:eastAsia="ru-RU" w:bidi="ar-SA"/>
        </w:rPr>
        <w:t>Хоффмана</w:t>
      </w:r>
      <w:proofErr w:type="spellEnd"/>
      <w:r w:rsidRPr="00C36A21">
        <w:rPr>
          <w:rFonts w:ascii="Times New Roman" w:eastAsia="Times New Roman" w:hAnsi="Times New Roman" w:cs="Times New Roman"/>
          <w:color w:val="auto"/>
          <w:sz w:val="28"/>
          <w:szCs w:val="28"/>
          <w:lang w:eastAsia="ru-RU" w:bidi="ar-SA"/>
        </w:rPr>
        <w:t xml:space="preserve"> та Д. </w:t>
      </w:r>
      <w:proofErr w:type="spellStart"/>
      <w:r w:rsidRPr="00C36A21">
        <w:rPr>
          <w:rFonts w:ascii="Times New Roman" w:eastAsia="Times New Roman" w:hAnsi="Times New Roman" w:cs="Times New Roman"/>
          <w:color w:val="auto"/>
          <w:sz w:val="28"/>
          <w:szCs w:val="28"/>
          <w:lang w:eastAsia="ru-RU" w:bidi="ar-SA"/>
        </w:rPr>
        <w:t>Гоулмана</w:t>
      </w:r>
      <w:proofErr w:type="spellEnd"/>
      <w:r w:rsidRPr="00C36A21">
        <w:rPr>
          <w:rFonts w:ascii="Times New Roman" w:eastAsia="Times New Roman" w:hAnsi="Times New Roman" w:cs="Times New Roman"/>
          <w:color w:val="auto"/>
          <w:sz w:val="28"/>
          <w:szCs w:val="28"/>
          <w:lang w:eastAsia="ru-RU" w:bidi="ar-SA"/>
        </w:rPr>
        <w:t xml:space="preserve"> підкреслюють гуманістичне та </w:t>
      </w:r>
      <w:proofErr w:type="spellStart"/>
      <w:r w:rsidRPr="00C36A21">
        <w:rPr>
          <w:rFonts w:ascii="Times New Roman" w:eastAsia="Times New Roman" w:hAnsi="Times New Roman" w:cs="Times New Roman"/>
          <w:color w:val="auto"/>
          <w:sz w:val="28"/>
          <w:szCs w:val="28"/>
          <w:lang w:eastAsia="ru-RU" w:bidi="ar-SA"/>
        </w:rPr>
        <w:t>емоційно-розвиткове</w:t>
      </w:r>
      <w:proofErr w:type="spellEnd"/>
      <w:r w:rsidRPr="00C36A21">
        <w:rPr>
          <w:rFonts w:ascii="Times New Roman" w:eastAsia="Times New Roman" w:hAnsi="Times New Roman" w:cs="Times New Roman"/>
          <w:color w:val="auto"/>
          <w:sz w:val="28"/>
          <w:szCs w:val="28"/>
          <w:lang w:eastAsia="ru-RU" w:bidi="ar-SA"/>
        </w:rPr>
        <w:t xml:space="preserve"> значення емпатії, особливо в професіях типу «людина — людина», де якість взаєморозуміння безпосередньо впливає на ефективність діяльності.</w:t>
      </w:r>
    </w:p>
    <w:p w:rsidR="00C36A21" w:rsidRDefault="00C36A21" w:rsidP="00C36A21">
      <w:pPr>
        <w:spacing w:line="360" w:lineRule="auto"/>
        <w:ind w:firstLine="709"/>
        <w:jc w:val="both"/>
        <w:rPr>
          <w:rFonts w:ascii="Times New Roman" w:hAnsi="Times New Roman" w:cs="Times New Roman"/>
          <w:b/>
          <w:color w:val="auto"/>
          <w:sz w:val="28"/>
          <w:szCs w:val="28"/>
        </w:rPr>
      </w:pPr>
      <w:r w:rsidRPr="00C36A21">
        <w:rPr>
          <w:rFonts w:ascii="Times New Roman" w:eastAsia="Times New Roman" w:hAnsi="Times New Roman" w:cs="Times New Roman"/>
          <w:color w:val="auto"/>
          <w:sz w:val="28"/>
          <w:szCs w:val="28"/>
          <w:lang w:eastAsia="ru-RU" w:bidi="ar-SA"/>
        </w:rPr>
        <w:lastRenderedPageBreak/>
        <w:t xml:space="preserve">Розгляд психологічних чинників, що впливають на проживання емпатії, дозволив визначити низку внутрішніх детермінант, які мають вирішальне значення для формування здатності до співпереживання. Зокрема, встановлено, що емоційна чутливість, доброзичливість, відкритість до досвіду, екстраверсія та емоційна стабільність сприяють як когнітивному розумінню емоцій інших, так і їх адекватному емоційному резонуванню. Висока </w:t>
      </w:r>
      <w:proofErr w:type="spellStart"/>
      <w:r w:rsidRPr="00C36A21">
        <w:rPr>
          <w:rFonts w:ascii="Times New Roman" w:eastAsia="Times New Roman" w:hAnsi="Times New Roman" w:cs="Times New Roman"/>
          <w:color w:val="auto"/>
          <w:sz w:val="28"/>
          <w:szCs w:val="28"/>
          <w:lang w:eastAsia="ru-RU" w:bidi="ar-SA"/>
        </w:rPr>
        <w:t>рефлексивність</w:t>
      </w:r>
      <w:proofErr w:type="spellEnd"/>
      <w:r w:rsidRPr="00C36A21">
        <w:rPr>
          <w:rFonts w:ascii="Times New Roman" w:eastAsia="Times New Roman" w:hAnsi="Times New Roman" w:cs="Times New Roman"/>
          <w:color w:val="auto"/>
          <w:sz w:val="28"/>
          <w:szCs w:val="28"/>
          <w:lang w:eastAsia="ru-RU" w:bidi="ar-SA"/>
        </w:rPr>
        <w:t xml:space="preserve"> та здатність до самоаналізу також є важливими умовами для розвитку емпатії, оскільки вони допомагають людині краще усвідомлювати власні емоції й поведінку, що є основою для розуміння інших. Значущим чинником є й досвід міжособистісної взаємодії: </w:t>
      </w:r>
      <w:proofErr w:type="spellStart"/>
      <w:r w:rsidRPr="00C36A21">
        <w:rPr>
          <w:rFonts w:ascii="Times New Roman" w:eastAsia="Times New Roman" w:hAnsi="Times New Roman" w:cs="Times New Roman"/>
          <w:color w:val="auto"/>
          <w:sz w:val="28"/>
          <w:szCs w:val="28"/>
          <w:lang w:eastAsia="ru-RU" w:bidi="ar-SA"/>
        </w:rPr>
        <w:t>емоційно</w:t>
      </w:r>
      <w:proofErr w:type="spellEnd"/>
      <w:r w:rsidRPr="00C36A21">
        <w:rPr>
          <w:rFonts w:ascii="Times New Roman" w:eastAsia="Times New Roman" w:hAnsi="Times New Roman" w:cs="Times New Roman"/>
          <w:color w:val="auto"/>
          <w:sz w:val="28"/>
          <w:szCs w:val="28"/>
          <w:lang w:eastAsia="ru-RU" w:bidi="ar-SA"/>
        </w:rPr>
        <w:t xml:space="preserve"> підтримуюче середовище, позитивний стиль прив’язаності та конструктивні моделі соціальної поведінки підсилюють </w:t>
      </w:r>
      <w:proofErr w:type="spellStart"/>
      <w:r w:rsidRPr="00C36A21">
        <w:rPr>
          <w:rFonts w:ascii="Times New Roman" w:eastAsia="Times New Roman" w:hAnsi="Times New Roman" w:cs="Times New Roman"/>
          <w:color w:val="auto"/>
          <w:sz w:val="28"/>
          <w:szCs w:val="28"/>
          <w:lang w:eastAsia="ru-RU" w:bidi="ar-SA"/>
        </w:rPr>
        <w:t>емпатійні</w:t>
      </w:r>
      <w:proofErr w:type="spellEnd"/>
      <w:r w:rsidRPr="00C36A21">
        <w:rPr>
          <w:rFonts w:ascii="Times New Roman" w:eastAsia="Times New Roman" w:hAnsi="Times New Roman" w:cs="Times New Roman"/>
          <w:color w:val="auto"/>
          <w:sz w:val="28"/>
          <w:szCs w:val="28"/>
          <w:lang w:eastAsia="ru-RU" w:bidi="ar-SA"/>
        </w:rPr>
        <w:t xml:space="preserve"> здібності, тоді як конфліктність, емоційна ригідність або підвищений нейротизм можуть їх обмежувати.</w:t>
      </w:r>
    </w:p>
    <w:p w:rsidR="00C36A21" w:rsidRDefault="00C36A21" w:rsidP="00C36A21">
      <w:pPr>
        <w:spacing w:line="360" w:lineRule="auto"/>
        <w:ind w:firstLine="709"/>
        <w:jc w:val="both"/>
        <w:rPr>
          <w:rFonts w:ascii="Times New Roman" w:hAnsi="Times New Roman" w:cs="Times New Roman"/>
          <w:b/>
          <w:color w:val="auto"/>
          <w:sz w:val="28"/>
          <w:szCs w:val="28"/>
        </w:rPr>
      </w:pPr>
      <w:r w:rsidRPr="00C36A21">
        <w:rPr>
          <w:rFonts w:ascii="Times New Roman" w:eastAsia="Times New Roman" w:hAnsi="Times New Roman" w:cs="Times New Roman"/>
          <w:color w:val="auto"/>
          <w:sz w:val="28"/>
          <w:szCs w:val="28"/>
          <w:lang w:eastAsia="ru-RU" w:bidi="ar-SA"/>
        </w:rPr>
        <w:t xml:space="preserve">Аналіз успадкованих і набутих рис у різних теоретичних моделях засвідчив, що особистість і емпатія перебувають у тісному взаємозв’язку. </w:t>
      </w:r>
      <w:proofErr w:type="spellStart"/>
      <w:r w:rsidRPr="00C36A21">
        <w:rPr>
          <w:rFonts w:ascii="Times New Roman" w:eastAsia="Times New Roman" w:hAnsi="Times New Roman" w:cs="Times New Roman"/>
          <w:color w:val="auto"/>
          <w:sz w:val="28"/>
          <w:szCs w:val="28"/>
          <w:lang w:eastAsia="ru-RU" w:bidi="ar-SA"/>
        </w:rPr>
        <w:t>Емпатійність</w:t>
      </w:r>
      <w:proofErr w:type="spellEnd"/>
      <w:r w:rsidRPr="00C36A21">
        <w:rPr>
          <w:rFonts w:ascii="Times New Roman" w:eastAsia="Times New Roman" w:hAnsi="Times New Roman" w:cs="Times New Roman"/>
          <w:color w:val="auto"/>
          <w:sz w:val="28"/>
          <w:szCs w:val="28"/>
          <w:lang w:eastAsia="ru-RU" w:bidi="ar-SA"/>
        </w:rPr>
        <w:t xml:space="preserve"> як здатність є одночасно продуктом індивідуальних психологічних властивостей та соціальних умов розвитку. Це дозволяє припустити, що емпатія може цілеспрямовано розвиватися через формування </w:t>
      </w:r>
      <w:proofErr w:type="spellStart"/>
      <w:r w:rsidRPr="00C36A21">
        <w:rPr>
          <w:rFonts w:ascii="Times New Roman" w:eastAsia="Times New Roman" w:hAnsi="Times New Roman" w:cs="Times New Roman"/>
          <w:color w:val="auto"/>
          <w:sz w:val="28"/>
          <w:szCs w:val="28"/>
          <w:lang w:eastAsia="ru-RU" w:bidi="ar-SA"/>
        </w:rPr>
        <w:t>рефлексивності</w:t>
      </w:r>
      <w:proofErr w:type="spellEnd"/>
      <w:r w:rsidRPr="00C36A21">
        <w:rPr>
          <w:rFonts w:ascii="Times New Roman" w:eastAsia="Times New Roman" w:hAnsi="Times New Roman" w:cs="Times New Roman"/>
          <w:color w:val="auto"/>
          <w:sz w:val="28"/>
          <w:szCs w:val="28"/>
          <w:lang w:eastAsia="ru-RU" w:bidi="ar-SA"/>
        </w:rPr>
        <w:t xml:space="preserve">, емоційної стабільності, навичок </w:t>
      </w:r>
      <w:proofErr w:type="spellStart"/>
      <w:r w:rsidRPr="00C36A21">
        <w:rPr>
          <w:rFonts w:ascii="Times New Roman" w:eastAsia="Times New Roman" w:hAnsi="Times New Roman" w:cs="Times New Roman"/>
          <w:color w:val="auto"/>
          <w:sz w:val="28"/>
          <w:szCs w:val="28"/>
          <w:lang w:eastAsia="ru-RU" w:bidi="ar-SA"/>
        </w:rPr>
        <w:t>емоційно</w:t>
      </w:r>
      <w:proofErr w:type="spellEnd"/>
      <w:r w:rsidRPr="00C36A21">
        <w:rPr>
          <w:rFonts w:ascii="Times New Roman" w:eastAsia="Times New Roman" w:hAnsi="Times New Roman" w:cs="Times New Roman"/>
          <w:color w:val="auto"/>
          <w:sz w:val="28"/>
          <w:szCs w:val="28"/>
          <w:lang w:eastAsia="ru-RU" w:bidi="ar-SA"/>
        </w:rPr>
        <w:t xml:space="preserve">-чутливого спілкування та соціально орієнтованих мотивів. Особливо актуальним це є для студентів-медиків, адже професійна діяльність лікаря потребує не лише клінічної компетентності, а й здатності до людяного, </w:t>
      </w:r>
      <w:proofErr w:type="spellStart"/>
      <w:r w:rsidRPr="00C36A21">
        <w:rPr>
          <w:rFonts w:ascii="Times New Roman" w:eastAsia="Times New Roman" w:hAnsi="Times New Roman" w:cs="Times New Roman"/>
          <w:color w:val="auto"/>
          <w:sz w:val="28"/>
          <w:szCs w:val="28"/>
          <w:lang w:eastAsia="ru-RU" w:bidi="ar-SA"/>
        </w:rPr>
        <w:t>емпатійного</w:t>
      </w:r>
      <w:proofErr w:type="spellEnd"/>
      <w:r w:rsidRPr="00C36A21">
        <w:rPr>
          <w:rFonts w:ascii="Times New Roman" w:eastAsia="Times New Roman" w:hAnsi="Times New Roman" w:cs="Times New Roman"/>
          <w:color w:val="auto"/>
          <w:sz w:val="28"/>
          <w:szCs w:val="28"/>
          <w:lang w:eastAsia="ru-RU" w:bidi="ar-SA"/>
        </w:rPr>
        <w:t xml:space="preserve"> ставлення до пацієнта.</w:t>
      </w:r>
    </w:p>
    <w:p w:rsidR="00FC611C" w:rsidRPr="00C36A21" w:rsidRDefault="00C36A21" w:rsidP="00C36A21">
      <w:pPr>
        <w:spacing w:line="360" w:lineRule="auto"/>
        <w:ind w:firstLine="709"/>
        <w:jc w:val="both"/>
        <w:rPr>
          <w:rFonts w:ascii="Times New Roman" w:hAnsi="Times New Roman" w:cs="Times New Roman"/>
          <w:color w:val="auto"/>
          <w:sz w:val="28"/>
          <w:szCs w:val="28"/>
        </w:rPr>
      </w:pPr>
      <w:r w:rsidRPr="00C36A21">
        <w:rPr>
          <w:rFonts w:ascii="Times New Roman" w:eastAsia="Times New Roman" w:hAnsi="Times New Roman" w:cs="Times New Roman"/>
          <w:color w:val="auto"/>
          <w:sz w:val="28"/>
          <w:szCs w:val="28"/>
          <w:lang w:eastAsia="ru-RU" w:bidi="ar-SA"/>
        </w:rPr>
        <w:t xml:space="preserve">Таким чином, теоретичний аналіз підтвердив, що емпатія є системним феноменом, детермінованим структурою особистості, її емоційно-вольовими та когнітивними компонентами. Модельні підходи до структури особистості, психологічні концепції емпатії та фактори, що впливають на її розвиток, створюють цілісну основу для розуміння взаємозв’язку «структура особистості — проживання емпатії». </w:t>
      </w:r>
      <w:r w:rsidR="00FC611C" w:rsidRPr="00C36A21">
        <w:rPr>
          <w:rFonts w:ascii="Times New Roman" w:hAnsi="Times New Roman" w:cs="Times New Roman"/>
          <w:color w:val="auto"/>
          <w:sz w:val="28"/>
          <w:szCs w:val="28"/>
        </w:rPr>
        <w:br w:type="page"/>
      </w:r>
    </w:p>
    <w:p w:rsidR="00FC611C" w:rsidRPr="00C36A21" w:rsidRDefault="00FC611C" w:rsidP="000B1AD4">
      <w:pPr>
        <w:spacing w:line="360" w:lineRule="auto"/>
        <w:jc w:val="center"/>
        <w:rPr>
          <w:rStyle w:val="fontstyle11"/>
          <w:rFonts w:ascii="Times New Roman" w:hAnsi="Times New Roman" w:cs="Times New Roman"/>
          <w:b/>
          <w:caps/>
          <w:color w:val="auto"/>
          <w:sz w:val="28"/>
          <w:szCs w:val="28"/>
        </w:rPr>
      </w:pPr>
      <w:r w:rsidRPr="00C36A21">
        <w:rPr>
          <w:rStyle w:val="fontstyle11"/>
          <w:rFonts w:ascii="Times New Roman" w:hAnsi="Times New Roman" w:cs="Times New Roman"/>
          <w:b/>
          <w:caps/>
          <w:color w:val="auto"/>
          <w:sz w:val="28"/>
          <w:szCs w:val="28"/>
        </w:rPr>
        <w:lastRenderedPageBreak/>
        <w:t>РОЗДІЛ 2.</w:t>
      </w:r>
    </w:p>
    <w:p w:rsidR="00FC611C" w:rsidRPr="00C36A21" w:rsidRDefault="00FC611C" w:rsidP="000B1AD4">
      <w:pPr>
        <w:spacing w:line="360" w:lineRule="auto"/>
        <w:jc w:val="center"/>
        <w:rPr>
          <w:rStyle w:val="fontstyle11"/>
          <w:rFonts w:ascii="Times New Roman" w:hAnsi="Times New Roman" w:cs="Times New Roman"/>
          <w:b/>
          <w:caps/>
          <w:color w:val="auto"/>
          <w:sz w:val="28"/>
          <w:szCs w:val="28"/>
        </w:rPr>
      </w:pPr>
      <w:r w:rsidRPr="00C36A21">
        <w:rPr>
          <w:rFonts w:ascii="Times New Roman" w:eastAsia="Times New Roman" w:hAnsi="Times New Roman" w:cs="Times New Roman"/>
          <w:b/>
          <w:bCs/>
          <w:color w:val="auto"/>
          <w:sz w:val="28"/>
          <w:szCs w:val="28"/>
          <w:lang w:eastAsia="ru-RU"/>
        </w:rPr>
        <w:t>МЕТОДОЛОГІЯ ТА ОРГАНІЗАЦІЯ ЕМПІРИЧНОГО ДОСЛІДЖЕННЯ</w:t>
      </w:r>
    </w:p>
    <w:p w:rsidR="00FC611C" w:rsidRPr="00C36A21" w:rsidRDefault="00FC611C" w:rsidP="000B1AD4">
      <w:pPr>
        <w:spacing w:line="360" w:lineRule="auto"/>
        <w:ind w:firstLine="708"/>
        <w:jc w:val="both"/>
        <w:rPr>
          <w:rFonts w:ascii="Times New Roman" w:hAnsi="Times New Roman" w:cs="Times New Roman"/>
          <w:b/>
          <w:color w:val="auto"/>
          <w:sz w:val="28"/>
          <w:szCs w:val="28"/>
        </w:rPr>
      </w:pPr>
    </w:p>
    <w:p w:rsidR="00FC611C" w:rsidRPr="00C36A21" w:rsidRDefault="00FC611C" w:rsidP="000B1AD4">
      <w:pPr>
        <w:spacing w:line="360" w:lineRule="auto"/>
        <w:ind w:firstLine="708"/>
        <w:jc w:val="both"/>
        <w:rPr>
          <w:rFonts w:ascii="Times New Roman" w:eastAsia="Times New Roman" w:hAnsi="Times New Roman" w:cs="Times New Roman"/>
          <w:b/>
          <w:color w:val="auto"/>
          <w:sz w:val="28"/>
          <w:szCs w:val="28"/>
          <w:lang w:eastAsia="ru-RU"/>
        </w:rPr>
      </w:pPr>
      <w:r w:rsidRPr="00C36A21">
        <w:rPr>
          <w:rFonts w:ascii="Times New Roman" w:hAnsi="Times New Roman" w:cs="Times New Roman"/>
          <w:b/>
          <w:color w:val="auto"/>
          <w:sz w:val="28"/>
          <w:szCs w:val="28"/>
        </w:rPr>
        <w:t xml:space="preserve">2.1. </w:t>
      </w:r>
      <w:r w:rsidRPr="00C36A21">
        <w:rPr>
          <w:rFonts w:ascii="Times New Roman" w:eastAsia="Times New Roman" w:hAnsi="Times New Roman" w:cs="Times New Roman"/>
          <w:b/>
          <w:color w:val="auto"/>
          <w:sz w:val="28"/>
          <w:szCs w:val="28"/>
          <w:lang w:eastAsia="ru-RU"/>
        </w:rPr>
        <w:t>Мета, гіпотеза, завдання, логіка та характеристика вибірки емпіричного дослідження</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Мета емпіричного дослідження - в</w:t>
      </w:r>
      <w:r w:rsidRPr="00C36A21">
        <w:rPr>
          <w:rFonts w:ascii="Times New Roman" w:hAnsi="Times New Roman" w:cs="Times New Roman"/>
          <w:color w:val="auto"/>
          <w:sz w:val="28"/>
          <w:szCs w:val="28"/>
        </w:rPr>
        <w:t>иявити особливості впливу структури особистості (зокрема індивідуально-психологічних рис) на рівень та характер проживання емпатії у представників соціально орієнтованих професій.</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Робоча гіпотеза емпіричного дослідження</w:t>
      </w:r>
      <w:r w:rsidR="00EB43C1" w:rsidRPr="00C36A21">
        <w:rPr>
          <w:rStyle w:val="a4"/>
          <w:rFonts w:ascii="Times New Roman" w:hAnsi="Times New Roman" w:cs="Times New Roman"/>
          <w:b w:val="0"/>
          <w:color w:val="auto"/>
          <w:sz w:val="28"/>
          <w:szCs w:val="28"/>
        </w:rPr>
        <w:t xml:space="preserve">: </w:t>
      </w:r>
      <w:r w:rsidRPr="00C36A21">
        <w:rPr>
          <w:rFonts w:ascii="Times New Roman" w:hAnsi="Times New Roman" w:cs="Times New Roman"/>
          <w:color w:val="auto"/>
          <w:sz w:val="28"/>
          <w:szCs w:val="28"/>
        </w:rPr>
        <w:t xml:space="preserve">Існує статистично значущий зв’язок між окремими компонентами структури особистості (особистісними рисами, типами емоційної регуляції, рівнем інтеграції) та здатністю до емпатії. Зокрема, високі показники доброзичливості, емоційної стабільності, відкритості до досвіду, </w:t>
      </w:r>
      <w:proofErr w:type="spellStart"/>
      <w:r w:rsidRPr="00C36A21">
        <w:rPr>
          <w:rFonts w:ascii="Times New Roman" w:hAnsi="Times New Roman" w:cs="Times New Roman"/>
          <w:color w:val="auto"/>
          <w:sz w:val="28"/>
          <w:szCs w:val="28"/>
        </w:rPr>
        <w:t>рефлексивності</w:t>
      </w:r>
      <w:proofErr w:type="spellEnd"/>
      <w:r w:rsidRPr="00C36A21">
        <w:rPr>
          <w:rFonts w:ascii="Times New Roman" w:hAnsi="Times New Roman" w:cs="Times New Roman"/>
          <w:color w:val="auto"/>
          <w:sz w:val="28"/>
          <w:szCs w:val="28"/>
        </w:rPr>
        <w:t xml:space="preserve"> та самоконтролю сприятимуть розвитку емоційного та когнітивного компонентів емпатії. Натомість такі риси, як ригідність, агресивність, емоційна нестабільність, можуть знижувати рівень </w:t>
      </w:r>
      <w:proofErr w:type="spellStart"/>
      <w:r w:rsidRPr="00C36A21">
        <w:rPr>
          <w:rFonts w:ascii="Times New Roman" w:hAnsi="Times New Roman" w:cs="Times New Roman"/>
          <w:color w:val="auto"/>
          <w:sz w:val="28"/>
          <w:szCs w:val="28"/>
        </w:rPr>
        <w:t>емпатійності</w:t>
      </w:r>
      <w:proofErr w:type="spellEnd"/>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Нульова г</w:t>
      </w:r>
      <w:r w:rsidR="00EB43C1" w:rsidRPr="00C36A21">
        <w:rPr>
          <w:rStyle w:val="a4"/>
          <w:rFonts w:ascii="Times New Roman" w:hAnsi="Times New Roman" w:cs="Times New Roman"/>
          <w:b w:val="0"/>
          <w:color w:val="auto"/>
          <w:sz w:val="28"/>
          <w:szCs w:val="28"/>
        </w:rPr>
        <w:t xml:space="preserve">іпотеза емпіричного дослідження: </w:t>
      </w:r>
      <w:r w:rsidRPr="00C36A21">
        <w:rPr>
          <w:rFonts w:ascii="Times New Roman" w:hAnsi="Times New Roman" w:cs="Times New Roman"/>
          <w:color w:val="auto"/>
          <w:sz w:val="28"/>
          <w:szCs w:val="28"/>
        </w:rPr>
        <w:t xml:space="preserve">Між структурними особливостями особистості та показниками емпатії немає статистично значущих взаємозв’язків. Зміни в </w:t>
      </w:r>
      <w:proofErr w:type="spellStart"/>
      <w:r w:rsidRPr="00C36A21">
        <w:rPr>
          <w:rFonts w:ascii="Times New Roman" w:hAnsi="Times New Roman" w:cs="Times New Roman"/>
          <w:color w:val="auto"/>
          <w:sz w:val="28"/>
          <w:szCs w:val="28"/>
        </w:rPr>
        <w:t>емпатійності</w:t>
      </w:r>
      <w:proofErr w:type="spellEnd"/>
      <w:r w:rsidRPr="00C36A21">
        <w:rPr>
          <w:rFonts w:ascii="Times New Roman" w:hAnsi="Times New Roman" w:cs="Times New Roman"/>
          <w:color w:val="auto"/>
          <w:sz w:val="28"/>
          <w:szCs w:val="28"/>
        </w:rPr>
        <w:t xml:space="preserve"> не залежать від індивідуальних особистісних характеристик.</w:t>
      </w:r>
    </w:p>
    <w:p w:rsidR="00FC611C" w:rsidRPr="00C36A21" w:rsidRDefault="00FC611C" w:rsidP="000B1AD4">
      <w:pPr>
        <w:spacing w:line="360" w:lineRule="auto"/>
        <w:ind w:firstLine="708"/>
        <w:jc w:val="both"/>
        <w:rPr>
          <w:rStyle w:val="a4"/>
          <w:rFonts w:ascii="Times New Roman" w:hAnsi="Times New Roman" w:cs="Times New Roman"/>
          <w:b w:val="0"/>
          <w:bCs w:val="0"/>
          <w:color w:val="auto"/>
          <w:sz w:val="28"/>
          <w:szCs w:val="28"/>
        </w:rPr>
      </w:pPr>
      <w:r w:rsidRPr="00C36A21">
        <w:rPr>
          <w:rStyle w:val="a4"/>
          <w:rFonts w:ascii="Times New Roman" w:hAnsi="Times New Roman" w:cs="Times New Roman"/>
          <w:b w:val="0"/>
          <w:color w:val="auto"/>
          <w:sz w:val="28"/>
          <w:szCs w:val="28"/>
        </w:rPr>
        <w:t>Завдання емпіричного дослідження:</w:t>
      </w:r>
    </w:p>
    <w:p w:rsidR="00FC611C" w:rsidRPr="00C36A21" w:rsidRDefault="00FC611C" w:rsidP="00F227AC">
      <w:pPr>
        <w:pStyle w:val="a9"/>
        <w:numPr>
          <w:ilvl w:val="0"/>
          <w:numId w:val="15"/>
        </w:numPr>
        <w:spacing w:line="360" w:lineRule="auto"/>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Обґрунтувати вибір </w:t>
      </w:r>
      <w:proofErr w:type="spellStart"/>
      <w:r w:rsidRPr="00C36A21">
        <w:rPr>
          <w:rFonts w:ascii="Times New Roman" w:hAnsi="Times New Roman" w:cs="Times New Roman"/>
          <w:color w:val="auto"/>
          <w:sz w:val="28"/>
          <w:szCs w:val="28"/>
        </w:rPr>
        <w:t>методик</w:t>
      </w:r>
      <w:proofErr w:type="spellEnd"/>
      <w:r w:rsidRPr="00C36A21">
        <w:rPr>
          <w:rFonts w:ascii="Times New Roman" w:hAnsi="Times New Roman" w:cs="Times New Roman"/>
          <w:color w:val="auto"/>
          <w:sz w:val="28"/>
          <w:szCs w:val="28"/>
        </w:rPr>
        <w:t xml:space="preserve"> для діагностики рівня емпатії та особистісних характеристик.</w:t>
      </w:r>
    </w:p>
    <w:p w:rsidR="00FC611C" w:rsidRPr="00C36A21" w:rsidRDefault="00FC611C" w:rsidP="00F227AC">
      <w:pPr>
        <w:pStyle w:val="a9"/>
        <w:numPr>
          <w:ilvl w:val="0"/>
          <w:numId w:val="15"/>
        </w:numPr>
        <w:spacing w:line="360" w:lineRule="auto"/>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Провести емпіричне дослідження та порівняльний аналіз рівнів емпатії у респондентів з різними особистісними профілями.</w:t>
      </w:r>
    </w:p>
    <w:p w:rsidR="00FC611C" w:rsidRPr="00C36A21" w:rsidRDefault="00FC611C" w:rsidP="00F227AC">
      <w:pPr>
        <w:pStyle w:val="a9"/>
        <w:numPr>
          <w:ilvl w:val="0"/>
          <w:numId w:val="15"/>
        </w:numPr>
        <w:spacing w:line="360" w:lineRule="auto"/>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Встановити характер і напрямок зв’язку між особистісними рисами та емпатією.</w:t>
      </w:r>
    </w:p>
    <w:p w:rsidR="00FC611C" w:rsidRPr="00C36A21" w:rsidRDefault="00FC611C" w:rsidP="00F227AC">
      <w:pPr>
        <w:pStyle w:val="a9"/>
        <w:numPr>
          <w:ilvl w:val="0"/>
          <w:numId w:val="15"/>
        </w:numPr>
        <w:spacing w:line="360" w:lineRule="auto"/>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Розробити психологічні рекомендації щодо розвитку емпатії з урахуванням особистісних особливостей.</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lastRenderedPageBreak/>
        <w:t>Логіка емпіричного дослідження визначається поетапним переходом від теоретичного осмислення проблеми до емпіричної перевірки висунутої гіпотези (табл. 2.1).</w:t>
      </w:r>
    </w:p>
    <w:p w:rsidR="00FC611C" w:rsidRPr="00C36A21" w:rsidRDefault="00FC611C" w:rsidP="000B1AD4">
      <w:pPr>
        <w:spacing w:line="360" w:lineRule="auto"/>
        <w:jc w:val="right"/>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2.1</w:t>
      </w:r>
    </w:p>
    <w:p w:rsidR="00FC611C" w:rsidRPr="00C36A21" w:rsidRDefault="00FC611C" w:rsidP="000B1AD4">
      <w:pPr>
        <w:spacing w:line="360" w:lineRule="auto"/>
        <w:jc w:val="center"/>
        <w:rPr>
          <w:rFonts w:ascii="Times New Roman" w:hAnsi="Times New Roman" w:cs="Times New Roman"/>
          <w:b/>
          <w:color w:val="auto"/>
          <w:sz w:val="28"/>
          <w:szCs w:val="28"/>
        </w:rPr>
      </w:pPr>
      <w:r w:rsidRPr="00C36A21">
        <w:rPr>
          <w:rFonts w:ascii="Times New Roman" w:hAnsi="Times New Roman" w:cs="Times New Roman"/>
          <w:b/>
          <w:color w:val="auto"/>
          <w:sz w:val="28"/>
          <w:szCs w:val="28"/>
        </w:rPr>
        <w:t>Логіка емпіричного дослідження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13"/>
        <w:gridCol w:w="6852"/>
      </w:tblGrid>
      <w:tr w:rsidR="00FC611C" w:rsidRPr="00C36A21" w:rsidTr="00EA012D">
        <w:trPr>
          <w:tblHeader/>
          <w:tblCellSpacing w:w="15" w:type="dxa"/>
        </w:trPr>
        <w:tc>
          <w:tcPr>
            <w:tcW w:w="0" w:type="auto"/>
            <w:vAlign w:val="center"/>
            <w:hideMark/>
          </w:tcPr>
          <w:p w:rsidR="00FC611C" w:rsidRPr="00C36A21" w:rsidRDefault="00FC611C" w:rsidP="000B1AD4">
            <w:pPr>
              <w:jc w:val="center"/>
              <w:rPr>
                <w:rFonts w:ascii="Times New Roman" w:hAnsi="Times New Roman" w:cs="Times New Roman"/>
                <w:b/>
                <w:bCs/>
                <w:color w:val="auto"/>
                <w:sz w:val="28"/>
                <w:szCs w:val="28"/>
              </w:rPr>
            </w:pPr>
            <w:r w:rsidRPr="00C36A21">
              <w:rPr>
                <w:rStyle w:val="a4"/>
                <w:rFonts w:ascii="Times New Roman" w:hAnsi="Times New Roman" w:cs="Times New Roman"/>
                <w:color w:val="auto"/>
                <w:sz w:val="28"/>
                <w:szCs w:val="28"/>
              </w:rPr>
              <w:t>Етап</w:t>
            </w:r>
          </w:p>
        </w:tc>
        <w:tc>
          <w:tcPr>
            <w:tcW w:w="0" w:type="auto"/>
            <w:vAlign w:val="center"/>
            <w:hideMark/>
          </w:tcPr>
          <w:p w:rsidR="00FC611C" w:rsidRPr="00C36A21" w:rsidRDefault="00FC611C" w:rsidP="00EB43C1">
            <w:pPr>
              <w:jc w:val="center"/>
              <w:rPr>
                <w:rFonts w:ascii="Times New Roman" w:hAnsi="Times New Roman" w:cs="Times New Roman"/>
                <w:b/>
                <w:bCs/>
                <w:color w:val="auto"/>
                <w:sz w:val="28"/>
                <w:szCs w:val="28"/>
              </w:rPr>
            </w:pPr>
            <w:r w:rsidRPr="00C36A21">
              <w:rPr>
                <w:rStyle w:val="a4"/>
                <w:rFonts w:ascii="Times New Roman" w:hAnsi="Times New Roman" w:cs="Times New Roman"/>
                <w:color w:val="auto"/>
                <w:sz w:val="28"/>
                <w:szCs w:val="28"/>
              </w:rPr>
              <w:t>Зміст</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hAnsi="Times New Roman" w:cs="Times New Roman"/>
                <w:b/>
                <w:color w:val="auto"/>
                <w:sz w:val="28"/>
                <w:szCs w:val="28"/>
              </w:rPr>
            </w:pPr>
            <w:r w:rsidRPr="00C36A21">
              <w:rPr>
                <w:rStyle w:val="a4"/>
                <w:rFonts w:ascii="Times New Roman" w:hAnsi="Times New Roman" w:cs="Times New Roman"/>
                <w:b w:val="0"/>
                <w:color w:val="auto"/>
                <w:sz w:val="28"/>
                <w:szCs w:val="28"/>
              </w:rPr>
              <w:t>Методологічне обґрунтування</w:t>
            </w:r>
          </w:p>
        </w:tc>
        <w:tc>
          <w:tcPr>
            <w:tcW w:w="0" w:type="auto"/>
            <w:vAlign w:val="center"/>
            <w:hideMark/>
          </w:tcPr>
          <w:p w:rsidR="00FC611C" w:rsidRPr="00C36A21" w:rsidRDefault="00FC611C" w:rsidP="000B1AD4">
            <w:pPr>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Визначити адекватні методики дослідження (наприклад: опитувальник MMPI, опитувальник </w:t>
            </w:r>
            <w:proofErr w:type="spellStart"/>
            <w:r w:rsidRPr="00C36A21">
              <w:rPr>
                <w:rFonts w:ascii="Times New Roman" w:hAnsi="Times New Roman" w:cs="Times New Roman"/>
                <w:color w:val="auto"/>
                <w:sz w:val="28"/>
                <w:szCs w:val="28"/>
              </w:rPr>
              <w:t>Кеттелла</w:t>
            </w:r>
            <w:proofErr w:type="spellEnd"/>
            <w:r w:rsidRPr="00C36A21">
              <w:rPr>
                <w:rFonts w:ascii="Times New Roman" w:hAnsi="Times New Roman" w:cs="Times New Roman"/>
                <w:color w:val="auto"/>
                <w:sz w:val="28"/>
                <w:szCs w:val="28"/>
              </w:rPr>
              <w:t xml:space="preserve">, шкала емпатії М. </w:t>
            </w:r>
            <w:proofErr w:type="spellStart"/>
            <w:r w:rsidRPr="00C36A21">
              <w:rPr>
                <w:rFonts w:ascii="Times New Roman" w:hAnsi="Times New Roman" w:cs="Times New Roman"/>
                <w:color w:val="auto"/>
                <w:sz w:val="28"/>
                <w:szCs w:val="28"/>
              </w:rPr>
              <w:t>Девіса</w:t>
            </w:r>
            <w:proofErr w:type="spellEnd"/>
            <w:r w:rsidRPr="00C36A21">
              <w:rPr>
                <w:rFonts w:ascii="Times New Roman" w:hAnsi="Times New Roman" w:cs="Times New Roman"/>
                <w:color w:val="auto"/>
                <w:sz w:val="28"/>
                <w:szCs w:val="28"/>
              </w:rPr>
              <w:t>, методика В.В. Бойка).</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hAnsi="Times New Roman" w:cs="Times New Roman"/>
                <w:b/>
                <w:color w:val="auto"/>
                <w:sz w:val="28"/>
                <w:szCs w:val="28"/>
              </w:rPr>
            </w:pPr>
            <w:proofErr w:type="spellStart"/>
            <w:r w:rsidRPr="00C36A21">
              <w:rPr>
                <w:rStyle w:val="a4"/>
                <w:rFonts w:ascii="Times New Roman" w:hAnsi="Times New Roman" w:cs="Times New Roman"/>
                <w:b w:val="0"/>
                <w:color w:val="auto"/>
                <w:sz w:val="28"/>
                <w:szCs w:val="28"/>
              </w:rPr>
              <w:t>Констатувальний</w:t>
            </w:r>
            <w:proofErr w:type="spellEnd"/>
            <w:r w:rsidRPr="00C36A21">
              <w:rPr>
                <w:rStyle w:val="a4"/>
                <w:rFonts w:ascii="Times New Roman" w:hAnsi="Times New Roman" w:cs="Times New Roman"/>
                <w:b w:val="0"/>
                <w:color w:val="auto"/>
                <w:sz w:val="28"/>
                <w:szCs w:val="28"/>
              </w:rPr>
              <w:t xml:space="preserve"> етап</w:t>
            </w:r>
          </w:p>
        </w:tc>
        <w:tc>
          <w:tcPr>
            <w:tcW w:w="0" w:type="auto"/>
            <w:vAlign w:val="center"/>
            <w:hideMark/>
          </w:tcPr>
          <w:p w:rsidR="00FC611C" w:rsidRPr="00C36A21" w:rsidRDefault="00FC611C" w:rsidP="00EB43C1">
            <w:pPr>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Провести первинну діагностику структури особистості та рівнів емпатії у респондентів.</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hAnsi="Times New Roman" w:cs="Times New Roman"/>
                <w:b/>
                <w:color w:val="auto"/>
                <w:sz w:val="28"/>
                <w:szCs w:val="28"/>
              </w:rPr>
            </w:pPr>
            <w:r w:rsidRPr="00C36A21">
              <w:rPr>
                <w:rStyle w:val="a4"/>
                <w:rFonts w:ascii="Times New Roman" w:hAnsi="Times New Roman" w:cs="Times New Roman"/>
                <w:b w:val="0"/>
                <w:color w:val="auto"/>
                <w:sz w:val="28"/>
                <w:szCs w:val="28"/>
              </w:rPr>
              <w:t>Аналітичний етап</w:t>
            </w:r>
          </w:p>
        </w:tc>
        <w:tc>
          <w:tcPr>
            <w:tcW w:w="0" w:type="auto"/>
            <w:vAlign w:val="center"/>
            <w:hideMark/>
          </w:tcPr>
          <w:p w:rsidR="00FC611C" w:rsidRPr="00C36A21" w:rsidRDefault="00FC611C" w:rsidP="000B1AD4">
            <w:pPr>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Здійснити кількісний та якісний аналіз даних, виявити типологічні групи за </w:t>
            </w:r>
            <w:proofErr w:type="spellStart"/>
            <w:r w:rsidRPr="00C36A21">
              <w:rPr>
                <w:rFonts w:ascii="Times New Roman" w:hAnsi="Times New Roman" w:cs="Times New Roman"/>
                <w:color w:val="auto"/>
                <w:sz w:val="28"/>
                <w:szCs w:val="28"/>
              </w:rPr>
              <w:t>емпатійністю</w:t>
            </w:r>
            <w:proofErr w:type="spellEnd"/>
            <w:r w:rsidRPr="00C36A21">
              <w:rPr>
                <w:rFonts w:ascii="Times New Roman" w:hAnsi="Times New Roman" w:cs="Times New Roman"/>
                <w:color w:val="auto"/>
                <w:sz w:val="28"/>
                <w:szCs w:val="28"/>
              </w:rPr>
              <w:t xml:space="preserve"> та профілем особистості, провести кореляційний та порівняльний аналіз.</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Узагальнення результатів</w:t>
            </w:r>
          </w:p>
        </w:tc>
        <w:tc>
          <w:tcPr>
            <w:tcW w:w="0" w:type="auto"/>
            <w:vAlign w:val="center"/>
            <w:hideMark/>
          </w:tcPr>
          <w:p w:rsidR="00FC611C" w:rsidRPr="00C36A21" w:rsidRDefault="00FC611C" w:rsidP="000B1AD4">
            <w:pPr>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Встановити специфіку впливу окремих рис на емпатію, зробити висновки щодо структури цього взаємозв’язку, запропонувати напрями психологічної підтримки.</w:t>
            </w:r>
          </w:p>
        </w:tc>
      </w:tr>
    </w:tbl>
    <w:p w:rsidR="00FC611C" w:rsidRPr="00C36A21" w:rsidRDefault="00FC611C" w:rsidP="000B1AD4">
      <w:pPr>
        <w:spacing w:line="360" w:lineRule="auto"/>
        <w:ind w:firstLine="708"/>
        <w:jc w:val="both"/>
        <w:rPr>
          <w:rFonts w:ascii="Times New Roman" w:hAnsi="Times New Roman" w:cs="Times New Roman"/>
          <w:color w:val="auto"/>
          <w:sz w:val="28"/>
          <w:szCs w:val="28"/>
        </w:rPr>
      </w:pP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 xml:space="preserve">У межах емпіричної частини дослідження було залучено вибірку, сформовану за цілеспрямованим критерієм — участь респондентів, чия професійна підготовка передбачає високу потребу в розвитку </w:t>
      </w:r>
      <w:proofErr w:type="spellStart"/>
      <w:r w:rsidRPr="00C36A21">
        <w:rPr>
          <w:sz w:val="28"/>
          <w:szCs w:val="28"/>
          <w:lang w:val="uk-UA"/>
        </w:rPr>
        <w:t>емпатійних</w:t>
      </w:r>
      <w:proofErr w:type="spellEnd"/>
      <w:r w:rsidRPr="00C36A21">
        <w:rPr>
          <w:sz w:val="28"/>
          <w:szCs w:val="28"/>
          <w:lang w:val="uk-UA"/>
        </w:rPr>
        <w:t xml:space="preserve"> здібностей як ключового елементу ефективної міжособистісної взаємодії та клінічної комунікації.</w:t>
      </w:r>
    </w:p>
    <w:p w:rsidR="00FC611C" w:rsidRPr="00C36A21" w:rsidRDefault="00FC611C" w:rsidP="000B1AD4">
      <w:pPr>
        <w:pStyle w:val="ac"/>
        <w:widowControl w:val="0"/>
        <w:spacing w:before="0" w:beforeAutospacing="0" w:after="0" w:afterAutospacing="0" w:line="360" w:lineRule="auto"/>
        <w:ind w:firstLine="708"/>
        <w:jc w:val="both"/>
        <w:rPr>
          <w:rStyle w:val="a4"/>
          <w:b w:val="0"/>
          <w:bCs w:val="0"/>
          <w:sz w:val="28"/>
          <w:szCs w:val="28"/>
          <w:lang w:val="uk-UA"/>
        </w:rPr>
      </w:pPr>
      <w:r w:rsidRPr="00C36A21">
        <w:rPr>
          <w:rStyle w:val="a4"/>
          <w:b w:val="0"/>
          <w:sz w:val="28"/>
          <w:szCs w:val="28"/>
          <w:lang w:val="uk-UA"/>
        </w:rPr>
        <w:t>Загальна характеристика вибірки.</w:t>
      </w: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 xml:space="preserve">До участі в дослідженні було залучено </w:t>
      </w:r>
      <w:r w:rsidRPr="00C36A21">
        <w:rPr>
          <w:rStyle w:val="a4"/>
          <w:b w:val="0"/>
          <w:sz w:val="28"/>
          <w:szCs w:val="28"/>
          <w:lang w:val="uk-UA"/>
        </w:rPr>
        <w:t>48 осіб</w:t>
      </w:r>
      <w:r w:rsidRPr="00C36A21">
        <w:rPr>
          <w:sz w:val="28"/>
          <w:szCs w:val="28"/>
          <w:lang w:val="uk-UA"/>
        </w:rPr>
        <w:t xml:space="preserve"> — здобувачів вищої освіти (магістри) </w:t>
      </w:r>
      <w:r w:rsidRPr="00C36A21">
        <w:rPr>
          <w:rStyle w:val="a4"/>
          <w:b w:val="0"/>
          <w:sz w:val="28"/>
          <w:szCs w:val="28"/>
          <w:lang w:val="uk-UA"/>
        </w:rPr>
        <w:t>6 курсу спеціальності «Медицина» Одеського національного медичного університету (табл. 2.2, рис. 2.1)</w:t>
      </w:r>
      <w:r w:rsidRPr="00C36A21">
        <w:rPr>
          <w:sz w:val="28"/>
          <w:szCs w:val="28"/>
          <w:lang w:val="uk-UA"/>
        </w:rPr>
        <w:t>. Це випускники, які завершують цикл клінічної підготовки та знаходяться на етапі переходу до самостійної професійної діяльності (інтернатура, працевлаштування тощо). Саме цей етап є надзвичайно важливим з точки зору формування особистісної зрілості, професійної ідентичності та здатності до гуманістичної взаємодії з пацієнтом.</w:t>
      </w:r>
    </w:p>
    <w:p w:rsidR="00FC611C" w:rsidRPr="00C36A21" w:rsidRDefault="00FC611C" w:rsidP="000B1AD4">
      <w:pPr>
        <w:pStyle w:val="ac"/>
        <w:widowControl w:val="0"/>
        <w:spacing w:before="0" w:beforeAutospacing="0" w:after="0" w:afterAutospacing="0" w:line="360" w:lineRule="auto"/>
        <w:ind w:firstLine="708"/>
        <w:jc w:val="right"/>
        <w:rPr>
          <w:b/>
          <w:sz w:val="28"/>
          <w:szCs w:val="28"/>
          <w:lang w:val="uk-UA"/>
        </w:rPr>
      </w:pPr>
      <w:r w:rsidRPr="00C36A21">
        <w:rPr>
          <w:b/>
          <w:sz w:val="28"/>
          <w:szCs w:val="28"/>
          <w:lang w:val="uk-UA"/>
        </w:rPr>
        <w:lastRenderedPageBreak/>
        <w:t>Таблиця 2.2</w:t>
      </w:r>
    </w:p>
    <w:p w:rsidR="00FC611C" w:rsidRPr="00C36A21" w:rsidRDefault="00FC611C" w:rsidP="000B1AD4">
      <w:pPr>
        <w:pStyle w:val="ac"/>
        <w:widowControl w:val="0"/>
        <w:spacing w:before="0" w:beforeAutospacing="0" w:after="0" w:afterAutospacing="0" w:line="360" w:lineRule="auto"/>
        <w:jc w:val="center"/>
        <w:rPr>
          <w:b/>
          <w:sz w:val="28"/>
          <w:szCs w:val="28"/>
          <w:lang w:val="uk-UA"/>
        </w:rPr>
      </w:pPr>
      <w:r w:rsidRPr="00C36A21">
        <w:rPr>
          <w:rStyle w:val="a4"/>
          <w:sz w:val="28"/>
          <w:szCs w:val="28"/>
          <w:lang w:val="uk-UA"/>
        </w:rPr>
        <w:t>Загальна характеристика вибірки емпіричного дослідження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16"/>
        <w:gridCol w:w="6148"/>
      </w:tblGrid>
      <w:tr w:rsidR="00FC611C" w:rsidRPr="00C36A21" w:rsidTr="00EA012D">
        <w:trPr>
          <w:tblHeader/>
          <w:tblCellSpacing w:w="15" w:type="dxa"/>
        </w:trPr>
        <w:tc>
          <w:tcPr>
            <w:tcW w:w="3271" w:type="dxa"/>
            <w:vAlign w:val="center"/>
            <w:hideMark/>
          </w:tcPr>
          <w:p w:rsidR="00FC611C" w:rsidRPr="00C36A21" w:rsidRDefault="00FC611C" w:rsidP="000B1AD4">
            <w:pPr>
              <w:jc w:val="center"/>
              <w:rPr>
                <w:rFonts w:ascii="Times New Roman" w:hAnsi="Times New Roman" w:cs="Times New Roman"/>
                <w:b/>
                <w:bCs/>
                <w:color w:val="auto"/>
                <w:sz w:val="28"/>
                <w:szCs w:val="28"/>
              </w:rPr>
            </w:pPr>
            <w:r w:rsidRPr="00C36A21">
              <w:rPr>
                <w:rStyle w:val="a4"/>
                <w:rFonts w:ascii="Times New Roman" w:hAnsi="Times New Roman" w:cs="Times New Roman"/>
                <w:color w:val="auto"/>
                <w:sz w:val="28"/>
                <w:szCs w:val="28"/>
              </w:rPr>
              <w:t>Параметр</w:t>
            </w:r>
          </w:p>
        </w:tc>
        <w:tc>
          <w:tcPr>
            <w:tcW w:w="6103" w:type="dxa"/>
            <w:vAlign w:val="center"/>
            <w:hideMark/>
          </w:tcPr>
          <w:p w:rsidR="00FC611C" w:rsidRPr="00C36A21" w:rsidRDefault="00FC611C" w:rsidP="000B1AD4">
            <w:pPr>
              <w:jc w:val="center"/>
              <w:rPr>
                <w:rFonts w:ascii="Times New Roman" w:hAnsi="Times New Roman" w:cs="Times New Roman"/>
                <w:b/>
                <w:bCs/>
                <w:color w:val="auto"/>
                <w:sz w:val="28"/>
                <w:szCs w:val="28"/>
              </w:rPr>
            </w:pPr>
            <w:r w:rsidRPr="00C36A21">
              <w:rPr>
                <w:rStyle w:val="a4"/>
                <w:rFonts w:ascii="Times New Roman" w:hAnsi="Times New Roman" w:cs="Times New Roman"/>
                <w:color w:val="auto"/>
                <w:sz w:val="28"/>
                <w:szCs w:val="28"/>
              </w:rPr>
              <w:t>Характеристика</w:t>
            </w:r>
          </w:p>
        </w:tc>
      </w:tr>
      <w:tr w:rsidR="00FC611C" w:rsidRPr="00C36A21" w:rsidTr="00EA012D">
        <w:trPr>
          <w:tblCellSpacing w:w="15" w:type="dxa"/>
        </w:trPr>
        <w:tc>
          <w:tcPr>
            <w:tcW w:w="3271" w:type="dxa"/>
            <w:vAlign w:val="center"/>
            <w:hideMark/>
          </w:tcPr>
          <w:p w:rsidR="00FC611C" w:rsidRPr="00C36A21" w:rsidRDefault="00FC611C" w:rsidP="000B1AD4">
            <w:pPr>
              <w:rPr>
                <w:rFonts w:ascii="Times New Roman" w:hAnsi="Times New Roman" w:cs="Times New Roman"/>
                <w:b/>
                <w:color w:val="auto"/>
                <w:sz w:val="28"/>
                <w:szCs w:val="28"/>
              </w:rPr>
            </w:pPr>
            <w:r w:rsidRPr="00C36A21">
              <w:rPr>
                <w:rStyle w:val="a4"/>
                <w:rFonts w:ascii="Times New Roman" w:hAnsi="Times New Roman" w:cs="Times New Roman"/>
                <w:b w:val="0"/>
                <w:color w:val="auto"/>
                <w:sz w:val="28"/>
                <w:szCs w:val="28"/>
              </w:rPr>
              <w:t>Кількість респондентів</w:t>
            </w:r>
          </w:p>
        </w:tc>
        <w:tc>
          <w:tcPr>
            <w:tcW w:w="6103" w:type="dxa"/>
            <w:vAlign w:val="center"/>
            <w:hideMark/>
          </w:tcPr>
          <w:p w:rsidR="00FC611C" w:rsidRPr="00C36A21" w:rsidRDefault="00FC611C" w:rsidP="000B1AD4">
            <w:pPr>
              <w:rPr>
                <w:rFonts w:ascii="Times New Roman" w:hAnsi="Times New Roman" w:cs="Times New Roman"/>
                <w:color w:val="auto"/>
                <w:sz w:val="28"/>
                <w:szCs w:val="28"/>
              </w:rPr>
            </w:pPr>
            <w:r w:rsidRPr="00C36A21">
              <w:rPr>
                <w:rFonts w:ascii="Times New Roman" w:hAnsi="Times New Roman" w:cs="Times New Roman"/>
                <w:color w:val="auto"/>
                <w:sz w:val="28"/>
                <w:szCs w:val="28"/>
              </w:rPr>
              <w:t>48 осіб</w:t>
            </w:r>
          </w:p>
        </w:tc>
      </w:tr>
      <w:tr w:rsidR="00FC611C" w:rsidRPr="00C36A21" w:rsidTr="00EA012D">
        <w:trPr>
          <w:tblCellSpacing w:w="15" w:type="dxa"/>
        </w:trPr>
        <w:tc>
          <w:tcPr>
            <w:tcW w:w="3271" w:type="dxa"/>
            <w:vAlign w:val="center"/>
            <w:hideMark/>
          </w:tcPr>
          <w:p w:rsidR="00FC611C" w:rsidRPr="00C36A21" w:rsidRDefault="00FC611C" w:rsidP="000B1AD4">
            <w:pPr>
              <w:rPr>
                <w:rFonts w:ascii="Times New Roman" w:hAnsi="Times New Roman" w:cs="Times New Roman"/>
                <w:b/>
                <w:color w:val="auto"/>
                <w:sz w:val="28"/>
                <w:szCs w:val="28"/>
              </w:rPr>
            </w:pPr>
            <w:r w:rsidRPr="00C36A21">
              <w:rPr>
                <w:rStyle w:val="a4"/>
                <w:rFonts w:ascii="Times New Roman" w:hAnsi="Times New Roman" w:cs="Times New Roman"/>
                <w:b w:val="0"/>
                <w:color w:val="auto"/>
                <w:sz w:val="28"/>
                <w:szCs w:val="28"/>
              </w:rPr>
              <w:t>Освітній рівень</w:t>
            </w:r>
          </w:p>
        </w:tc>
        <w:tc>
          <w:tcPr>
            <w:tcW w:w="6103" w:type="dxa"/>
            <w:vAlign w:val="center"/>
            <w:hideMark/>
          </w:tcPr>
          <w:p w:rsidR="00FC611C" w:rsidRPr="00C36A21" w:rsidRDefault="00FC611C" w:rsidP="000B1AD4">
            <w:pPr>
              <w:rPr>
                <w:rFonts w:ascii="Times New Roman" w:hAnsi="Times New Roman" w:cs="Times New Roman"/>
                <w:color w:val="auto"/>
                <w:sz w:val="28"/>
                <w:szCs w:val="28"/>
              </w:rPr>
            </w:pPr>
            <w:r w:rsidRPr="00C36A21">
              <w:rPr>
                <w:rFonts w:ascii="Times New Roman" w:hAnsi="Times New Roman" w:cs="Times New Roman"/>
                <w:color w:val="auto"/>
                <w:sz w:val="28"/>
                <w:szCs w:val="28"/>
              </w:rPr>
              <w:t>Вищий, освітній ступінь – магістр (6 курс)</w:t>
            </w:r>
          </w:p>
        </w:tc>
      </w:tr>
      <w:tr w:rsidR="00FC611C" w:rsidRPr="00C36A21" w:rsidTr="00EA012D">
        <w:trPr>
          <w:tblCellSpacing w:w="15" w:type="dxa"/>
        </w:trPr>
        <w:tc>
          <w:tcPr>
            <w:tcW w:w="3271" w:type="dxa"/>
            <w:vAlign w:val="center"/>
            <w:hideMark/>
          </w:tcPr>
          <w:p w:rsidR="00FC611C" w:rsidRPr="00C36A21" w:rsidRDefault="00FC611C" w:rsidP="000B1AD4">
            <w:pPr>
              <w:rPr>
                <w:rFonts w:ascii="Times New Roman" w:hAnsi="Times New Roman" w:cs="Times New Roman"/>
                <w:b/>
                <w:color w:val="auto"/>
                <w:sz w:val="28"/>
                <w:szCs w:val="28"/>
              </w:rPr>
            </w:pPr>
            <w:r w:rsidRPr="00C36A21">
              <w:rPr>
                <w:rStyle w:val="a4"/>
                <w:rFonts w:ascii="Times New Roman" w:hAnsi="Times New Roman" w:cs="Times New Roman"/>
                <w:b w:val="0"/>
                <w:color w:val="auto"/>
                <w:sz w:val="28"/>
                <w:szCs w:val="28"/>
              </w:rPr>
              <w:t>Форма навчання</w:t>
            </w:r>
          </w:p>
        </w:tc>
        <w:tc>
          <w:tcPr>
            <w:tcW w:w="6103" w:type="dxa"/>
            <w:vAlign w:val="center"/>
            <w:hideMark/>
          </w:tcPr>
          <w:p w:rsidR="00FC611C" w:rsidRPr="00C36A21" w:rsidRDefault="00FC611C" w:rsidP="000B1AD4">
            <w:pPr>
              <w:rPr>
                <w:rFonts w:ascii="Times New Roman" w:hAnsi="Times New Roman" w:cs="Times New Roman"/>
                <w:color w:val="auto"/>
                <w:sz w:val="28"/>
                <w:szCs w:val="28"/>
              </w:rPr>
            </w:pPr>
            <w:r w:rsidRPr="00C36A21">
              <w:rPr>
                <w:rFonts w:ascii="Times New Roman" w:hAnsi="Times New Roman" w:cs="Times New Roman"/>
                <w:color w:val="auto"/>
                <w:sz w:val="28"/>
                <w:szCs w:val="28"/>
              </w:rPr>
              <w:t>Денна</w:t>
            </w:r>
          </w:p>
        </w:tc>
      </w:tr>
      <w:tr w:rsidR="00FC611C" w:rsidRPr="00C36A21" w:rsidTr="00EA012D">
        <w:trPr>
          <w:tblCellSpacing w:w="15" w:type="dxa"/>
        </w:trPr>
        <w:tc>
          <w:tcPr>
            <w:tcW w:w="3271" w:type="dxa"/>
            <w:vAlign w:val="center"/>
            <w:hideMark/>
          </w:tcPr>
          <w:p w:rsidR="00FC611C" w:rsidRPr="00C36A21" w:rsidRDefault="00FC611C" w:rsidP="000B1AD4">
            <w:pPr>
              <w:rPr>
                <w:rFonts w:ascii="Times New Roman" w:hAnsi="Times New Roman" w:cs="Times New Roman"/>
                <w:b/>
                <w:color w:val="auto"/>
                <w:sz w:val="28"/>
                <w:szCs w:val="28"/>
              </w:rPr>
            </w:pPr>
            <w:r w:rsidRPr="00C36A21">
              <w:rPr>
                <w:rStyle w:val="a4"/>
                <w:rFonts w:ascii="Times New Roman" w:hAnsi="Times New Roman" w:cs="Times New Roman"/>
                <w:b w:val="0"/>
                <w:color w:val="auto"/>
                <w:sz w:val="28"/>
                <w:szCs w:val="28"/>
              </w:rPr>
              <w:t>Спеціальність</w:t>
            </w:r>
          </w:p>
        </w:tc>
        <w:tc>
          <w:tcPr>
            <w:tcW w:w="6103" w:type="dxa"/>
            <w:vAlign w:val="center"/>
            <w:hideMark/>
          </w:tcPr>
          <w:p w:rsidR="00FC611C" w:rsidRPr="00C36A21" w:rsidRDefault="00FC611C" w:rsidP="000B1AD4">
            <w:pPr>
              <w:rPr>
                <w:rFonts w:ascii="Times New Roman" w:hAnsi="Times New Roman" w:cs="Times New Roman"/>
                <w:color w:val="auto"/>
                <w:sz w:val="28"/>
                <w:szCs w:val="28"/>
              </w:rPr>
            </w:pPr>
            <w:r w:rsidRPr="00C36A21">
              <w:rPr>
                <w:rFonts w:ascii="Times New Roman" w:hAnsi="Times New Roman" w:cs="Times New Roman"/>
                <w:color w:val="auto"/>
                <w:sz w:val="28"/>
                <w:szCs w:val="28"/>
              </w:rPr>
              <w:t>222 «Медицина»</w:t>
            </w:r>
          </w:p>
        </w:tc>
      </w:tr>
      <w:tr w:rsidR="00FC611C" w:rsidRPr="00C36A21" w:rsidTr="00EA012D">
        <w:trPr>
          <w:tblCellSpacing w:w="15" w:type="dxa"/>
        </w:trPr>
        <w:tc>
          <w:tcPr>
            <w:tcW w:w="3271" w:type="dxa"/>
            <w:vAlign w:val="center"/>
            <w:hideMark/>
          </w:tcPr>
          <w:p w:rsidR="00FC611C" w:rsidRPr="00C36A21" w:rsidRDefault="00FC611C" w:rsidP="000B1AD4">
            <w:pPr>
              <w:rPr>
                <w:rFonts w:ascii="Times New Roman" w:hAnsi="Times New Roman" w:cs="Times New Roman"/>
                <w:b/>
                <w:color w:val="auto"/>
                <w:sz w:val="28"/>
                <w:szCs w:val="28"/>
              </w:rPr>
            </w:pPr>
            <w:r w:rsidRPr="00C36A21">
              <w:rPr>
                <w:rStyle w:val="a4"/>
                <w:rFonts w:ascii="Times New Roman" w:hAnsi="Times New Roman" w:cs="Times New Roman"/>
                <w:b w:val="0"/>
                <w:color w:val="auto"/>
                <w:sz w:val="28"/>
                <w:szCs w:val="28"/>
              </w:rPr>
              <w:t>Заклад вищої освіти</w:t>
            </w:r>
          </w:p>
        </w:tc>
        <w:tc>
          <w:tcPr>
            <w:tcW w:w="6103" w:type="dxa"/>
            <w:vAlign w:val="center"/>
            <w:hideMark/>
          </w:tcPr>
          <w:p w:rsidR="00FC611C" w:rsidRPr="00C36A21" w:rsidRDefault="00FC611C" w:rsidP="000B1AD4">
            <w:pPr>
              <w:rPr>
                <w:rFonts w:ascii="Times New Roman" w:hAnsi="Times New Roman" w:cs="Times New Roman"/>
                <w:color w:val="auto"/>
                <w:sz w:val="28"/>
                <w:szCs w:val="28"/>
              </w:rPr>
            </w:pPr>
            <w:r w:rsidRPr="00C36A21">
              <w:rPr>
                <w:rFonts w:ascii="Times New Roman" w:hAnsi="Times New Roman" w:cs="Times New Roman"/>
                <w:color w:val="auto"/>
                <w:sz w:val="28"/>
                <w:szCs w:val="28"/>
              </w:rPr>
              <w:t>Одеський національний медичний університет</w:t>
            </w:r>
          </w:p>
        </w:tc>
      </w:tr>
      <w:tr w:rsidR="00FC611C" w:rsidRPr="00C36A21" w:rsidTr="00EA012D">
        <w:trPr>
          <w:tblCellSpacing w:w="15" w:type="dxa"/>
        </w:trPr>
        <w:tc>
          <w:tcPr>
            <w:tcW w:w="3271" w:type="dxa"/>
            <w:vAlign w:val="center"/>
            <w:hideMark/>
          </w:tcPr>
          <w:p w:rsidR="00FC611C" w:rsidRPr="00C36A21" w:rsidRDefault="00FC611C" w:rsidP="000B1AD4">
            <w:pPr>
              <w:rPr>
                <w:rFonts w:ascii="Times New Roman" w:hAnsi="Times New Roman" w:cs="Times New Roman"/>
                <w:b/>
                <w:color w:val="auto"/>
                <w:sz w:val="28"/>
                <w:szCs w:val="28"/>
              </w:rPr>
            </w:pPr>
            <w:r w:rsidRPr="00C36A21">
              <w:rPr>
                <w:rStyle w:val="a4"/>
                <w:rFonts w:ascii="Times New Roman" w:hAnsi="Times New Roman" w:cs="Times New Roman"/>
                <w:b w:val="0"/>
                <w:color w:val="auto"/>
                <w:sz w:val="28"/>
                <w:szCs w:val="28"/>
              </w:rPr>
              <w:t>Вік учасників</w:t>
            </w:r>
          </w:p>
        </w:tc>
        <w:tc>
          <w:tcPr>
            <w:tcW w:w="6103" w:type="dxa"/>
            <w:vAlign w:val="center"/>
            <w:hideMark/>
          </w:tcPr>
          <w:p w:rsidR="00FC611C" w:rsidRPr="00C36A21" w:rsidRDefault="00FC611C" w:rsidP="000B1AD4">
            <w:pPr>
              <w:rPr>
                <w:rFonts w:ascii="Times New Roman" w:hAnsi="Times New Roman" w:cs="Times New Roman"/>
                <w:color w:val="auto"/>
                <w:sz w:val="28"/>
                <w:szCs w:val="28"/>
              </w:rPr>
            </w:pPr>
            <w:r w:rsidRPr="00C36A21">
              <w:rPr>
                <w:rFonts w:ascii="Times New Roman" w:hAnsi="Times New Roman" w:cs="Times New Roman"/>
                <w:color w:val="auto"/>
                <w:sz w:val="28"/>
                <w:szCs w:val="28"/>
              </w:rPr>
              <w:t>22–24 роки (середній вік — ~ 23 роки)</w:t>
            </w:r>
          </w:p>
        </w:tc>
      </w:tr>
      <w:tr w:rsidR="00FC611C" w:rsidRPr="00C36A21" w:rsidTr="00EA012D">
        <w:trPr>
          <w:tblCellSpacing w:w="15" w:type="dxa"/>
        </w:trPr>
        <w:tc>
          <w:tcPr>
            <w:tcW w:w="3271" w:type="dxa"/>
            <w:vAlign w:val="center"/>
            <w:hideMark/>
          </w:tcPr>
          <w:p w:rsidR="00FC611C" w:rsidRPr="00C36A21" w:rsidRDefault="00FC611C" w:rsidP="000B1AD4">
            <w:pPr>
              <w:rPr>
                <w:rFonts w:ascii="Times New Roman" w:hAnsi="Times New Roman" w:cs="Times New Roman"/>
                <w:b/>
                <w:color w:val="auto"/>
                <w:sz w:val="28"/>
                <w:szCs w:val="28"/>
              </w:rPr>
            </w:pPr>
            <w:r w:rsidRPr="00C36A21">
              <w:rPr>
                <w:rStyle w:val="a4"/>
                <w:rFonts w:ascii="Times New Roman" w:hAnsi="Times New Roman" w:cs="Times New Roman"/>
                <w:b w:val="0"/>
                <w:color w:val="auto"/>
                <w:sz w:val="28"/>
                <w:szCs w:val="28"/>
              </w:rPr>
              <w:t>Стать</w:t>
            </w:r>
          </w:p>
        </w:tc>
        <w:tc>
          <w:tcPr>
            <w:tcW w:w="6103" w:type="dxa"/>
            <w:vAlign w:val="center"/>
            <w:hideMark/>
          </w:tcPr>
          <w:p w:rsidR="00FC611C" w:rsidRPr="00C36A21" w:rsidRDefault="00FC611C" w:rsidP="000B1AD4">
            <w:pPr>
              <w:rPr>
                <w:rFonts w:ascii="Times New Roman" w:hAnsi="Times New Roman" w:cs="Times New Roman"/>
                <w:color w:val="auto"/>
                <w:sz w:val="28"/>
                <w:szCs w:val="28"/>
              </w:rPr>
            </w:pPr>
            <w:r w:rsidRPr="00C36A21">
              <w:rPr>
                <w:rFonts w:ascii="Times New Roman" w:hAnsi="Times New Roman" w:cs="Times New Roman"/>
                <w:color w:val="auto"/>
                <w:sz w:val="28"/>
                <w:szCs w:val="28"/>
              </w:rPr>
              <w:t>Жінки — 29 осіб (60,4%); чоловіки — 19 осіб (39,6%)</w:t>
            </w:r>
          </w:p>
        </w:tc>
      </w:tr>
    </w:tbl>
    <w:p w:rsidR="00FC611C" w:rsidRPr="00C36A21" w:rsidRDefault="00FC611C" w:rsidP="000B1AD4">
      <w:pPr>
        <w:pStyle w:val="3"/>
        <w:spacing w:line="360" w:lineRule="auto"/>
        <w:ind w:left="0"/>
        <w:jc w:val="both"/>
        <w:rPr>
          <w:rStyle w:val="a4"/>
          <w:bCs/>
          <w:i w:val="0"/>
          <w:sz w:val="28"/>
          <w:szCs w:val="28"/>
        </w:rPr>
      </w:pPr>
    </w:p>
    <w:p w:rsidR="00FC611C" w:rsidRPr="00C36A21" w:rsidRDefault="00FC611C" w:rsidP="000B1AD4">
      <w:pPr>
        <w:pStyle w:val="3"/>
        <w:spacing w:line="360" w:lineRule="auto"/>
        <w:ind w:left="0"/>
        <w:jc w:val="center"/>
        <w:rPr>
          <w:rStyle w:val="a4"/>
          <w:bCs/>
          <w:i w:val="0"/>
          <w:sz w:val="28"/>
          <w:szCs w:val="28"/>
        </w:rPr>
      </w:pPr>
      <w:r w:rsidRPr="00C36A21">
        <w:rPr>
          <w:b w:val="0"/>
          <w:noProof/>
          <w:sz w:val="28"/>
          <w:szCs w:val="28"/>
          <w:lang w:eastAsia="ru-RU"/>
        </w:rPr>
        <w:drawing>
          <wp:inline distT="0" distB="0" distL="0" distR="0" wp14:anchorId="6A34FF87" wp14:editId="0E3BD5DB">
            <wp:extent cx="3930556" cy="36576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6" cstate="print">
                      <a:extLst>
                        <a:ext uri="{BEBA8EAE-BF5A-486C-A8C5-ECC9F3942E4B}">
                          <a14:imgProps xmlns:a14="http://schemas.microsoft.com/office/drawing/2010/main">
                            <a14:imgLayer r:embed="rId27">
                              <a14:imgEffect>
                                <a14:saturation sat="66000"/>
                              </a14:imgEffect>
                            </a14:imgLayer>
                          </a14:imgProps>
                        </a:ext>
                        <a:ext uri="{28A0092B-C50C-407E-A947-70E740481C1C}">
                          <a14:useLocalDpi xmlns:a14="http://schemas.microsoft.com/office/drawing/2010/main" val="0"/>
                        </a:ext>
                      </a:extLst>
                    </a:blip>
                    <a:srcRect/>
                    <a:stretch>
                      <a:fillRect/>
                    </a:stretch>
                  </pic:blipFill>
                  <pic:spPr bwMode="auto">
                    <a:xfrm>
                      <a:off x="0" y="0"/>
                      <a:ext cx="3930450" cy="3657501"/>
                    </a:xfrm>
                    <a:prstGeom prst="rect">
                      <a:avLst/>
                    </a:prstGeom>
                    <a:noFill/>
                    <a:ln>
                      <a:noFill/>
                    </a:ln>
                  </pic:spPr>
                </pic:pic>
              </a:graphicData>
            </a:graphic>
          </wp:inline>
        </w:drawing>
      </w:r>
    </w:p>
    <w:p w:rsidR="00FC611C" w:rsidRPr="00C36A21" w:rsidRDefault="00FC611C" w:rsidP="000B1AD4">
      <w:pPr>
        <w:pStyle w:val="3"/>
        <w:spacing w:line="360" w:lineRule="auto"/>
        <w:ind w:left="0"/>
        <w:jc w:val="center"/>
        <w:rPr>
          <w:rStyle w:val="a4"/>
          <w:b/>
          <w:bCs/>
          <w:i w:val="0"/>
          <w:sz w:val="28"/>
          <w:szCs w:val="28"/>
        </w:rPr>
      </w:pPr>
      <w:r w:rsidRPr="00C36A21">
        <w:rPr>
          <w:rStyle w:val="a4"/>
          <w:b/>
          <w:i w:val="0"/>
          <w:sz w:val="28"/>
          <w:szCs w:val="28"/>
        </w:rPr>
        <w:t>Рис. 2.1. Розподіл вибірки емпіричного дослідження за статтю</w:t>
      </w:r>
    </w:p>
    <w:p w:rsidR="00A42F0C" w:rsidRPr="00C36A21" w:rsidRDefault="00A42F0C" w:rsidP="00BE3E95">
      <w:pPr>
        <w:pStyle w:val="3"/>
        <w:spacing w:line="360" w:lineRule="auto"/>
        <w:jc w:val="both"/>
        <w:rPr>
          <w:rStyle w:val="a4"/>
          <w:i w:val="0"/>
          <w:sz w:val="28"/>
          <w:szCs w:val="28"/>
        </w:rPr>
      </w:pPr>
    </w:p>
    <w:p w:rsidR="00FC611C" w:rsidRPr="00C36A21" w:rsidRDefault="00FC611C" w:rsidP="00BE3E95">
      <w:pPr>
        <w:pStyle w:val="3"/>
        <w:spacing w:line="360" w:lineRule="auto"/>
        <w:jc w:val="both"/>
        <w:rPr>
          <w:b w:val="0"/>
          <w:i w:val="0"/>
          <w:sz w:val="28"/>
          <w:szCs w:val="28"/>
        </w:rPr>
      </w:pPr>
      <w:r w:rsidRPr="00C36A21">
        <w:rPr>
          <w:rStyle w:val="a4"/>
          <w:i w:val="0"/>
          <w:sz w:val="28"/>
          <w:szCs w:val="28"/>
        </w:rPr>
        <w:t>Критерії включення у вибірку</w:t>
      </w:r>
      <w:r w:rsidRPr="00C36A21">
        <w:rPr>
          <w:b w:val="0"/>
          <w:i w:val="0"/>
          <w:sz w:val="28"/>
          <w:szCs w:val="28"/>
        </w:rPr>
        <w:t>:</w:t>
      </w:r>
    </w:p>
    <w:p w:rsidR="00FC611C" w:rsidRPr="00C36A21" w:rsidRDefault="00FC611C" w:rsidP="00F227AC">
      <w:pPr>
        <w:pStyle w:val="ac"/>
        <w:widowControl w:val="0"/>
        <w:numPr>
          <w:ilvl w:val="0"/>
          <w:numId w:val="15"/>
        </w:numPr>
        <w:spacing w:before="0" w:beforeAutospacing="0" w:after="0" w:afterAutospacing="0" w:line="360" w:lineRule="auto"/>
        <w:jc w:val="both"/>
        <w:rPr>
          <w:sz w:val="28"/>
          <w:szCs w:val="28"/>
          <w:lang w:val="uk-UA"/>
        </w:rPr>
      </w:pPr>
      <w:r w:rsidRPr="00C36A21">
        <w:rPr>
          <w:sz w:val="28"/>
          <w:szCs w:val="28"/>
          <w:lang w:val="uk-UA"/>
        </w:rPr>
        <w:t>навчання на 6 курсі за спеціальністю «Медицина»;</w:t>
      </w:r>
    </w:p>
    <w:p w:rsidR="00FC611C" w:rsidRPr="00C36A21" w:rsidRDefault="00FC611C" w:rsidP="00F227AC">
      <w:pPr>
        <w:pStyle w:val="ac"/>
        <w:widowControl w:val="0"/>
        <w:numPr>
          <w:ilvl w:val="0"/>
          <w:numId w:val="15"/>
        </w:numPr>
        <w:spacing w:before="0" w:beforeAutospacing="0" w:after="0" w:afterAutospacing="0" w:line="360" w:lineRule="auto"/>
        <w:jc w:val="both"/>
        <w:rPr>
          <w:sz w:val="28"/>
          <w:szCs w:val="28"/>
          <w:lang w:val="uk-UA"/>
        </w:rPr>
      </w:pPr>
      <w:r w:rsidRPr="00C36A21">
        <w:rPr>
          <w:sz w:val="28"/>
          <w:szCs w:val="28"/>
          <w:lang w:val="uk-UA"/>
        </w:rPr>
        <w:t>відсутність клінічно виражених психоемоційних порушень;</w:t>
      </w:r>
    </w:p>
    <w:p w:rsidR="00FC611C" w:rsidRPr="00C36A21" w:rsidRDefault="00FC611C" w:rsidP="00F227AC">
      <w:pPr>
        <w:pStyle w:val="ac"/>
        <w:widowControl w:val="0"/>
        <w:numPr>
          <w:ilvl w:val="0"/>
          <w:numId w:val="15"/>
        </w:numPr>
        <w:spacing w:before="0" w:beforeAutospacing="0" w:after="0" w:afterAutospacing="0" w:line="360" w:lineRule="auto"/>
        <w:jc w:val="both"/>
        <w:rPr>
          <w:sz w:val="28"/>
          <w:szCs w:val="28"/>
          <w:lang w:val="uk-UA"/>
        </w:rPr>
      </w:pPr>
      <w:r w:rsidRPr="00C36A21">
        <w:rPr>
          <w:sz w:val="28"/>
          <w:szCs w:val="28"/>
          <w:lang w:val="uk-UA"/>
        </w:rPr>
        <w:t>добровільна письмова згода на участь у дослідженні;</w:t>
      </w:r>
    </w:p>
    <w:p w:rsidR="00FC611C" w:rsidRPr="00C36A21" w:rsidRDefault="00FC611C" w:rsidP="00F227AC">
      <w:pPr>
        <w:pStyle w:val="ac"/>
        <w:widowControl w:val="0"/>
        <w:numPr>
          <w:ilvl w:val="0"/>
          <w:numId w:val="15"/>
        </w:numPr>
        <w:spacing w:before="0" w:beforeAutospacing="0" w:after="0" w:afterAutospacing="0" w:line="360" w:lineRule="auto"/>
        <w:jc w:val="both"/>
        <w:rPr>
          <w:sz w:val="28"/>
          <w:szCs w:val="28"/>
          <w:lang w:val="uk-UA"/>
        </w:rPr>
      </w:pPr>
      <w:r w:rsidRPr="00C36A21">
        <w:rPr>
          <w:sz w:val="28"/>
          <w:szCs w:val="28"/>
          <w:lang w:val="uk-UA"/>
        </w:rPr>
        <w:t>можливість виконати всі методики, що передбачені у дослідженні.</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lastRenderedPageBreak/>
        <w:t xml:space="preserve">Хоча вибірка не є репрезентативною щодо всієї популяції майбутніх лікарів України, але вона дозволяє отримати </w:t>
      </w:r>
      <w:proofErr w:type="spellStart"/>
      <w:r w:rsidRPr="00C36A21">
        <w:rPr>
          <w:sz w:val="28"/>
          <w:szCs w:val="28"/>
          <w:lang w:val="uk-UA"/>
        </w:rPr>
        <w:t>валідну</w:t>
      </w:r>
      <w:proofErr w:type="spellEnd"/>
      <w:r w:rsidRPr="00C36A21">
        <w:rPr>
          <w:sz w:val="28"/>
          <w:szCs w:val="28"/>
          <w:lang w:val="uk-UA"/>
        </w:rPr>
        <w:t xml:space="preserve"> інформацію про специфіку взаємозв’язку між структурою особистості та емпатією у молодих фахівців медичної сфери в умовах фінішного етапу професійної підготовки.</w:t>
      </w:r>
    </w:p>
    <w:p w:rsidR="00FC611C" w:rsidRPr="00C36A21" w:rsidRDefault="00FC611C" w:rsidP="00BE3E95">
      <w:pPr>
        <w:spacing w:line="360" w:lineRule="auto"/>
        <w:ind w:firstLine="708"/>
        <w:jc w:val="both"/>
        <w:rPr>
          <w:rFonts w:ascii="Times New Roman" w:hAnsi="Times New Roman" w:cs="Times New Roman"/>
          <w:b/>
          <w:color w:val="auto"/>
          <w:sz w:val="28"/>
          <w:szCs w:val="28"/>
        </w:rPr>
      </w:pPr>
    </w:p>
    <w:p w:rsidR="00FC611C" w:rsidRPr="00C36A21" w:rsidRDefault="00FC611C" w:rsidP="00BE3E95">
      <w:pPr>
        <w:spacing w:line="360" w:lineRule="auto"/>
        <w:ind w:firstLine="708"/>
        <w:jc w:val="both"/>
        <w:rPr>
          <w:rFonts w:ascii="Times New Roman" w:eastAsia="Times New Roman" w:hAnsi="Times New Roman" w:cs="Times New Roman"/>
          <w:b/>
          <w:color w:val="auto"/>
          <w:sz w:val="28"/>
          <w:szCs w:val="28"/>
          <w:lang w:eastAsia="ru-RU"/>
        </w:rPr>
      </w:pPr>
      <w:r w:rsidRPr="00C36A21">
        <w:rPr>
          <w:rStyle w:val="fontstyle11"/>
          <w:rFonts w:ascii="Times New Roman" w:hAnsi="Times New Roman" w:cs="Times New Roman"/>
          <w:b/>
          <w:color w:val="auto"/>
          <w:sz w:val="28"/>
          <w:szCs w:val="28"/>
        </w:rPr>
        <w:t xml:space="preserve">2.2. </w:t>
      </w:r>
      <w:r w:rsidRPr="00C36A21">
        <w:rPr>
          <w:rFonts w:ascii="Times New Roman" w:eastAsia="Times New Roman" w:hAnsi="Times New Roman" w:cs="Times New Roman"/>
          <w:b/>
          <w:color w:val="auto"/>
          <w:sz w:val="28"/>
          <w:szCs w:val="28"/>
          <w:lang w:eastAsia="ru-RU"/>
        </w:rPr>
        <w:t>Методики емпіричного дослідження особливостей структури особистості та емпатії</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Для реалізації завдань емпіричного дослідження та перевірки висунутої гіпотези було використано комплекс емпіричних </w:t>
      </w:r>
      <w:proofErr w:type="spellStart"/>
      <w:r w:rsidRPr="00C36A21">
        <w:rPr>
          <w:rFonts w:ascii="Times New Roman" w:hAnsi="Times New Roman" w:cs="Times New Roman"/>
          <w:color w:val="auto"/>
          <w:sz w:val="28"/>
          <w:szCs w:val="28"/>
        </w:rPr>
        <w:t>методик</w:t>
      </w:r>
      <w:proofErr w:type="spellEnd"/>
      <w:r w:rsidRPr="00C36A21">
        <w:rPr>
          <w:rFonts w:ascii="Times New Roman" w:hAnsi="Times New Roman" w:cs="Times New Roman"/>
          <w:color w:val="auto"/>
          <w:sz w:val="28"/>
          <w:szCs w:val="28"/>
        </w:rPr>
        <w:t xml:space="preserve">, спрямованих на вивчення структури особистості та рівня емпатії. </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Вибір інструментарію базувався на відповідності цілям дослідження, валідності, надійності, а також здатності виявити значущі кореляційні зв’язки між досліджуваними змінними.</w:t>
      </w:r>
    </w:p>
    <w:p w:rsidR="00FC611C" w:rsidRPr="00C36A21" w:rsidRDefault="00FC611C" w:rsidP="00BE3E95">
      <w:pPr>
        <w:spacing w:line="360" w:lineRule="auto"/>
        <w:ind w:firstLine="708"/>
        <w:jc w:val="both"/>
        <w:rPr>
          <w:rStyle w:val="a4"/>
          <w:rFonts w:ascii="Times New Roman" w:hAnsi="Times New Roman" w:cs="Times New Roman"/>
          <w:b w:val="0"/>
          <w:bCs w:val="0"/>
          <w:color w:val="auto"/>
          <w:sz w:val="28"/>
          <w:szCs w:val="28"/>
        </w:rPr>
      </w:pPr>
      <w:r w:rsidRPr="00C36A21">
        <w:rPr>
          <w:rStyle w:val="a4"/>
          <w:rFonts w:ascii="Times New Roman" w:hAnsi="Times New Roman" w:cs="Times New Roman"/>
          <w:b w:val="0"/>
          <w:color w:val="auto"/>
          <w:sz w:val="28"/>
          <w:szCs w:val="28"/>
        </w:rPr>
        <w:t>1. Опитувальник MMPI (</w:t>
      </w:r>
      <w:proofErr w:type="spellStart"/>
      <w:r w:rsidRPr="00C36A21">
        <w:rPr>
          <w:rFonts w:ascii="Times New Roman" w:eastAsia="Times New Roman" w:hAnsi="Times New Roman" w:cs="Times New Roman"/>
          <w:color w:val="auto"/>
          <w:sz w:val="28"/>
          <w:szCs w:val="28"/>
          <w:lang w:eastAsia="ru-RU"/>
        </w:rPr>
        <w:t>Міннесотський</w:t>
      </w:r>
      <w:proofErr w:type="spellEnd"/>
      <w:r w:rsidRPr="00C36A21">
        <w:rPr>
          <w:rFonts w:ascii="Times New Roman" w:eastAsia="Times New Roman" w:hAnsi="Times New Roman" w:cs="Times New Roman"/>
          <w:color w:val="auto"/>
          <w:sz w:val="28"/>
          <w:szCs w:val="28"/>
          <w:lang w:eastAsia="ru-RU"/>
        </w:rPr>
        <w:t xml:space="preserve"> багатоаспектний особистісний опитувальник / </w:t>
      </w:r>
      <w:proofErr w:type="spellStart"/>
      <w:r w:rsidRPr="00C36A21">
        <w:rPr>
          <w:rFonts w:ascii="Times New Roman" w:hAnsi="Times New Roman" w:cs="Times New Roman"/>
          <w:iCs/>
          <w:color w:val="auto"/>
          <w:sz w:val="28"/>
          <w:szCs w:val="28"/>
          <w:shd w:val="clear" w:color="auto" w:fill="FFFFFF"/>
        </w:rPr>
        <w:t>Minnesota</w:t>
      </w:r>
      <w:proofErr w:type="spellEnd"/>
      <w:r w:rsidRPr="00C36A21">
        <w:rPr>
          <w:rFonts w:ascii="Times New Roman" w:hAnsi="Times New Roman" w:cs="Times New Roman"/>
          <w:iCs/>
          <w:color w:val="auto"/>
          <w:sz w:val="28"/>
          <w:szCs w:val="28"/>
          <w:shd w:val="clear" w:color="auto" w:fill="FFFFFF"/>
        </w:rPr>
        <w:t xml:space="preserve"> </w:t>
      </w:r>
      <w:proofErr w:type="spellStart"/>
      <w:r w:rsidRPr="00C36A21">
        <w:rPr>
          <w:rFonts w:ascii="Times New Roman" w:hAnsi="Times New Roman" w:cs="Times New Roman"/>
          <w:iCs/>
          <w:color w:val="auto"/>
          <w:sz w:val="28"/>
          <w:szCs w:val="28"/>
          <w:shd w:val="clear" w:color="auto" w:fill="FFFFFF"/>
        </w:rPr>
        <w:t>Multiphasic</w:t>
      </w:r>
      <w:proofErr w:type="spellEnd"/>
      <w:r w:rsidRPr="00C36A21">
        <w:rPr>
          <w:rFonts w:ascii="Times New Roman" w:hAnsi="Times New Roman" w:cs="Times New Roman"/>
          <w:iCs/>
          <w:color w:val="auto"/>
          <w:sz w:val="28"/>
          <w:szCs w:val="28"/>
          <w:shd w:val="clear" w:color="auto" w:fill="FFFFFF"/>
        </w:rPr>
        <w:t xml:space="preserve"> </w:t>
      </w:r>
      <w:proofErr w:type="spellStart"/>
      <w:r w:rsidRPr="00C36A21">
        <w:rPr>
          <w:rFonts w:ascii="Times New Roman" w:hAnsi="Times New Roman" w:cs="Times New Roman"/>
          <w:iCs/>
          <w:color w:val="auto"/>
          <w:sz w:val="28"/>
          <w:szCs w:val="28"/>
          <w:shd w:val="clear" w:color="auto" w:fill="FFFFFF"/>
        </w:rPr>
        <w:t>Personality</w:t>
      </w:r>
      <w:proofErr w:type="spellEnd"/>
      <w:r w:rsidRPr="00C36A21">
        <w:rPr>
          <w:rFonts w:ascii="Times New Roman" w:hAnsi="Times New Roman" w:cs="Times New Roman"/>
          <w:iCs/>
          <w:color w:val="auto"/>
          <w:sz w:val="28"/>
          <w:szCs w:val="28"/>
          <w:shd w:val="clear" w:color="auto" w:fill="FFFFFF"/>
        </w:rPr>
        <w:t xml:space="preserve"> </w:t>
      </w:r>
      <w:proofErr w:type="spellStart"/>
      <w:r w:rsidRPr="00C36A21">
        <w:rPr>
          <w:rFonts w:ascii="Times New Roman" w:hAnsi="Times New Roman" w:cs="Times New Roman"/>
          <w:iCs/>
          <w:color w:val="auto"/>
          <w:sz w:val="28"/>
          <w:szCs w:val="28"/>
          <w:shd w:val="clear" w:color="auto" w:fill="FFFFFF"/>
        </w:rPr>
        <w:t>Inventory</w:t>
      </w:r>
      <w:proofErr w:type="spellEnd"/>
      <w:r w:rsidRPr="00C36A21">
        <w:rPr>
          <w:rFonts w:ascii="Times New Roman" w:hAnsi="Times New Roman" w:cs="Times New Roman"/>
          <w:iCs/>
          <w:color w:val="auto"/>
          <w:sz w:val="28"/>
          <w:szCs w:val="28"/>
          <w:shd w:val="clear" w:color="auto" w:fill="FFFFFF"/>
        </w:rPr>
        <w:t xml:space="preserve"> / </w:t>
      </w:r>
      <w:r w:rsidRPr="00C36A21">
        <w:rPr>
          <w:rFonts w:ascii="Times New Roman" w:eastAsia="Times New Roman" w:hAnsi="Times New Roman" w:cs="Times New Roman"/>
          <w:color w:val="auto"/>
          <w:sz w:val="28"/>
          <w:szCs w:val="28"/>
          <w:lang w:eastAsia="ru-RU"/>
        </w:rPr>
        <w:t>MMPI</w:t>
      </w:r>
      <w:r w:rsidRPr="00C36A21">
        <w:rPr>
          <w:rStyle w:val="a4"/>
          <w:rFonts w:ascii="Times New Roman" w:hAnsi="Times New Roman" w:cs="Times New Roman"/>
          <w:b w:val="0"/>
          <w:color w:val="auto"/>
          <w:sz w:val="28"/>
          <w:szCs w:val="28"/>
        </w:rPr>
        <w:t xml:space="preserve">) </w:t>
      </w:r>
      <w:r w:rsidRPr="00C36A21">
        <w:rPr>
          <w:rFonts w:ascii="Times New Roman" w:eastAsia="Times New Roman" w:hAnsi="Times New Roman" w:cs="Times New Roman"/>
          <w:color w:val="auto"/>
          <w:sz w:val="28"/>
          <w:szCs w:val="28"/>
          <w:lang w:eastAsia="ru-RU"/>
        </w:rPr>
        <w:t>[38; 54; 57; 72]</w:t>
      </w:r>
      <w:r w:rsidRPr="00C36A21">
        <w:rPr>
          <w:rStyle w:val="a4"/>
          <w:rFonts w:ascii="Times New Roman" w:hAnsi="Times New Roman" w:cs="Times New Roman"/>
          <w:b w:val="0"/>
          <w:color w:val="auto"/>
          <w:sz w:val="28"/>
          <w:szCs w:val="28"/>
        </w:rPr>
        <w:t>.</w:t>
      </w:r>
    </w:p>
    <w:p w:rsidR="00FC611C" w:rsidRPr="00C36A21" w:rsidRDefault="00FC611C" w:rsidP="00BE3E95">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Опитувальник MMPI </w:t>
      </w:r>
      <w:r w:rsidRPr="00C36A21">
        <w:rPr>
          <w:rFonts w:ascii="Times New Roman" w:hAnsi="Times New Roman" w:cs="Times New Roman"/>
          <w:color w:val="auto"/>
          <w:sz w:val="28"/>
          <w:szCs w:val="28"/>
          <w:shd w:val="clear" w:color="auto" w:fill="FFFFFF"/>
        </w:rPr>
        <w:t xml:space="preserve">був розроблений психологом </w:t>
      </w:r>
      <w:hyperlink r:id="rId28" w:tooltip="Старк Гатавей (ще не написана)" w:history="1">
        <w:proofErr w:type="spellStart"/>
        <w:r w:rsidRPr="00C36A21">
          <w:rPr>
            <w:rStyle w:val="ae"/>
            <w:rFonts w:ascii="Times New Roman" w:hAnsi="Times New Roman" w:cs="Times New Roman"/>
            <w:color w:val="auto"/>
            <w:sz w:val="28"/>
            <w:szCs w:val="28"/>
            <w:u w:val="none"/>
            <w:shd w:val="clear" w:color="auto" w:fill="FFFFFF"/>
          </w:rPr>
          <w:t>Старком</w:t>
        </w:r>
        <w:proofErr w:type="spellEnd"/>
        <w:r w:rsidRPr="00C36A21">
          <w:rPr>
            <w:rStyle w:val="ae"/>
            <w:rFonts w:ascii="Times New Roman" w:hAnsi="Times New Roman" w:cs="Times New Roman"/>
            <w:color w:val="auto"/>
            <w:sz w:val="28"/>
            <w:szCs w:val="28"/>
            <w:u w:val="none"/>
            <w:shd w:val="clear" w:color="auto" w:fill="FFFFFF"/>
          </w:rPr>
          <w:t xml:space="preserve"> </w:t>
        </w:r>
        <w:proofErr w:type="spellStart"/>
        <w:r w:rsidRPr="00C36A21">
          <w:rPr>
            <w:rStyle w:val="ae"/>
            <w:rFonts w:ascii="Times New Roman" w:hAnsi="Times New Roman" w:cs="Times New Roman"/>
            <w:color w:val="auto"/>
            <w:sz w:val="28"/>
            <w:szCs w:val="28"/>
            <w:u w:val="none"/>
            <w:shd w:val="clear" w:color="auto" w:fill="FFFFFF"/>
          </w:rPr>
          <w:t>Гатаве</w:t>
        </w:r>
        <w:proofErr w:type="spellEnd"/>
      </w:hyperlink>
      <w:r w:rsidRPr="00C36A21">
        <w:rPr>
          <w:rFonts w:ascii="Times New Roman" w:hAnsi="Times New Roman" w:cs="Times New Roman"/>
          <w:color w:val="auto"/>
          <w:sz w:val="28"/>
          <w:szCs w:val="28"/>
        </w:rPr>
        <w:t xml:space="preserve"> </w:t>
      </w:r>
      <w:r w:rsidRPr="00C36A21">
        <w:rPr>
          <w:rFonts w:ascii="Times New Roman" w:hAnsi="Times New Roman" w:cs="Times New Roman"/>
          <w:color w:val="auto"/>
          <w:sz w:val="28"/>
          <w:szCs w:val="28"/>
          <w:shd w:val="clear" w:color="auto" w:fill="FFFFFF"/>
        </w:rPr>
        <w:t xml:space="preserve">і психіатром Мак-Кінлі в </w:t>
      </w:r>
      <w:hyperlink r:id="rId29" w:tooltip="1941" w:history="1">
        <w:r w:rsidRPr="00C36A21">
          <w:rPr>
            <w:rStyle w:val="ae"/>
            <w:rFonts w:ascii="Times New Roman" w:hAnsi="Times New Roman" w:cs="Times New Roman"/>
            <w:color w:val="auto"/>
            <w:sz w:val="28"/>
            <w:szCs w:val="28"/>
            <w:u w:val="none"/>
            <w:shd w:val="clear" w:color="auto" w:fill="FFFFFF"/>
          </w:rPr>
          <w:t>1941</w:t>
        </w:r>
      </w:hyperlink>
      <w:r w:rsidRPr="00C36A21">
        <w:rPr>
          <w:rFonts w:ascii="Times New Roman" w:hAnsi="Times New Roman" w:cs="Times New Roman"/>
          <w:color w:val="auto"/>
          <w:sz w:val="28"/>
          <w:szCs w:val="28"/>
        </w:rPr>
        <w:t xml:space="preserve"> </w:t>
      </w:r>
      <w:r w:rsidRPr="00C36A21">
        <w:rPr>
          <w:rFonts w:ascii="Times New Roman" w:hAnsi="Times New Roman" w:cs="Times New Roman"/>
          <w:color w:val="auto"/>
          <w:sz w:val="28"/>
          <w:szCs w:val="28"/>
          <w:shd w:val="clear" w:color="auto" w:fill="FFFFFF"/>
        </w:rPr>
        <w:t>році</w:t>
      </w:r>
    </w:p>
    <w:p w:rsidR="00FC611C" w:rsidRPr="00C36A21" w:rsidRDefault="00FC611C" w:rsidP="00BE3E95">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Опитувальник MMPI - це </w:t>
      </w:r>
      <w:proofErr w:type="spellStart"/>
      <w:r w:rsidRPr="00C36A21">
        <w:rPr>
          <w:rFonts w:ascii="Times New Roman" w:eastAsia="Times New Roman" w:hAnsi="Times New Roman" w:cs="Times New Roman"/>
          <w:color w:val="auto"/>
          <w:sz w:val="28"/>
          <w:szCs w:val="28"/>
          <w:lang w:eastAsia="ru-RU"/>
        </w:rPr>
        <w:t>психодіагностичний</w:t>
      </w:r>
      <w:proofErr w:type="spellEnd"/>
      <w:r w:rsidRPr="00C36A21">
        <w:rPr>
          <w:rFonts w:ascii="Times New Roman" w:eastAsia="Times New Roman" w:hAnsi="Times New Roman" w:cs="Times New Roman"/>
          <w:color w:val="auto"/>
          <w:sz w:val="28"/>
          <w:szCs w:val="28"/>
          <w:lang w:eastAsia="ru-RU"/>
        </w:rPr>
        <w:t xml:space="preserve"> інструмент, призначений для оцінки психологічних особливостей та психічного стану особистості. Він використовується в клінічній практиці для діагностики психічних розладів, а також у судовій медицині та при відборі персоналу.</w:t>
      </w:r>
    </w:p>
    <w:p w:rsidR="00FC611C" w:rsidRPr="00C36A21" w:rsidRDefault="00FC611C" w:rsidP="00BE3E95">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Опитувальник MMPI а</w:t>
      </w:r>
      <w:r w:rsidRPr="00C36A21">
        <w:rPr>
          <w:rFonts w:ascii="Times New Roman" w:hAnsi="Times New Roman" w:cs="Times New Roman"/>
          <w:color w:val="auto"/>
          <w:sz w:val="28"/>
          <w:szCs w:val="28"/>
        </w:rPr>
        <w:t>налізує приховані індивідуальні тенденції та психопатологічні переживання. Опитувальник складається із трьох оціночних і десятьох клінічних шкал. Кожна шкала здатна виявити як психологічні особливості, так і психопатологічні симптоми та синдроми. Умовною межею є рівень 70 – Т.</w:t>
      </w:r>
    </w:p>
    <w:p w:rsidR="00FC611C" w:rsidRPr="00C36A21" w:rsidRDefault="00FC611C" w:rsidP="00BE3E95">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Основними сферами застосування MMPI є:</w:t>
      </w:r>
    </w:p>
    <w:p w:rsidR="00FC611C" w:rsidRPr="00C36A21" w:rsidRDefault="00FC611C" w:rsidP="00F227AC">
      <w:pPr>
        <w:pStyle w:val="a9"/>
        <w:numPr>
          <w:ilvl w:val="0"/>
          <w:numId w:val="15"/>
        </w:numPr>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Клінічна діагностика: </w:t>
      </w:r>
      <w:r w:rsidRPr="00C36A21">
        <w:rPr>
          <w:rFonts w:ascii="Times New Roman" w:eastAsia="Times New Roman" w:hAnsi="Times New Roman" w:cs="Times New Roman"/>
          <w:color w:val="auto"/>
          <w:spacing w:val="2"/>
          <w:sz w:val="28"/>
          <w:szCs w:val="28"/>
          <w:lang w:eastAsia="ru-RU"/>
        </w:rPr>
        <w:t>опитувальник використовується для діагностики психічних розладів та планування лікування.</w:t>
      </w:r>
    </w:p>
    <w:p w:rsidR="00FC611C" w:rsidRPr="00C36A21" w:rsidRDefault="00FC611C" w:rsidP="00F227AC">
      <w:pPr>
        <w:pStyle w:val="a9"/>
        <w:numPr>
          <w:ilvl w:val="0"/>
          <w:numId w:val="15"/>
        </w:numPr>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lastRenderedPageBreak/>
        <w:t xml:space="preserve">Судово-психіатрична експертиза: </w:t>
      </w:r>
      <w:r w:rsidRPr="00C36A21">
        <w:rPr>
          <w:rFonts w:ascii="Times New Roman" w:eastAsia="Times New Roman" w:hAnsi="Times New Roman" w:cs="Times New Roman"/>
          <w:color w:val="auto"/>
          <w:spacing w:val="2"/>
          <w:sz w:val="28"/>
          <w:szCs w:val="28"/>
          <w:lang w:eastAsia="ru-RU"/>
        </w:rPr>
        <w:t>опитувальник може бути використаний для оцінки психічного стану обвинувачених у кримінальних справах.</w:t>
      </w:r>
    </w:p>
    <w:p w:rsidR="00FC611C" w:rsidRPr="00C36A21" w:rsidRDefault="00FC611C" w:rsidP="00F227AC">
      <w:pPr>
        <w:pStyle w:val="a9"/>
        <w:numPr>
          <w:ilvl w:val="0"/>
          <w:numId w:val="15"/>
        </w:numPr>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Професійний відбір: </w:t>
      </w:r>
      <w:r w:rsidRPr="00C36A21">
        <w:rPr>
          <w:rFonts w:ascii="Times New Roman" w:eastAsia="Times New Roman" w:hAnsi="Times New Roman" w:cs="Times New Roman"/>
          <w:color w:val="auto"/>
          <w:spacing w:val="2"/>
          <w:sz w:val="28"/>
          <w:szCs w:val="28"/>
          <w:lang w:eastAsia="ru-RU"/>
        </w:rPr>
        <w:t xml:space="preserve">деякі організації використовують опитувальник для оцінки психологічної стійкості та надійності кандидатів на певні посади, особливо у сферах, де важлива емоційна стабільність та </w:t>
      </w:r>
      <w:proofErr w:type="spellStart"/>
      <w:r w:rsidRPr="00C36A21">
        <w:rPr>
          <w:rFonts w:ascii="Times New Roman" w:eastAsia="Times New Roman" w:hAnsi="Times New Roman" w:cs="Times New Roman"/>
          <w:color w:val="auto"/>
          <w:spacing w:val="2"/>
          <w:sz w:val="28"/>
          <w:szCs w:val="28"/>
          <w:lang w:eastAsia="ru-RU"/>
        </w:rPr>
        <w:t>стресостійкість</w:t>
      </w:r>
      <w:proofErr w:type="spellEnd"/>
      <w:r w:rsidRPr="00C36A21">
        <w:rPr>
          <w:rFonts w:ascii="Times New Roman" w:eastAsia="Times New Roman" w:hAnsi="Times New Roman" w:cs="Times New Roman"/>
          <w:color w:val="auto"/>
          <w:spacing w:val="2"/>
          <w:sz w:val="28"/>
          <w:szCs w:val="28"/>
          <w:lang w:eastAsia="ru-RU"/>
        </w:rPr>
        <w:t>.</w:t>
      </w:r>
    </w:p>
    <w:p w:rsidR="00FC611C" w:rsidRPr="00C36A21" w:rsidRDefault="00FC611C" w:rsidP="00F227AC">
      <w:pPr>
        <w:pStyle w:val="a9"/>
        <w:numPr>
          <w:ilvl w:val="0"/>
          <w:numId w:val="15"/>
        </w:numPr>
        <w:spacing w:line="360" w:lineRule="auto"/>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Наукові дослідження: </w:t>
      </w:r>
      <w:r w:rsidRPr="00C36A21">
        <w:rPr>
          <w:rFonts w:ascii="Times New Roman" w:eastAsia="Times New Roman" w:hAnsi="Times New Roman" w:cs="Times New Roman"/>
          <w:color w:val="auto"/>
          <w:spacing w:val="2"/>
          <w:sz w:val="28"/>
          <w:szCs w:val="28"/>
          <w:lang w:eastAsia="ru-RU"/>
        </w:rPr>
        <w:t>опитувальник є важливим інструментом у психологічних дослідженнях для вивчення особистісних характеристик та поведінкових тенденцій.</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Переглядом першої версії MMPI є MMPI - 2, який був опублікований в Університеті </w:t>
      </w:r>
      <w:proofErr w:type="spellStart"/>
      <w:r w:rsidRPr="00C36A21">
        <w:rPr>
          <w:rFonts w:ascii="Times New Roman" w:hAnsi="Times New Roman" w:cs="Times New Roman"/>
          <w:color w:val="auto"/>
          <w:sz w:val="28"/>
          <w:szCs w:val="28"/>
        </w:rPr>
        <w:t>Міннесоти</w:t>
      </w:r>
      <w:proofErr w:type="spellEnd"/>
      <w:r w:rsidRPr="00C36A21">
        <w:rPr>
          <w:rFonts w:ascii="Times New Roman" w:hAnsi="Times New Roman" w:cs="Times New Roman"/>
          <w:color w:val="auto"/>
          <w:sz w:val="28"/>
          <w:szCs w:val="28"/>
        </w:rPr>
        <w:t xml:space="preserve"> в 1989 році та переглядався у 2001, 2003, 2006 роках. Вперше в Україні MMPI-2 був широко застосований в Міністерстві внутрішніх справ під час підбору кандидатів до патрульної поліцейської служби.</w:t>
      </w:r>
    </w:p>
    <w:p w:rsidR="00FC611C" w:rsidRPr="00C36A21" w:rsidRDefault="00FC611C" w:rsidP="00BE3E95">
      <w:pPr>
        <w:pStyle w:val="a9"/>
        <w:spacing w:line="360" w:lineRule="auto"/>
        <w:ind w:left="0"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Особливості опитувальника MMPI – 2 в тому, що оновлена версія містить більше шкали та використовується для більш поглибленої діагностики. Для коректного використання MMPI необхідна спеціальна підготовка та досвід у роботі з тестами. MMPI може виявляти спроби обману тесту, що робить його надійним інструментом для оцінки. Сьогодні в Україні MMPI – 2 широко використовується у клінічній та судовій практиці, а також при відборі персоналу у деяких організаціях.</w:t>
      </w:r>
    </w:p>
    <w:p w:rsidR="00FC611C" w:rsidRPr="00C36A21" w:rsidRDefault="00FC611C" w:rsidP="00BE3E95">
      <w:pPr>
        <w:pStyle w:val="a9"/>
        <w:spacing w:line="360" w:lineRule="auto"/>
        <w:ind w:left="0" w:firstLine="708"/>
        <w:jc w:val="both"/>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В 2014 році було завершено адаптацію другої української версії опитувальника </w:t>
      </w:r>
      <w:r w:rsidRPr="00C36A21">
        <w:rPr>
          <w:rFonts w:ascii="Times New Roman" w:hAnsi="Times New Roman" w:cs="Times New Roman"/>
          <w:bCs/>
          <w:color w:val="auto"/>
          <w:sz w:val="28"/>
          <w:szCs w:val="28"/>
        </w:rPr>
        <w:t>MMPI - 2</w:t>
      </w:r>
      <w:r w:rsidRPr="00C36A21">
        <w:rPr>
          <w:rFonts w:ascii="Times New Roman" w:hAnsi="Times New Roman" w:cs="Times New Roman"/>
          <w:color w:val="auto"/>
          <w:sz w:val="28"/>
          <w:szCs w:val="28"/>
        </w:rPr>
        <w:t xml:space="preserve">. Опитувальник було адаптовано українською мовою вперше. Українська вибірка склала понад 1250 осіб, включаючи пацієнтів психоневрологічних лікарень. Адаптацію опитувальника здійснив колектив </w:t>
      </w:r>
      <w:hyperlink r:id="rId30" w:tooltip="Київський національний університет імені Тараса Шевченка" w:history="1">
        <w:r w:rsidRPr="00C36A21">
          <w:rPr>
            <w:rStyle w:val="ae"/>
            <w:rFonts w:ascii="Times New Roman" w:hAnsi="Times New Roman" w:cs="Times New Roman"/>
            <w:color w:val="auto"/>
            <w:sz w:val="28"/>
            <w:szCs w:val="28"/>
            <w:u w:val="none"/>
          </w:rPr>
          <w:t>Київського національного університету імені Тараса Шевченка</w:t>
        </w:r>
      </w:hyperlink>
      <w:r w:rsidRPr="00C36A21">
        <w:rPr>
          <w:rFonts w:ascii="Times New Roman" w:hAnsi="Times New Roman" w:cs="Times New Roman"/>
          <w:color w:val="auto"/>
          <w:sz w:val="28"/>
          <w:szCs w:val="28"/>
        </w:rPr>
        <w:t xml:space="preserve"> на чолі із професором </w:t>
      </w:r>
      <w:hyperlink r:id="rId31" w:tooltip="Бурлачук Леонід Фокович" w:history="1">
        <w:proofErr w:type="spellStart"/>
        <w:r w:rsidRPr="00C36A21">
          <w:rPr>
            <w:rStyle w:val="ae"/>
            <w:rFonts w:ascii="Times New Roman" w:hAnsi="Times New Roman" w:cs="Times New Roman"/>
            <w:color w:val="auto"/>
            <w:sz w:val="28"/>
            <w:szCs w:val="28"/>
            <w:u w:val="none"/>
          </w:rPr>
          <w:t>Бурлачуком</w:t>
        </w:r>
        <w:proofErr w:type="spellEnd"/>
        <w:r w:rsidRPr="00C36A21">
          <w:rPr>
            <w:rStyle w:val="ae"/>
            <w:rFonts w:ascii="Times New Roman" w:hAnsi="Times New Roman" w:cs="Times New Roman"/>
            <w:color w:val="auto"/>
            <w:sz w:val="28"/>
            <w:szCs w:val="28"/>
            <w:u w:val="none"/>
          </w:rPr>
          <w:t xml:space="preserve"> Л.Ф. </w:t>
        </w:r>
      </w:hyperlink>
    </w:p>
    <w:p w:rsidR="00FC611C" w:rsidRPr="00C36A21" w:rsidRDefault="00FC611C" w:rsidP="00BE3E95">
      <w:pPr>
        <w:pStyle w:val="a9"/>
        <w:spacing w:line="360" w:lineRule="auto"/>
        <w:ind w:left="0"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Мета застосування </w:t>
      </w:r>
      <w:r w:rsidRPr="00C36A21">
        <w:rPr>
          <w:rFonts w:ascii="Times New Roman" w:eastAsia="Times New Roman" w:hAnsi="Times New Roman" w:cs="Times New Roman"/>
          <w:color w:val="auto"/>
          <w:sz w:val="28"/>
          <w:szCs w:val="28"/>
          <w:lang w:eastAsia="ru-RU"/>
        </w:rPr>
        <w:t>MMPI в кваліфікаційній роботі - в</w:t>
      </w:r>
      <w:r w:rsidRPr="00C36A21">
        <w:rPr>
          <w:rFonts w:ascii="Times New Roman" w:hAnsi="Times New Roman" w:cs="Times New Roman"/>
          <w:color w:val="auto"/>
          <w:sz w:val="28"/>
          <w:szCs w:val="28"/>
        </w:rPr>
        <w:t>иявлення клінічних та субклінічних особистісних характеристик, які можуть впливати на здатність до емпатії.</w:t>
      </w:r>
    </w:p>
    <w:p w:rsidR="00FC611C" w:rsidRPr="00C36A21" w:rsidRDefault="00FC611C" w:rsidP="00BE3E95">
      <w:pPr>
        <w:pStyle w:val="a9"/>
        <w:spacing w:line="360" w:lineRule="auto"/>
        <w:ind w:left="0"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Методика </w:t>
      </w:r>
      <w:r w:rsidRPr="00C36A21">
        <w:rPr>
          <w:rFonts w:ascii="Times New Roman" w:eastAsia="Times New Roman" w:hAnsi="Times New Roman" w:cs="Times New Roman"/>
          <w:color w:val="auto"/>
          <w:sz w:val="28"/>
          <w:szCs w:val="28"/>
          <w:lang w:eastAsia="ru-RU"/>
        </w:rPr>
        <w:t>MMPI</w:t>
      </w:r>
      <w:r w:rsidRPr="00C36A21">
        <w:rPr>
          <w:rFonts w:ascii="Times New Roman" w:hAnsi="Times New Roman" w:cs="Times New Roman"/>
          <w:color w:val="auto"/>
          <w:sz w:val="28"/>
          <w:szCs w:val="28"/>
        </w:rPr>
        <w:t xml:space="preserve"> дозволяє оцінити такі шкали, як психопатичні </w:t>
      </w:r>
      <w:proofErr w:type="spellStart"/>
      <w:r w:rsidRPr="00C36A21">
        <w:rPr>
          <w:rFonts w:ascii="Times New Roman" w:hAnsi="Times New Roman" w:cs="Times New Roman"/>
          <w:color w:val="auto"/>
          <w:sz w:val="28"/>
          <w:szCs w:val="28"/>
        </w:rPr>
        <w:t>девіації</w:t>
      </w:r>
      <w:proofErr w:type="spellEnd"/>
      <w:r w:rsidRPr="00C36A21">
        <w:rPr>
          <w:rFonts w:ascii="Times New Roman" w:hAnsi="Times New Roman" w:cs="Times New Roman"/>
          <w:color w:val="auto"/>
          <w:sz w:val="28"/>
          <w:szCs w:val="28"/>
        </w:rPr>
        <w:t xml:space="preserve"> </w:t>
      </w:r>
      <w:r w:rsidRPr="00C36A21">
        <w:rPr>
          <w:rFonts w:ascii="Times New Roman" w:hAnsi="Times New Roman" w:cs="Times New Roman"/>
          <w:color w:val="auto"/>
          <w:sz w:val="28"/>
          <w:szCs w:val="28"/>
        </w:rPr>
        <w:lastRenderedPageBreak/>
        <w:t>(</w:t>
      </w:r>
      <w:proofErr w:type="spellStart"/>
      <w:r w:rsidRPr="00C36A21">
        <w:rPr>
          <w:rFonts w:ascii="Times New Roman" w:hAnsi="Times New Roman" w:cs="Times New Roman"/>
          <w:color w:val="auto"/>
          <w:sz w:val="28"/>
          <w:szCs w:val="28"/>
        </w:rPr>
        <w:t>Pd</w:t>
      </w:r>
      <w:proofErr w:type="spellEnd"/>
      <w:r w:rsidRPr="00C36A21">
        <w:rPr>
          <w:rFonts w:ascii="Times New Roman" w:hAnsi="Times New Roman" w:cs="Times New Roman"/>
          <w:color w:val="auto"/>
          <w:sz w:val="28"/>
          <w:szCs w:val="28"/>
        </w:rPr>
        <w:t>), шизоїдні риси (</w:t>
      </w:r>
      <w:proofErr w:type="spellStart"/>
      <w:r w:rsidRPr="00C36A21">
        <w:rPr>
          <w:rFonts w:ascii="Times New Roman" w:hAnsi="Times New Roman" w:cs="Times New Roman"/>
          <w:color w:val="auto"/>
          <w:sz w:val="28"/>
          <w:szCs w:val="28"/>
        </w:rPr>
        <w:t>Sc</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депресивність</w:t>
      </w:r>
      <w:proofErr w:type="spellEnd"/>
      <w:r w:rsidRPr="00C36A21">
        <w:rPr>
          <w:rFonts w:ascii="Times New Roman" w:hAnsi="Times New Roman" w:cs="Times New Roman"/>
          <w:color w:val="auto"/>
          <w:sz w:val="28"/>
          <w:szCs w:val="28"/>
        </w:rPr>
        <w:t xml:space="preserve"> (D), тривожність, що суттєво впливають на емоційну чутливість, соціальну адаптацію та здатність до співпереживання. </w:t>
      </w:r>
    </w:p>
    <w:p w:rsidR="00FC611C" w:rsidRPr="00C36A21" w:rsidRDefault="00FC611C" w:rsidP="00BE3E95">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MMPI складається з 567 тверджень, на які випробуваний відповідає "вірно", "невірно" або "не знаю". Відповіді аналізуються за допомогою спеціальних шкал, що дозволяють виявити різні психологічні стани та розлади, такі як депресія, тривожність, психопатія, шизофренія тощо.</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Тип результату </w:t>
      </w:r>
      <w:r w:rsidRPr="00C36A21">
        <w:rPr>
          <w:rFonts w:ascii="Times New Roman" w:eastAsia="Times New Roman" w:hAnsi="Times New Roman" w:cs="Times New Roman"/>
          <w:color w:val="auto"/>
          <w:sz w:val="28"/>
          <w:szCs w:val="28"/>
          <w:lang w:eastAsia="ru-RU"/>
        </w:rPr>
        <w:t>MMPI - к</w:t>
      </w:r>
      <w:r w:rsidRPr="00C36A21">
        <w:rPr>
          <w:rFonts w:ascii="Times New Roman" w:hAnsi="Times New Roman" w:cs="Times New Roman"/>
          <w:color w:val="auto"/>
          <w:sz w:val="28"/>
          <w:szCs w:val="28"/>
        </w:rPr>
        <w:t xml:space="preserve">ількісний профіль особистості з акцентами на </w:t>
      </w:r>
      <w:proofErr w:type="spellStart"/>
      <w:r w:rsidRPr="00C36A21">
        <w:rPr>
          <w:rFonts w:ascii="Times New Roman" w:hAnsi="Times New Roman" w:cs="Times New Roman"/>
          <w:color w:val="auto"/>
          <w:sz w:val="28"/>
          <w:szCs w:val="28"/>
        </w:rPr>
        <w:t>дезадаптивних</w:t>
      </w:r>
      <w:proofErr w:type="spellEnd"/>
      <w:r w:rsidRPr="00C36A21">
        <w:rPr>
          <w:rFonts w:ascii="Times New Roman" w:hAnsi="Times New Roman" w:cs="Times New Roman"/>
          <w:color w:val="auto"/>
          <w:sz w:val="28"/>
          <w:szCs w:val="28"/>
        </w:rPr>
        <w:t xml:space="preserve"> рисах.</w:t>
      </w:r>
    </w:p>
    <w:p w:rsidR="00FC611C" w:rsidRPr="00C36A21" w:rsidRDefault="00FC611C" w:rsidP="00BE3E95">
      <w:pPr>
        <w:spacing w:line="360" w:lineRule="auto"/>
        <w:ind w:firstLine="708"/>
        <w:jc w:val="both"/>
        <w:rPr>
          <w:rStyle w:val="a4"/>
          <w:rFonts w:ascii="Times New Roman" w:hAnsi="Times New Roman" w:cs="Times New Roman"/>
          <w:b w:val="0"/>
          <w:bCs w:val="0"/>
          <w:color w:val="auto"/>
          <w:sz w:val="28"/>
          <w:szCs w:val="28"/>
        </w:rPr>
      </w:pPr>
      <w:r w:rsidRPr="00C36A21">
        <w:rPr>
          <w:rStyle w:val="a4"/>
          <w:rFonts w:ascii="Times New Roman" w:hAnsi="Times New Roman" w:cs="Times New Roman"/>
          <w:b w:val="0"/>
          <w:color w:val="auto"/>
          <w:sz w:val="28"/>
          <w:szCs w:val="28"/>
        </w:rPr>
        <w:t xml:space="preserve">2. Шкала емпатії М. </w:t>
      </w:r>
      <w:proofErr w:type="spellStart"/>
      <w:r w:rsidRPr="00C36A21">
        <w:rPr>
          <w:rStyle w:val="a4"/>
          <w:rFonts w:ascii="Times New Roman" w:hAnsi="Times New Roman" w:cs="Times New Roman"/>
          <w:b w:val="0"/>
          <w:color w:val="auto"/>
          <w:sz w:val="28"/>
          <w:szCs w:val="28"/>
        </w:rPr>
        <w:t>Девіса</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Interpersonal</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Reactivity</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Index</w:t>
      </w:r>
      <w:proofErr w:type="spellEnd"/>
      <w:r w:rsidRPr="00C36A21">
        <w:rPr>
          <w:rStyle w:val="a4"/>
          <w:rFonts w:ascii="Times New Roman" w:hAnsi="Times New Roman" w:cs="Times New Roman"/>
          <w:b w:val="0"/>
          <w:color w:val="auto"/>
          <w:sz w:val="28"/>
          <w:szCs w:val="28"/>
        </w:rPr>
        <w:t xml:space="preserve"> – IRI) </w:t>
      </w:r>
      <w:r w:rsidRPr="00C36A21">
        <w:rPr>
          <w:rFonts w:ascii="Times New Roman" w:eastAsia="Times New Roman" w:hAnsi="Times New Roman" w:cs="Times New Roman"/>
          <w:color w:val="auto"/>
          <w:sz w:val="28"/>
          <w:szCs w:val="28"/>
          <w:lang w:eastAsia="ru-RU"/>
        </w:rPr>
        <w:t>[32; 62; 63; 64]</w:t>
      </w:r>
      <w:r w:rsidRPr="00C36A21">
        <w:rPr>
          <w:rStyle w:val="a4"/>
          <w:rFonts w:ascii="Times New Roman" w:hAnsi="Times New Roman" w:cs="Times New Roman"/>
          <w:b w:val="0"/>
          <w:color w:val="auto"/>
          <w:sz w:val="28"/>
          <w:szCs w:val="28"/>
        </w:rPr>
        <w:t>.</w:t>
      </w:r>
    </w:p>
    <w:p w:rsidR="00FC611C" w:rsidRPr="00C36A21" w:rsidRDefault="00FC611C" w:rsidP="00BE3E95">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shd w:val="clear" w:color="auto" w:fill="FFFFFF"/>
        </w:rPr>
        <w:t>Українською мовою ця шкала доступна в адаптованому варіанті, що дозволяє використовувати її для дослідження емпатії у вітчизняному контексті.</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Fonts w:ascii="Times New Roman" w:eastAsia="Times New Roman" w:hAnsi="Times New Roman" w:cs="Times New Roman"/>
          <w:color w:val="auto"/>
          <w:sz w:val="28"/>
          <w:szCs w:val="28"/>
          <w:lang w:eastAsia="ru-RU"/>
        </w:rPr>
        <w:t xml:space="preserve">Шкала емпатії М. </w:t>
      </w:r>
      <w:proofErr w:type="spellStart"/>
      <w:r w:rsidRPr="00C36A21">
        <w:rPr>
          <w:rFonts w:ascii="Times New Roman" w:eastAsia="Times New Roman" w:hAnsi="Times New Roman" w:cs="Times New Roman"/>
          <w:color w:val="auto"/>
          <w:sz w:val="28"/>
          <w:szCs w:val="28"/>
          <w:lang w:eastAsia="ru-RU"/>
        </w:rPr>
        <w:t>Девіса</w:t>
      </w:r>
      <w:proofErr w:type="spellEnd"/>
      <w:r w:rsidRPr="00C36A21">
        <w:rPr>
          <w:rFonts w:ascii="Times New Roman" w:eastAsia="Times New Roman" w:hAnsi="Times New Roman" w:cs="Times New Roman"/>
          <w:color w:val="auto"/>
          <w:sz w:val="28"/>
          <w:szCs w:val="28"/>
          <w:lang w:eastAsia="ru-RU"/>
        </w:rPr>
        <w:t xml:space="preserve"> – це психологічний інструмент, розроблений для вимірювання різних аспектів емпатії. Він складається з чотирьох шкал, кожна з яких оцінює окремий компонент </w:t>
      </w:r>
      <w:proofErr w:type="spellStart"/>
      <w:r w:rsidRPr="00C36A21">
        <w:rPr>
          <w:rFonts w:ascii="Times New Roman" w:eastAsia="Times New Roman" w:hAnsi="Times New Roman" w:cs="Times New Roman"/>
          <w:color w:val="auto"/>
          <w:sz w:val="28"/>
          <w:szCs w:val="28"/>
          <w:lang w:eastAsia="ru-RU"/>
        </w:rPr>
        <w:t>емпатичної</w:t>
      </w:r>
      <w:proofErr w:type="spellEnd"/>
      <w:r w:rsidRPr="00C36A21">
        <w:rPr>
          <w:rFonts w:ascii="Times New Roman" w:eastAsia="Times New Roman" w:hAnsi="Times New Roman" w:cs="Times New Roman"/>
          <w:color w:val="auto"/>
          <w:sz w:val="28"/>
          <w:szCs w:val="28"/>
          <w:lang w:eastAsia="ru-RU"/>
        </w:rPr>
        <w:t xml:space="preserve"> реакції: перспективне прийняття / уявлення (</w:t>
      </w:r>
      <w:proofErr w:type="spellStart"/>
      <w:r w:rsidRPr="00C36A21">
        <w:rPr>
          <w:rFonts w:ascii="Times New Roman" w:eastAsia="Times New Roman" w:hAnsi="Times New Roman" w:cs="Times New Roman"/>
          <w:color w:val="auto"/>
          <w:sz w:val="28"/>
          <w:szCs w:val="28"/>
          <w:lang w:eastAsia="ru-RU"/>
        </w:rPr>
        <w:t>Perspective</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Taking</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емпатійна</w:t>
      </w:r>
      <w:proofErr w:type="spellEnd"/>
      <w:r w:rsidRPr="00C36A21">
        <w:rPr>
          <w:rFonts w:ascii="Times New Roman" w:eastAsia="Times New Roman" w:hAnsi="Times New Roman" w:cs="Times New Roman"/>
          <w:color w:val="auto"/>
          <w:sz w:val="28"/>
          <w:szCs w:val="28"/>
          <w:lang w:eastAsia="ru-RU"/>
        </w:rPr>
        <w:t xml:space="preserve"> турбота (</w:t>
      </w:r>
      <w:proofErr w:type="spellStart"/>
      <w:r w:rsidRPr="00C36A21">
        <w:rPr>
          <w:rFonts w:ascii="Times New Roman" w:eastAsia="Times New Roman" w:hAnsi="Times New Roman" w:cs="Times New Roman"/>
          <w:color w:val="auto"/>
          <w:sz w:val="28"/>
          <w:szCs w:val="28"/>
          <w:lang w:eastAsia="ru-RU"/>
        </w:rPr>
        <w:t>Empathic</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Concern</w:t>
      </w:r>
      <w:proofErr w:type="spellEnd"/>
      <w:r w:rsidRPr="00C36A21">
        <w:rPr>
          <w:rFonts w:ascii="Times New Roman" w:eastAsia="Times New Roman" w:hAnsi="Times New Roman" w:cs="Times New Roman"/>
          <w:color w:val="auto"/>
          <w:sz w:val="28"/>
          <w:szCs w:val="28"/>
          <w:lang w:eastAsia="ru-RU"/>
        </w:rPr>
        <w:t>), фантазія (</w:t>
      </w:r>
      <w:proofErr w:type="spellStart"/>
      <w:r w:rsidRPr="00C36A21">
        <w:rPr>
          <w:rFonts w:ascii="Times New Roman" w:eastAsia="Times New Roman" w:hAnsi="Times New Roman" w:cs="Times New Roman"/>
          <w:color w:val="auto"/>
          <w:sz w:val="28"/>
          <w:szCs w:val="28"/>
          <w:lang w:eastAsia="ru-RU"/>
        </w:rPr>
        <w:t>Fantasy</w:t>
      </w:r>
      <w:proofErr w:type="spellEnd"/>
      <w:r w:rsidRPr="00C36A21">
        <w:rPr>
          <w:rFonts w:ascii="Times New Roman" w:eastAsia="Times New Roman" w:hAnsi="Times New Roman" w:cs="Times New Roman"/>
          <w:color w:val="auto"/>
          <w:sz w:val="28"/>
          <w:szCs w:val="28"/>
          <w:lang w:eastAsia="ru-RU"/>
        </w:rPr>
        <w:t xml:space="preserve">), особистісний </w:t>
      </w:r>
      <w:proofErr w:type="spellStart"/>
      <w:r w:rsidRPr="00C36A21">
        <w:rPr>
          <w:rFonts w:ascii="Times New Roman" w:eastAsia="Times New Roman" w:hAnsi="Times New Roman" w:cs="Times New Roman"/>
          <w:color w:val="auto"/>
          <w:sz w:val="28"/>
          <w:szCs w:val="28"/>
          <w:lang w:eastAsia="ru-RU"/>
        </w:rPr>
        <w:t>дистрес</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Personal</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Distress</w:t>
      </w:r>
      <w:proofErr w:type="spellEnd"/>
      <w:r w:rsidRPr="00C36A21">
        <w:rPr>
          <w:rFonts w:ascii="Times New Roman" w:eastAsia="Times New Roman" w:hAnsi="Times New Roman" w:cs="Times New Roman"/>
          <w:color w:val="auto"/>
          <w:sz w:val="28"/>
          <w:szCs w:val="28"/>
          <w:lang w:eastAsia="ru-RU"/>
        </w:rPr>
        <w:t>).</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 xml:space="preserve">М. </w:t>
      </w:r>
      <w:proofErr w:type="spellStart"/>
      <w:r w:rsidRPr="00C36A21">
        <w:rPr>
          <w:rStyle w:val="a4"/>
          <w:b w:val="0"/>
          <w:sz w:val="28"/>
          <w:szCs w:val="28"/>
          <w:lang w:val="uk-UA"/>
        </w:rPr>
        <w:t>Девіс</w:t>
      </w:r>
      <w:proofErr w:type="spellEnd"/>
      <w:r w:rsidRPr="00C36A21">
        <w:rPr>
          <w:rStyle w:val="a4"/>
          <w:b w:val="0"/>
          <w:sz w:val="28"/>
          <w:szCs w:val="28"/>
          <w:lang w:val="uk-UA"/>
        </w:rPr>
        <w:t xml:space="preserve"> </w:t>
      </w:r>
      <w:r w:rsidRPr="00C36A21">
        <w:rPr>
          <w:sz w:val="28"/>
          <w:szCs w:val="28"/>
          <w:lang w:val="uk-UA"/>
        </w:rPr>
        <w:t xml:space="preserve">вказує, що </w:t>
      </w:r>
      <w:r w:rsidRPr="00C36A21">
        <w:rPr>
          <w:rStyle w:val="a4"/>
          <w:b w:val="0"/>
          <w:sz w:val="28"/>
          <w:szCs w:val="28"/>
          <w:lang w:val="uk-UA"/>
        </w:rPr>
        <w:t xml:space="preserve">кожен з компонентів емпатії </w:t>
      </w:r>
      <w:r w:rsidRPr="00C36A21">
        <w:rPr>
          <w:sz w:val="28"/>
          <w:szCs w:val="28"/>
          <w:lang w:val="uk-UA"/>
        </w:rPr>
        <w:t xml:space="preserve">має свій власний зв’язок із конкретними особистісними рисами: наприклад, </w:t>
      </w:r>
      <w:proofErr w:type="spellStart"/>
      <w:r w:rsidRPr="00C36A21">
        <w:rPr>
          <w:sz w:val="28"/>
          <w:szCs w:val="28"/>
          <w:lang w:val="uk-UA"/>
        </w:rPr>
        <w:t>емпатійна</w:t>
      </w:r>
      <w:proofErr w:type="spellEnd"/>
      <w:r w:rsidRPr="00C36A21">
        <w:rPr>
          <w:sz w:val="28"/>
          <w:szCs w:val="28"/>
          <w:lang w:val="uk-UA"/>
        </w:rPr>
        <w:t xml:space="preserve"> турбота пов’язана з доброзичливістю, а перспективне прийняття — з когнітивною гнучкістю. Ця модель розглядає емпатію як складну психологічну здатність, що складається з декількох компонентів. </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 xml:space="preserve">Опитувальник М. </w:t>
      </w:r>
      <w:proofErr w:type="spellStart"/>
      <w:r w:rsidRPr="00C36A21">
        <w:rPr>
          <w:sz w:val="28"/>
          <w:szCs w:val="28"/>
          <w:lang w:val="uk-UA"/>
        </w:rPr>
        <w:t>Девіса</w:t>
      </w:r>
      <w:proofErr w:type="spellEnd"/>
      <w:r w:rsidRPr="00C36A21">
        <w:rPr>
          <w:sz w:val="28"/>
          <w:szCs w:val="28"/>
          <w:lang w:val="uk-UA"/>
        </w:rPr>
        <w:t xml:space="preserve"> (IRI) складається з 28 пунктів, розбитих за 4 шкалами, а саме: </w:t>
      </w:r>
    </w:p>
    <w:p w:rsidR="00FC611C" w:rsidRPr="00C36A21" w:rsidRDefault="00FC611C" w:rsidP="00F227AC">
      <w:pPr>
        <w:pStyle w:val="ac"/>
        <w:widowControl w:val="0"/>
        <w:numPr>
          <w:ilvl w:val="0"/>
          <w:numId w:val="16"/>
        </w:numPr>
        <w:spacing w:before="0" w:beforeAutospacing="0" w:after="0" w:afterAutospacing="0" w:line="360" w:lineRule="auto"/>
        <w:jc w:val="both"/>
        <w:rPr>
          <w:sz w:val="28"/>
          <w:szCs w:val="28"/>
          <w:lang w:val="uk-UA"/>
        </w:rPr>
      </w:pPr>
      <w:r w:rsidRPr="00C36A21">
        <w:rPr>
          <w:sz w:val="28"/>
          <w:szCs w:val="28"/>
          <w:lang w:val="uk-UA"/>
        </w:rPr>
        <w:t>у</w:t>
      </w:r>
      <w:r w:rsidRPr="00C36A21">
        <w:rPr>
          <w:bCs/>
          <w:sz w:val="28"/>
          <w:szCs w:val="28"/>
          <w:lang w:val="uk-UA"/>
        </w:rPr>
        <w:t xml:space="preserve">вага до емоційного стану інших (перспективне прийняття / PT / </w:t>
      </w:r>
      <w:proofErr w:type="spellStart"/>
      <w:r w:rsidRPr="00C36A21">
        <w:rPr>
          <w:bCs/>
          <w:sz w:val="28"/>
          <w:szCs w:val="28"/>
          <w:lang w:val="uk-UA"/>
        </w:rPr>
        <w:t>Perspective</w:t>
      </w:r>
      <w:proofErr w:type="spellEnd"/>
      <w:r w:rsidRPr="00C36A21">
        <w:rPr>
          <w:bCs/>
          <w:sz w:val="28"/>
          <w:szCs w:val="28"/>
          <w:lang w:val="uk-UA"/>
        </w:rPr>
        <w:t xml:space="preserve"> </w:t>
      </w:r>
      <w:proofErr w:type="spellStart"/>
      <w:r w:rsidRPr="00C36A21">
        <w:rPr>
          <w:bCs/>
          <w:sz w:val="28"/>
          <w:szCs w:val="28"/>
          <w:lang w:val="uk-UA"/>
        </w:rPr>
        <w:t>Taking</w:t>
      </w:r>
      <w:proofErr w:type="spellEnd"/>
      <w:r w:rsidRPr="00C36A21">
        <w:rPr>
          <w:bCs/>
          <w:sz w:val="28"/>
          <w:szCs w:val="28"/>
          <w:lang w:val="uk-UA"/>
        </w:rPr>
        <w:t>) - з</w:t>
      </w:r>
      <w:r w:rsidRPr="00C36A21">
        <w:rPr>
          <w:spacing w:val="2"/>
          <w:sz w:val="28"/>
          <w:szCs w:val="28"/>
          <w:lang w:val="uk-UA"/>
        </w:rPr>
        <w:t>датність уявляти себе на місці іншої людини та розуміти її точку зору;</w:t>
      </w:r>
    </w:p>
    <w:p w:rsidR="00FC611C" w:rsidRPr="00C36A21" w:rsidRDefault="00FC611C" w:rsidP="00F227AC">
      <w:pPr>
        <w:pStyle w:val="ac"/>
        <w:widowControl w:val="0"/>
        <w:numPr>
          <w:ilvl w:val="0"/>
          <w:numId w:val="16"/>
        </w:numPr>
        <w:spacing w:before="0" w:beforeAutospacing="0" w:after="0" w:afterAutospacing="0" w:line="360" w:lineRule="auto"/>
        <w:jc w:val="both"/>
        <w:rPr>
          <w:sz w:val="28"/>
          <w:szCs w:val="28"/>
          <w:lang w:val="uk-UA"/>
        </w:rPr>
      </w:pPr>
      <w:r w:rsidRPr="00C36A21">
        <w:rPr>
          <w:spacing w:val="2"/>
          <w:sz w:val="28"/>
          <w:szCs w:val="28"/>
          <w:lang w:val="uk-UA"/>
        </w:rPr>
        <w:t>е</w:t>
      </w:r>
      <w:r w:rsidRPr="00C36A21">
        <w:rPr>
          <w:bCs/>
          <w:sz w:val="28"/>
          <w:szCs w:val="28"/>
          <w:lang w:val="uk-UA"/>
        </w:rPr>
        <w:t>моційна реакція на страждання інших (</w:t>
      </w:r>
      <w:proofErr w:type="spellStart"/>
      <w:r w:rsidRPr="00C36A21">
        <w:rPr>
          <w:bCs/>
          <w:sz w:val="28"/>
          <w:szCs w:val="28"/>
          <w:lang w:val="uk-UA"/>
        </w:rPr>
        <w:t>емпатійна</w:t>
      </w:r>
      <w:proofErr w:type="spellEnd"/>
      <w:r w:rsidRPr="00C36A21">
        <w:rPr>
          <w:bCs/>
          <w:sz w:val="28"/>
          <w:szCs w:val="28"/>
          <w:lang w:val="uk-UA"/>
        </w:rPr>
        <w:t xml:space="preserve"> турбота / EC / </w:t>
      </w:r>
      <w:proofErr w:type="spellStart"/>
      <w:r w:rsidRPr="00C36A21">
        <w:rPr>
          <w:bCs/>
          <w:sz w:val="28"/>
          <w:szCs w:val="28"/>
          <w:lang w:val="uk-UA"/>
        </w:rPr>
        <w:t>Empathic</w:t>
      </w:r>
      <w:proofErr w:type="spellEnd"/>
      <w:r w:rsidRPr="00C36A21">
        <w:rPr>
          <w:bCs/>
          <w:sz w:val="28"/>
          <w:szCs w:val="28"/>
          <w:lang w:val="uk-UA"/>
        </w:rPr>
        <w:t xml:space="preserve"> </w:t>
      </w:r>
      <w:proofErr w:type="spellStart"/>
      <w:r w:rsidRPr="00C36A21">
        <w:rPr>
          <w:bCs/>
          <w:sz w:val="28"/>
          <w:szCs w:val="28"/>
          <w:lang w:val="uk-UA"/>
        </w:rPr>
        <w:lastRenderedPageBreak/>
        <w:t>Concern</w:t>
      </w:r>
      <w:proofErr w:type="spellEnd"/>
      <w:r w:rsidRPr="00C36A21">
        <w:rPr>
          <w:bCs/>
          <w:sz w:val="28"/>
          <w:szCs w:val="28"/>
          <w:lang w:val="uk-UA"/>
        </w:rPr>
        <w:t>) - с</w:t>
      </w:r>
      <w:r w:rsidRPr="00C36A21">
        <w:rPr>
          <w:spacing w:val="2"/>
          <w:sz w:val="28"/>
          <w:szCs w:val="28"/>
          <w:lang w:val="uk-UA"/>
        </w:rPr>
        <w:t>півпереживання та турбота про емоційний стан іншої людини;</w:t>
      </w:r>
    </w:p>
    <w:p w:rsidR="00FC611C" w:rsidRPr="00C36A21" w:rsidRDefault="00FC611C" w:rsidP="00F227AC">
      <w:pPr>
        <w:pStyle w:val="ac"/>
        <w:widowControl w:val="0"/>
        <w:numPr>
          <w:ilvl w:val="0"/>
          <w:numId w:val="16"/>
        </w:numPr>
        <w:spacing w:before="0" w:beforeAutospacing="0" w:after="0" w:afterAutospacing="0" w:line="360" w:lineRule="auto"/>
        <w:jc w:val="both"/>
        <w:rPr>
          <w:sz w:val="28"/>
          <w:szCs w:val="28"/>
          <w:lang w:val="uk-UA"/>
        </w:rPr>
      </w:pPr>
      <w:r w:rsidRPr="00C36A21">
        <w:rPr>
          <w:spacing w:val="2"/>
          <w:sz w:val="28"/>
          <w:szCs w:val="28"/>
          <w:lang w:val="uk-UA"/>
        </w:rPr>
        <w:t>у</w:t>
      </w:r>
      <w:r w:rsidRPr="00C36A21">
        <w:rPr>
          <w:bCs/>
          <w:sz w:val="28"/>
          <w:szCs w:val="28"/>
          <w:lang w:val="uk-UA"/>
        </w:rPr>
        <w:t xml:space="preserve">ява про те, як би я почувався в певній ситуації (фантазія / FS / </w:t>
      </w:r>
      <w:proofErr w:type="spellStart"/>
      <w:r w:rsidRPr="00C36A21">
        <w:rPr>
          <w:bCs/>
          <w:sz w:val="28"/>
          <w:szCs w:val="28"/>
          <w:lang w:val="uk-UA"/>
        </w:rPr>
        <w:t>Fantasy</w:t>
      </w:r>
      <w:proofErr w:type="spellEnd"/>
      <w:r w:rsidRPr="00C36A21">
        <w:rPr>
          <w:bCs/>
          <w:sz w:val="28"/>
          <w:szCs w:val="28"/>
          <w:lang w:val="uk-UA"/>
        </w:rPr>
        <w:t>) - з</w:t>
      </w:r>
      <w:r w:rsidRPr="00C36A21">
        <w:rPr>
          <w:spacing w:val="2"/>
          <w:sz w:val="28"/>
          <w:szCs w:val="28"/>
          <w:lang w:val="uk-UA"/>
        </w:rPr>
        <w:t xml:space="preserve">датність уявляти себе в різних ситуаціях та </w:t>
      </w:r>
      <w:proofErr w:type="spellStart"/>
      <w:r w:rsidRPr="00C36A21">
        <w:rPr>
          <w:spacing w:val="2"/>
          <w:sz w:val="28"/>
          <w:szCs w:val="28"/>
          <w:lang w:val="uk-UA"/>
        </w:rPr>
        <w:t>емоційно</w:t>
      </w:r>
      <w:proofErr w:type="spellEnd"/>
      <w:r w:rsidRPr="00C36A21">
        <w:rPr>
          <w:spacing w:val="2"/>
          <w:sz w:val="28"/>
          <w:szCs w:val="28"/>
          <w:lang w:val="uk-UA"/>
        </w:rPr>
        <w:t xml:space="preserve"> реагувати на них. </w:t>
      </w:r>
    </w:p>
    <w:p w:rsidR="00FC611C" w:rsidRPr="00C36A21" w:rsidRDefault="00FC611C" w:rsidP="00F227AC">
      <w:pPr>
        <w:pStyle w:val="ac"/>
        <w:widowControl w:val="0"/>
        <w:numPr>
          <w:ilvl w:val="0"/>
          <w:numId w:val="16"/>
        </w:numPr>
        <w:spacing w:before="0" w:beforeAutospacing="0" w:after="0" w:afterAutospacing="0" w:line="360" w:lineRule="auto"/>
        <w:jc w:val="both"/>
        <w:rPr>
          <w:sz w:val="28"/>
          <w:szCs w:val="28"/>
          <w:lang w:val="uk-UA"/>
        </w:rPr>
      </w:pPr>
      <w:r w:rsidRPr="00C36A21">
        <w:rPr>
          <w:spacing w:val="2"/>
          <w:sz w:val="28"/>
          <w:szCs w:val="28"/>
          <w:lang w:val="uk-UA"/>
        </w:rPr>
        <w:t>с</w:t>
      </w:r>
      <w:r w:rsidRPr="00C36A21">
        <w:rPr>
          <w:bCs/>
          <w:sz w:val="28"/>
          <w:szCs w:val="28"/>
          <w:lang w:val="uk-UA"/>
        </w:rPr>
        <w:t xml:space="preserve">уб'єктивне відчуття емоцій іншої людини (особистісний </w:t>
      </w:r>
      <w:proofErr w:type="spellStart"/>
      <w:r w:rsidRPr="00C36A21">
        <w:rPr>
          <w:bCs/>
          <w:sz w:val="28"/>
          <w:szCs w:val="28"/>
          <w:lang w:val="uk-UA"/>
        </w:rPr>
        <w:t>дистрес</w:t>
      </w:r>
      <w:proofErr w:type="spellEnd"/>
      <w:r w:rsidRPr="00C36A21">
        <w:rPr>
          <w:bCs/>
          <w:sz w:val="28"/>
          <w:szCs w:val="28"/>
          <w:lang w:val="uk-UA"/>
        </w:rPr>
        <w:t xml:space="preserve"> / PD / </w:t>
      </w:r>
      <w:proofErr w:type="spellStart"/>
      <w:r w:rsidRPr="00C36A21">
        <w:rPr>
          <w:bCs/>
          <w:sz w:val="28"/>
          <w:szCs w:val="28"/>
          <w:lang w:val="uk-UA"/>
        </w:rPr>
        <w:t>Personal</w:t>
      </w:r>
      <w:proofErr w:type="spellEnd"/>
      <w:r w:rsidRPr="00C36A21">
        <w:rPr>
          <w:bCs/>
          <w:sz w:val="28"/>
          <w:szCs w:val="28"/>
          <w:lang w:val="uk-UA"/>
        </w:rPr>
        <w:t xml:space="preserve"> </w:t>
      </w:r>
      <w:proofErr w:type="spellStart"/>
      <w:r w:rsidRPr="00C36A21">
        <w:rPr>
          <w:bCs/>
          <w:sz w:val="28"/>
          <w:szCs w:val="28"/>
          <w:lang w:val="uk-UA"/>
        </w:rPr>
        <w:t>Distress</w:t>
      </w:r>
      <w:proofErr w:type="spellEnd"/>
      <w:r w:rsidRPr="00C36A21">
        <w:rPr>
          <w:bCs/>
          <w:sz w:val="28"/>
          <w:szCs w:val="28"/>
          <w:lang w:val="uk-UA"/>
        </w:rPr>
        <w:t>) - о</w:t>
      </w:r>
      <w:r w:rsidRPr="00C36A21">
        <w:rPr>
          <w:spacing w:val="2"/>
          <w:sz w:val="28"/>
          <w:szCs w:val="28"/>
          <w:lang w:val="uk-UA"/>
        </w:rPr>
        <w:t>собистий дискомфорт та тривога, викликані емоційним станом іншої людини;</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Таким чином, IRI дозволяє оцінювати різні аспекти емпатії, що робить її більш комплексною та гнучкою моделлю для дослідження цієї психологічної здатності.</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 xml:space="preserve">Мета застосування </w:t>
      </w:r>
      <w:r w:rsidRPr="00C36A21">
        <w:rPr>
          <w:sz w:val="28"/>
          <w:szCs w:val="28"/>
          <w:lang w:val="uk-UA"/>
        </w:rPr>
        <w:t>IRI в кваліфікаційній роботі - вимірювання емпатії як багатовимірного конструкту, що включає когнітивні, емоційні та регуляторні компоненти.</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 xml:space="preserve">Шкала </w:t>
      </w:r>
      <w:proofErr w:type="spellStart"/>
      <w:r w:rsidRPr="00C36A21">
        <w:rPr>
          <w:sz w:val="28"/>
          <w:szCs w:val="28"/>
          <w:lang w:val="uk-UA"/>
        </w:rPr>
        <w:t>Девіса</w:t>
      </w:r>
      <w:proofErr w:type="spellEnd"/>
      <w:r w:rsidRPr="00C36A21">
        <w:rPr>
          <w:sz w:val="28"/>
          <w:szCs w:val="28"/>
          <w:lang w:val="uk-UA"/>
        </w:rPr>
        <w:t xml:space="preserve"> охоплює чотири </w:t>
      </w:r>
      <w:proofErr w:type="spellStart"/>
      <w:r w:rsidRPr="00C36A21">
        <w:rPr>
          <w:sz w:val="28"/>
          <w:szCs w:val="28"/>
          <w:lang w:val="uk-UA"/>
        </w:rPr>
        <w:t>субшкали</w:t>
      </w:r>
      <w:proofErr w:type="spellEnd"/>
      <w:r w:rsidRPr="00C36A21">
        <w:rPr>
          <w:sz w:val="28"/>
          <w:szCs w:val="28"/>
          <w:lang w:val="uk-UA"/>
        </w:rPr>
        <w:t>, що дає змогу розкрити особливості проживання емпатії з різних сторін.</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 xml:space="preserve">Тип результату </w:t>
      </w:r>
      <w:r w:rsidRPr="00C36A21">
        <w:rPr>
          <w:sz w:val="28"/>
          <w:szCs w:val="28"/>
          <w:lang w:val="uk-UA"/>
        </w:rPr>
        <w:t>IRI - бальна оцінка рівнів емпатії за компонентами.</w:t>
      </w:r>
    </w:p>
    <w:p w:rsidR="00FC611C" w:rsidRPr="00C36A21" w:rsidRDefault="00FC611C" w:rsidP="00BE3E95">
      <w:pPr>
        <w:pStyle w:val="ac"/>
        <w:widowControl w:val="0"/>
        <w:spacing w:before="0" w:beforeAutospacing="0" w:after="0" w:afterAutospacing="0" w:line="360" w:lineRule="auto"/>
        <w:ind w:firstLine="708"/>
        <w:jc w:val="both"/>
        <w:rPr>
          <w:spacing w:val="2"/>
          <w:sz w:val="28"/>
          <w:szCs w:val="28"/>
          <w:lang w:val="uk-UA"/>
        </w:rPr>
      </w:pPr>
      <w:r w:rsidRPr="00C36A21">
        <w:rPr>
          <w:spacing w:val="2"/>
          <w:sz w:val="28"/>
          <w:szCs w:val="28"/>
          <w:lang w:val="uk-UA"/>
        </w:rPr>
        <w:t xml:space="preserve">Шкала </w:t>
      </w:r>
      <w:proofErr w:type="spellStart"/>
      <w:r w:rsidRPr="00C36A21">
        <w:rPr>
          <w:spacing w:val="2"/>
          <w:sz w:val="28"/>
          <w:szCs w:val="28"/>
          <w:lang w:val="uk-UA"/>
        </w:rPr>
        <w:t>Девіса</w:t>
      </w:r>
      <w:proofErr w:type="spellEnd"/>
      <w:r w:rsidRPr="00C36A21">
        <w:rPr>
          <w:spacing w:val="2"/>
          <w:sz w:val="28"/>
          <w:szCs w:val="28"/>
          <w:lang w:val="uk-UA"/>
        </w:rPr>
        <w:t xml:space="preserve"> дозволяє психологам та дослідникам детально вивчати різні аспекти </w:t>
      </w:r>
      <w:proofErr w:type="spellStart"/>
      <w:r w:rsidRPr="00C36A21">
        <w:rPr>
          <w:spacing w:val="2"/>
          <w:sz w:val="28"/>
          <w:szCs w:val="28"/>
          <w:lang w:val="uk-UA"/>
        </w:rPr>
        <w:t>емпатичної</w:t>
      </w:r>
      <w:proofErr w:type="spellEnd"/>
      <w:r w:rsidRPr="00C36A21">
        <w:rPr>
          <w:spacing w:val="2"/>
          <w:sz w:val="28"/>
          <w:szCs w:val="28"/>
          <w:lang w:val="uk-UA"/>
        </w:rPr>
        <w:t xml:space="preserve"> реакції та її вплив на соціальну взаємодію, психологічне благополуччя та поведінку. Знання про рівень емпатії може бути корисним у роботі з людьми, що потребують підтримки, у виборі професії, де важлива емпатія, а також у розвитку навичок емоційного інтелекту. Заповнення шкали може допомогти людині краще зрозуміти свої емоційні реакції на інших та розвинути навички емпатії.</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 xml:space="preserve">Інтерпретація результатів </w:t>
      </w:r>
      <w:r w:rsidRPr="00C36A21">
        <w:rPr>
          <w:rStyle w:val="a4"/>
          <w:b w:val="0"/>
          <w:sz w:val="28"/>
          <w:szCs w:val="28"/>
          <w:lang w:val="uk-UA"/>
        </w:rPr>
        <w:t xml:space="preserve">Шкали емпатії М. </w:t>
      </w:r>
      <w:proofErr w:type="spellStart"/>
      <w:r w:rsidRPr="00C36A21">
        <w:rPr>
          <w:rStyle w:val="a4"/>
          <w:b w:val="0"/>
          <w:sz w:val="28"/>
          <w:szCs w:val="28"/>
          <w:lang w:val="uk-UA"/>
        </w:rPr>
        <w:t>Девіса</w:t>
      </w:r>
      <w:proofErr w:type="spellEnd"/>
      <w:r w:rsidRPr="00C36A21">
        <w:rPr>
          <w:sz w:val="28"/>
          <w:szCs w:val="28"/>
          <w:lang w:val="uk-UA"/>
        </w:rPr>
        <w:t>:</w:t>
      </w:r>
    </w:p>
    <w:p w:rsidR="00FC611C" w:rsidRPr="00C36A21" w:rsidRDefault="00FC611C" w:rsidP="00F227AC">
      <w:pPr>
        <w:pStyle w:val="ac"/>
        <w:widowControl w:val="0"/>
        <w:numPr>
          <w:ilvl w:val="0"/>
          <w:numId w:val="15"/>
        </w:numPr>
        <w:spacing w:before="0" w:beforeAutospacing="0" w:after="0" w:afterAutospacing="0" w:line="360" w:lineRule="auto"/>
        <w:jc w:val="both"/>
        <w:rPr>
          <w:spacing w:val="2"/>
          <w:sz w:val="28"/>
          <w:szCs w:val="28"/>
          <w:lang w:val="uk-UA"/>
        </w:rPr>
      </w:pPr>
      <w:r w:rsidRPr="00C36A21">
        <w:rPr>
          <w:bCs/>
          <w:sz w:val="28"/>
          <w:szCs w:val="28"/>
          <w:lang w:val="uk-UA"/>
        </w:rPr>
        <w:t>низький рівень емпатії - м</w:t>
      </w:r>
      <w:r w:rsidRPr="00C36A21">
        <w:rPr>
          <w:spacing w:val="2"/>
          <w:sz w:val="28"/>
          <w:szCs w:val="28"/>
          <w:lang w:val="uk-UA"/>
        </w:rPr>
        <w:t>оже свідчити про труднощі у розумінні та співпереживанні іншим, що може впливати на соціальні стосунки;</w:t>
      </w:r>
    </w:p>
    <w:p w:rsidR="00FC611C" w:rsidRPr="00C36A21" w:rsidRDefault="00FC611C" w:rsidP="00F227AC">
      <w:pPr>
        <w:pStyle w:val="ac"/>
        <w:widowControl w:val="0"/>
        <w:numPr>
          <w:ilvl w:val="0"/>
          <w:numId w:val="15"/>
        </w:numPr>
        <w:spacing w:before="0" w:beforeAutospacing="0" w:after="0" w:afterAutospacing="0" w:line="360" w:lineRule="auto"/>
        <w:jc w:val="both"/>
        <w:rPr>
          <w:spacing w:val="2"/>
          <w:sz w:val="28"/>
          <w:szCs w:val="28"/>
          <w:lang w:val="uk-UA"/>
        </w:rPr>
      </w:pPr>
      <w:r w:rsidRPr="00C36A21">
        <w:rPr>
          <w:bCs/>
          <w:sz w:val="28"/>
          <w:szCs w:val="28"/>
          <w:lang w:val="uk-UA"/>
        </w:rPr>
        <w:t>середній рівень емпатії - з</w:t>
      </w:r>
      <w:r w:rsidRPr="00C36A21">
        <w:rPr>
          <w:spacing w:val="2"/>
          <w:sz w:val="28"/>
          <w:szCs w:val="28"/>
          <w:lang w:val="uk-UA"/>
        </w:rPr>
        <w:t xml:space="preserve">азвичай свідчить про збалансовану </w:t>
      </w:r>
      <w:proofErr w:type="spellStart"/>
      <w:r w:rsidRPr="00C36A21">
        <w:rPr>
          <w:spacing w:val="2"/>
          <w:sz w:val="28"/>
          <w:szCs w:val="28"/>
          <w:lang w:val="uk-UA"/>
        </w:rPr>
        <w:t>емпатичну</w:t>
      </w:r>
      <w:proofErr w:type="spellEnd"/>
      <w:r w:rsidRPr="00C36A21">
        <w:rPr>
          <w:spacing w:val="2"/>
          <w:sz w:val="28"/>
          <w:szCs w:val="28"/>
          <w:lang w:val="uk-UA"/>
        </w:rPr>
        <w:t xml:space="preserve"> реакцію, що дозволяє адекватно реагувати на емоції інших;</w:t>
      </w:r>
    </w:p>
    <w:p w:rsidR="00FC611C" w:rsidRPr="00C36A21" w:rsidRDefault="00FC611C" w:rsidP="00F227AC">
      <w:pPr>
        <w:pStyle w:val="ac"/>
        <w:widowControl w:val="0"/>
        <w:numPr>
          <w:ilvl w:val="0"/>
          <w:numId w:val="15"/>
        </w:numPr>
        <w:spacing w:before="0" w:beforeAutospacing="0" w:after="0" w:afterAutospacing="0" w:line="360" w:lineRule="auto"/>
        <w:jc w:val="both"/>
        <w:rPr>
          <w:spacing w:val="2"/>
          <w:sz w:val="28"/>
          <w:szCs w:val="28"/>
          <w:lang w:val="uk-UA"/>
        </w:rPr>
      </w:pPr>
      <w:r w:rsidRPr="00C36A21">
        <w:rPr>
          <w:bCs/>
          <w:sz w:val="28"/>
          <w:szCs w:val="28"/>
          <w:lang w:val="uk-UA"/>
        </w:rPr>
        <w:t>високий рівень емпатії - м</w:t>
      </w:r>
      <w:r w:rsidRPr="00C36A21">
        <w:rPr>
          <w:spacing w:val="2"/>
          <w:sz w:val="28"/>
          <w:szCs w:val="28"/>
          <w:lang w:val="uk-UA"/>
        </w:rPr>
        <w:t xml:space="preserve">оже вказувати на здатність глибоко відчувати емоції інших, що може бути як позитивним, так і негативним, якщо не </w:t>
      </w:r>
      <w:r w:rsidRPr="00C36A21">
        <w:rPr>
          <w:spacing w:val="2"/>
          <w:sz w:val="28"/>
          <w:szCs w:val="28"/>
          <w:lang w:val="uk-UA"/>
        </w:rPr>
        <w:lastRenderedPageBreak/>
        <w:t>супроводжується навичками регуляції власних емоцій.</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 xml:space="preserve">Загалом, Шкала емпатії </w:t>
      </w:r>
      <w:proofErr w:type="spellStart"/>
      <w:r w:rsidRPr="00C36A21">
        <w:rPr>
          <w:sz w:val="28"/>
          <w:szCs w:val="28"/>
          <w:lang w:val="uk-UA"/>
        </w:rPr>
        <w:t>Девіса</w:t>
      </w:r>
      <w:proofErr w:type="spellEnd"/>
      <w:r w:rsidRPr="00C36A21">
        <w:rPr>
          <w:sz w:val="28"/>
          <w:szCs w:val="28"/>
          <w:lang w:val="uk-UA"/>
        </w:rPr>
        <w:t xml:space="preserve"> є важливим інструментом для вивчення та розвитку емпатії як психологічної характеристики людини, яка має значний вплив на її соціальну взаємодію та особистий розвиток.</w:t>
      </w:r>
    </w:p>
    <w:p w:rsidR="00FC611C" w:rsidRPr="00C36A21" w:rsidRDefault="00FC611C" w:rsidP="00BE3E95">
      <w:pPr>
        <w:pStyle w:val="ac"/>
        <w:widowControl w:val="0"/>
        <w:spacing w:before="0" w:beforeAutospacing="0" w:after="0" w:afterAutospacing="0" w:line="360" w:lineRule="auto"/>
        <w:ind w:firstLine="708"/>
        <w:jc w:val="both"/>
        <w:rPr>
          <w:rStyle w:val="a4"/>
          <w:b w:val="0"/>
          <w:bCs w:val="0"/>
          <w:sz w:val="28"/>
          <w:szCs w:val="28"/>
          <w:lang w:val="uk-UA"/>
        </w:rPr>
      </w:pPr>
      <w:r w:rsidRPr="00C36A21">
        <w:rPr>
          <w:rStyle w:val="a4"/>
          <w:b w:val="0"/>
          <w:sz w:val="28"/>
          <w:szCs w:val="28"/>
          <w:lang w:val="uk-UA"/>
        </w:rPr>
        <w:t xml:space="preserve">3. Опитувальник особистості Р. </w:t>
      </w:r>
      <w:proofErr w:type="spellStart"/>
      <w:r w:rsidRPr="00C36A21">
        <w:rPr>
          <w:rStyle w:val="a4"/>
          <w:b w:val="0"/>
          <w:sz w:val="28"/>
          <w:szCs w:val="28"/>
          <w:lang w:val="uk-UA"/>
        </w:rPr>
        <w:t>Кеттелла</w:t>
      </w:r>
      <w:proofErr w:type="spellEnd"/>
      <w:r w:rsidRPr="00C36A21">
        <w:rPr>
          <w:rStyle w:val="a4"/>
          <w:b w:val="0"/>
          <w:sz w:val="28"/>
          <w:szCs w:val="28"/>
          <w:lang w:val="uk-UA"/>
        </w:rPr>
        <w:t xml:space="preserve"> (16-факторна модель) </w:t>
      </w:r>
      <w:r w:rsidRPr="00C36A21">
        <w:rPr>
          <w:sz w:val="28"/>
          <w:szCs w:val="28"/>
          <w:lang w:val="uk-UA"/>
        </w:rPr>
        <w:t>[42; 50; 61]</w:t>
      </w:r>
      <w:r w:rsidRPr="00C36A21">
        <w:rPr>
          <w:rStyle w:val="a4"/>
          <w:b w:val="0"/>
          <w:sz w:val="28"/>
          <w:szCs w:val="28"/>
          <w:lang w:val="uk-UA"/>
        </w:rPr>
        <w:t>.</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М</w:t>
      </w:r>
      <w:r w:rsidRPr="00C36A21">
        <w:rPr>
          <w:rFonts w:eastAsia="TimesNewRomanPSMT"/>
          <w:sz w:val="28"/>
          <w:szCs w:val="28"/>
          <w:lang w:val="uk-UA"/>
        </w:rPr>
        <w:t xml:space="preserve">етодика багатофакторного дослідження особистості Р. </w:t>
      </w:r>
      <w:proofErr w:type="spellStart"/>
      <w:r w:rsidRPr="00C36A21">
        <w:rPr>
          <w:rFonts w:eastAsia="TimesNewRomanPSMT"/>
          <w:sz w:val="28"/>
          <w:szCs w:val="28"/>
          <w:lang w:val="uk-UA"/>
        </w:rPr>
        <w:t>Кеттелла</w:t>
      </w:r>
      <w:proofErr w:type="spellEnd"/>
      <w:r w:rsidRPr="00C36A21">
        <w:rPr>
          <w:rFonts w:eastAsia="TimesNewRomanPSMT"/>
          <w:sz w:val="28"/>
          <w:szCs w:val="28"/>
          <w:lang w:val="uk-UA"/>
        </w:rPr>
        <w:t xml:space="preserve"> (багатофакторний особистісний опитувальник 16 PF / </w:t>
      </w:r>
      <w:proofErr w:type="spellStart"/>
      <w:r w:rsidRPr="00C36A21">
        <w:rPr>
          <w:rFonts w:eastAsia="TimesNewRomanPSMT"/>
          <w:sz w:val="28"/>
          <w:szCs w:val="28"/>
          <w:lang w:val="uk-UA"/>
        </w:rPr>
        <w:t>Sixteen</w:t>
      </w:r>
      <w:proofErr w:type="spellEnd"/>
      <w:r w:rsidRPr="00C36A21">
        <w:rPr>
          <w:rFonts w:eastAsia="TimesNewRomanPSMT"/>
          <w:sz w:val="28"/>
          <w:szCs w:val="28"/>
          <w:lang w:val="uk-UA"/>
        </w:rPr>
        <w:t xml:space="preserve"> </w:t>
      </w:r>
      <w:proofErr w:type="spellStart"/>
      <w:r w:rsidRPr="00C36A21">
        <w:rPr>
          <w:rFonts w:eastAsia="TimesNewRomanPSMT"/>
          <w:sz w:val="28"/>
          <w:szCs w:val="28"/>
          <w:lang w:val="uk-UA"/>
        </w:rPr>
        <w:t>Personaflity</w:t>
      </w:r>
      <w:proofErr w:type="spellEnd"/>
      <w:r w:rsidRPr="00C36A21">
        <w:rPr>
          <w:rFonts w:eastAsia="TimesNewRomanPSMT"/>
          <w:sz w:val="28"/>
          <w:szCs w:val="28"/>
          <w:lang w:val="uk-UA"/>
        </w:rPr>
        <w:t xml:space="preserve"> </w:t>
      </w:r>
      <w:proofErr w:type="spellStart"/>
      <w:r w:rsidRPr="00C36A21">
        <w:rPr>
          <w:rFonts w:eastAsia="TimesNewRomanPSMT"/>
          <w:sz w:val="28"/>
          <w:szCs w:val="28"/>
          <w:lang w:val="uk-UA"/>
        </w:rPr>
        <w:t>Factor</w:t>
      </w:r>
      <w:proofErr w:type="spellEnd"/>
      <w:r w:rsidRPr="00C36A21">
        <w:rPr>
          <w:rFonts w:eastAsia="TimesNewRomanPSMT"/>
          <w:sz w:val="28"/>
          <w:szCs w:val="28"/>
          <w:lang w:val="uk-UA"/>
        </w:rPr>
        <w:t xml:space="preserve"> </w:t>
      </w:r>
      <w:proofErr w:type="spellStart"/>
      <w:r w:rsidRPr="00C36A21">
        <w:rPr>
          <w:rFonts w:eastAsia="TimesNewRomanPSMT"/>
          <w:sz w:val="28"/>
          <w:szCs w:val="28"/>
          <w:lang w:val="uk-UA"/>
        </w:rPr>
        <w:t>Questionnaire</w:t>
      </w:r>
      <w:proofErr w:type="spellEnd"/>
      <w:r w:rsidRPr="00C36A21">
        <w:rPr>
          <w:rFonts w:eastAsia="TimesNewRomanPSMT"/>
          <w:sz w:val="28"/>
          <w:szCs w:val="28"/>
          <w:lang w:val="uk-UA"/>
        </w:rPr>
        <w:t>) орієнтований на виявлення відносно незалежних 16 факторів (шкал, первинних рис) особистості.</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 xml:space="preserve">Методика дає змогу оцінити такі важливі фактори, як емоційність, відкритість, домінантність, самоконтроль, </w:t>
      </w:r>
      <w:proofErr w:type="spellStart"/>
      <w:r w:rsidRPr="00C36A21">
        <w:rPr>
          <w:sz w:val="28"/>
          <w:szCs w:val="28"/>
          <w:lang w:val="uk-UA"/>
        </w:rPr>
        <w:t>рефлексивність</w:t>
      </w:r>
      <w:proofErr w:type="spellEnd"/>
      <w:r w:rsidRPr="00C36A21">
        <w:rPr>
          <w:sz w:val="28"/>
          <w:szCs w:val="28"/>
          <w:lang w:val="uk-UA"/>
        </w:rPr>
        <w:t xml:space="preserve"> — риси, що безпосередньо впливають на схильність до емпатії.</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 xml:space="preserve">Тип результату моделі Р. </w:t>
      </w:r>
      <w:proofErr w:type="spellStart"/>
      <w:r w:rsidRPr="00C36A21">
        <w:rPr>
          <w:rStyle w:val="a4"/>
          <w:b w:val="0"/>
          <w:sz w:val="28"/>
          <w:szCs w:val="28"/>
          <w:lang w:val="uk-UA"/>
        </w:rPr>
        <w:t>Кеттелла</w:t>
      </w:r>
      <w:proofErr w:type="spellEnd"/>
      <w:r w:rsidRPr="00C36A21">
        <w:rPr>
          <w:rStyle w:val="a4"/>
          <w:b w:val="0"/>
          <w:sz w:val="28"/>
          <w:szCs w:val="28"/>
          <w:lang w:val="uk-UA"/>
        </w:rPr>
        <w:t xml:space="preserve"> - </w:t>
      </w:r>
      <w:r w:rsidRPr="00C36A21">
        <w:rPr>
          <w:sz w:val="28"/>
          <w:szCs w:val="28"/>
          <w:lang w:val="uk-UA"/>
        </w:rPr>
        <w:t xml:space="preserve">профіль з 16 особистісних факторів </w:t>
      </w:r>
      <w:r w:rsidRPr="00C36A21">
        <w:rPr>
          <w:sz w:val="28"/>
          <w:szCs w:val="28"/>
          <w:shd w:val="clear" w:color="auto" w:fill="FFFFFF"/>
          <w:lang w:val="uk-UA"/>
        </w:rPr>
        <w:t xml:space="preserve">особистості, таких </w:t>
      </w:r>
      <w:r w:rsidRPr="00C36A21">
        <w:rPr>
          <w:sz w:val="28"/>
          <w:szCs w:val="28"/>
          <w:lang w:val="uk-UA"/>
        </w:rPr>
        <w:t xml:space="preserve">як: "замкнутість-товариськість", "інтелект", "емоційна стабільність", "домінантність", "імпульсивність", "сумлінність", "сміливість", "чутливість", "підозрілість", "уява", "дипломатичність", "тривожність", "експериментаторство", "самодостатність", "самоконтроль", "напруженість". Кожен фактор має два полюси, що відображають протилежні риси. </w:t>
      </w:r>
      <w:r w:rsidRPr="00C36A21">
        <w:rPr>
          <w:sz w:val="28"/>
          <w:szCs w:val="28"/>
          <w:shd w:val="clear" w:color="auto" w:fill="FFFFFF"/>
          <w:lang w:val="uk-UA"/>
        </w:rPr>
        <w:t xml:space="preserve">Модель </w:t>
      </w:r>
      <w:r w:rsidRPr="00C36A21">
        <w:rPr>
          <w:sz w:val="28"/>
          <w:szCs w:val="28"/>
          <w:lang w:val="uk-UA"/>
        </w:rPr>
        <w:t>базується на факторному аналізі, що дозволяє виділити ці незалежні фактори.</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Результати допомагають зрозуміти індивідуальні особливості та прогнозувати поведінку. Модель використовується в психологічному консультуванні, профорієнтації, підборі персоналу. Модель допомагає виявити сильні та слабкі сторони особистості.</w:t>
      </w:r>
    </w:p>
    <w:p w:rsidR="00FC611C" w:rsidRPr="00C36A21" w:rsidRDefault="00FC611C" w:rsidP="00BE3E95">
      <w:pPr>
        <w:pStyle w:val="ac"/>
        <w:widowControl w:val="0"/>
        <w:spacing w:before="0" w:beforeAutospacing="0" w:after="0" w:afterAutospacing="0" w:line="360" w:lineRule="auto"/>
        <w:ind w:firstLine="708"/>
        <w:jc w:val="both"/>
        <w:rPr>
          <w:bCs/>
          <w:sz w:val="28"/>
          <w:szCs w:val="28"/>
          <w:lang w:val="uk-UA"/>
        </w:rPr>
      </w:pPr>
      <w:r w:rsidRPr="00C36A21">
        <w:rPr>
          <w:rStyle w:val="a4"/>
          <w:b w:val="0"/>
          <w:sz w:val="28"/>
          <w:szCs w:val="28"/>
          <w:lang w:val="uk-UA"/>
        </w:rPr>
        <w:t xml:space="preserve">Аспекти структури особистості за методикою Р. </w:t>
      </w:r>
      <w:proofErr w:type="spellStart"/>
      <w:r w:rsidRPr="00C36A21">
        <w:rPr>
          <w:rStyle w:val="a4"/>
          <w:b w:val="0"/>
          <w:sz w:val="28"/>
          <w:szCs w:val="28"/>
          <w:lang w:val="uk-UA"/>
        </w:rPr>
        <w:t>Кеттедда</w:t>
      </w:r>
      <w:proofErr w:type="spellEnd"/>
      <w:r w:rsidRPr="00C36A21">
        <w:rPr>
          <w:rStyle w:val="a4"/>
          <w:b w:val="0"/>
          <w:sz w:val="28"/>
          <w:szCs w:val="28"/>
          <w:lang w:val="uk-UA"/>
        </w:rPr>
        <w:t xml:space="preserve">, що можуть бути пов’язані з емпатією, це: </w:t>
      </w:r>
      <w:r w:rsidRPr="00C36A21">
        <w:rPr>
          <w:sz w:val="28"/>
          <w:szCs w:val="28"/>
          <w:lang w:val="uk-UA"/>
        </w:rPr>
        <w:t>фактор Е (екстраверсія), фактор S (</w:t>
      </w:r>
      <w:r w:rsidRPr="00C36A21">
        <w:rPr>
          <w:rStyle w:val="a4"/>
          <w:b w:val="0"/>
          <w:sz w:val="28"/>
          <w:szCs w:val="28"/>
          <w:lang w:val="uk-UA"/>
        </w:rPr>
        <w:t>чутливість</w:t>
      </w:r>
      <w:r w:rsidRPr="00C36A21">
        <w:rPr>
          <w:sz w:val="28"/>
          <w:szCs w:val="28"/>
          <w:lang w:val="uk-UA"/>
        </w:rPr>
        <w:t xml:space="preserve">), фактор W (дружелюбність). </w:t>
      </w:r>
    </w:p>
    <w:p w:rsidR="00FC611C" w:rsidRPr="00C36A21" w:rsidRDefault="00FC611C" w:rsidP="00BE3E95">
      <w:pPr>
        <w:pStyle w:val="a9"/>
        <w:spacing w:line="360" w:lineRule="auto"/>
        <w:ind w:left="0"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Мета застосування 16-факторної моделі Р. </w:t>
      </w:r>
      <w:proofErr w:type="spellStart"/>
      <w:r w:rsidRPr="00C36A21">
        <w:rPr>
          <w:rStyle w:val="a4"/>
          <w:rFonts w:ascii="Times New Roman" w:hAnsi="Times New Roman" w:cs="Times New Roman"/>
          <w:b w:val="0"/>
          <w:color w:val="auto"/>
          <w:sz w:val="28"/>
          <w:szCs w:val="28"/>
        </w:rPr>
        <w:t>Кеттелла</w:t>
      </w:r>
      <w:proofErr w:type="spellEnd"/>
      <w:r w:rsidRPr="00C36A21">
        <w:rPr>
          <w:rStyle w:val="a4"/>
          <w:rFonts w:ascii="Times New Roman" w:hAnsi="Times New Roman" w:cs="Times New Roman"/>
          <w:b w:val="0"/>
          <w:color w:val="auto"/>
          <w:sz w:val="28"/>
          <w:szCs w:val="28"/>
        </w:rPr>
        <w:t xml:space="preserve"> в кваліфікаційній роботі - в</w:t>
      </w:r>
      <w:r w:rsidRPr="00C36A21">
        <w:rPr>
          <w:rFonts w:ascii="Times New Roman" w:hAnsi="Times New Roman" w:cs="Times New Roman"/>
          <w:color w:val="auto"/>
          <w:sz w:val="28"/>
          <w:szCs w:val="28"/>
        </w:rPr>
        <w:t xml:space="preserve">изначення індивідуально-психологічних рис особистості, що </w:t>
      </w:r>
      <w:r w:rsidRPr="00C36A21">
        <w:rPr>
          <w:rFonts w:ascii="Times New Roman" w:hAnsi="Times New Roman" w:cs="Times New Roman"/>
          <w:color w:val="auto"/>
          <w:sz w:val="28"/>
          <w:szCs w:val="28"/>
        </w:rPr>
        <w:lastRenderedPageBreak/>
        <w:t>утворюють базову структуру особистості, які можуть впливати на здатність до емпатії.</w:t>
      </w:r>
    </w:p>
    <w:p w:rsidR="00FC611C" w:rsidRPr="00C36A21" w:rsidRDefault="00FC611C" w:rsidP="00BE3E95">
      <w:pPr>
        <w:pStyle w:val="ac"/>
        <w:widowControl w:val="0"/>
        <w:spacing w:before="0" w:beforeAutospacing="0" w:after="0" w:afterAutospacing="0" w:line="360" w:lineRule="auto"/>
        <w:ind w:firstLine="708"/>
        <w:jc w:val="both"/>
        <w:rPr>
          <w:iCs/>
          <w:sz w:val="28"/>
          <w:szCs w:val="28"/>
          <w:lang w:val="uk-UA"/>
        </w:rPr>
      </w:pPr>
      <w:r w:rsidRPr="00C36A21">
        <w:rPr>
          <w:sz w:val="28"/>
          <w:szCs w:val="28"/>
          <w:lang w:val="uk-UA"/>
        </w:rPr>
        <w:t xml:space="preserve">Існують кілька модифікацій опитувальника Р. </w:t>
      </w:r>
      <w:proofErr w:type="spellStart"/>
      <w:r w:rsidRPr="00C36A21">
        <w:rPr>
          <w:sz w:val="28"/>
          <w:szCs w:val="28"/>
          <w:lang w:val="uk-UA"/>
        </w:rPr>
        <w:t>Кеттелла</w:t>
      </w:r>
      <w:proofErr w:type="spellEnd"/>
      <w:r w:rsidRPr="00C36A21">
        <w:rPr>
          <w:sz w:val="28"/>
          <w:szCs w:val="28"/>
          <w:lang w:val="uk-UA"/>
        </w:rPr>
        <w:t xml:space="preserve">: форми </w:t>
      </w:r>
      <w:r w:rsidRPr="00C36A21">
        <w:rPr>
          <w:iCs/>
          <w:sz w:val="28"/>
          <w:szCs w:val="28"/>
          <w:lang w:val="uk-UA"/>
        </w:rPr>
        <w:t xml:space="preserve">А, В, С, D </w:t>
      </w:r>
      <w:r w:rsidRPr="00C36A21">
        <w:rPr>
          <w:sz w:val="28"/>
          <w:szCs w:val="28"/>
          <w:lang w:val="uk-UA"/>
        </w:rPr>
        <w:t xml:space="preserve">і </w:t>
      </w:r>
      <w:r w:rsidRPr="00C36A21">
        <w:rPr>
          <w:iCs/>
          <w:sz w:val="28"/>
          <w:szCs w:val="28"/>
          <w:lang w:val="uk-UA"/>
        </w:rPr>
        <w:t xml:space="preserve">F. В Україні </w:t>
      </w:r>
      <w:r w:rsidRPr="00C36A21">
        <w:rPr>
          <w:rFonts w:eastAsia="TimesNewRomanPSMT"/>
          <w:sz w:val="28"/>
          <w:szCs w:val="28"/>
          <w:lang w:val="uk-UA"/>
        </w:rPr>
        <w:t xml:space="preserve">використовуються адаптовані російськомовні варіанти тесту - опитувальника Р. </w:t>
      </w:r>
      <w:proofErr w:type="spellStart"/>
      <w:r w:rsidRPr="00C36A21">
        <w:rPr>
          <w:rFonts w:eastAsia="TimesNewRomanPSMT"/>
          <w:sz w:val="28"/>
          <w:szCs w:val="28"/>
          <w:lang w:val="uk-UA"/>
        </w:rPr>
        <w:t>Кеттелла</w:t>
      </w:r>
      <w:proofErr w:type="spellEnd"/>
      <w:r w:rsidRPr="00C36A21">
        <w:rPr>
          <w:rFonts w:eastAsia="TimesNewRomanPSMT"/>
          <w:sz w:val="28"/>
          <w:szCs w:val="28"/>
          <w:lang w:val="uk-UA"/>
        </w:rPr>
        <w:t xml:space="preserve">, які пройшли стандартизацію, а також у яких було визначено валідність та надійність діагностики. Найбільш </w:t>
      </w:r>
      <w:r w:rsidRPr="00C36A21">
        <w:rPr>
          <w:sz w:val="28"/>
          <w:szCs w:val="28"/>
          <w:lang w:val="uk-UA"/>
        </w:rPr>
        <w:t xml:space="preserve">поширено кілька варіантів форми </w:t>
      </w:r>
      <w:r w:rsidRPr="00C36A21">
        <w:rPr>
          <w:iCs/>
          <w:sz w:val="28"/>
          <w:szCs w:val="28"/>
          <w:lang w:val="uk-UA"/>
        </w:rPr>
        <w:t xml:space="preserve">А </w:t>
      </w:r>
      <w:r w:rsidRPr="00C36A21">
        <w:rPr>
          <w:sz w:val="28"/>
          <w:szCs w:val="28"/>
          <w:lang w:val="uk-UA"/>
        </w:rPr>
        <w:t xml:space="preserve">і але принаймні по два варіанти форм </w:t>
      </w:r>
      <w:r w:rsidRPr="00C36A21">
        <w:rPr>
          <w:iCs/>
          <w:sz w:val="28"/>
          <w:szCs w:val="28"/>
          <w:lang w:val="uk-UA"/>
        </w:rPr>
        <w:t xml:space="preserve">В </w:t>
      </w:r>
      <w:r w:rsidRPr="00C36A21">
        <w:rPr>
          <w:sz w:val="28"/>
          <w:szCs w:val="28"/>
          <w:lang w:val="uk-UA"/>
        </w:rPr>
        <w:t xml:space="preserve">і </w:t>
      </w:r>
      <w:r w:rsidRPr="00C36A21">
        <w:rPr>
          <w:iCs/>
          <w:sz w:val="28"/>
          <w:szCs w:val="28"/>
          <w:lang w:val="uk-UA"/>
        </w:rPr>
        <w:t>С.</w:t>
      </w:r>
    </w:p>
    <w:p w:rsidR="00FC611C" w:rsidRPr="00C36A21" w:rsidRDefault="00FC611C" w:rsidP="00BE3E95">
      <w:pPr>
        <w:pStyle w:val="ac"/>
        <w:widowControl w:val="0"/>
        <w:spacing w:before="0" w:beforeAutospacing="0" w:after="0" w:afterAutospacing="0" w:line="360" w:lineRule="auto"/>
        <w:ind w:firstLine="708"/>
        <w:jc w:val="both"/>
        <w:rPr>
          <w:rFonts w:eastAsia="TimesNewRomanPSMT"/>
          <w:sz w:val="28"/>
          <w:szCs w:val="28"/>
          <w:lang w:val="uk-UA"/>
        </w:rPr>
      </w:pPr>
      <w:r w:rsidRPr="00C36A21">
        <w:rPr>
          <w:iCs/>
          <w:sz w:val="28"/>
          <w:szCs w:val="28"/>
          <w:lang w:val="uk-UA"/>
        </w:rPr>
        <w:t xml:space="preserve">Форма А – це популярний опитувальник для оцінювання </w:t>
      </w:r>
      <w:r w:rsidRPr="00C36A21">
        <w:rPr>
          <w:rFonts w:eastAsia="TimesNewRomanPSMT"/>
          <w:sz w:val="28"/>
          <w:szCs w:val="28"/>
          <w:lang w:val="uk-UA"/>
        </w:rPr>
        <w:t xml:space="preserve">індивідуально-психологічних особливостей особистості. </w:t>
      </w:r>
      <w:r w:rsidRPr="00C36A21">
        <w:rPr>
          <w:rFonts w:eastAsia="TimesNewRomanPSMT"/>
          <w:iCs/>
          <w:sz w:val="28"/>
          <w:szCs w:val="28"/>
          <w:lang w:val="uk-UA"/>
        </w:rPr>
        <w:t xml:space="preserve">Стандартизований багатофакторний особистісний опитувальник Р. </w:t>
      </w:r>
      <w:proofErr w:type="spellStart"/>
      <w:r w:rsidRPr="00C36A21">
        <w:rPr>
          <w:rFonts w:eastAsia="TimesNewRomanPSMT"/>
          <w:iCs/>
          <w:sz w:val="28"/>
          <w:szCs w:val="28"/>
          <w:lang w:val="uk-UA"/>
        </w:rPr>
        <w:t>Кеттелла</w:t>
      </w:r>
      <w:proofErr w:type="spellEnd"/>
      <w:r w:rsidRPr="00C36A21">
        <w:rPr>
          <w:rFonts w:eastAsia="TimesNewRomanPSMT"/>
          <w:iCs/>
          <w:sz w:val="28"/>
          <w:szCs w:val="28"/>
          <w:lang w:val="uk-UA"/>
        </w:rPr>
        <w:t xml:space="preserve"> 16 PF (форма </w:t>
      </w:r>
      <w:r w:rsidRPr="00C36A21">
        <w:rPr>
          <w:rFonts w:eastAsia="TimesNewRomanPSMT"/>
          <w:sz w:val="28"/>
          <w:szCs w:val="28"/>
          <w:lang w:val="uk-UA"/>
        </w:rPr>
        <w:t xml:space="preserve">А) містить 187 питань та оцінює особистість за 16 факторами. </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shd w:val="clear" w:color="auto" w:fill="FFFFFF"/>
          <w:lang w:val="uk-UA"/>
        </w:rPr>
        <w:t xml:space="preserve">Текст методики «16-факторний особовий опитувальник» Р. </w:t>
      </w:r>
      <w:proofErr w:type="spellStart"/>
      <w:r w:rsidRPr="00C36A21">
        <w:rPr>
          <w:sz w:val="28"/>
          <w:szCs w:val="28"/>
          <w:shd w:val="clear" w:color="auto" w:fill="FFFFFF"/>
          <w:lang w:val="uk-UA"/>
        </w:rPr>
        <w:t>Кеттелла</w:t>
      </w:r>
      <w:proofErr w:type="spellEnd"/>
      <w:r w:rsidRPr="00C36A21">
        <w:rPr>
          <w:sz w:val="28"/>
          <w:szCs w:val="28"/>
          <w:shd w:val="clear" w:color="auto" w:fill="FFFFFF"/>
          <w:lang w:val="uk-UA"/>
        </w:rPr>
        <w:t xml:space="preserve">, варіант А (16 ФЛ О-187, форма А) є необхідним для детальнішого вивчення особи, особливо для осіб з вищим рівнем освіти і культури, студентів і випускників закладів вищої освіти, дорослих з достатнім і всіляким життєвим досвідом. </w:t>
      </w:r>
      <w:r w:rsidRPr="00C36A21">
        <w:rPr>
          <w:sz w:val="28"/>
          <w:szCs w:val="28"/>
          <w:lang w:val="uk-UA"/>
        </w:rPr>
        <w:t>Для проведення тесту, респондент заповнює опитувальник, що містить запитання, які стосуються різних аспектів її поведінки та характеру. Кожна відповідь оцінюється за шкалою від 1 до 5, де 1 – це “абсолютно не вірно”, а 5 – це “абсолютно вірно”.</w:t>
      </w:r>
    </w:p>
    <w:p w:rsidR="00FC611C" w:rsidRPr="00C36A21" w:rsidRDefault="00FC611C" w:rsidP="00BE3E95">
      <w:pPr>
        <w:pStyle w:val="ac"/>
        <w:widowControl w:val="0"/>
        <w:spacing w:before="0" w:beforeAutospacing="0" w:after="0" w:afterAutospacing="0" w:line="360" w:lineRule="auto"/>
        <w:ind w:firstLine="708"/>
        <w:jc w:val="both"/>
        <w:rPr>
          <w:rFonts w:eastAsia="TimesNewRomanPSMT"/>
          <w:sz w:val="28"/>
          <w:szCs w:val="28"/>
          <w:lang w:val="uk-UA"/>
        </w:rPr>
      </w:pPr>
      <w:r w:rsidRPr="00C36A21">
        <w:rPr>
          <w:sz w:val="28"/>
          <w:szCs w:val="28"/>
          <w:lang w:val="uk-UA"/>
        </w:rPr>
        <w:t xml:space="preserve">В кваліфікаційній роботі </w:t>
      </w:r>
      <w:r w:rsidRPr="00C36A21">
        <w:rPr>
          <w:rFonts w:eastAsia="TimesNewRomanPSMT"/>
          <w:sz w:val="28"/>
          <w:szCs w:val="28"/>
          <w:lang w:val="uk-UA"/>
        </w:rPr>
        <w:t xml:space="preserve">використано варіант тесту - опитувальника Р. </w:t>
      </w:r>
      <w:proofErr w:type="spellStart"/>
      <w:r w:rsidRPr="00C36A21">
        <w:rPr>
          <w:rFonts w:eastAsia="TimesNewRomanPSMT"/>
          <w:sz w:val="28"/>
          <w:szCs w:val="28"/>
          <w:lang w:val="uk-UA"/>
        </w:rPr>
        <w:t>Кеттелла</w:t>
      </w:r>
      <w:proofErr w:type="spellEnd"/>
      <w:r w:rsidRPr="00C36A21">
        <w:rPr>
          <w:rFonts w:eastAsia="TimesNewRomanPSMT"/>
          <w:sz w:val="28"/>
          <w:szCs w:val="28"/>
          <w:lang w:val="uk-UA"/>
        </w:rPr>
        <w:t xml:space="preserve"> 16 PF − </w:t>
      </w:r>
      <w:r w:rsidRPr="00C36A21">
        <w:rPr>
          <w:rFonts w:eastAsia="TimesNewRomanPSMT"/>
          <w:bCs/>
          <w:sz w:val="28"/>
          <w:szCs w:val="28"/>
          <w:lang w:val="uk-UA"/>
        </w:rPr>
        <w:t xml:space="preserve">форму А </w:t>
      </w:r>
      <w:r w:rsidRPr="00C36A21">
        <w:rPr>
          <w:rFonts w:eastAsia="TimesNewRomanPSMT"/>
          <w:sz w:val="28"/>
          <w:szCs w:val="28"/>
          <w:lang w:val="uk-UA"/>
        </w:rPr>
        <w:t>(187 питань).</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 xml:space="preserve">4. Методика діагностики рівня емоційної чутливості В. В. Бойка </w:t>
      </w:r>
      <w:r w:rsidRPr="00C36A21">
        <w:rPr>
          <w:sz w:val="28"/>
          <w:szCs w:val="28"/>
          <w:lang w:val="uk-UA"/>
        </w:rPr>
        <w:t>[35; 36]</w:t>
      </w:r>
      <w:r w:rsidRPr="00C36A21">
        <w:rPr>
          <w:rStyle w:val="a4"/>
          <w:b w:val="0"/>
          <w:sz w:val="28"/>
          <w:szCs w:val="28"/>
          <w:lang w:val="uk-UA"/>
        </w:rPr>
        <w:t>.</w:t>
      </w:r>
    </w:p>
    <w:p w:rsidR="00FC611C" w:rsidRPr="00C36A21" w:rsidRDefault="00FC611C" w:rsidP="00BE3E95">
      <w:pPr>
        <w:pStyle w:val="ac"/>
        <w:widowControl w:val="0"/>
        <w:spacing w:before="0" w:beforeAutospacing="0" w:after="0" w:afterAutospacing="0" w:line="360" w:lineRule="auto"/>
        <w:ind w:firstLine="708"/>
        <w:jc w:val="both"/>
        <w:rPr>
          <w:sz w:val="28"/>
          <w:szCs w:val="28"/>
          <w:shd w:val="clear" w:color="auto" w:fill="FFFFFF"/>
          <w:lang w:val="uk-UA"/>
        </w:rPr>
      </w:pPr>
      <w:r w:rsidRPr="00C36A21">
        <w:rPr>
          <w:sz w:val="28"/>
          <w:szCs w:val="28"/>
          <w:shd w:val="clear" w:color="auto" w:fill="FFFFFF"/>
          <w:lang w:val="uk-UA"/>
        </w:rPr>
        <w:t>Методика діагностики рівня емоційної чутливості за В.В. Бойком також відома як методика діагностики рівня емпатії та рівня емоційного вигоряння». Вона спрямована на виявлення симптомів емоційного вигорання та особливостей емоційної реактивності. Методика дозволяє оцінити, наскільки людина здатна відчувати та виражати емоції, а також визначає рівень емоційного напруження та захисних механізмів, а саме:</w:t>
      </w:r>
    </w:p>
    <w:p w:rsidR="00FC611C" w:rsidRPr="00C36A21" w:rsidRDefault="00FC611C" w:rsidP="00F227AC">
      <w:pPr>
        <w:pStyle w:val="ac"/>
        <w:widowControl w:val="0"/>
        <w:numPr>
          <w:ilvl w:val="0"/>
          <w:numId w:val="15"/>
        </w:numPr>
        <w:spacing w:before="0" w:beforeAutospacing="0" w:after="0" w:afterAutospacing="0" w:line="360" w:lineRule="auto"/>
        <w:jc w:val="both"/>
        <w:rPr>
          <w:sz w:val="28"/>
          <w:szCs w:val="28"/>
          <w:shd w:val="clear" w:color="auto" w:fill="FFFFFF"/>
          <w:lang w:val="uk-UA"/>
        </w:rPr>
      </w:pPr>
      <w:r w:rsidRPr="00C36A21">
        <w:rPr>
          <w:bCs/>
          <w:sz w:val="28"/>
          <w:szCs w:val="28"/>
          <w:lang w:val="uk-UA"/>
        </w:rPr>
        <w:t>Визначення симптомів емоційного вигоряння: м</w:t>
      </w:r>
      <w:r w:rsidRPr="00C36A21">
        <w:rPr>
          <w:spacing w:val="2"/>
          <w:sz w:val="28"/>
          <w:szCs w:val="28"/>
          <w:lang w:val="uk-UA"/>
        </w:rPr>
        <w:t xml:space="preserve">етодика дозволяє </w:t>
      </w:r>
      <w:r w:rsidRPr="00C36A21">
        <w:rPr>
          <w:spacing w:val="2"/>
          <w:sz w:val="28"/>
          <w:szCs w:val="28"/>
          <w:lang w:val="uk-UA"/>
        </w:rPr>
        <w:lastRenderedPageBreak/>
        <w:t>системно проаналізувати прояви вигоряння, такі як напруження, незадоволеність собою, тривога та депресія.</w:t>
      </w:r>
    </w:p>
    <w:p w:rsidR="00FC611C" w:rsidRPr="00C36A21" w:rsidRDefault="00FC611C" w:rsidP="00F227AC">
      <w:pPr>
        <w:pStyle w:val="ac"/>
        <w:widowControl w:val="0"/>
        <w:numPr>
          <w:ilvl w:val="0"/>
          <w:numId w:val="15"/>
        </w:numPr>
        <w:spacing w:before="0" w:beforeAutospacing="0" w:after="0" w:afterAutospacing="0" w:line="360" w:lineRule="auto"/>
        <w:jc w:val="both"/>
        <w:rPr>
          <w:sz w:val="28"/>
          <w:szCs w:val="28"/>
          <w:shd w:val="clear" w:color="auto" w:fill="FFFFFF"/>
          <w:lang w:val="uk-UA"/>
        </w:rPr>
      </w:pPr>
      <w:r w:rsidRPr="00C36A21">
        <w:rPr>
          <w:bCs/>
          <w:sz w:val="28"/>
          <w:szCs w:val="28"/>
          <w:lang w:val="uk-UA"/>
        </w:rPr>
        <w:t xml:space="preserve">Оцінка емоційної реактивності: методика </w:t>
      </w:r>
      <w:r w:rsidRPr="00C36A21">
        <w:rPr>
          <w:spacing w:val="2"/>
          <w:sz w:val="28"/>
          <w:szCs w:val="28"/>
          <w:lang w:val="uk-UA"/>
        </w:rPr>
        <w:t xml:space="preserve">визначає, наскільки людина </w:t>
      </w:r>
      <w:proofErr w:type="spellStart"/>
      <w:r w:rsidRPr="00C36A21">
        <w:rPr>
          <w:spacing w:val="2"/>
          <w:sz w:val="28"/>
          <w:szCs w:val="28"/>
          <w:lang w:val="uk-UA"/>
        </w:rPr>
        <w:t>емоційно</w:t>
      </w:r>
      <w:proofErr w:type="spellEnd"/>
      <w:r w:rsidRPr="00C36A21">
        <w:rPr>
          <w:spacing w:val="2"/>
          <w:sz w:val="28"/>
          <w:szCs w:val="28"/>
          <w:lang w:val="uk-UA"/>
        </w:rPr>
        <w:t xml:space="preserve"> реагує на подразники та стресові ситуації.</w:t>
      </w:r>
    </w:p>
    <w:p w:rsidR="00FC611C" w:rsidRPr="00C36A21" w:rsidRDefault="00FC611C" w:rsidP="00F227AC">
      <w:pPr>
        <w:pStyle w:val="ac"/>
        <w:widowControl w:val="0"/>
        <w:numPr>
          <w:ilvl w:val="0"/>
          <w:numId w:val="15"/>
        </w:numPr>
        <w:spacing w:before="0" w:beforeAutospacing="0" w:after="0" w:afterAutospacing="0" w:line="360" w:lineRule="auto"/>
        <w:jc w:val="both"/>
        <w:rPr>
          <w:sz w:val="28"/>
          <w:szCs w:val="28"/>
          <w:shd w:val="clear" w:color="auto" w:fill="FFFFFF"/>
          <w:lang w:val="uk-UA"/>
        </w:rPr>
      </w:pPr>
      <w:r w:rsidRPr="00C36A21">
        <w:rPr>
          <w:bCs/>
          <w:sz w:val="28"/>
          <w:szCs w:val="28"/>
          <w:lang w:val="uk-UA"/>
        </w:rPr>
        <w:t>Виявлення механізмів психологічного захисту: м</w:t>
      </w:r>
      <w:r w:rsidRPr="00C36A21">
        <w:rPr>
          <w:spacing w:val="2"/>
          <w:sz w:val="28"/>
          <w:szCs w:val="28"/>
          <w:lang w:val="uk-UA"/>
        </w:rPr>
        <w:t>етодика допомагає зрозуміти, чи використовує людина певні психологічні захисні механізми для уникнення емоційного перевантаження.</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Методика корисна для професіоналів, які працюють у сферах, пов'язаних з великим емоційним навантаженням, таких як: медичні працівники, соціальні працівники, вчителі, керівники, психологи. Загалом, методика допомагає виявити рівень емоційної чутливості, визначити схильність до емоційного вигоряння та розробити стратегії для покращення емоційного стану.</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 xml:space="preserve">Мета застосування методики діагностики рівня емоційної чутливості В.В. Бойка - </w:t>
      </w:r>
      <w:r w:rsidRPr="00C36A21">
        <w:rPr>
          <w:sz w:val="28"/>
          <w:szCs w:val="28"/>
          <w:lang w:val="uk-UA"/>
        </w:rPr>
        <w:t xml:space="preserve">оцінити емоційну відкритість, здатність до співпереживання, рівень емоційного резонансу з іншими людьми. </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Методика дозволяє виміряти якісні характеристики емоційного реагування, які не охоплюються в повному обсязі іншими опитувальниками, зокрема – здатність відгукуватися на емоційний стан іншого.</w:t>
      </w:r>
    </w:p>
    <w:p w:rsidR="00FC611C" w:rsidRPr="00C36A21" w:rsidRDefault="00FC611C" w:rsidP="00BE3E95">
      <w:pPr>
        <w:pStyle w:val="ac"/>
        <w:widowControl w:val="0"/>
        <w:spacing w:before="0" w:beforeAutospacing="0" w:after="0" w:afterAutospacing="0" w:line="360" w:lineRule="auto"/>
        <w:ind w:firstLine="708"/>
        <w:jc w:val="both"/>
        <w:rPr>
          <w:rStyle w:val="uv3um"/>
          <w:spacing w:val="2"/>
          <w:sz w:val="28"/>
          <w:szCs w:val="28"/>
          <w:shd w:val="clear" w:color="auto" w:fill="FFFFFF"/>
          <w:lang w:val="uk-UA"/>
        </w:rPr>
      </w:pPr>
      <w:r w:rsidRPr="00C36A21">
        <w:rPr>
          <w:sz w:val="28"/>
          <w:szCs w:val="28"/>
          <w:shd w:val="clear" w:color="auto" w:fill="FFFFFF"/>
          <w:lang w:val="uk-UA"/>
        </w:rPr>
        <w:t xml:space="preserve">Методика діагностики рівня емоційної чутливості В. В. Бойка </w:t>
      </w:r>
      <w:r w:rsidRPr="00C36A21">
        <w:rPr>
          <w:spacing w:val="2"/>
          <w:sz w:val="28"/>
          <w:szCs w:val="28"/>
          <w:shd w:val="clear" w:color="auto" w:fill="FFFFFF"/>
          <w:lang w:val="uk-UA"/>
        </w:rPr>
        <w:t>дозволяє визначити, наскільки людина здатна відчувати емоції інших, як вони впливають на її власні емоційні стани.</w:t>
      </w:r>
      <w:r w:rsidRPr="00C36A21">
        <w:rPr>
          <w:rStyle w:val="uv3um"/>
          <w:spacing w:val="2"/>
          <w:sz w:val="28"/>
          <w:szCs w:val="28"/>
          <w:shd w:val="clear" w:color="auto" w:fill="FFFFFF"/>
          <w:lang w:val="uk-UA"/>
        </w:rPr>
        <w:t xml:space="preserve"> </w:t>
      </w:r>
      <w:r w:rsidRPr="00C36A21">
        <w:rPr>
          <w:spacing w:val="2"/>
          <w:sz w:val="28"/>
          <w:szCs w:val="28"/>
          <w:shd w:val="clear" w:color="auto" w:fill="FFFFFF"/>
          <w:lang w:val="uk-UA"/>
        </w:rPr>
        <w:t xml:space="preserve">Вона допомагає оцінити глибину та якість </w:t>
      </w:r>
      <w:proofErr w:type="spellStart"/>
      <w:r w:rsidRPr="00C36A21">
        <w:rPr>
          <w:spacing w:val="2"/>
          <w:sz w:val="28"/>
          <w:szCs w:val="28"/>
          <w:shd w:val="clear" w:color="auto" w:fill="FFFFFF"/>
          <w:lang w:val="uk-UA"/>
        </w:rPr>
        <w:t>емпатійних</w:t>
      </w:r>
      <w:proofErr w:type="spellEnd"/>
      <w:r w:rsidRPr="00C36A21">
        <w:rPr>
          <w:spacing w:val="2"/>
          <w:sz w:val="28"/>
          <w:szCs w:val="28"/>
          <w:shd w:val="clear" w:color="auto" w:fill="FFFFFF"/>
          <w:lang w:val="uk-UA"/>
        </w:rPr>
        <w:t xml:space="preserve"> переживань, виявляючи як емоційну, так і когнітивну складові емпатії.</w:t>
      </w:r>
      <w:r w:rsidRPr="00C36A21">
        <w:rPr>
          <w:rStyle w:val="uv3um"/>
          <w:spacing w:val="2"/>
          <w:sz w:val="28"/>
          <w:szCs w:val="28"/>
          <w:shd w:val="clear" w:color="auto" w:fill="FFFFFF"/>
          <w:lang w:val="uk-UA"/>
        </w:rPr>
        <w:t xml:space="preserve"> </w:t>
      </w:r>
      <w:r w:rsidRPr="00C36A21">
        <w:rPr>
          <w:spacing w:val="2"/>
          <w:sz w:val="28"/>
          <w:szCs w:val="28"/>
          <w:shd w:val="clear" w:color="auto" w:fill="FFFFFF"/>
          <w:lang w:val="uk-UA"/>
        </w:rPr>
        <w:t>Методика дозволяє диференціювати різні види емпатії, такі як емоційна, когнітивна та предикативна (передбачення емоцій).</w:t>
      </w:r>
      <w:r w:rsidRPr="00C36A21">
        <w:rPr>
          <w:rStyle w:val="uv3um"/>
          <w:spacing w:val="2"/>
          <w:sz w:val="28"/>
          <w:szCs w:val="28"/>
          <w:shd w:val="clear" w:color="auto" w:fill="FFFFFF"/>
          <w:lang w:val="uk-UA"/>
        </w:rPr>
        <w:t xml:space="preserve"> </w:t>
      </w:r>
    </w:p>
    <w:p w:rsidR="00FC611C" w:rsidRPr="00C36A21" w:rsidRDefault="00FC611C" w:rsidP="00BE3E95">
      <w:pPr>
        <w:pStyle w:val="ac"/>
        <w:widowControl w:val="0"/>
        <w:spacing w:before="0" w:beforeAutospacing="0" w:after="0" w:afterAutospacing="0" w:line="360" w:lineRule="auto"/>
        <w:ind w:firstLine="708"/>
        <w:jc w:val="both"/>
        <w:rPr>
          <w:spacing w:val="2"/>
          <w:sz w:val="28"/>
          <w:szCs w:val="28"/>
          <w:shd w:val="clear" w:color="auto" w:fill="FFFFFF"/>
          <w:lang w:val="uk-UA"/>
        </w:rPr>
      </w:pPr>
      <w:r w:rsidRPr="00C36A21">
        <w:rPr>
          <w:spacing w:val="2"/>
          <w:sz w:val="28"/>
          <w:szCs w:val="28"/>
          <w:shd w:val="clear" w:color="auto" w:fill="FFFFFF"/>
          <w:lang w:val="uk-UA"/>
        </w:rPr>
        <w:t xml:space="preserve">Методика допомагає зрозуміти, як людина сприймає та реагує на емоції інших, які процеси лежать в основі її </w:t>
      </w:r>
      <w:proofErr w:type="spellStart"/>
      <w:r w:rsidRPr="00C36A21">
        <w:rPr>
          <w:spacing w:val="2"/>
          <w:sz w:val="28"/>
          <w:szCs w:val="28"/>
          <w:shd w:val="clear" w:color="auto" w:fill="FFFFFF"/>
          <w:lang w:val="uk-UA"/>
        </w:rPr>
        <w:t>емпатійних</w:t>
      </w:r>
      <w:proofErr w:type="spellEnd"/>
      <w:r w:rsidRPr="00C36A21">
        <w:rPr>
          <w:spacing w:val="2"/>
          <w:sz w:val="28"/>
          <w:szCs w:val="28"/>
          <w:shd w:val="clear" w:color="auto" w:fill="FFFFFF"/>
          <w:lang w:val="uk-UA"/>
        </w:rPr>
        <w:t xml:space="preserve"> реакцій.</w:t>
      </w:r>
    </w:p>
    <w:p w:rsidR="00FC611C" w:rsidRPr="00C36A21" w:rsidRDefault="00FC611C" w:rsidP="00BE3E95">
      <w:pPr>
        <w:pStyle w:val="ac"/>
        <w:widowControl w:val="0"/>
        <w:spacing w:before="0" w:beforeAutospacing="0" w:after="0" w:afterAutospacing="0" w:line="360" w:lineRule="auto"/>
        <w:ind w:firstLine="708"/>
        <w:jc w:val="both"/>
        <w:rPr>
          <w:rStyle w:val="a4"/>
          <w:b w:val="0"/>
          <w:sz w:val="28"/>
          <w:szCs w:val="28"/>
          <w:lang w:val="uk-UA"/>
        </w:rPr>
      </w:pPr>
      <w:r w:rsidRPr="00C36A21">
        <w:rPr>
          <w:sz w:val="28"/>
          <w:szCs w:val="28"/>
          <w:shd w:val="clear" w:color="auto" w:fill="FFFFFF"/>
          <w:lang w:val="uk-UA"/>
        </w:rPr>
        <w:t xml:space="preserve">Методика В. В. Бойка є цінним інструментом для дослідження та розвитку </w:t>
      </w:r>
      <w:proofErr w:type="spellStart"/>
      <w:r w:rsidRPr="00C36A21">
        <w:rPr>
          <w:sz w:val="28"/>
          <w:szCs w:val="28"/>
          <w:shd w:val="clear" w:color="auto" w:fill="FFFFFF"/>
          <w:lang w:val="uk-UA"/>
        </w:rPr>
        <w:t>емпатійних</w:t>
      </w:r>
      <w:proofErr w:type="spellEnd"/>
      <w:r w:rsidRPr="00C36A21">
        <w:rPr>
          <w:sz w:val="28"/>
          <w:szCs w:val="28"/>
          <w:shd w:val="clear" w:color="auto" w:fill="FFFFFF"/>
          <w:lang w:val="uk-UA"/>
        </w:rPr>
        <w:t xml:space="preserve"> здібностей, що є важливим як для особистісного зростання, так і для успішної соціальної взаємодії.</w:t>
      </w:r>
    </w:p>
    <w:p w:rsidR="00FC611C" w:rsidRPr="00C36A21" w:rsidRDefault="00FC611C" w:rsidP="00BE3E95">
      <w:pPr>
        <w:pStyle w:val="ac"/>
        <w:widowControl w:val="0"/>
        <w:spacing w:before="0" w:beforeAutospacing="0" w:after="0" w:afterAutospacing="0" w:line="360" w:lineRule="auto"/>
        <w:ind w:firstLine="708"/>
        <w:jc w:val="both"/>
        <w:rPr>
          <w:spacing w:val="2"/>
          <w:sz w:val="28"/>
          <w:szCs w:val="28"/>
          <w:shd w:val="clear" w:color="auto" w:fill="FFFFFF"/>
          <w:lang w:val="uk-UA"/>
        </w:rPr>
      </w:pPr>
      <w:r w:rsidRPr="00C36A21">
        <w:rPr>
          <w:rStyle w:val="a4"/>
          <w:b w:val="0"/>
          <w:sz w:val="28"/>
          <w:szCs w:val="28"/>
          <w:lang w:val="uk-UA"/>
        </w:rPr>
        <w:lastRenderedPageBreak/>
        <w:t>Мета застосування м</w:t>
      </w:r>
      <w:r w:rsidRPr="00C36A21">
        <w:rPr>
          <w:sz w:val="28"/>
          <w:szCs w:val="28"/>
          <w:shd w:val="clear" w:color="auto" w:fill="FFFFFF"/>
          <w:lang w:val="uk-UA"/>
        </w:rPr>
        <w:t xml:space="preserve">етодики діагностики рівня емоційної чутливості В. В. Бойка </w:t>
      </w:r>
      <w:r w:rsidRPr="00C36A21">
        <w:rPr>
          <w:rStyle w:val="a4"/>
          <w:b w:val="0"/>
          <w:sz w:val="28"/>
          <w:szCs w:val="28"/>
          <w:lang w:val="uk-UA"/>
        </w:rPr>
        <w:t>в кваліфікаційній роботі – о</w:t>
      </w:r>
      <w:r w:rsidRPr="00C36A21">
        <w:rPr>
          <w:spacing w:val="2"/>
          <w:sz w:val="28"/>
          <w:szCs w:val="28"/>
          <w:shd w:val="clear" w:color="auto" w:fill="FFFFFF"/>
          <w:lang w:val="uk-UA"/>
        </w:rPr>
        <w:t xml:space="preserve">цінити емоційну чутливість </w:t>
      </w:r>
      <w:r w:rsidRPr="00C36A21">
        <w:rPr>
          <w:sz w:val="28"/>
          <w:szCs w:val="28"/>
          <w:lang w:val="uk-UA"/>
        </w:rPr>
        <w:t xml:space="preserve">особистості </w:t>
      </w:r>
      <w:r w:rsidRPr="00C36A21">
        <w:rPr>
          <w:spacing w:val="2"/>
          <w:sz w:val="28"/>
          <w:szCs w:val="28"/>
          <w:shd w:val="clear" w:color="auto" w:fill="FFFFFF"/>
          <w:lang w:val="uk-UA"/>
        </w:rPr>
        <w:t>та її здатності до емпатії.</w:t>
      </w:r>
    </w:p>
    <w:p w:rsidR="00FC611C" w:rsidRPr="00C36A21" w:rsidRDefault="00FC611C" w:rsidP="00BE3E95">
      <w:pPr>
        <w:pStyle w:val="ac"/>
        <w:widowControl w:val="0"/>
        <w:spacing w:before="0" w:beforeAutospacing="0" w:after="0" w:afterAutospacing="0" w:line="360" w:lineRule="auto"/>
        <w:ind w:firstLine="708"/>
        <w:jc w:val="both"/>
        <w:rPr>
          <w:spacing w:val="2"/>
          <w:sz w:val="28"/>
          <w:szCs w:val="28"/>
          <w:lang w:val="uk-UA"/>
        </w:rPr>
      </w:pPr>
      <w:r w:rsidRPr="00C36A21">
        <w:rPr>
          <w:spacing w:val="2"/>
          <w:sz w:val="28"/>
          <w:szCs w:val="28"/>
          <w:lang w:val="uk-UA"/>
        </w:rPr>
        <w:t xml:space="preserve">Тест складається з набору тверджень, на які респондент відповідає, обираючи один з варіантів. Методика розглядає три основні компоненти емоційного вигорання: напруження, </w:t>
      </w:r>
      <w:proofErr w:type="spellStart"/>
      <w:r w:rsidRPr="00C36A21">
        <w:rPr>
          <w:spacing w:val="2"/>
          <w:sz w:val="28"/>
          <w:szCs w:val="28"/>
          <w:lang w:val="uk-UA"/>
        </w:rPr>
        <w:t>резистенція</w:t>
      </w:r>
      <w:proofErr w:type="spellEnd"/>
      <w:r w:rsidRPr="00C36A21">
        <w:rPr>
          <w:spacing w:val="2"/>
          <w:sz w:val="28"/>
          <w:szCs w:val="28"/>
          <w:lang w:val="uk-UA"/>
        </w:rPr>
        <w:t xml:space="preserve"> та виснаження, кожен з яких включає декілька симптомів. </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Методика містить 12 симптомів, які об'єднані в три компоненти:</w:t>
      </w:r>
    </w:p>
    <w:p w:rsidR="00FC611C" w:rsidRPr="00C36A21" w:rsidRDefault="00FC611C" w:rsidP="00F227AC">
      <w:pPr>
        <w:pStyle w:val="ac"/>
        <w:widowControl w:val="0"/>
        <w:numPr>
          <w:ilvl w:val="0"/>
          <w:numId w:val="15"/>
        </w:numPr>
        <w:spacing w:before="0" w:beforeAutospacing="0" w:after="0" w:afterAutospacing="0" w:line="360" w:lineRule="auto"/>
        <w:jc w:val="both"/>
        <w:rPr>
          <w:sz w:val="28"/>
          <w:szCs w:val="28"/>
          <w:lang w:val="uk-UA"/>
        </w:rPr>
      </w:pPr>
      <w:r w:rsidRPr="00C36A21">
        <w:rPr>
          <w:bCs/>
          <w:sz w:val="28"/>
          <w:szCs w:val="28"/>
          <w:lang w:val="uk-UA"/>
        </w:rPr>
        <w:t>Напруження: п</w:t>
      </w:r>
      <w:r w:rsidRPr="00C36A21">
        <w:rPr>
          <w:spacing w:val="2"/>
          <w:sz w:val="28"/>
          <w:szCs w:val="28"/>
          <w:lang w:val="uk-UA"/>
        </w:rPr>
        <w:t xml:space="preserve">ереживання </w:t>
      </w:r>
      <w:proofErr w:type="spellStart"/>
      <w:r w:rsidRPr="00C36A21">
        <w:rPr>
          <w:spacing w:val="2"/>
          <w:sz w:val="28"/>
          <w:szCs w:val="28"/>
          <w:lang w:val="uk-UA"/>
        </w:rPr>
        <w:t>психотравмуючих</w:t>
      </w:r>
      <w:proofErr w:type="spellEnd"/>
      <w:r w:rsidRPr="00C36A21">
        <w:rPr>
          <w:spacing w:val="2"/>
          <w:sz w:val="28"/>
          <w:szCs w:val="28"/>
          <w:lang w:val="uk-UA"/>
        </w:rPr>
        <w:t xml:space="preserve"> обставин, незадоволеність собою, "загнаність у кут", тривога і депресія.</w:t>
      </w:r>
    </w:p>
    <w:p w:rsidR="00FC611C" w:rsidRPr="00C36A21" w:rsidRDefault="00FC611C" w:rsidP="00F227AC">
      <w:pPr>
        <w:pStyle w:val="ac"/>
        <w:widowControl w:val="0"/>
        <w:numPr>
          <w:ilvl w:val="0"/>
          <w:numId w:val="15"/>
        </w:numPr>
        <w:spacing w:before="0" w:beforeAutospacing="0" w:after="0" w:afterAutospacing="0" w:line="360" w:lineRule="auto"/>
        <w:jc w:val="both"/>
        <w:rPr>
          <w:sz w:val="28"/>
          <w:szCs w:val="28"/>
          <w:lang w:val="uk-UA"/>
        </w:rPr>
      </w:pPr>
      <w:proofErr w:type="spellStart"/>
      <w:r w:rsidRPr="00C36A21">
        <w:rPr>
          <w:bCs/>
          <w:sz w:val="28"/>
          <w:szCs w:val="28"/>
          <w:lang w:val="uk-UA"/>
        </w:rPr>
        <w:t>Резистенція</w:t>
      </w:r>
      <w:proofErr w:type="spellEnd"/>
      <w:r w:rsidRPr="00C36A21">
        <w:rPr>
          <w:bCs/>
          <w:sz w:val="28"/>
          <w:szCs w:val="28"/>
          <w:lang w:val="uk-UA"/>
        </w:rPr>
        <w:t>: н</w:t>
      </w:r>
      <w:r w:rsidRPr="00C36A21">
        <w:rPr>
          <w:spacing w:val="2"/>
          <w:sz w:val="28"/>
          <w:szCs w:val="28"/>
          <w:lang w:val="uk-UA"/>
        </w:rPr>
        <w:t xml:space="preserve">еадекватне вибіркове емоційне реагування, </w:t>
      </w:r>
      <w:proofErr w:type="spellStart"/>
      <w:r w:rsidRPr="00C36A21">
        <w:rPr>
          <w:spacing w:val="2"/>
          <w:sz w:val="28"/>
          <w:szCs w:val="28"/>
          <w:lang w:val="uk-UA"/>
        </w:rPr>
        <w:t>емоційно</w:t>
      </w:r>
      <w:proofErr w:type="spellEnd"/>
      <w:r w:rsidRPr="00C36A21">
        <w:rPr>
          <w:spacing w:val="2"/>
          <w:sz w:val="28"/>
          <w:szCs w:val="28"/>
          <w:lang w:val="uk-UA"/>
        </w:rPr>
        <w:t xml:space="preserve">-моральна дезорієнтація, редукція професійних обов'язків. </w:t>
      </w:r>
    </w:p>
    <w:p w:rsidR="00FC611C" w:rsidRPr="00C36A21" w:rsidRDefault="00FC611C" w:rsidP="00F227AC">
      <w:pPr>
        <w:pStyle w:val="ac"/>
        <w:widowControl w:val="0"/>
        <w:numPr>
          <w:ilvl w:val="0"/>
          <w:numId w:val="15"/>
        </w:numPr>
        <w:spacing w:before="0" w:beforeAutospacing="0" w:after="0" w:afterAutospacing="0" w:line="360" w:lineRule="auto"/>
        <w:jc w:val="both"/>
        <w:rPr>
          <w:sz w:val="28"/>
          <w:szCs w:val="28"/>
          <w:lang w:val="uk-UA"/>
        </w:rPr>
      </w:pPr>
      <w:r w:rsidRPr="00C36A21">
        <w:rPr>
          <w:bCs/>
          <w:sz w:val="28"/>
          <w:szCs w:val="28"/>
          <w:lang w:val="uk-UA"/>
        </w:rPr>
        <w:t>Виснаження: е</w:t>
      </w:r>
      <w:r w:rsidRPr="00C36A21">
        <w:rPr>
          <w:spacing w:val="2"/>
          <w:sz w:val="28"/>
          <w:szCs w:val="28"/>
          <w:lang w:val="uk-UA"/>
        </w:rPr>
        <w:t xml:space="preserve">моційний дефіцит, емоційна відчуженість, психосоматичні та </w:t>
      </w:r>
      <w:proofErr w:type="spellStart"/>
      <w:r w:rsidRPr="00C36A21">
        <w:rPr>
          <w:spacing w:val="2"/>
          <w:sz w:val="28"/>
          <w:szCs w:val="28"/>
          <w:lang w:val="uk-UA"/>
        </w:rPr>
        <w:t>психовегетативні</w:t>
      </w:r>
      <w:proofErr w:type="spellEnd"/>
      <w:r w:rsidRPr="00C36A21">
        <w:rPr>
          <w:spacing w:val="2"/>
          <w:sz w:val="28"/>
          <w:szCs w:val="28"/>
          <w:lang w:val="uk-UA"/>
        </w:rPr>
        <w:t xml:space="preserve"> порушення, деперсоналізація, загальна асенізація.</w:t>
      </w:r>
    </w:p>
    <w:p w:rsidR="00FC611C" w:rsidRPr="00C36A21" w:rsidRDefault="00FC611C" w:rsidP="00BE3E95">
      <w:pPr>
        <w:pStyle w:val="ac"/>
        <w:widowControl w:val="0"/>
        <w:spacing w:before="0" w:beforeAutospacing="0" w:after="0" w:afterAutospacing="0" w:line="360" w:lineRule="auto"/>
        <w:ind w:firstLine="708"/>
        <w:jc w:val="both"/>
        <w:rPr>
          <w:spacing w:val="2"/>
          <w:sz w:val="28"/>
          <w:szCs w:val="28"/>
          <w:shd w:val="clear" w:color="auto" w:fill="FFFFFF"/>
          <w:lang w:val="uk-UA"/>
        </w:rPr>
      </w:pPr>
      <w:r w:rsidRPr="00C36A21">
        <w:rPr>
          <w:spacing w:val="2"/>
          <w:sz w:val="28"/>
          <w:szCs w:val="28"/>
          <w:shd w:val="clear" w:color="auto" w:fill="FFFFFF"/>
          <w:lang w:val="uk-UA"/>
        </w:rPr>
        <w:t>Отримані дані аналізуються для визначення рівня емоційної чутливості та наявності синдрому емоційного вигорання.</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 xml:space="preserve">Тип результату - </w:t>
      </w:r>
      <w:r w:rsidRPr="00C36A21">
        <w:rPr>
          <w:sz w:val="28"/>
          <w:szCs w:val="28"/>
          <w:lang w:val="uk-UA"/>
        </w:rPr>
        <w:t>рівень емоційної чутливості (високий, середній, низький).</w:t>
      </w:r>
    </w:p>
    <w:p w:rsidR="00FC611C" w:rsidRPr="00C36A21" w:rsidRDefault="00FC611C" w:rsidP="00BE3E95">
      <w:pPr>
        <w:pStyle w:val="ac"/>
        <w:widowControl w:val="0"/>
        <w:spacing w:before="0" w:beforeAutospacing="0" w:after="0" w:afterAutospacing="0" w:line="360" w:lineRule="auto"/>
        <w:ind w:firstLine="709"/>
        <w:jc w:val="both"/>
        <w:rPr>
          <w:sz w:val="28"/>
          <w:szCs w:val="28"/>
          <w:lang w:val="uk-UA"/>
        </w:rPr>
      </w:pPr>
      <w:r w:rsidRPr="00C36A21">
        <w:rPr>
          <w:sz w:val="28"/>
          <w:szCs w:val="28"/>
          <w:lang w:val="uk-UA"/>
        </w:rPr>
        <w:t xml:space="preserve">5. </w:t>
      </w:r>
      <w:r w:rsidRPr="00C36A21">
        <w:rPr>
          <w:rStyle w:val="a4"/>
          <w:b w:val="0"/>
          <w:sz w:val="28"/>
          <w:szCs w:val="28"/>
          <w:lang w:val="uk-UA"/>
        </w:rPr>
        <w:t>Модель п’яти факторів особистості / модель «Великої п’ятірки» (</w:t>
      </w:r>
      <w:proofErr w:type="spellStart"/>
      <w:r w:rsidRPr="00C36A21">
        <w:rPr>
          <w:rStyle w:val="a4"/>
          <w:b w:val="0"/>
          <w:sz w:val="28"/>
          <w:szCs w:val="28"/>
          <w:lang w:val="uk-UA"/>
        </w:rPr>
        <w:t>Big</w:t>
      </w:r>
      <w:proofErr w:type="spellEnd"/>
      <w:r w:rsidRPr="00C36A21">
        <w:rPr>
          <w:rStyle w:val="a4"/>
          <w:b w:val="0"/>
          <w:sz w:val="28"/>
          <w:szCs w:val="28"/>
          <w:lang w:val="uk-UA"/>
        </w:rPr>
        <w:t xml:space="preserve"> </w:t>
      </w:r>
      <w:proofErr w:type="spellStart"/>
      <w:r w:rsidRPr="00C36A21">
        <w:rPr>
          <w:rStyle w:val="a4"/>
          <w:b w:val="0"/>
          <w:sz w:val="28"/>
          <w:szCs w:val="28"/>
          <w:lang w:val="uk-UA"/>
        </w:rPr>
        <w:t>Five</w:t>
      </w:r>
      <w:proofErr w:type="spellEnd"/>
      <w:r w:rsidRPr="00C36A21">
        <w:rPr>
          <w:rStyle w:val="a4"/>
          <w:b w:val="0"/>
          <w:sz w:val="28"/>
          <w:szCs w:val="28"/>
          <w:lang w:val="uk-UA"/>
        </w:rPr>
        <w:t xml:space="preserve">) </w:t>
      </w:r>
      <w:r w:rsidRPr="00C36A21">
        <w:rPr>
          <w:sz w:val="28"/>
          <w:szCs w:val="28"/>
          <w:lang w:val="uk-UA"/>
        </w:rPr>
        <w:t>[41; 67].</w:t>
      </w:r>
    </w:p>
    <w:p w:rsidR="00FC611C" w:rsidRPr="00C36A21" w:rsidRDefault="00FC611C" w:rsidP="00BE3E95">
      <w:pPr>
        <w:pStyle w:val="ac"/>
        <w:widowControl w:val="0"/>
        <w:spacing w:before="0" w:beforeAutospacing="0" w:after="0" w:afterAutospacing="0" w:line="360" w:lineRule="auto"/>
        <w:ind w:firstLine="709"/>
        <w:jc w:val="both"/>
        <w:rPr>
          <w:rStyle w:val="a4"/>
          <w:b w:val="0"/>
          <w:bCs w:val="0"/>
          <w:sz w:val="28"/>
          <w:szCs w:val="28"/>
          <w:lang w:val="uk-UA"/>
        </w:rPr>
      </w:pPr>
      <w:r w:rsidRPr="00C36A21">
        <w:rPr>
          <w:rFonts w:eastAsiaTheme="minorHAnsi"/>
          <w:sz w:val="28"/>
          <w:szCs w:val="28"/>
          <w:lang w:val="uk-UA" w:eastAsia="en-US"/>
        </w:rPr>
        <w:t xml:space="preserve">Модель була створена на основі класичних </w:t>
      </w:r>
      <w:proofErr w:type="spellStart"/>
      <w:r w:rsidRPr="00C36A21">
        <w:rPr>
          <w:rFonts w:eastAsiaTheme="minorHAnsi"/>
          <w:sz w:val="28"/>
          <w:szCs w:val="28"/>
          <w:lang w:val="uk-UA" w:eastAsia="en-US"/>
        </w:rPr>
        <w:t>психодіагностичних</w:t>
      </w:r>
      <w:proofErr w:type="spellEnd"/>
      <w:r w:rsidRPr="00C36A21">
        <w:rPr>
          <w:rFonts w:eastAsiaTheme="minorHAnsi"/>
          <w:sz w:val="28"/>
          <w:szCs w:val="28"/>
          <w:lang w:val="uk-UA" w:eastAsia="en-US"/>
        </w:rPr>
        <w:t xml:space="preserve"> опитувальників Г. Айзенка і Р. </w:t>
      </w:r>
      <w:proofErr w:type="spellStart"/>
      <w:r w:rsidRPr="00C36A21">
        <w:rPr>
          <w:rFonts w:eastAsiaTheme="minorHAnsi"/>
          <w:sz w:val="28"/>
          <w:szCs w:val="28"/>
          <w:lang w:val="uk-UA" w:eastAsia="en-US"/>
        </w:rPr>
        <w:t>Кеттелла</w:t>
      </w:r>
      <w:proofErr w:type="spellEnd"/>
      <w:r w:rsidRPr="00C36A21">
        <w:rPr>
          <w:rFonts w:eastAsiaTheme="minorHAnsi"/>
          <w:sz w:val="28"/>
          <w:szCs w:val="28"/>
          <w:lang w:val="uk-UA" w:eastAsia="en-US"/>
        </w:rPr>
        <w:t xml:space="preserve"> </w:t>
      </w:r>
      <w:r w:rsidRPr="00C36A21">
        <w:rPr>
          <w:sz w:val="28"/>
          <w:szCs w:val="28"/>
          <w:lang w:val="uk-UA"/>
        </w:rPr>
        <w:t xml:space="preserve">[42; 50; 51; 61] </w:t>
      </w:r>
      <w:r w:rsidRPr="00C36A21">
        <w:rPr>
          <w:rFonts w:eastAsiaTheme="minorHAnsi"/>
          <w:sz w:val="28"/>
          <w:szCs w:val="28"/>
          <w:lang w:val="uk-UA" w:eastAsia="en-US"/>
        </w:rPr>
        <w:t>та призначається для діагностики п’яти факторів особистості, кожен з яких являє собою двополюсну шкалу, що дає змогу описати конкретну особистість як своєрідну точку або пропорцію двох протилежних якостей.</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 xml:space="preserve">Мета застосування </w:t>
      </w:r>
      <w:proofErr w:type="spellStart"/>
      <w:r w:rsidRPr="00C36A21">
        <w:rPr>
          <w:rStyle w:val="a4"/>
          <w:b w:val="0"/>
          <w:sz w:val="28"/>
          <w:szCs w:val="28"/>
          <w:lang w:val="uk-UA"/>
        </w:rPr>
        <w:t>Big</w:t>
      </w:r>
      <w:proofErr w:type="spellEnd"/>
      <w:r w:rsidRPr="00C36A21">
        <w:rPr>
          <w:rStyle w:val="a4"/>
          <w:b w:val="0"/>
          <w:sz w:val="28"/>
          <w:szCs w:val="28"/>
          <w:lang w:val="uk-UA"/>
        </w:rPr>
        <w:t xml:space="preserve"> </w:t>
      </w:r>
      <w:proofErr w:type="spellStart"/>
      <w:r w:rsidRPr="00C36A21">
        <w:rPr>
          <w:rStyle w:val="a4"/>
          <w:b w:val="0"/>
          <w:sz w:val="28"/>
          <w:szCs w:val="28"/>
          <w:lang w:val="uk-UA"/>
        </w:rPr>
        <w:t>Five</w:t>
      </w:r>
      <w:proofErr w:type="spellEnd"/>
      <w:r w:rsidRPr="00C36A21">
        <w:rPr>
          <w:rStyle w:val="a4"/>
          <w:b w:val="0"/>
          <w:sz w:val="28"/>
          <w:szCs w:val="28"/>
          <w:lang w:val="uk-UA"/>
        </w:rPr>
        <w:t xml:space="preserve"> в кваліфікаційній роботі - д</w:t>
      </w:r>
      <w:r w:rsidRPr="00C36A21">
        <w:rPr>
          <w:sz w:val="28"/>
          <w:szCs w:val="28"/>
          <w:lang w:val="uk-UA"/>
        </w:rPr>
        <w:t xml:space="preserve">іагностика базових особистісних рис (екстраверсії, доброзичливості / зговірливості, сумлінності відповідальності, емоційної стабільності / нейротизму, відкритості) — як </w:t>
      </w:r>
      <w:proofErr w:type="spellStart"/>
      <w:r w:rsidRPr="00C36A21">
        <w:rPr>
          <w:sz w:val="28"/>
          <w:szCs w:val="28"/>
          <w:lang w:val="uk-UA"/>
        </w:rPr>
        <w:t>предикторів</w:t>
      </w:r>
      <w:proofErr w:type="spellEnd"/>
      <w:r w:rsidRPr="00C36A21">
        <w:rPr>
          <w:sz w:val="28"/>
          <w:szCs w:val="28"/>
          <w:lang w:val="uk-UA"/>
        </w:rPr>
        <w:t xml:space="preserve"> емпатії, а саме:</w:t>
      </w:r>
    </w:p>
    <w:p w:rsidR="00FC611C" w:rsidRPr="00C36A21" w:rsidRDefault="00FC611C" w:rsidP="00F227AC">
      <w:pPr>
        <w:pStyle w:val="ac"/>
        <w:widowControl w:val="0"/>
        <w:numPr>
          <w:ilvl w:val="0"/>
          <w:numId w:val="17"/>
        </w:numPr>
        <w:spacing w:before="0" w:beforeAutospacing="0" w:after="0" w:afterAutospacing="0" w:line="360" w:lineRule="auto"/>
        <w:jc w:val="both"/>
        <w:rPr>
          <w:sz w:val="28"/>
          <w:szCs w:val="28"/>
          <w:lang w:val="uk-UA"/>
        </w:rPr>
      </w:pPr>
      <w:r w:rsidRPr="00C36A21">
        <w:rPr>
          <w:bCs/>
          <w:sz w:val="28"/>
          <w:szCs w:val="28"/>
          <w:lang w:val="uk-UA"/>
        </w:rPr>
        <w:t>Відкритість (</w:t>
      </w:r>
      <w:proofErr w:type="spellStart"/>
      <w:r w:rsidRPr="00C36A21">
        <w:rPr>
          <w:bCs/>
          <w:sz w:val="28"/>
          <w:szCs w:val="28"/>
          <w:lang w:val="uk-UA"/>
        </w:rPr>
        <w:t>Openness</w:t>
      </w:r>
      <w:proofErr w:type="spellEnd"/>
      <w:r w:rsidRPr="00C36A21">
        <w:rPr>
          <w:bCs/>
          <w:sz w:val="28"/>
          <w:szCs w:val="28"/>
          <w:lang w:val="uk-UA"/>
        </w:rPr>
        <w:t>): р</w:t>
      </w:r>
      <w:r w:rsidRPr="00C36A21">
        <w:rPr>
          <w:spacing w:val="2"/>
          <w:sz w:val="28"/>
          <w:szCs w:val="28"/>
          <w:lang w:val="uk-UA"/>
        </w:rPr>
        <w:t xml:space="preserve">иса, що характеризує готовність до нових ідей </w:t>
      </w:r>
      <w:r w:rsidRPr="00C36A21">
        <w:rPr>
          <w:spacing w:val="2"/>
          <w:sz w:val="28"/>
          <w:szCs w:val="28"/>
          <w:lang w:val="uk-UA"/>
        </w:rPr>
        <w:lastRenderedPageBreak/>
        <w:t>та досвіду. Люди з високим рівнем відкритості часто творчі, цікаві, люблять нові враження та готові до змін. На противагу, люди з низьким рівнем відкритості більш консервативні, практичні та традиційні.</w:t>
      </w:r>
    </w:p>
    <w:p w:rsidR="00FC611C" w:rsidRPr="00C36A21" w:rsidRDefault="00FC611C" w:rsidP="00F227AC">
      <w:pPr>
        <w:pStyle w:val="ac"/>
        <w:widowControl w:val="0"/>
        <w:numPr>
          <w:ilvl w:val="0"/>
          <w:numId w:val="17"/>
        </w:numPr>
        <w:spacing w:before="0" w:beforeAutospacing="0" w:after="0" w:afterAutospacing="0" w:line="360" w:lineRule="auto"/>
        <w:jc w:val="both"/>
        <w:rPr>
          <w:sz w:val="28"/>
          <w:szCs w:val="28"/>
          <w:lang w:val="uk-UA"/>
        </w:rPr>
      </w:pPr>
      <w:r w:rsidRPr="00C36A21">
        <w:rPr>
          <w:bCs/>
          <w:sz w:val="28"/>
          <w:szCs w:val="28"/>
          <w:lang w:val="uk-UA"/>
        </w:rPr>
        <w:t>Сумлінність / Відповідальність (</w:t>
      </w:r>
      <w:proofErr w:type="spellStart"/>
      <w:r w:rsidRPr="00C36A21">
        <w:rPr>
          <w:bCs/>
          <w:sz w:val="28"/>
          <w:szCs w:val="28"/>
          <w:lang w:val="uk-UA"/>
        </w:rPr>
        <w:t>Conscientiousness</w:t>
      </w:r>
      <w:proofErr w:type="spellEnd"/>
      <w:r w:rsidRPr="00C36A21">
        <w:rPr>
          <w:bCs/>
          <w:sz w:val="28"/>
          <w:szCs w:val="28"/>
          <w:lang w:val="uk-UA"/>
        </w:rPr>
        <w:t>): р</w:t>
      </w:r>
      <w:r w:rsidRPr="00C36A21">
        <w:rPr>
          <w:spacing w:val="2"/>
          <w:sz w:val="28"/>
          <w:szCs w:val="28"/>
          <w:lang w:val="uk-UA"/>
        </w:rPr>
        <w:t>иса, що відображає організованість, відповідальність та дисциплінованість. Люди з високою сумлінністю зазвичай цілеспрямовані, організовані, відповідальні та старанні. Ті, хто має низький рівень сумлінності, можуть бути менш організованими та більш спонтанними.</w:t>
      </w:r>
    </w:p>
    <w:p w:rsidR="00FC611C" w:rsidRPr="00C36A21" w:rsidRDefault="00FC611C" w:rsidP="00F227AC">
      <w:pPr>
        <w:pStyle w:val="ac"/>
        <w:widowControl w:val="0"/>
        <w:numPr>
          <w:ilvl w:val="0"/>
          <w:numId w:val="17"/>
        </w:numPr>
        <w:spacing w:before="0" w:beforeAutospacing="0" w:after="0" w:afterAutospacing="0" w:line="360" w:lineRule="auto"/>
        <w:jc w:val="both"/>
        <w:rPr>
          <w:sz w:val="28"/>
          <w:szCs w:val="28"/>
          <w:lang w:val="uk-UA"/>
        </w:rPr>
      </w:pPr>
      <w:r w:rsidRPr="00C36A21">
        <w:rPr>
          <w:bCs/>
          <w:sz w:val="28"/>
          <w:szCs w:val="28"/>
          <w:lang w:val="uk-UA"/>
        </w:rPr>
        <w:t>Екстраверсія (</w:t>
      </w:r>
      <w:proofErr w:type="spellStart"/>
      <w:r w:rsidRPr="00C36A21">
        <w:rPr>
          <w:bCs/>
          <w:sz w:val="28"/>
          <w:szCs w:val="28"/>
          <w:lang w:val="uk-UA"/>
        </w:rPr>
        <w:t>Extraversion</w:t>
      </w:r>
      <w:proofErr w:type="spellEnd"/>
      <w:r w:rsidRPr="00C36A21">
        <w:rPr>
          <w:bCs/>
          <w:sz w:val="28"/>
          <w:szCs w:val="28"/>
          <w:lang w:val="uk-UA"/>
        </w:rPr>
        <w:t>): р</w:t>
      </w:r>
      <w:r w:rsidRPr="00C36A21">
        <w:rPr>
          <w:spacing w:val="2"/>
          <w:sz w:val="28"/>
          <w:szCs w:val="28"/>
          <w:lang w:val="uk-UA"/>
        </w:rPr>
        <w:t>иса, що описує орієнтацію на зовнішній світ та соціальну взаємодію. Екстраверти, як правило, товариські, енергійні, оптимістичні та люблять бути в центрі уваги. Інтроверти, навпаки, більш схильні до усамітнення, спокійні та стримані.</w:t>
      </w:r>
    </w:p>
    <w:p w:rsidR="00FC611C" w:rsidRPr="00C36A21" w:rsidRDefault="00FC611C" w:rsidP="00F227AC">
      <w:pPr>
        <w:pStyle w:val="ac"/>
        <w:widowControl w:val="0"/>
        <w:numPr>
          <w:ilvl w:val="0"/>
          <w:numId w:val="17"/>
        </w:numPr>
        <w:spacing w:before="0" w:beforeAutospacing="0" w:after="0" w:afterAutospacing="0" w:line="360" w:lineRule="auto"/>
        <w:jc w:val="both"/>
        <w:rPr>
          <w:sz w:val="28"/>
          <w:szCs w:val="28"/>
          <w:lang w:val="uk-UA"/>
        </w:rPr>
      </w:pPr>
      <w:r w:rsidRPr="00C36A21">
        <w:rPr>
          <w:bCs/>
          <w:sz w:val="28"/>
          <w:szCs w:val="28"/>
          <w:lang w:val="uk-UA"/>
        </w:rPr>
        <w:t>Доброзичливість / Зговірливість (</w:t>
      </w:r>
      <w:proofErr w:type="spellStart"/>
      <w:r w:rsidRPr="00C36A21">
        <w:rPr>
          <w:bCs/>
          <w:sz w:val="28"/>
          <w:szCs w:val="28"/>
          <w:lang w:val="uk-UA"/>
        </w:rPr>
        <w:t>Agreeableness</w:t>
      </w:r>
      <w:proofErr w:type="spellEnd"/>
      <w:r w:rsidRPr="00C36A21">
        <w:rPr>
          <w:bCs/>
          <w:sz w:val="28"/>
          <w:szCs w:val="28"/>
          <w:lang w:val="uk-UA"/>
        </w:rPr>
        <w:t>): р</w:t>
      </w:r>
      <w:r w:rsidRPr="00C36A21">
        <w:rPr>
          <w:spacing w:val="2"/>
          <w:sz w:val="28"/>
          <w:szCs w:val="28"/>
          <w:lang w:val="uk-UA"/>
        </w:rPr>
        <w:t>иса, що відображає здатність до співпраці, доброзичливість та емпатію. Люди з високою зговірливістю зазвичай чуйні, співчутливі та довірливі. Ті, хто має низький рівень цієї риси, можуть бути більш конкурентоспроможними та менш схильними до співпраці.</w:t>
      </w:r>
    </w:p>
    <w:p w:rsidR="00FC611C" w:rsidRPr="00C36A21" w:rsidRDefault="00FC611C" w:rsidP="00F227AC">
      <w:pPr>
        <w:pStyle w:val="ac"/>
        <w:widowControl w:val="0"/>
        <w:numPr>
          <w:ilvl w:val="0"/>
          <w:numId w:val="17"/>
        </w:numPr>
        <w:spacing w:before="0" w:beforeAutospacing="0" w:after="0" w:afterAutospacing="0" w:line="360" w:lineRule="auto"/>
        <w:jc w:val="both"/>
        <w:rPr>
          <w:sz w:val="28"/>
          <w:szCs w:val="28"/>
          <w:lang w:val="uk-UA"/>
        </w:rPr>
      </w:pPr>
      <w:r w:rsidRPr="00C36A21">
        <w:rPr>
          <w:bCs/>
          <w:sz w:val="28"/>
          <w:szCs w:val="28"/>
          <w:lang w:val="uk-UA"/>
        </w:rPr>
        <w:t>Нейротизм / Емоційна стабільність (</w:t>
      </w:r>
      <w:proofErr w:type="spellStart"/>
      <w:r w:rsidRPr="00C36A21">
        <w:rPr>
          <w:bCs/>
          <w:sz w:val="28"/>
          <w:szCs w:val="28"/>
          <w:lang w:val="uk-UA"/>
        </w:rPr>
        <w:t>Neuroticism</w:t>
      </w:r>
      <w:proofErr w:type="spellEnd"/>
      <w:r w:rsidRPr="00C36A21">
        <w:rPr>
          <w:bCs/>
          <w:sz w:val="28"/>
          <w:szCs w:val="28"/>
          <w:lang w:val="uk-UA"/>
        </w:rPr>
        <w:t xml:space="preserve">): </w:t>
      </w:r>
      <w:r w:rsidRPr="00C36A21">
        <w:rPr>
          <w:spacing w:val="2"/>
          <w:sz w:val="28"/>
          <w:szCs w:val="28"/>
          <w:lang w:val="uk-UA"/>
        </w:rPr>
        <w:t xml:space="preserve">риса, що відображає емоційну стабільність. Люди з високим рівнем нейротизму часто схильні до тривоги, занепокоєння та перепадів настрою. Ті, хто має низький рівень цієї риси, зазвичай більш </w:t>
      </w:r>
      <w:proofErr w:type="spellStart"/>
      <w:r w:rsidRPr="00C36A21">
        <w:rPr>
          <w:spacing w:val="2"/>
          <w:sz w:val="28"/>
          <w:szCs w:val="28"/>
          <w:lang w:val="uk-UA"/>
        </w:rPr>
        <w:t>емоційно</w:t>
      </w:r>
      <w:proofErr w:type="spellEnd"/>
      <w:r w:rsidRPr="00C36A21">
        <w:rPr>
          <w:spacing w:val="2"/>
          <w:sz w:val="28"/>
          <w:szCs w:val="28"/>
          <w:lang w:val="uk-UA"/>
        </w:rPr>
        <w:t xml:space="preserve"> стабільні та спокійні.</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В</w:t>
      </w:r>
      <w:r w:rsidRPr="00C36A21">
        <w:rPr>
          <w:sz w:val="28"/>
          <w:szCs w:val="28"/>
          <w:shd w:val="clear" w:color="auto" w:fill="FFFFFF"/>
          <w:lang w:val="uk-UA"/>
        </w:rPr>
        <w:t xml:space="preserve"> англомовній літературі п'ять рис складають в </w:t>
      </w:r>
      <w:hyperlink r:id="rId32" w:tooltip="Акронім" w:history="1">
        <w:r w:rsidRPr="00C36A21">
          <w:rPr>
            <w:rStyle w:val="ae"/>
            <w:color w:val="auto"/>
            <w:sz w:val="28"/>
            <w:szCs w:val="28"/>
            <w:u w:val="none"/>
            <w:shd w:val="clear" w:color="auto" w:fill="FFFFFF"/>
            <w:lang w:val="uk-UA"/>
          </w:rPr>
          <w:t>акронім</w:t>
        </w:r>
      </w:hyperlink>
      <w:r w:rsidRPr="00C36A21">
        <w:rPr>
          <w:sz w:val="28"/>
          <w:szCs w:val="28"/>
          <w:lang w:val="uk-UA"/>
        </w:rPr>
        <w:t xml:space="preserve"> </w:t>
      </w:r>
      <w:r w:rsidRPr="00C36A21">
        <w:rPr>
          <w:sz w:val="28"/>
          <w:szCs w:val="28"/>
          <w:shd w:val="clear" w:color="auto" w:fill="FFFFFF"/>
          <w:lang w:val="uk-UA"/>
        </w:rPr>
        <w:t>«OCEAN».</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Численні українські дослідження (</w:t>
      </w:r>
      <w:r w:rsidRPr="00C36A21">
        <w:rPr>
          <w:rStyle w:val="a4"/>
          <w:b w:val="0"/>
          <w:sz w:val="28"/>
          <w:szCs w:val="28"/>
          <w:lang w:val="uk-UA"/>
        </w:rPr>
        <w:t xml:space="preserve">О. В. </w:t>
      </w:r>
      <w:proofErr w:type="spellStart"/>
      <w:r w:rsidRPr="00C36A21">
        <w:rPr>
          <w:rStyle w:val="a4"/>
          <w:b w:val="0"/>
          <w:sz w:val="28"/>
          <w:szCs w:val="28"/>
          <w:lang w:val="uk-UA"/>
        </w:rPr>
        <w:t>Скрипченко</w:t>
      </w:r>
      <w:proofErr w:type="spellEnd"/>
      <w:r w:rsidRPr="00C36A21">
        <w:rPr>
          <w:rStyle w:val="a4"/>
          <w:b w:val="0"/>
          <w:sz w:val="28"/>
          <w:szCs w:val="28"/>
          <w:lang w:val="uk-UA"/>
        </w:rPr>
        <w:t xml:space="preserve">, Н. В. </w:t>
      </w:r>
      <w:proofErr w:type="spellStart"/>
      <w:r w:rsidRPr="00C36A21">
        <w:rPr>
          <w:rStyle w:val="a4"/>
          <w:b w:val="0"/>
          <w:sz w:val="28"/>
          <w:szCs w:val="28"/>
          <w:lang w:val="uk-UA"/>
        </w:rPr>
        <w:t>Чепелєва</w:t>
      </w:r>
      <w:proofErr w:type="spellEnd"/>
      <w:r w:rsidRPr="00C36A21">
        <w:rPr>
          <w:rStyle w:val="a4"/>
          <w:b w:val="0"/>
          <w:sz w:val="28"/>
          <w:szCs w:val="28"/>
          <w:lang w:val="uk-UA"/>
        </w:rPr>
        <w:t xml:space="preserve">, Т. М. Титаренко, </w:t>
      </w:r>
      <w:r w:rsidRPr="00C36A21">
        <w:rPr>
          <w:sz w:val="28"/>
          <w:szCs w:val="28"/>
          <w:lang w:val="uk-UA"/>
        </w:rPr>
        <w:t xml:space="preserve">О. В. Тихомирова, </w:t>
      </w:r>
      <w:r w:rsidRPr="00C36A21">
        <w:rPr>
          <w:rStyle w:val="a4"/>
          <w:b w:val="0"/>
          <w:sz w:val="28"/>
          <w:szCs w:val="28"/>
          <w:lang w:val="uk-UA"/>
        </w:rPr>
        <w:t>О. М. Мурашко</w:t>
      </w:r>
      <w:r w:rsidRPr="00C36A21">
        <w:rPr>
          <w:sz w:val="28"/>
          <w:szCs w:val="28"/>
          <w:lang w:val="uk-UA"/>
        </w:rPr>
        <w:t xml:space="preserve">) доводять, що риси </w:t>
      </w:r>
      <w:proofErr w:type="spellStart"/>
      <w:r w:rsidRPr="00C36A21">
        <w:rPr>
          <w:sz w:val="28"/>
          <w:szCs w:val="28"/>
          <w:lang w:val="uk-UA"/>
        </w:rPr>
        <w:t>Big</w:t>
      </w:r>
      <w:proofErr w:type="spellEnd"/>
      <w:r w:rsidRPr="00C36A21">
        <w:rPr>
          <w:sz w:val="28"/>
          <w:szCs w:val="28"/>
          <w:lang w:val="uk-UA"/>
        </w:rPr>
        <w:t xml:space="preserve"> </w:t>
      </w:r>
      <w:proofErr w:type="spellStart"/>
      <w:r w:rsidRPr="00C36A21">
        <w:rPr>
          <w:sz w:val="28"/>
          <w:szCs w:val="28"/>
          <w:lang w:val="uk-UA"/>
        </w:rPr>
        <w:t>Five</w:t>
      </w:r>
      <w:proofErr w:type="spellEnd"/>
      <w:r w:rsidRPr="00C36A21">
        <w:rPr>
          <w:sz w:val="28"/>
          <w:szCs w:val="28"/>
          <w:lang w:val="uk-UA"/>
        </w:rPr>
        <w:t xml:space="preserve"> значущо корелюють з когнітивним та емоційним аспектами емпатії [39; 46; 48; 49; 56]. Наприклад, доброзичливість та відкритість позитивно впливають на </w:t>
      </w:r>
      <w:proofErr w:type="spellStart"/>
      <w:r w:rsidRPr="00C36A21">
        <w:rPr>
          <w:sz w:val="28"/>
          <w:szCs w:val="28"/>
          <w:lang w:val="uk-UA"/>
        </w:rPr>
        <w:t>емпатійну</w:t>
      </w:r>
      <w:proofErr w:type="spellEnd"/>
      <w:r w:rsidRPr="00C36A21">
        <w:rPr>
          <w:sz w:val="28"/>
          <w:szCs w:val="28"/>
          <w:lang w:val="uk-UA"/>
        </w:rPr>
        <w:t xml:space="preserve"> турботу та перспективне прийняття, тоді як високий нейротизм асоціюється з особистісним </w:t>
      </w:r>
      <w:proofErr w:type="spellStart"/>
      <w:r w:rsidRPr="00C36A21">
        <w:rPr>
          <w:sz w:val="28"/>
          <w:szCs w:val="28"/>
          <w:lang w:val="uk-UA"/>
        </w:rPr>
        <w:t>дистресом</w:t>
      </w:r>
      <w:proofErr w:type="spellEnd"/>
      <w:r w:rsidRPr="00C36A21">
        <w:rPr>
          <w:sz w:val="28"/>
          <w:szCs w:val="28"/>
          <w:lang w:val="uk-UA"/>
        </w:rPr>
        <w:t>.</w:t>
      </w:r>
    </w:p>
    <w:p w:rsidR="00FC611C" w:rsidRPr="00C36A21" w:rsidRDefault="00FC611C" w:rsidP="00BE3E95">
      <w:pPr>
        <w:pStyle w:val="ac"/>
        <w:widowControl w:val="0"/>
        <w:spacing w:before="0" w:beforeAutospacing="0" w:after="0" w:afterAutospacing="0" w:line="360" w:lineRule="auto"/>
        <w:ind w:firstLine="708"/>
        <w:jc w:val="both"/>
        <w:rPr>
          <w:rStyle w:val="ad"/>
          <w:i w:val="0"/>
          <w:sz w:val="28"/>
          <w:szCs w:val="28"/>
          <w:lang w:val="uk-UA"/>
        </w:rPr>
      </w:pPr>
      <w:r w:rsidRPr="00C36A21">
        <w:rPr>
          <w:sz w:val="28"/>
          <w:szCs w:val="28"/>
          <w:shd w:val="clear" w:color="auto" w:fill="FFFFFF"/>
          <w:lang w:val="uk-UA"/>
        </w:rPr>
        <w:t xml:space="preserve">Існують декілька </w:t>
      </w:r>
      <w:proofErr w:type="spellStart"/>
      <w:r w:rsidRPr="00C36A21">
        <w:rPr>
          <w:sz w:val="28"/>
          <w:szCs w:val="28"/>
          <w:shd w:val="clear" w:color="auto" w:fill="FFFFFF"/>
          <w:lang w:val="uk-UA"/>
        </w:rPr>
        <w:t>методологій</w:t>
      </w:r>
      <w:proofErr w:type="spellEnd"/>
      <w:r w:rsidRPr="00C36A21">
        <w:rPr>
          <w:sz w:val="28"/>
          <w:szCs w:val="28"/>
          <w:shd w:val="clear" w:color="auto" w:fill="FFFFFF"/>
          <w:lang w:val="uk-UA"/>
        </w:rPr>
        <w:t xml:space="preserve"> вимірювання (визначення) «великої п'ятірки», зокрема</w:t>
      </w:r>
      <w:r w:rsidRPr="00C36A21">
        <w:rPr>
          <w:i/>
          <w:sz w:val="28"/>
          <w:szCs w:val="28"/>
          <w:shd w:val="clear" w:color="auto" w:fill="FFFFFF"/>
          <w:lang w:val="uk-UA"/>
        </w:rPr>
        <w:t xml:space="preserve"> </w:t>
      </w:r>
      <w:r w:rsidRPr="00C36A21">
        <w:rPr>
          <w:rStyle w:val="ad"/>
          <w:i w:val="0"/>
          <w:sz w:val="28"/>
          <w:szCs w:val="28"/>
          <w:lang w:val="uk-UA"/>
        </w:rPr>
        <w:t xml:space="preserve">коротка та розгорнута версії </w:t>
      </w:r>
      <w:proofErr w:type="spellStart"/>
      <w:r w:rsidRPr="00C36A21">
        <w:rPr>
          <w:rStyle w:val="ad"/>
          <w:i w:val="0"/>
          <w:sz w:val="28"/>
          <w:szCs w:val="28"/>
          <w:lang w:val="uk-UA"/>
        </w:rPr>
        <w:t>Big</w:t>
      </w:r>
      <w:proofErr w:type="spellEnd"/>
      <w:r w:rsidRPr="00C36A21">
        <w:rPr>
          <w:rStyle w:val="ad"/>
          <w:i w:val="0"/>
          <w:sz w:val="28"/>
          <w:szCs w:val="28"/>
          <w:lang w:val="uk-UA"/>
        </w:rPr>
        <w:t xml:space="preserve"> </w:t>
      </w:r>
      <w:proofErr w:type="spellStart"/>
      <w:r w:rsidRPr="00C36A21">
        <w:rPr>
          <w:rStyle w:val="ad"/>
          <w:i w:val="0"/>
          <w:sz w:val="28"/>
          <w:szCs w:val="28"/>
          <w:lang w:val="uk-UA"/>
        </w:rPr>
        <w:t>Five</w:t>
      </w:r>
      <w:proofErr w:type="spellEnd"/>
      <w:r w:rsidRPr="00C36A21">
        <w:rPr>
          <w:rStyle w:val="ad"/>
          <w:i w:val="0"/>
          <w:sz w:val="28"/>
          <w:szCs w:val="28"/>
          <w:lang w:val="uk-UA"/>
        </w:rPr>
        <w:t xml:space="preserve"> (BFI-44 або BFI-10).</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lastRenderedPageBreak/>
        <w:t xml:space="preserve">Серед україномовних варіантів опитувальника «великої п’ятірки» можна вказати на розповсюджену адаптацію Л.Ф. </w:t>
      </w:r>
      <w:proofErr w:type="spellStart"/>
      <w:r w:rsidRPr="00C36A21">
        <w:rPr>
          <w:sz w:val="28"/>
          <w:szCs w:val="28"/>
          <w:lang w:val="uk-UA"/>
        </w:rPr>
        <w:t>Бурлачука</w:t>
      </w:r>
      <w:proofErr w:type="spellEnd"/>
      <w:r w:rsidRPr="00C36A21">
        <w:rPr>
          <w:sz w:val="28"/>
          <w:szCs w:val="28"/>
          <w:lang w:val="uk-UA"/>
        </w:rPr>
        <w:t xml:space="preserve"> і Д.К. Корольова опитувальника </w:t>
      </w:r>
      <w:proofErr w:type="spellStart"/>
      <w:r w:rsidRPr="00C36A21">
        <w:rPr>
          <w:sz w:val="28"/>
          <w:szCs w:val="28"/>
          <w:lang w:val="uk-UA"/>
        </w:rPr>
        <w:t>Big</w:t>
      </w:r>
      <w:proofErr w:type="spellEnd"/>
      <w:r w:rsidRPr="00C36A21">
        <w:rPr>
          <w:sz w:val="28"/>
          <w:szCs w:val="28"/>
          <w:lang w:val="uk-UA"/>
        </w:rPr>
        <w:t xml:space="preserve"> </w:t>
      </w:r>
      <w:proofErr w:type="spellStart"/>
      <w:r w:rsidRPr="00C36A21">
        <w:rPr>
          <w:sz w:val="28"/>
          <w:szCs w:val="28"/>
          <w:lang w:val="uk-UA"/>
        </w:rPr>
        <w:t>Five</w:t>
      </w:r>
      <w:proofErr w:type="spellEnd"/>
      <w:r w:rsidRPr="00C36A21">
        <w:rPr>
          <w:sz w:val="28"/>
          <w:szCs w:val="28"/>
          <w:lang w:val="uk-UA"/>
        </w:rPr>
        <w:t xml:space="preserve"> </w:t>
      </w:r>
      <w:proofErr w:type="spellStart"/>
      <w:r w:rsidRPr="00C36A21">
        <w:rPr>
          <w:sz w:val="28"/>
          <w:szCs w:val="28"/>
          <w:lang w:val="uk-UA"/>
        </w:rPr>
        <w:t>Locator</w:t>
      </w:r>
      <w:proofErr w:type="spellEnd"/>
      <w:r w:rsidRPr="00C36A21">
        <w:rPr>
          <w:sz w:val="28"/>
          <w:szCs w:val="28"/>
          <w:lang w:val="uk-UA"/>
        </w:rPr>
        <w:t xml:space="preserve"> на 25 запитань «Локатор Великої п’ятірки», яка містить 25 пар особистісних якостей, між якими слід зробити вибір. Також здійснено адаптацію короткого </w:t>
      </w:r>
      <w:proofErr w:type="spellStart"/>
      <w:r w:rsidRPr="00C36A21">
        <w:rPr>
          <w:sz w:val="28"/>
          <w:szCs w:val="28"/>
          <w:lang w:val="uk-UA"/>
        </w:rPr>
        <w:t>п’ятифакторного</w:t>
      </w:r>
      <w:proofErr w:type="spellEnd"/>
      <w:r w:rsidRPr="00C36A21">
        <w:rPr>
          <w:sz w:val="28"/>
          <w:szCs w:val="28"/>
          <w:lang w:val="uk-UA"/>
        </w:rPr>
        <w:t xml:space="preserve"> опитувальника особистості (TIPI-UKR) на 10 запитань </w:t>
      </w:r>
      <w:proofErr w:type="spellStart"/>
      <w:r w:rsidRPr="00C36A21">
        <w:rPr>
          <w:sz w:val="28"/>
          <w:szCs w:val="28"/>
          <w:lang w:val="uk-UA"/>
        </w:rPr>
        <w:t>Кліманською</w:t>
      </w:r>
      <w:proofErr w:type="spellEnd"/>
      <w:r w:rsidRPr="00C36A21">
        <w:rPr>
          <w:sz w:val="28"/>
          <w:szCs w:val="28"/>
          <w:lang w:val="uk-UA"/>
        </w:rPr>
        <w:t xml:space="preserve"> М.Б., </w:t>
      </w:r>
      <w:proofErr w:type="spellStart"/>
      <w:r w:rsidRPr="00C36A21">
        <w:rPr>
          <w:sz w:val="28"/>
          <w:szCs w:val="28"/>
          <w:lang w:val="uk-UA"/>
        </w:rPr>
        <w:t>Галецькою</w:t>
      </w:r>
      <w:proofErr w:type="spellEnd"/>
      <w:r w:rsidRPr="00C36A21">
        <w:rPr>
          <w:sz w:val="28"/>
          <w:szCs w:val="28"/>
          <w:lang w:val="uk-UA"/>
        </w:rPr>
        <w:t xml:space="preserve"> І.І.</w:t>
      </w:r>
    </w:p>
    <w:p w:rsidR="00FC611C" w:rsidRPr="00C36A21" w:rsidRDefault="00FC611C" w:rsidP="00BE3E95">
      <w:pPr>
        <w:pStyle w:val="ac"/>
        <w:widowControl w:val="0"/>
        <w:spacing w:before="0" w:beforeAutospacing="0" w:after="0" w:afterAutospacing="0" w:line="360" w:lineRule="auto"/>
        <w:ind w:firstLine="708"/>
        <w:jc w:val="both"/>
        <w:rPr>
          <w:sz w:val="28"/>
          <w:szCs w:val="28"/>
          <w:lang w:val="uk-UA"/>
        </w:rPr>
      </w:pPr>
      <w:r w:rsidRPr="00C36A21">
        <w:rPr>
          <w:rStyle w:val="ad"/>
          <w:i w:val="0"/>
          <w:sz w:val="28"/>
          <w:szCs w:val="28"/>
          <w:lang w:val="uk-UA"/>
        </w:rPr>
        <w:t>Для емпіричного дослідження використано</w:t>
      </w:r>
      <w:r w:rsidRPr="00C36A21">
        <w:rPr>
          <w:rStyle w:val="ad"/>
          <w:sz w:val="28"/>
          <w:szCs w:val="28"/>
          <w:lang w:val="uk-UA"/>
        </w:rPr>
        <w:t xml:space="preserve"> </w:t>
      </w:r>
      <w:r w:rsidRPr="00C36A21">
        <w:rPr>
          <w:sz w:val="28"/>
          <w:szCs w:val="28"/>
          <w:lang w:val="uk-UA"/>
        </w:rPr>
        <w:t xml:space="preserve">опитувальника </w:t>
      </w:r>
      <w:proofErr w:type="spellStart"/>
      <w:r w:rsidRPr="00C36A21">
        <w:rPr>
          <w:sz w:val="28"/>
          <w:szCs w:val="28"/>
          <w:lang w:val="uk-UA"/>
        </w:rPr>
        <w:t>Big</w:t>
      </w:r>
      <w:proofErr w:type="spellEnd"/>
      <w:r w:rsidRPr="00C36A21">
        <w:rPr>
          <w:sz w:val="28"/>
          <w:szCs w:val="28"/>
          <w:lang w:val="uk-UA"/>
        </w:rPr>
        <w:t xml:space="preserve"> </w:t>
      </w:r>
      <w:proofErr w:type="spellStart"/>
      <w:r w:rsidRPr="00C36A21">
        <w:rPr>
          <w:sz w:val="28"/>
          <w:szCs w:val="28"/>
          <w:lang w:val="uk-UA"/>
        </w:rPr>
        <w:t>Five</w:t>
      </w:r>
      <w:proofErr w:type="spellEnd"/>
      <w:r w:rsidRPr="00C36A21">
        <w:rPr>
          <w:sz w:val="28"/>
          <w:szCs w:val="28"/>
          <w:lang w:val="uk-UA"/>
        </w:rPr>
        <w:t xml:space="preserve"> </w:t>
      </w:r>
      <w:proofErr w:type="spellStart"/>
      <w:r w:rsidRPr="00C36A21">
        <w:rPr>
          <w:sz w:val="28"/>
          <w:szCs w:val="28"/>
          <w:lang w:val="uk-UA"/>
        </w:rPr>
        <w:t>Locator</w:t>
      </w:r>
      <w:proofErr w:type="spellEnd"/>
      <w:r w:rsidRPr="00C36A21">
        <w:rPr>
          <w:sz w:val="28"/>
          <w:szCs w:val="28"/>
          <w:lang w:val="uk-UA"/>
        </w:rPr>
        <w:t xml:space="preserve"> на 25 запитань «Локатор Великої п’ятірки»</w:t>
      </w:r>
      <w:r w:rsidRPr="00C36A21">
        <w:rPr>
          <w:rStyle w:val="ad"/>
          <w:sz w:val="28"/>
          <w:szCs w:val="28"/>
          <w:lang w:val="uk-UA"/>
        </w:rPr>
        <w:t>.</w:t>
      </w:r>
      <w:r w:rsidR="00347220" w:rsidRPr="00C36A21">
        <w:rPr>
          <w:rStyle w:val="ad"/>
          <w:sz w:val="28"/>
          <w:szCs w:val="28"/>
          <w:lang w:val="uk-UA"/>
        </w:rPr>
        <w:t xml:space="preserve"> </w:t>
      </w:r>
      <w:r w:rsidRPr="00C36A21">
        <w:rPr>
          <w:rStyle w:val="a4"/>
          <w:b w:val="0"/>
          <w:sz w:val="28"/>
          <w:szCs w:val="28"/>
          <w:lang w:val="uk-UA"/>
        </w:rPr>
        <w:t xml:space="preserve">Тип результату - </w:t>
      </w:r>
      <w:r w:rsidRPr="00C36A21">
        <w:rPr>
          <w:sz w:val="28"/>
          <w:szCs w:val="28"/>
          <w:lang w:val="uk-UA"/>
        </w:rPr>
        <w:t>бальна оцінка п’яти факторів особистості за відповідними шкалами (інтерпретуються від низького до високого рівня розвитку кожної риси).</w:t>
      </w:r>
    </w:p>
    <w:p w:rsidR="00FC611C" w:rsidRPr="00C36A21" w:rsidRDefault="00FC611C" w:rsidP="00BE3E95">
      <w:pPr>
        <w:spacing w:line="360" w:lineRule="auto"/>
        <w:ind w:firstLine="708"/>
        <w:jc w:val="both"/>
        <w:rPr>
          <w:rStyle w:val="fontstyle11"/>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Таблиця 2.3 дозволяє </w:t>
      </w:r>
      <w:proofErr w:type="spellStart"/>
      <w:r w:rsidRPr="00C36A21">
        <w:rPr>
          <w:rFonts w:ascii="Times New Roman" w:hAnsi="Times New Roman" w:cs="Times New Roman"/>
          <w:color w:val="auto"/>
          <w:sz w:val="28"/>
          <w:szCs w:val="28"/>
        </w:rPr>
        <w:t>співвіднести</w:t>
      </w:r>
      <w:proofErr w:type="spellEnd"/>
      <w:r w:rsidRPr="00C36A21">
        <w:rPr>
          <w:rFonts w:ascii="Times New Roman" w:hAnsi="Times New Roman" w:cs="Times New Roman"/>
          <w:color w:val="auto"/>
          <w:sz w:val="28"/>
          <w:szCs w:val="28"/>
        </w:rPr>
        <w:t xml:space="preserve"> використані </w:t>
      </w:r>
      <w:proofErr w:type="spellStart"/>
      <w:r w:rsidRPr="00C36A21">
        <w:rPr>
          <w:rFonts w:ascii="Times New Roman" w:hAnsi="Times New Roman" w:cs="Times New Roman"/>
          <w:color w:val="auto"/>
          <w:sz w:val="28"/>
          <w:szCs w:val="28"/>
        </w:rPr>
        <w:t>психодіагностичні</w:t>
      </w:r>
      <w:proofErr w:type="spellEnd"/>
      <w:r w:rsidRPr="00C36A21">
        <w:rPr>
          <w:rFonts w:ascii="Times New Roman" w:hAnsi="Times New Roman" w:cs="Times New Roman"/>
          <w:color w:val="auto"/>
          <w:sz w:val="28"/>
          <w:szCs w:val="28"/>
        </w:rPr>
        <w:t xml:space="preserve"> інструменти з досліджуваними конструктами та перевірити гіпотезу у кількісному форматі. </w:t>
      </w:r>
    </w:p>
    <w:p w:rsidR="00FC611C" w:rsidRPr="00C36A21" w:rsidRDefault="00FC611C" w:rsidP="00BE3E95">
      <w:pPr>
        <w:spacing w:line="360" w:lineRule="auto"/>
        <w:jc w:val="right"/>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2.3</w:t>
      </w:r>
    </w:p>
    <w:p w:rsidR="00FC611C" w:rsidRPr="00C36A21" w:rsidRDefault="00FC611C" w:rsidP="00BE3E95">
      <w:pPr>
        <w:spacing w:line="360" w:lineRule="auto"/>
        <w:jc w:val="center"/>
        <w:rPr>
          <w:rStyle w:val="fontstyle11"/>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Відповідність </w:t>
      </w:r>
      <w:proofErr w:type="spellStart"/>
      <w:r w:rsidRPr="00C36A21">
        <w:rPr>
          <w:rFonts w:ascii="Times New Roman" w:hAnsi="Times New Roman" w:cs="Times New Roman"/>
          <w:b/>
          <w:color w:val="auto"/>
          <w:sz w:val="28"/>
          <w:szCs w:val="28"/>
        </w:rPr>
        <w:t>методик</w:t>
      </w:r>
      <w:proofErr w:type="spellEnd"/>
      <w:r w:rsidRPr="00C36A21">
        <w:rPr>
          <w:rFonts w:ascii="Times New Roman" w:hAnsi="Times New Roman" w:cs="Times New Roman"/>
          <w:b/>
          <w:color w:val="auto"/>
          <w:sz w:val="28"/>
          <w:szCs w:val="28"/>
        </w:rPr>
        <w:t>, змінних та очікуваних результатів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65"/>
        <w:gridCol w:w="2835"/>
        <w:gridCol w:w="4164"/>
      </w:tblGrid>
      <w:tr w:rsidR="00FC611C" w:rsidRPr="00C36A21" w:rsidTr="00EA012D">
        <w:trPr>
          <w:tblHeader/>
          <w:tblCellSpacing w:w="15" w:type="dxa"/>
        </w:trPr>
        <w:tc>
          <w:tcPr>
            <w:tcW w:w="2420"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Методика</w:t>
            </w:r>
          </w:p>
        </w:tc>
        <w:tc>
          <w:tcPr>
            <w:tcW w:w="2805"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Психологічна змінна (показник)</w:t>
            </w:r>
          </w:p>
        </w:tc>
        <w:tc>
          <w:tcPr>
            <w:tcW w:w="4119"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Очікуваний результат</w:t>
            </w:r>
          </w:p>
        </w:tc>
      </w:tr>
      <w:tr w:rsidR="00FC611C" w:rsidRPr="00C36A21" w:rsidTr="00EA012D">
        <w:trPr>
          <w:tblCellSpacing w:w="15" w:type="dxa"/>
        </w:trPr>
        <w:tc>
          <w:tcPr>
            <w:tcW w:w="2420" w:type="dxa"/>
            <w:vAlign w:val="center"/>
            <w:hideMark/>
          </w:tcPr>
          <w:p w:rsidR="00FC611C" w:rsidRPr="00C36A21" w:rsidRDefault="00FC611C" w:rsidP="000B1AD4">
            <w:pPr>
              <w:rPr>
                <w:rFonts w:ascii="Times New Roman" w:eastAsia="Times New Roman" w:hAnsi="Times New Roman" w:cs="Times New Roman"/>
                <w:color w:val="auto"/>
                <w:lang w:eastAsia="ru-RU"/>
              </w:rPr>
            </w:pPr>
            <w:proofErr w:type="spellStart"/>
            <w:r w:rsidRPr="00C36A21">
              <w:rPr>
                <w:rFonts w:ascii="Times New Roman" w:eastAsia="Times New Roman" w:hAnsi="Times New Roman" w:cs="Times New Roman"/>
                <w:color w:val="auto"/>
                <w:lang w:eastAsia="ru-RU"/>
              </w:rPr>
              <w:t>Міннесотський</w:t>
            </w:r>
            <w:proofErr w:type="spellEnd"/>
            <w:r w:rsidRPr="00C36A21">
              <w:rPr>
                <w:rFonts w:ascii="Times New Roman" w:eastAsia="Times New Roman" w:hAnsi="Times New Roman" w:cs="Times New Roman"/>
                <w:color w:val="auto"/>
                <w:lang w:eastAsia="ru-RU"/>
              </w:rPr>
              <w:t xml:space="preserve"> багатофазний особистісний опитувальник </w:t>
            </w:r>
          </w:p>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w:t>
            </w:r>
            <w:r w:rsidRPr="00C36A21">
              <w:rPr>
                <w:rFonts w:ascii="Times New Roman" w:eastAsia="Times New Roman" w:hAnsi="Times New Roman" w:cs="Times New Roman"/>
                <w:bCs/>
                <w:color w:val="auto"/>
                <w:lang w:eastAsia="ru-RU"/>
              </w:rPr>
              <w:t>MMPI</w:t>
            </w:r>
            <w:r w:rsidRPr="00C36A21">
              <w:rPr>
                <w:rFonts w:ascii="Times New Roman" w:eastAsia="Times New Roman" w:hAnsi="Times New Roman" w:cs="Times New Roman"/>
                <w:color w:val="auto"/>
                <w:lang w:eastAsia="ru-RU"/>
              </w:rPr>
              <w:t>)</w:t>
            </w:r>
          </w:p>
        </w:tc>
        <w:tc>
          <w:tcPr>
            <w:tcW w:w="2805" w:type="dxa"/>
            <w:vAlign w:val="center"/>
            <w:hideMark/>
          </w:tcPr>
          <w:p w:rsidR="00FC611C" w:rsidRPr="00C36A21" w:rsidRDefault="00FC611C" w:rsidP="000B1AD4">
            <w:pPr>
              <w:rPr>
                <w:rFonts w:ascii="Times New Roman" w:eastAsia="Times New Roman" w:hAnsi="Times New Roman" w:cs="Times New Roman"/>
                <w:color w:val="auto"/>
                <w:lang w:eastAsia="ru-RU"/>
              </w:rPr>
            </w:pPr>
            <w:proofErr w:type="spellStart"/>
            <w:r w:rsidRPr="00C36A21">
              <w:rPr>
                <w:rFonts w:ascii="Times New Roman" w:eastAsia="Times New Roman" w:hAnsi="Times New Roman" w:cs="Times New Roman"/>
                <w:color w:val="auto"/>
                <w:lang w:eastAsia="ru-RU"/>
              </w:rPr>
              <w:t>Психопатоподібні</w:t>
            </w:r>
            <w:proofErr w:type="spellEnd"/>
            <w:r w:rsidRPr="00C36A21">
              <w:rPr>
                <w:rFonts w:ascii="Times New Roman" w:eastAsia="Times New Roman" w:hAnsi="Times New Roman" w:cs="Times New Roman"/>
                <w:color w:val="auto"/>
                <w:lang w:eastAsia="ru-RU"/>
              </w:rPr>
              <w:t xml:space="preserve"> тенденції (</w:t>
            </w:r>
            <w:proofErr w:type="spellStart"/>
            <w:r w:rsidRPr="00C36A21">
              <w:rPr>
                <w:rFonts w:ascii="Times New Roman" w:eastAsia="Times New Roman" w:hAnsi="Times New Roman" w:cs="Times New Roman"/>
                <w:color w:val="auto"/>
                <w:lang w:eastAsia="ru-RU"/>
              </w:rPr>
              <w:t>Pd</w:t>
            </w:r>
            <w:proofErr w:type="spellEnd"/>
            <w:r w:rsidRPr="00C36A21">
              <w:rPr>
                <w:rFonts w:ascii="Times New Roman" w:eastAsia="Times New Roman" w:hAnsi="Times New Roman" w:cs="Times New Roman"/>
                <w:color w:val="auto"/>
                <w:lang w:eastAsia="ru-RU"/>
              </w:rPr>
              <w:t xml:space="preserve">), тривожність, </w:t>
            </w:r>
            <w:proofErr w:type="spellStart"/>
            <w:r w:rsidRPr="00C36A21">
              <w:rPr>
                <w:rFonts w:ascii="Times New Roman" w:eastAsia="Times New Roman" w:hAnsi="Times New Roman" w:cs="Times New Roman"/>
                <w:color w:val="auto"/>
                <w:lang w:eastAsia="ru-RU"/>
              </w:rPr>
              <w:t>шизоїдність</w:t>
            </w:r>
            <w:proofErr w:type="spellEnd"/>
            <w:r w:rsidRPr="00C36A21">
              <w:rPr>
                <w:rFonts w:ascii="Times New Roman" w:eastAsia="Times New Roman" w:hAnsi="Times New Roman" w:cs="Times New Roman"/>
                <w:color w:val="auto"/>
                <w:lang w:eastAsia="ru-RU"/>
              </w:rPr>
              <w:t xml:space="preserve"> (</w:t>
            </w:r>
            <w:proofErr w:type="spellStart"/>
            <w:r w:rsidRPr="00C36A21">
              <w:rPr>
                <w:rFonts w:ascii="Times New Roman" w:eastAsia="Times New Roman" w:hAnsi="Times New Roman" w:cs="Times New Roman"/>
                <w:color w:val="auto"/>
                <w:lang w:eastAsia="ru-RU"/>
              </w:rPr>
              <w:t>Sc</w:t>
            </w:r>
            <w:proofErr w:type="spellEnd"/>
            <w:r w:rsidRPr="00C36A21">
              <w:rPr>
                <w:rFonts w:ascii="Times New Roman" w:eastAsia="Times New Roman" w:hAnsi="Times New Roman" w:cs="Times New Roman"/>
                <w:color w:val="auto"/>
                <w:lang w:eastAsia="ru-RU"/>
              </w:rPr>
              <w:t xml:space="preserve">), </w:t>
            </w:r>
            <w:proofErr w:type="spellStart"/>
            <w:r w:rsidRPr="00C36A21">
              <w:rPr>
                <w:rFonts w:ascii="Times New Roman" w:eastAsia="Times New Roman" w:hAnsi="Times New Roman" w:cs="Times New Roman"/>
                <w:color w:val="auto"/>
                <w:lang w:eastAsia="ru-RU"/>
              </w:rPr>
              <w:t>депресивність</w:t>
            </w:r>
            <w:proofErr w:type="spellEnd"/>
            <w:r w:rsidRPr="00C36A21">
              <w:rPr>
                <w:rFonts w:ascii="Times New Roman" w:eastAsia="Times New Roman" w:hAnsi="Times New Roman" w:cs="Times New Roman"/>
                <w:color w:val="auto"/>
                <w:lang w:eastAsia="ru-RU"/>
              </w:rPr>
              <w:t xml:space="preserve"> (D)</w:t>
            </w:r>
          </w:p>
        </w:tc>
        <w:tc>
          <w:tcPr>
            <w:tcW w:w="4119"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Високі значення можуть негативно впливати на рівень емпатії (особливо афективної); особистісний </w:t>
            </w:r>
            <w:proofErr w:type="spellStart"/>
            <w:r w:rsidRPr="00C36A21">
              <w:rPr>
                <w:rFonts w:ascii="Times New Roman" w:eastAsia="Times New Roman" w:hAnsi="Times New Roman" w:cs="Times New Roman"/>
                <w:color w:val="auto"/>
                <w:lang w:eastAsia="ru-RU"/>
              </w:rPr>
              <w:t>дистрес</w:t>
            </w:r>
            <w:proofErr w:type="spellEnd"/>
            <w:r w:rsidRPr="00C36A21">
              <w:rPr>
                <w:rFonts w:ascii="Times New Roman" w:eastAsia="Times New Roman" w:hAnsi="Times New Roman" w:cs="Times New Roman"/>
                <w:color w:val="auto"/>
                <w:lang w:eastAsia="ru-RU"/>
              </w:rPr>
              <w:t xml:space="preserve"> зростає</w:t>
            </w:r>
          </w:p>
        </w:tc>
      </w:tr>
      <w:tr w:rsidR="00FC611C" w:rsidRPr="00C36A21" w:rsidTr="00EA012D">
        <w:trPr>
          <w:tblCellSpacing w:w="15" w:type="dxa"/>
        </w:trPr>
        <w:tc>
          <w:tcPr>
            <w:tcW w:w="2420" w:type="dxa"/>
            <w:vAlign w:val="center"/>
            <w:hideMark/>
          </w:tcPr>
          <w:p w:rsidR="00FC611C" w:rsidRPr="00C36A21" w:rsidRDefault="00FC611C" w:rsidP="000B1AD4">
            <w:p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 xml:space="preserve">Шкала емпатії М. </w:t>
            </w:r>
            <w:proofErr w:type="spellStart"/>
            <w:r w:rsidRPr="00C36A21">
              <w:rPr>
                <w:rFonts w:ascii="Times New Roman" w:eastAsia="Times New Roman" w:hAnsi="Times New Roman" w:cs="Times New Roman"/>
                <w:bCs/>
                <w:color w:val="auto"/>
                <w:lang w:eastAsia="ru-RU"/>
              </w:rPr>
              <w:t>Девіса</w:t>
            </w:r>
            <w:proofErr w:type="spellEnd"/>
            <w:r w:rsidRPr="00C36A21">
              <w:rPr>
                <w:rFonts w:ascii="Times New Roman" w:eastAsia="Times New Roman" w:hAnsi="Times New Roman" w:cs="Times New Roman"/>
                <w:bCs/>
                <w:color w:val="auto"/>
                <w:lang w:eastAsia="ru-RU"/>
              </w:rPr>
              <w:t xml:space="preserve"> </w:t>
            </w:r>
          </w:p>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(IRI)</w:t>
            </w:r>
          </w:p>
        </w:tc>
        <w:tc>
          <w:tcPr>
            <w:tcW w:w="2805"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Перспективне прийняття, фантазія, </w:t>
            </w:r>
            <w:proofErr w:type="spellStart"/>
            <w:r w:rsidRPr="00C36A21">
              <w:rPr>
                <w:rFonts w:ascii="Times New Roman" w:eastAsia="Times New Roman" w:hAnsi="Times New Roman" w:cs="Times New Roman"/>
                <w:color w:val="auto"/>
                <w:lang w:eastAsia="ru-RU"/>
              </w:rPr>
              <w:t>емпатійна</w:t>
            </w:r>
            <w:proofErr w:type="spellEnd"/>
            <w:r w:rsidRPr="00C36A21">
              <w:rPr>
                <w:rFonts w:ascii="Times New Roman" w:eastAsia="Times New Roman" w:hAnsi="Times New Roman" w:cs="Times New Roman"/>
                <w:color w:val="auto"/>
                <w:lang w:eastAsia="ru-RU"/>
              </w:rPr>
              <w:t xml:space="preserve"> турбота, особистісний </w:t>
            </w:r>
            <w:proofErr w:type="spellStart"/>
            <w:r w:rsidRPr="00C36A21">
              <w:rPr>
                <w:rFonts w:ascii="Times New Roman" w:eastAsia="Times New Roman" w:hAnsi="Times New Roman" w:cs="Times New Roman"/>
                <w:color w:val="auto"/>
                <w:lang w:eastAsia="ru-RU"/>
              </w:rPr>
              <w:t>дистрес</w:t>
            </w:r>
            <w:proofErr w:type="spellEnd"/>
          </w:p>
        </w:tc>
        <w:tc>
          <w:tcPr>
            <w:tcW w:w="4119"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Диференційований рівень емпатії у когнітивному та емоційному вимірах; позитивна динаміка при високій доброзичливості</w:t>
            </w:r>
          </w:p>
        </w:tc>
      </w:tr>
      <w:tr w:rsidR="00FC611C" w:rsidRPr="00C36A21" w:rsidTr="00EA012D">
        <w:trPr>
          <w:tblCellSpacing w:w="15" w:type="dxa"/>
        </w:trPr>
        <w:tc>
          <w:tcPr>
            <w:tcW w:w="2420" w:type="dxa"/>
            <w:vAlign w:val="center"/>
            <w:hideMark/>
          </w:tcPr>
          <w:p w:rsidR="00FC611C" w:rsidRPr="00C36A21" w:rsidRDefault="00FC611C" w:rsidP="000B1AD4">
            <w:p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 xml:space="preserve">Опитувальник </w:t>
            </w:r>
          </w:p>
          <w:p w:rsidR="00FC611C" w:rsidRPr="00C36A21" w:rsidRDefault="00FC611C" w:rsidP="000B1AD4">
            <w:p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 xml:space="preserve">Р. </w:t>
            </w:r>
            <w:proofErr w:type="spellStart"/>
            <w:r w:rsidRPr="00C36A21">
              <w:rPr>
                <w:rFonts w:ascii="Times New Roman" w:eastAsia="Times New Roman" w:hAnsi="Times New Roman" w:cs="Times New Roman"/>
                <w:bCs/>
                <w:color w:val="auto"/>
                <w:lang w:eastAsia="ru-RU"/>
              </w:rPr>
              <w:t>Кеттелла</w:t>
            </w:r>
            <w:proofErr w:type="spellEnd"/>
            <w:r w:rsidRPr="00C36A21">
              <w:rPr>
                <w:rFonts w:ascii="Times New Roman" w:eastAsia="Times New Roman" w:hAnsi="Times New Roman" w:cs="Times New Roman"/>
                <w:bCs/>
                <w:color w:val="auto"/>
                <w:lang w:eastAsia="ru-RU"/>
              </w:rPr>
              <w:t xml:space="preserve"> </w:t>
            </w:r>
          </w:p>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(16-факторна модель)</w:t>
            </w:r>
          </w:p>
        </w:tc>
        <w:tc>
          <w:tcPr>
            <w:tcW w:w="2805"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hAnsi="Times New Roman" w:cs="Times New Roman"/>
                <w:color w:val="auto"/>
              </w:rPr>
              <w:t xml:space="preserve">Екстраверсія, </w:t>
            </w:r>
            <w:r w:rsidRPr="00C36A21">
              <w:rPr>
                <w:rStyle w:val="a4"/>
                <w:rFonts w:ascii="Times New Roman" w:hAnsi="Times New Roman" w:cs="Times New Roman"/>
                <w:b w:val="0"/>
                <w:color w:val="auto"/>
              </w:rPr>
              <w:t>чутливість</w:t>
            </w:r>
            <w:r w:rsidRPr="00C36A21">
              <w:rPr>
                <w:rFonts w:ascii="Times New Roman" w:hAnsi="Times New Roman" w:cs="Times New Roman"/>
                <w:b/>
                <w:color w:val="auto"/>
              </w:rPr>
              <w:t>,</w:t>
            </w:r>
            <w:r w:rsidRPr="00C36A21">
              <w:rPr>
                <w:rFonts w:ascii="Times New Roman" w:hAnsi="Times New Roman" w:cs="Times New Roman"/>
                <w:color w:val="auto"/>
              </w:rPr>
              <w:t xml:space="preserve"> дружелюбність</w:t>
            </w:r>
          </w:p>
        </w:tc>
        <w:tc>
          <w:tcPr>
            <w:tcW w:w="4119"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Високі показники пов’язані з більш гнучким, стійким та </w:t>
            </w:r>
            <w:proofErr w:type="spellStart"/>
            <w:r w:rsidRPr="00C36A21">
              <w:rPr>
                <w:rFonts w:ascii="Times New Roman" w:eastAsia="Times New Roman" w:hAnsi="Times New Roman" w:cs="Times New Roman"/>
                <w:color w:val="auto"/>
                <w:lang w:eastAsia="ru-RU"/>
              </w:rPr>
              <w:t>емпатійним</w:t>
            </w:r>
            <w:proofErr w:type="spellEnd"/>
            <w:r w:rsidRPr="00C36A21">
              <w:rPr>
                <w:rFonts w:ascii="Times New Roman" w:eastAsia="Times New Roman" w:hAnsi="Times New Roman" w:cs="Times New Roman"/>
                <w:color w:val="auto"/>
                <w:lang w:eastAsia="ru-RU"/>
              </w:rPr>
              <w:t xml:space="preserve"> типом особистості</w:t>
            </w:r>
          </w:p>
        </w:tc>
      </w:tr>
      <w:tr w:rsidR="00FC611C" w:rsidRPr="00C36A21" w:rsidTr="00EA012D">
        <w:trPr>
          <w:tblCellSpacing w:w="15" w:type="dxa"/>
        </w:trPr>
        <w:tc>
          <w:tcPr>
            <w:tcW w:w="2420" w:type="dxa"/>
            <w:vAlign w:val="center"/>
            <w:hideMark/>
          </w:tcPr>
          <w:p w:rsidR="00FC611C" w:rsidRPr="00C36A21" w:rsidRDefault="00FC611C" w:rsidP="000B1AD4">
            <w:pPr>
              <w:rPr>
                <w:rFonts w:ascii="Times New Roman" w:eastAsia="Times New Roman" w:hAnsi="Times New Roman" w:cs="Times New Roman"/>
                <w:bCs/>
                <w:color w:val="auto"/>
                <w:lang w:eastAsia="ru-RU"/>
              </w:rPr>
            </w:pPr>
            <w:r w:rsidRPr="00C36A21">
              <w:rPr>
                <w:rFonts w:ascii="Times New Roman" w:eastAsia="Times New Roman" w:hAnsi="Times New Roman" w:cs="Times New Roman"/>
                <w:bCs/>
                <w:color w:val="auto"/>
                <w:lang w:eastAsia="ru-RU"/>
              </w:rPr>
              <w:t xml:space="preserve">Методика </w:t>
            </w:r>
          </w:p>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В. В. Бойка (</w:t>
            </w:r>
            <w:r w:rsidRPr="00C36A21">
              <w:rPr>
                <w:rStyle w:val="a4"/>
                <w:rFonts w:ascii="Times New Roman" w:hAnsi="Times New Roman" w:cs="Times New Roman"/>
                <w:b w:val="0"/>
                <w:color w:val="auto"/>
              </w:rPr>
              <w:t>Діагностика рівня емоційної чутливості)</w:t>
            </w:r>
          </w:p>
        </w:tc>
        <w:tc>
          <w:tcPr>
            <w:tcW w:w="2805"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Емоційна чутливість, емоційне включення, резонанс</w:t>
            </w:r>
          </w:p>
        </w:tc>
        <w:tc>
          <w:tcPr>
            <w:tcW w:w="4119"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Середній і високий рівень чутливості відповідає високій готовності до </w:t>
            </w:r>
            <w:proofErr w:type="spellStart"/>
            <w:r w:rsidRPr="00C36A21">
              <w:rPr>
                <w:rFonts w:ascii="Times New Roman" w:eastAsia="Times New Roman" w:hAnsi="Times New Roman" w:cs="Times New Roman"/>
                <w:color w:val="auto"/>
                <w:lang w:eastAsia="ru-RU"/>
              </w:rPr>
              <w:t>емпатійної</w:t>
            </w:r>
            <w:proofErr w:type="spellEnd"/>
            <w:r w:rsidRPr="00C36A21">
              <w:rPr>
                <w:rFonts w:ascii="Times New Roman" w:eastAsia="Times New Roman" w:hAnsi="Times New Roman" w:cs="Times New Roman"/>
                <w:color w:val="auto"/>
                <w:lang w:eastAsia="ru-RU"/>
              </w:rPr>
              <w:t xml:space="preserve"> взаємодії</w:t>
            </w:r>
          </w:p>
        </w:tc>
      </w:tr>
      <w:tr w:rsidR="00FC611C" w:rsidRPr="00C36A21" w:rsidTr="00EA012D">
        <w:trPr>
          <w:tblCellSpacing w:w="15" w:type="dxa"/>
        </w:trPr>
        <w:tc>
          <w:tcPr>
            <w:tcW w:w="2420" w:type="dxa"/>
            <w:vAlign w:val="center"/>
            <w:hideMark/>
          </w:tcPr>
          <w:p w:rsidR="00FC611C" w:rsidRPr="00C36A21" w:rsidRDefault="00FC611C" w:rsidP="000B1AD4">
            <w:pPr>
              <w:rPr>
                <w:rStyle w:val="a4"/>
                <w:rFonts w:ascii="Times New Roman" w:hAnsi="Times New Roman" w:cs="Times New Roman"/>
                <w:b w:val="0"/>
                <w:bCs w:val="0"/>
                <w:color w:val="auto"/>
              </w:rPr>
            </w:pPr>
            <w:r w:rsidRPr="00C36A21">
              <w:rPr>
                <w:rStyle w:val="a4"/>
                <w:rFonts w:ascii="Times New Roman" w:hAnsi="Times New Roman" w:cs="Times New Roman"/>
                <w:b w:val="0"/>
                <w:color w:val="auto"/>
              </w:rPr>
              <w:t xml:space="preserve">Модель «Великої п’ятірки» </w:t>
            </w:r>
          </w:p>
          <w:p w:rsidR="00FC611C" w:rsidRPr="00C36A21" w:rsidRDefault="00FC611C" w:rsidP="000B1AD4">
            <w:pPr>
              <w:rPr>
                <w:rFonts w:ascii="Times New Roman" w:eastAsia="Times New Roman" w:hAnsi="Times New Roman" w:cs="Times New Roman"/>
                <w:color w:val="auto"/>
                <w:lang w:eastAsia="ru-RU"/>
              </w:rPr>
            </w:pPr>
            <w:r w:rsidRPr="00C36A21">
              <w:rPr>
                <w:rStyle w:val="a4"/>
                <w:rFonts w:ascii="Times New Roman" w:hAnsi="Times New Roman" w:cs="Times New Roman"/>
                <w:b w:val="0"/>
                <w:color w:val="auto"/>
              </w:rPr>
              <w:t>(</w:t>
            </w:r>
            <w:proofErr w:type="spellStart"/>
            <w:r w:rsidRPr="00C36A21">
              <w:rPr>
                <w:rFonts w:ascii="Times New Roman" w:eastAsia="Times New Roman" w:hAnsi="Times New Roman" w:cs="Times New Roman"/>
                <w:bCs/>
                <w:color w:val="auto"/>
                <w:lang w:eastAsia="ru-RU"/>
              </w:rPr>
              <w:t>Big</w:t>
            </w:r>
            <w:proofErr w:type="spellEnd"/>
            <w:r w:rsidRPr="00C36A21">
              <w:rPr>
                <w:rFonts w:ascii="Times New Roman" w:eastAsia="Times New Roman" w:hAnsi="Times New Roman" w:cs="Times New Roman"/>
                <w:bCs/>
                <w:color w:val="auto"/>
                <w:lang w:eastAsia="ru-RU"/>
              </w:rPr>
              <w:t xml:space="preserve"> </w:t>
            </w:r>
            <w:proofErr w:type="spellStart"/>
            <w:r w:rsidRPr="00C36A21">
              <w:rPr>
                <w:rFonts w:ascii="Times New Roman" w:eastAsia="Times New Roman" w:hAnsi="Times New Roman" w:cs="Times New Roman"/>
                <w:bCs/>
                <w:color w:val="auto"/>
                <w:lang w:eastAsia="ru-RU"/>
              </w:rPr>
              <w:t>Five</w:t>
            </w:r>
            <w:proofErr w:type="spellEnd"/>
            <w:r w:rsidRPr="00C36A21">
              <w:rPr>
                <w:rFonts w:ascii="Times New Roman" w:eastAsia="Times New Roman" w:hAnsi="Times New Roman" w:cs="Times New Roman"/>
                <w:bCs/>
                <w:color w:val="auto"/>
                <w:lang w:eastAsia="ru-RU"/>
              </w:rPr>
              <w:t>)</w:t>
            </w:r>
          </w:p>
        </w:tc>
        <w:tc>
          <w:tcPr>
            <w:tcW w:w="2805"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Екстраверсія, доброзичливість, відкритість до досвіду, сумлінність, емоційна стабільність (нейротизм)</w:t>
            </w:r>
          </w:p>
        </w:tc>
        <w:tc>
          <w:tcPr>
            <w:tcW w:w="4119" w:type="dxa"/>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Доброзичливість та відкритість позитивно корелюють з емпатією; високий нейротизм — з особистісним </w:t>
            </w:r>
            <w:proofErr w:type="spellStart"/>
            <w:r w:rsidRPr="00C36A21">
              <w:rPr>
                <w:rFonts w:ascii="Times New Roman" w:eastAsia="Times New Roman" w:hAnsi="Times New Roman" w:cs="Times New Roman"/>
                <w:color w:val="auto"/>
                <w:lang w:eastAsia="ru-RU"/>
              </w:rPr>
              <w:t>дистресом</w:t>
            </w:r>
            <w:proofErr w:type="spellEnd"/>
          </w:p>
        </w:tc>
      </w:tr>
    </w:tbl>
    <w:p w:rsidR="00FC611C" w:rsidRPr="00C36A21" w:rsidRDefault="00FC611C" w:rsidP="000B1AD4">
      <w:pPr>
        <w:spacing w:line="360" w:lineRule="auto"/>
        <w:ind w:firstLine="708"/>
        <w:jc w:val="both"/>
        <w:rPr>
          <w:rStyle w:val="fontstyle11"/>
          <w:rFonts w:ascii="Times New Roman" w:hAnsi="Times New Roman" w:cs="Times New Roman"/>
          <w:color w:val="auto"/>
          <w:sz w:val="28"/>
          <w:szCs w:val="28"/>
        </w:rPr>
      </w:pP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lastRenderedPageBreak/>
        <w:t xml:space="preserve">Візуальна </w:t>
      </w:r>
      <w:r w:rsidRPr="00C36A21">
        <w:rPr>
          <w:rStyle w:val="a4"/>
          <w:rFonts w:ascii="Times New Roman" w:hAnsi="Times New Roman" w:cs="Times New Roman"/>
          <w:b w:val="0"/>
          <w:color w:val="auto"/>
          <w:sz w:val="28"/>
          <w:szCs w:val="28"/>
        </w:rPr>
        <w:t>схема очікуваних кореляцій</w:t>
      </w:r>
      <w:r w:rsidRPr="00C36A21">
        <w:rPr>
          <w:rFonts w:ascii="Times New Roman" w:hAnsi="Times New Roman" w:cs="Times New Roman"/>
          <w:color w:val="auto"/>
          <w:sz w:val="28"/>
          <w:szCs w:val="28"/>
        </w:rPr>
        <w:t xml:space="preserve"> між особистісними рисами та компонентами емпатії представлена на рис. 2.2.</w:t>
      </w:r>
    </w:p>
    <w:p w:rsidR="00FC611C" w:rsidRPr="00C36A21" w:rsidRDefault="00FC611C" w:rsidP="000B1AD4">
      <w:pPr>
        <w:spacing w:line="360" w:lineRule="auto"/>
        <w:jc w:val="both"/>
        <w:rPr>
          <w:rStyle w:val="fontstyle11"/>
          <w:rFonts w:ascii="Times New Roman" w:hAnsi="Times New Roman" w:cs="Times New Roman"/>
          <w:b/>
          <w:color w:val="auto"/>
          <w:sz w:val="28"/>
          <w:szCs w:val="28"/>
        </w:rPr>
      </w:pPr>
      <w:r w:rsidRPr="00C36A21">
        <w:rPr>
          <w:rFonts w:ascii="Times New Roman" w:hAnsi="Times New Roman" w:cs="Times New Roman"/>
          <w:b/>
          <w:noProof/>
          <w:color w:val="auto"/>
          <w:sz w:val="28"/>
          <w:szCs w:val="28"/>
          <w:lang w:eastAsia="ru-RU" w:bidi="ar-SA"/>
        </w:rPr>
        <w:drawing>
          <wp:inline distT="0" distB="0" distL="0" distR="0" wp14:anchorId="2887F70B" wp14:editId="031D3B97">
            <wp:extent cx="6196084" cy="567746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96222" cy="5677595"/>
                    </a:xfrm>
                    <a:prstGeom prst="rect">
                      <a:avLst/>
                    </a:prstGeom>
                    <a:noFill/>
                    <a:ln>
                      <a:noFill/>
                    </a:ln>
                  </pic:spPr>
                </pic:pic>
              </a:graphicData>
            </a:graphic>
          </wp:inline>
        </w:drawing>
      </w:r>
    </w:p>
    <w:p w:rsidR="00FC611C" w:rsidRPr="00C36A21" w:rsidRDefault="00FC611C" w:rsidP="000B1AD4">
      <w:pPr>
        <w:spacing w:line="360" w:lineRule="auto"/>
        <w:jc w:val="center"/>
        <w:rPr>
          <w:rStyle w:val="ad"/>
          <w:rFonts w:ascii="Times New Roman" w:hAnsi="Times New Roman" w:cs="Times New Roman"/>
          <w:b/>
          <w:i w:val="0"/>
          <w:color w:val="auto"/>
          <w:sz w:val="28"/>
          <w:szCs w:val="28"/>
        </w:rPr>
      </w:pPr>
      <w:r w:rsidRPr="00C36A21">
        <w:rPr>
          <w:rStyle w:val="a4"/>
          <w:rFonts w:ascii="Times New Roman" w:hAnsi="Times New Roman" w:cs="Times New Roman"/>
          <w:color w:val="auto"/>
          <w:sz w:val="28"/>
          <w:szCs w:val="28"/>
        </w:rPr>
        <w:t>Рис. 2.2.</w:t>
      </w:r>
      <w:r w:rsidRPr="00C36A21">
        <w:rPr>
          <w:rFonts w:ascii="Times New Roman" w:hAnsi="Times New Roman" w:cs="Times New Roman"/>
          <w:b/>
          <w:color w:val="auto"/>
          <w:sz w:val="28"/>
          <w:szCs w:val="28"/>
        </w:rPr>
        <w:t xml:space="preserve"> </w:t>
      </w:r>
      <w:r w:rsidRPr="00C36A21">
        <w:rPr>
          <w:rStyle w:val="ad"/>
          <w:rFonts w:ascii="Times New Roman" w:hAnsi="Times New Roman" w:cs="Times New Roman"/>
          <w:b/>
          <w:i w:val="0"/>
          <w:color w:val="auto"/>
          <w:sz w:val="28"/>
          <w:szCs w:val="28"/>
        </w:rPr>
        <w:t>Схема очікуваних кореляцій між особистісними рисами та компонентами емпатії</w:t>
      </w:r>
    </w:p>
    <w:p w:rsidR="00347220" w:rsidRPr="00C36A21" w:rsidRDefault="00347220" w:rsidP="000B1AD4">
      <w:pPr>
        <w:spacing w:line="360" w:lineRule="auto"/>
        <w:ind w:firstLine="708"/>
        <w:jc w:val="both"/>
        <w:rPr>
          <w:rFonts w:ascii="Times New Roman" w:eastAsia="Times New Roman" w:hAnsi="Times New Roman" w:cs="Times New Roman"/>
          <w:color w:val="auto"/>
          <w:sz w:val="28"/>
          <w:szCs w:val="28"/>
          <w:lang w:eastAsia="ru-RU"/>
        </w:rPr>
      </w:pP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На схемі зображено прогнозовані взаємозв’язки між ключовими особистісними змінними (за моделлю </w:t>
      </w:r>
      <w:proofErr w:type="spellStart"/>
      <w:r w:rsidRPr="00C36A21">
        <w:rPr>
          <w:rFonts w:ascii="Times New Roman" w:eastAsia="Times New Roman" w:hAnsi="Times New Roman" w:cs="Times New Roman"/>
          <w:color w:val="auto"/>
          <w:sz w:val="28"/>
          <w:szCs w:val="28"/>
          <w:lang w:eastAsia="ru-RU"/>
        </w:rPr>
        <w:t>Big</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Five</w:t>
      </w:r>
      <w:proofErr w:type="spellEnd"/>
      <w:r w:rsidRPr="00C36A21">
        <w:rPr>
          <w:rFonts w:ascii="Times New Roman" w:eastAsia="Times New Roman" w:hAnsi="Times New Roman" w:cs="Times New Roman"/>
          <w:color w:val="auto"/>
          <w:sz w:val="28"/>
          <w:szCs w:val="28"/>
          <w:lang w:eastAsia="ru-RU"/>
        </w:rPr>
        <w:t xml:space="preserve">, MMPI, Р. </w:t>
      </w:r>
      <w:proofErr w:type="spellStart"/>
      <w:r w:rsidRPr="00C36A21">
        <w:rPr>
          <w:rFonts w:ascii="Times New Roman" w:eastAsia="Times New Roman" w:hAnsi="Times New Roman" w:cs="Times New Roman"/>
          <w:color w:val="auto"/>
          <w:sz w:val="28"/>
          <w:szCs w:val="28"/>
          <w:lang w:eastAsia="ru-RU"/>
        </w:rPr>
        <w:t>Кеттела</w:t>
      </w:r>
      <w:proofErr w:type="spellEnd"/>
      <w:r w:rsidRPr="00C36A21">
        <w:rPr>
          <w:rFonts w:ascii="Times New Roman" w:eastAsia="Times New Roman" w:hAnsi="Times New Roman" w:cs="Times New Roman"/>
          <w:color w:val="auto"/>
          <w:sz w:val="28"/>
          <w:szCs w:val="28"/>
          <w:lang w:eastAsia="ru-RU"/>
        </w:rPr>
        <w:t xml:space="preserve"> та шкалою емоційної чутливості В.В. Бойка) та основними компонентами емпатії — когнітивною, емоційною та особистісним </w:t>
      </w:r>
      <w:proofErr w:type="spellStart"/>
      <w:r w:rsidRPr="00C36A21">
        <w:rPr>
          <w:rFonts w:ascii="Times New Roman" w:eastAsia="Times New Roman" w:hAnsi="Times New Roman" w:cs="Times New Roman"/>
          <w:color w:val="auto"/>
          <w:sz w:val="28"/>
          <w:szCs w:val="28"/>
          <w:lang w:eastAsia="ru-RU"/>
        </w:rPr>
        <w:t>дистресом</w:t>
      </w:r>
      <w:proofErr w:type="spellEnd"/>
      <w:r w:rsidRPr="00C36A21">
        <w:rPr>
          <w:rFonts w:ascii="Times New Roman" w:eastAsia="Times New Roman" w:hAnsi="Times New Roman" w:cs="Times New Roman"/>
          <w:color w:val="auto"/>
          <w:sz w:val="28"/>
          <w:szCs w:val="28"/>
          <w:lang w:eastAsia="ru-RU"/>
        </w:rPr>
        <w:t>.</w:t>
      </w: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Зеленими стрілками позначено позитивні кореляції / зв’язки (передбачається зростання емпатії при високих значеннях відповідної риси), </w:t>
      </w:r>
      <w:r w:rsidRPr="00C36A21">
        <w:rPr>
          <w:rFonts w:ascii="Times New Roman" w:eastAsia="Times New Roman" w:hAnsi="Times New Roman" w:cs="Times New Roman"/>
          <w:color w:val="auto"/>
          <w:sz w:val="28"/>
          <w:szCs w:val="28"/>
          <w:lang w:eastAsia="ru-RU"/>
        </w:rPr>
        <w:lastRenderedPageBreak/>
        <w:t xml:space="preserve">червоними — негативні кореляції / зв’язки (тенденція до зниження </w:t>
      </w:r>
      <w:proofErr w:type="spellStart"/>
      <w:r w:rsidRPr="00C36A21">
        <w:rPr>
          <w:rFonts w:ascii="Times New Roman" w:eastAsia="Times New Roman" w:hAnsi="Times New Roman" w:cs="Times New Roman"/>
          <w:color w:val="auto"/>
          <w:sz w:val="28"/>
          <w:szCs w:val="28"/>
          <w:lang w:eastAsia="ru-RU"/>
        </w:rPr>
        <w:t>емпатійності</w:t>
      </w:r>
      <w:proofErr w:type="spellEnd"/>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eastAsia="Times New Roman" w:hAnsi="Times New Roman" w:cs="Times New Roman"/>
          <w:color w:val="auto"/>
          <w:sz w:val="28"/>
          <w:szCs w:val="28"/>
          <w:lang w:eastAsia="ru-RU"/>
        </w:rPr>
        <w:t>Схема використовується як візуалізація теоретичних припущень і основа для перевірки гіпотези у рамках емпіричного дослідження.</w:t>
      </w:r>
    </w:p>
    <w:p w:rsidR="00FC611C" w:rsidRPr="00C36A21" w:rsidRDefault="00FC611C" w:rsidP="000B1AD4">
      <w:pPr>
        <w:pStyle w:val="ac"/>
        <w:widowControl w:val="0"/>
        <w:spacing w:before="0" w:beforeAutospacing="0" w:after="0" w:afterAutospacing="0" w:line="360" w:lineRule="auto"/>
        <w:ind w:firstLine="708"/>
        <w:jc w:val="both"/>
        <w:rPr>
          <w:rStyle w:val="a4"/>
          <w:b w:val="0"/>
          <w:bCs w:val="0"/>
          <w:sz w:val="28"/>
          <w:szCs w:val="28"/>
          <w:lang w:val="uk-UA"/>
        </w:rPr>
      </w:pPr>
      <w:r w:rsidRPr="00C36A21">
        <w:rPr>
          <w:rStyle w:val="a4"/>
          <w:b w:val="0"/>
          <w:sz w:val="28"/>
          <w:szCs w:val="28"/>
          <w:lang w:val="uk-UA"/>
        </w:rPr>
        <w:t>Організація збору даних для емпіричного дослідження.</w:t>
      </w: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Усі методики є адаптованими для використання українською мовою та можуть бути використані в індивідуальній або мало-груповій формі з дотриманням етичних норм.</w:t>
      </w: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Час, необхідний для повного проходження тестування, становив приблизно 90–110 хвилин.</w:t>
      </w:r>
    </w:p>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t>Збір даних здійснювався упродовж другого семестру навчального року, в умовах, що забезпечують психологічний комфорт та конфіденційність.</w:t>
      </w:r>
    </w:p>
    <w:p w:rsidR="00FC611C" w:rsidRPr="00C36A21" w:rsidRDefault="00FC611C" w:rsidP="000B1AD4">
      <w:pPr>
        <w:spacing w:line="360" w:lineRule="auto"/>
        <w:ind w:firstLine="708"/>
        <w:jc w:val="both"/>
        <w:rPr>
          <w:rStyle w:val="fontstyle11"/>
          <w:rFonts w:ascii="Times New Roman" w:hAnsi="Times New Roman" w:cs="Times New Roman"/>
          <w:color w:val="auto"/>
          <w:sz w:val="28"/>
          <w:szCs w:val="28"/>
        </w:rPr>
      </w:pPr>
    </w:p>
    <w:p w:rsidR="00FC611C" w:rsidRPr="00C36A21" w:rsidRDefault="00FC611C" w:rsidP="000B1AD4">
      <w:pPr>
        <w:spacing w:line="360" w:lineRule="auto"/>
        <w:ind w:firstLine="708"/>
        <w:jc w:val="both"/>
        <w:rPr>
          <w:rFonts w:ascii="Times New Roman" w:eastAsia="Times New Roman" w:hAnsi="Times New Roman" w:cs="Times New Roman"/>
          <w:b/>
          <w:color w:val="auto"/>
          <w:sz w:val="28"/>
          <w:szCs w:val="28"/>
          <w:lang w:eastAsia="ru-RU"/>
        </w:rPr>
      </w:pPr>
      <w:r w:rsidRPr="00C36A21">
        <w:rPr>
          <w:rStyle w:val="fontstyle11"/>
          <w:rFonts w:ascii="Times New Roman" w:hAnsi="Times New Roman" w:cs="Times New Roman"/>
          <w:b/>
          <w:color w:val="auto"/>
          <w:sz w:val="28"/>
          <w:szCs w:val="28"/>
        </w:rPr>
        <w:t xml:space="preserve">2.3. </w:t>
      </w:r>
      <w:proofErr w:type="spellStart"/>
      <w:r w:rsidRPr="00C36A21">
        <w:rPr>
          <w:rStyle w:val="fontstyle11"/>
          <w:rFonts w:ascii="Times New Roman" w:hAnsi="Times New Roman" w:cs="Times New Roman"/>
          <w:b/>
          <w:color w:val="auto"/>
          <w:sz w:val="28"/>
          <w:szCs w:val="28"/>
        </w:rPr>
        <w:t>О</w:t>
      </w:r>
      <w:r w:rsidRPr="00C36A21">
        <w:rPr>
          <w:rStyle w:val="a4"/>
          <w:rFonts w:ascii="Times New Roman" w:hAnsi="Times New Roman" w:cs="Times New Roman"/>
          <w:color w:val="auto"/>
          <w:sz w:val="28"/>
          <w:szCs w:val="28"/>
        </w:rPr>
        <w:t>пераціональні</w:t>
      </w:r>
      <w:proofErr w:type="spellEnd"/>
      <w:r w:rsidRPr="00C36A21">
        <w:rPr>
          <w:rStyle w:val="a4"/>
          <w:rFonts w:ascii="Times New Roman" w:hAnsi="Times New Roman" w:cs="Times New Roman"/>
          <w:color w:val="auto"/>
          <w:sz w:val="28"/>
          <w:szCs w:val="28"/>
        </w:rPr>
        <w:t xml:space="preserve"> гіпотези, методи обробки результатів, е</w:t>
      </w:r>
      <w:r w:rsidRPr="00C36A21">
        <w:rPr>
          <w:rFonts w:ascii="Times New Roman" w:eastAsia="Times New Roman" w:hAnsi="Times New Roman" w:cs="Times New Roman"/>
          <w:b/>
          <w:color w:val="auto"/>
          <w:sz w:val="28"/>
          <w:szCs w:val="28"/>
          <w:lang w:eastAsia="ru-RU"/>
        </w:rPr>
        <w:t>тапи та процедура проведення емпіричного дослідження</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eastAsia="Times New Roman" w:hAnsi="Times New Roman" w:cs="Times New Roman"/>
          <w:color w:val="auto"/>
          <w:sz w:val="28"/>
          <w:szCs w:val="28"/>
          <w:lang w:eastAsia="ru-RU"/>
        </w:rPr>
        <w:t xml:space="preserve">Сформулюємо </w:t>
      </w:r>
      <w:r w:rsidRPr="00C36A21">
        <w:rPr>
          <w:rStyle w:val="a4"/>
          <w:rFonts w:ascii="Times New Roman" w:hAnsi="Times New Roman" w:cs="Times New Roman"/>
          <w:b w:val="0"/>
          <w:color w:val="auto"/>
          <w:sz w:val="28"/>
          <w:szCs w:val="28"/>
        </w:rPr>
        <w:t>часткові (</w:t>
      </w:r>
      <w:proofErr w:type="spellStart"/>
      <w:r w:rsidRPr="00C36A21">
        <w:rPr>
          <w:rStyle w:val="a4"/>
          <w:rFonts w:ascii="Times New Roman" w:hAnsi="Times New Roman" w:cs="Times New Roman"/>
          <w:b w:val="0"/>
          <w:color w:val="auto"/>
          <w:sz w:val="28"/>
          <w:szCs w:val="28"/>
        </w:rPr>
        <w:t>операціональні</w:t>
      </w:r>
      <w:proofErr w:type="spellEnd"/>
      <w:r w:rsidRPr="00C36A21">
        <w:rPr>
          <w:rStyle w:val="a4"/>
          <w:rFonts w:ascii="Times New Roman" w:hAnsi="Times New Roman" w:cs="Times New Roman"/>
          <w:b w:val="0"/>
          <w:color w:val="auto"/>
          <w:sz w:val="28"/>
          <w:szCs w:val="28"/>
        </w:rPr>
        <w:t>) гіпотези</w:t>
      </w:r>
      <w:r w:rsidRPr="00C36A21">
        <w:rPr>
          <w:rFonts w:ascii="Times New Roman" w:hAnsi="Times New Roman" w:cs="Times New Roman"/>
          <w:color w:val="auto"/>
          <w:sz w:val="28"/>
          <w:szCs w:val="28"/>
        </w:rPr>
        <w:t xml:space="preserve">, відповідно до обраних </w:t>
      </w:r>
      <w:proofErr w:type="spellStart"/>
      <w:r w:rsidRPr="00C36A21">
        <w:rPr>
          <w:rFonts w:ascii="Times New Roman" w:hAnsi="Times New Roman" w:cs="Times New Roman"/>
          <w:color w:val="auto"/>
          <w:sz w:val="28"/>
          <w:szCs w:val="28"/>
        </w:rPr>
        <w:t>методик</w:t>
      </w:r>
      <w:proofErr w:type="spellEnd"/>
      <w:r w:rsidRPr="00C36A21">
        <w:rPr>
          <w:rFonts w:ascii="Times New Roman" w:hAnsi="Times New Roman" w:cs="Times New Roman"/>
          <w:color w:val="auto"/>
          <w:sz w:val="28"/>
          <w:szCs w:val="28"/>
        </w:rPr>
        <w:t xml:space="preserve"> і досліджуваних психологічних змінних:</w:t>
      </w:r>
    </w:p>
    <w:p w:rsidR="00FC611C" w:rsidRPr="00C36A21" w:rsidRDefault="00FC611C" w:rsidP="000B1AD4">
      <w:pPr>
        <w:spacing w:line="360" w:lineRule="auto"/>
        <w:ind w:firstLine="708"/>
        <w:jc w:val="both"/>
        <w:rPr>
          <w:rStyle w:val="a4"/>
          <w:rFonts w:ascii="Times New Roman" w:hAnsi="Times New Roman" w:cs="Times New Roman"/>
          <w:b w:val="0"/>
          <w:bCs w:val="0"/>
          <w:color w:val="auto"/>
          <w:sz w:val="28"/>
          <w:szCs w:val="28"/>
        </w:rPr>
      </w:pPr>
      <w:r w:rsidRPr="00C36A21">
        <w:rPr>
          <w:rStyle w:val="a4"/>
          <w:rFonts w:ascii="Times New Roman" w:hAnsi="Times New Roman" w:cs="Times New Roman"/>
          <w:b w:val="0"/>
          <w:color w:val="auto"/>
          <w:sz w:val="28"/>
          <w:szCs w:val="28"/>
        </w:rPr>
        <w:t xml:space="preserve">1. Шкала емпатії М. </w:t>
      </w:r>
      <w:proofErr w:type="spellStart"/>
      <w:r w:rsidRPr="00C36A21">
        <w:rPr>
          <w:rStyle w:val="a4"/>
          <w:rFonts w:ascii="Times New Roman" w:hAnsi="Times New Roman" w:cs="Times New Roman"/>
          <w:b w:val="0"/>
          <w:color w:val="auto"/>
          <w:sz w:val="28"/>
          <w:szCs w:val="28"/>
        </w:rPr>
        <w:t>Девіса</w:t>
      </w:r>
      <w:proofErr w:type="spellEnd"/>
      <w:r w:rsidRPr="00C36A21">
        <w:rPr>
          <w:rStyle w:val="a4"/>
          <w:rFonts w:ascii="Times New Roman" w:hAnsi="Times New Roman" w:cs="Times New Roman"/>
          <w:b w:val="0"/>
          <w:color w:val="auto"/>
          <w:sz w:val="28"/>
          <w:szCs w:val="28"/>
        </w:rPr>
        <w:t xml:space="preserve"> (IRI).</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Гіпотеза 1.1: </w:t>
      </w:r>
      <w:r w:rsidRPr="00C36A21">
        <w:rPr>
          <w:rFonts w:ascii="Times New Roman" w:hAnsi="Times New Roman" w:cs="Times New Roman"/>
          <w:color w:val="auto"/>
          <w:sz w:val="28"/>
          <w:szCs w:val="28"/>
        </w:rPr>
        <w:t>Вищі показники за шкалами «</w:t>
      </w:r>
      <w:proofErr w:type="spellStart"/>
      <w:r w:rsidRPr="00C36A21">
        <w:rPr>
          <w:rFonts w:ascii="Times New Roman" w:hAnsi="Times New Roman" w:cs="Times New Roman"/>
          <w:color w:val="auto"/>
          <w:sz w:val="28"/>
          <w:szCs w:val="28"/>
        </w:rPr>
        <w:t>емпатійна</w:t>
      </w:r>
      <w:proofErr w:type="spellEnd"/>
      <w:r w:rsidRPr="00C36A21">
        <w:rPr>
          <w:rFonts w:ascii="Times New Roman" w:hAnsi="Times New Roman" w:cs="Times New Roman"/>
          <w:color w:val="auto"/>
          <w:sz w:val="28"/>
          <w:szCs w:val="28"/>
        </w:rPr>
        <w:t xml:space="preserve"> турбота», «перспективне прийняття», «фантазія» асоціюються з високими показниками доброзичливості та відкритості до досвіду (</w:t>
      </w:r>
      <w:proofErr w:type="spellStart"/>
      <w:r w:rsidRPr="00C36A21">
        <w:rPr>
          <w:rFonts w:ascii="Times New Roman" w:hAnsi="Times New Roman" w:cs="Times New Roman"/>
          <w:color w:val="auto"/>
          <w:sz w:val="28"/>
          <w:szCs w:val="28"/>
        </w:rPr>
        <w:t>Big</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Five</w:t>
      </w:r>
      <w:proofErr w:type="spellEnd"/>
      <w:r w:rsidRPr="00C36A21">
        <w:rPr>
          <w:rFonts w:ascii="Times New Roman" w:hAnsi="Times New Roman" w:cs="Times New Roman"/>
          <w:color w:val="auto"/>
          <w:sz w:val="28"/>
          <w:szCs w:val="28"/>
        </w:rPr>
        <w:t xml:space="preserve">). </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Гіпотеза 1.2.</w:t>
      </w:r>
      <w:r w:rsidRPr="00C36A21">
        <w:rPr>
          <w:rFonts w:ascii="Times New Roman" w:hAnsi="Times New Roman" w:cs="Times New Roman"/>
          <w:color w:val="auto"/>
          <w:sz w:val="28"/>
          <w:szCs w:val="28"/>
        </w:rPr>
        <w:t xml:space="preserve"> Високий рівень особистісного </w:t>
      </w:r>
      <w:proofErr w:type="spellStart"/>
      <w:r w:rsidRPr="00C36A21">
        <w:rPr>
          <w:rFonts w:ascii="Times New Roman" w:hAnsi="Times New Roman" w:cs="Times New Roman"/>
          <w:color w:val="auto"/>
          <w:sz w:val="28"/>
          <w:szCs w:val="28"/>
        </w:rPr>
        <w:t>дистресу</w:t>
      </w:r>
      <w:proofErr w:type="spellEnd"/>
      <w:r w:rsidRPr="00C36A21">
        <w:rPr>
          <w:rFonts w:ascii="Times New Roman" w:hAnsi="Times New Roman" w:cs="Times New Roman"/>
          <w:color w:val="auto"/>
          <w:sz w:val="28"/>
          <w:szCs w:val="28"/>
        </w:rPr>
        <w:t xml:space="preserve"> за шкалою </w:t>
      </w:r>
      <w:proofErr w:type="spellStart"/>
      <w:r w:rsidRPr="00C36A21">
        <w:rPr>
          <w:rFonts w:ascii="Times New Roman" w:hAnsi="Times New Roman" w:cs="Times New Roman"/>
          <w:color w:val="auto"/>
          <w:sz w:val="28"/>
          <w:szCs w:val="28"/>
        </w:rPr>
        <w:t>Девіса</w:t>
      </w:r>
      <w:proofErr w:type="spellEnd"/>
      <w:r w:rsidRPr="00C36A21">
        <w:rPr>
          <w:rFonts w:ascii="Times New Roman" w:hAnsi="Times New Roman" w:cs="Times New Roman"/>
          <w:color w:val="auto"/>
          <w:sz w:val="28"/>
          <w:szCs w:val="28"/>
        </w:rPr>
        <w:t xml:space="preserve"> корелює з підвищеним рівнем нейротизму та клінічними показниками тривожності й </w:t>
      </w:r>
      <w:proofErr w:type="spellStart"/>
      <w:r w:rsidRPr="00C36A21">
        <w:rPr>
          <w:rFonts w:ascii="Times New Roman" w:hAnsi="Times New Roman" w:cs="Times New Roman"/>
          <w:color w:val="auto"/>
          <w:sz w:val="28"/>
          <w:szCs w:val="28"/>
        </w:rPr>
        <w:t>депресивності</w:t>
      </w:r>
      <w:proofErr w:type="spellEnd"/>
      <w:r w:rsidRPr="00C36A21">
        <w:rPr>
          <w:rFonts w:ascii="Times New Roman" w:hAnsi="Times New Roman" w:cs="Times New Roman"/>
          <w:color w:val="auto"/>
          <w:sz w:val="28"/>
          <w:szCs w:val="28"/>
        </w:rPr>
        <w:t xml:space="preserve"> (MMPI).</w:t>
      </w:r>
    </w:p>
    <w:p w:rsidR="00FC611C" w:rsidRPr="00C36A21" w:rsidRDefault="00FC611C" w:rsidP="00BE3E95">
      <w:pPr>
        <w:spacing w:line="360" w:lineRule="auto"/>
        <w:ind w:firstLine="708"/>
        <w:jc w:val="both"/>
        <w:rPr>
          <w:rFonts w:ascii="Times New Roman" w:eastAsia="Times New Roman" w:hAnsi="Times New Roman" w:cs="Times New Roman"/>
          <w:color w:val="auto"/>
          <w:sz w:val="28"/>
          <w:szCs w:val="28"/>
          <w:lang w:eastAsia="ru-RU"/>
        </w:rPr>
      </w:pPr>
      <w:r w:rsidRPr="00C36A21">
        <w:rPr>
          <w:rStyle w:val="a4"/>
          <w:rFonts w:ascii="Times New Roman" w:hAnsi="Times New Roman" w:cs="Times New Roman"/>
          <w:b w:val="0"/>
          <w:color w:val="auto"/>
          <w:sz w:val="28"/>
          <w:szCs w:val="28"/>
        </w:rPr>
        <w:t>2. MMPI (</w:t>
      </w:r>
      <w:proofErr w:type="spellStart"/>
      <w:r w:rsidRPr="00C36A21">
        <w:rPr>
          <w:rFonts w:ascii="Times New Roman" w:eastAsia="Times New Roman" w:hAnsi="Times New Roman" w:cs="Times New Roman"/>
          <w:color w:val="auto"/>
          <w:sz w:val="28"/>
          <w:szCs w:val="28"/>
          <w:lang w:eastAsia="ru-RU"/>
        </w:rPr>
        <w:t>Міннесотський</w:t>
      </w:r>
      <w:proofErr w:type="spellEnd"/>
      <w:r w:rsidRPr="00C36A21">
        <w:rPr>
          <w:rFonts w:ascii="Times New Roman" w:eastAsia="Times New Roman" w:hAnsi="Times New Roman" w:cs="Times New Roman"/>
          <w:color w:val="auto"/>
          <w:sz w:val="28"/>
          <w:szCs w:val="28"/>
          <w:lang w:eastAsia="ru-RU"/>
        </w:rPr>
        <w:t xml:space="preserve"> багатофазний особистісний опитувальник).</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Гіпотеза 2.1.</w:t>
      </w:r>
      <w:r w:rsidRPr="00C36A21">
        <w:rPr>
          <w:rFonts w:ascii="Times New Roman" w:hAnsi="Times New Roman" w:cs="Times New Roman"/>
          <w:color w:val="auto"/>
          <w:sz w:val="28"/>
          <w:szCs w:val="28"/>
        </w:rPr>
        <w:t xml:space="preserve"> Підвищені бали за шкалами </w:t>
      </w:r>
      <w:proofErr w:type="spellStart"/>
      <w:r w:rsidRPr="00C36A21">
        <w:rPr>
          <w:rFonts w:ascii="Times New Roman" w:hAnsi="Times New Roman" w:cs="Times New Roman"/>
          <w:color w:val="auto"/>
          <w:sz w:val="28"/>
          <w:szCs w:val="28"/>
        </w:rPr>
        <w:t>Pt</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(психастенія)</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Pa</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w:t>
      </w:r>
      <w:proofErr w:type="spellStart"/>
      <w:r w:rsidRPr="00C36A21">
        <w:rPr>
          <w:rFonts w:ascii="Times New Roman" w:eastAsia="Times New Roman" w:hAnsi="Times New Roman" w:cs="Times New Roman"/>
          <w:color w:val="auto"/>
          <w:sz w:val="28"/>
          <w:szCs w:val="28"/>
        </w:rPr>
        <w:t>паранойя</w:t>
      </w:r>
      <w:proofErr w:type="spellEnd"/>
      <w:r w:rsidRPr="00C36A21">
        <w:rPr>
          <w:rFonts w:ascii="Times New Roman" w:eastAsia="Times New Roman" w:hAnsi="Times New Roman" w:cs="Times New Roman"/>
          <w:color w:val="auto"/>
          <w:sz w:val="28"/>
          <w:szCs w:val="28"/>
        </w:rPr>
        <w:t>)</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Sc</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(шизофренія)</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Si</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 xml:space="preserve">(соціальна інтроверсія) </w:t>
      </w:r>
      <w:r w:rsidRPr="00C36A21">
        <w:rPr>
          <w:rFonts w:ascii="Times New Roman" w:hAnsi="Times New Roman" w:cs="Times New Roman"/>
          <w:color w:val="auto"/>
          <w:sz w:val="28"/>
          <w:szCs w:val="28"/>
        </w:rPr>
        <w:t>негативно корелюють із когнітивним та емоційним компонентами емпатії (IRI).</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Гіпотеза 2.2.</w:t>
      </w:r>
      <w:r w:rsidRPr="00C36A21">
        <w:rPr>
          <w:rFonts w:ascii="Times New Roman" w:hAnsi="Times New Roman" w:cs="Times New Roman"/>
          <w:color w:val="auto"/>
          <w:sz w:val="28"/>
          <w:szCs w:val="28"/>
        </w:rPr>
        <w:t xml:space="preserve"> Високі значення за шкалою D (депресія) асоціюються зі зниженим рівнем емоційної чутливості (за В. Бойком) та зростанням </w:t>
      </w:r>
      <w:r w:rsidRPr="00C36A21">
        <w:rPr>
          <w:rFonts w:ascii="Times New Roman" w:hAnsi="Times New Roman" w:cs="Times New Roman"/>
          <w:color w:val="auto"/>
          <w:sz w:val="28"/>
          <w:szCs w:val="28"/>
        </w:rPr>
        <w:lastRenderedPageBreak/>
        <w:t xml:space="preserve">особистісного </w:t>
      </w:r>
      <w:proofErr w:type="spellStart"/>
      <w:r w:rsidRPr="00C36A21">
        <w:rPr>
          <w:rFonts w:ascii="Times New Roman" w:hAnsi="Times New Roman" w:cs="Times New Roman"/>
          <w:color w:val="auto"/>
          <w:sz w:val="28"/>
          <w:szCs w:val="28"/>
        </w:rPr>
        <w:t>дистресу</w:t>
      </w:r>
      <w:proofErr w:type="spellEnd"/>
      <w:r w:rsidRPr="00C36A21">
        <w:rPr>
          <w:rFonts w:ascii="Times New Roman" w:hAnsi="Times New Roman" w:cs="Times New Roman"/>
          <w:color w:val="auto"/>
          <w:sz w:val="28"/>
          <w:szCs w:val="28"/>
        </w:rPr>
        <w:t xml:space="preserve"> (IRI).</w:t>
      </w:r>
    </w:p>
    <w:p w:rsidR="00FC611C" w:rsidRPr="00C36A21" w:rsidRDefault="00FC611C" w:rsidP="00BE3E95">
      <w:pPr>
        <w:spacing w:line="360" w:lineRule="auto"/>
        <w:ind w:firstLine="708"/>
        <w:jc w:val="both"/>
        <w:rPr>
          <w:rFonts w:ascii="Times New Roman" w:eastAsia="Times New Roman" w:hAnsi="Times New Roman" w:cs="Times New Roman"/>
          <w:bCs/>
          <w:color w:val="auto"/>
          <w:sz w:val="28"/>
          <w:szCs w:val="28"/>
          <w:lang w:eastAsia="ru-RU"/>
        </w:rPr>
      </w:pPr>
      <w:r w:rsidRPr="00C36A21">
        <w:rPr>
          <w:rStyle w:val="a4"/>
          <w:rFonts w:ascii="Times New Roman" w:hAnsi="Times New Roman" w:cs="Times New Roman"/>
          <w:b w:val="0"/>
          <w:color w:val="auto"/>
          <w:sz w:val="28"/>
          <w:szCs w:val="28"/>
        </w:rPr>
        <w:t xml:space="preserve">3. Опитувальник </w:t>
      </w:r>
      <w:r w:rsidRPr="00C36A21">
        <w:rPr>
          <w:rFonts w:ascii="Times New Roman" w:eastAsia="Times New Roman" w:hAnsi="Times New Roman" w:cs="Times New Roman"/>
          <w:bCs/>
          <w:color w:val="auto"/>
          <w:sz w:val="28"/>
          <w:szCs w:val="28"/>
          <w:lang w:eastAsia="ru-RU"/>
        </w:rPr>
        <w:t xml:space="preserve">Р. </w:t>
      </w:r>
      <w:proofErr w:type="spellStart"/>
      <w:r w:rsidRPr="00C36A21">
        <w:rPr>
          <w:rFonts w:ascii="Times New Roman" w:eastAsia="Times New Roman" w:hAnsi="Times New Roman" w:cs="Times New Roman"/>
          <w:bCs/>
          <w:color w:val="auto"/>
          <w:sz w:val="28"/>
          <w:szCs w:val="28"/>
          <w:lang w:eastAsia="ru-RU"/>
        </w:rPr>
        <w:t>Кеттелла</w:t>
      </w:r>
      <w:proofErr w:type="spellEnd"/>
      <w:r w:rsidRPr="00C36A21">
        <w:rPr>
          <w:rFonts w:ascii="Times New Roman" w:eastAsia="Times New Roman" w:hAnsi="Times New Roman" w:cs="Times New Roman"/>
          <w:bCs/>
          <w:color w:val="auto"/>
          <w:sz w:val="28"/>
          <w:szCs w:val="28"/>
          <w:lang w:eastAsia="ru-RU"/>
        </w:rPr>
        <w:t xml:space="preserve"> (16-факторна модель).</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Гіпотеза 3.1.</w:t>
      </w:r>
      <w:r w:rsidRPr="00C36A21">
        <w:rPr>
          <w:rFonts w:ascii="Times New Roman" w:hAnsi="Times New Roman" w:cs="Times New Roman"/>
          <w:color w:val="auto"/>
          <w:sz w:val="28"/>
          <w:szCs w:val="28"/>
        </w:rPr>
        <w:t xml:space="preserve"> Респонденти з високими показниками за факторами Е (екстраверсія), S (</w:t>
      </w:r>
      <w:r w:rsidRPr="00C36A21">
        <w:rPr>
          <w:rStyle w:val="a4"/>
          <w:rFonts w:ascii="Times New Roman" w:hAnsi="Times New Roman" w:cs="Times New Roman"/>
          <w:b w:val="0"/>
          <w:color w:val="auto"/>
          <w:sz w:val="28"/>
          <w:szCs w:val="28"/>
        </w:rPr>
        <w:t>чутливість</w:t>
      </w:r>
      <w:r w:rsidRPr="00C36A21">
        <w:rPr>
          <w:rFonts w:ascii="Times New Roman" w:hAnsi="Times New Roman" w:cs="Times New Roman"/>
          <w:color w:val="auto"/>
          <w:sz w:val="28"/>
          <w:szCs w:val="28"/>
        </w:rPr>
        <w:t xml:space="preserve">), W (дружелюбність) демонструють вищий рівень емпатії за шкалою </w:t>
      </w:r>
      <w:proofErr w:type="spellStart"/>
      <w:r w:rsidRPr="00C36A21">
        <w:rPr>
          <w:rFonts w:ascii="Times New Roman" w:hAnsi="Times New Roman" w:cs="Times New Roman"/>
          <w:color w:val="auto"/>
          <w:sz w:val="28"/>
          <w:szCs w:val="28"/>
        </w:rPr>
        <w:t>Девіса</w:t>
      </w:r>
      <w:proofErr w:type="spellEnd"/>
      <w:r w:rsidRPr="00C36A21">
        <w:rPr>
          <w:rFonts w:ascii="Times New Roman" w:hAnsi="Times New Roman" w:cs="Times New Roman"/>
          <w:color w:val="auto"/>
          <w:sz w:val="28"/>
          <w:szCs w:val="28"/>
        </w:rPr>
        <w:t>.</w:t>
      </w:r>
    </w:p>
    <w:p w:rsidR="00FC611C" w:rsidRPr="00C36A21" w:rsidRDefault="00FC611C" w:rsidP="00BE3E95">
      <w:pPr>
        <w:spacing w:line="360" w:lineRule="auto"/>
        <w:ind w:firstLine="708"/>
        <w:jc w:val="both"/>
        <w:rPr>
          <w:rStyle w:val="a4"/>
          <w:rFonts w:ascii="Times New Roman" w:hAnsi="Times New Roman" w:cs="Times New Roman"/>
          <w:b w:val="0"/>
          <w:bCs w:val="0"/>
          <w:color w:val="auto"/>
          <w:sz w:val="28"/>
          <w:szCs w:val="28"/>
        </w:rPr>
      </w:pPr>
      <w:r w:rsidRPr="00C36A21">
        <w:rPr>
          <w:rStyle w:val="a4"/>
          <w:rFonts w:ascii="Times New Roman" w:hAnsi="Times New Roman" w:cs="Times New Roman"/>
          <w:b w:val="0"/>
          <w:color w:val="auto"/>
          <w:sz w:val="28"/>
          <w:szCs w:val="28"/>
        </w:rPr>
        <w:t>4. Методика В.В. Бойка «Рівень емоційної чутливості»</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Гіпотеза 4.1.</w:t>
      </w:r>
      <w:r w:rsidRPr="00C36A21">
        <w:rPr>
          <w:rFonts w:ascii="Times New Roman" w:hAnsi="Times New Roman" w:cs="Times New Roman"/>
          <w:color w:val="auto"/>
          <w:sz w:val="28"/>
          <w:szCs w:val="28"/>
        </w:rPr>
        <w:t xml:space="preserve"> Високий рівень емоційної чутливості позитивно корелює з </w:t>
      </w:r>
      <w:proofErr w:type="spellStart"/>
      <w:r w:rsidRPr="00C36A21">
        <w:rPr>
          <w:rFonts w:ascii="Times New Roman" w:hAnsi="Times New Roman" w:cs="Times New Roman"/>
          <w:color w:val="auto"/>
          <w:sz w:val="28"/>
          <w:szCs w:val="28"/>
        </w:rPr>
        <w:t>емпатійною</w:t>
      </w:r>
      <w:proofErr w:type="spellEnd"/>
      <w:r w:rsidRPr="00C36A21">
        <w:rPr>
          <w:rFonts w:ascii="Times New Roman" w:hAnsi="Times New Roman" w:cs="Times New Roman"/>
          <w:color w:val="auto"/>
          <w:sz w:val="28"/>
          <w:szCs w:val="28"/>
        </w:rPr>
        <w:t xml:space="preserve"> турботою та здатністю до емоційного включення (IRI).</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Гіпотеза 4.2.</w:t>
      </w:r>
      <w:r w:rsidRPr="00C36A21">
        <w:rPr>
          <w:rFonts w:ascii="Times New Roman" w:hAnsi="Times New Roman" w:cs="Times New Roman"/>
          <w:color w:val="auto"/>
          <w:sz w:val="28"/>
          <w:szCs w:val="28"/>
        </w:rPr>
        <w:t xml:space="preserve"> Особи з низьким рівнем емоційної чутливості мають схильність до ригідної емоційної регуляції та зниженої емпатії.</w:t>
      </w:r>
    </w:p>
    <w:p w:rsidR="00FC611C" w:rsidRPr="00C36A21" w:rsidRDefault="00FC611C" w:rsidP="00BE3E95">
      <w:pPr>
        <w:spacing w:line="360" w:lineRule="auto"/>
        <w:ind w:firstLine="708"/>
        <w:jc w:val="both"/>
        <w:rPr>
          <w:rFonts w:ascii="Times New Roman" w:eastAsia="Times New Roman" w:hAnsi="Times New Roman" w:cs="Times New Roman"/>
          <w:bCs/>
          <w:color w:val="auto"/>
          <w:sz w:val="28"/>
          <w:szCs w:val="28"/>
          <w:lang w:eastAsia="ru-RU"/>
        </w:rPr>
      </w:pPr>
      <w:r w:rsidRPr="00C36A21">
        <w:rPr>
          <w:rStyle w:val="a4"/>
          <w:rFonts w:ascii="Times New Roman" w:hAnsi="Times New Roman" w:cs="Times New Roman"/>
          <w:b w:val="0"/>
          <w:color w:val="auto"/>
          <w:sz w:val="28"/>
          <w:szCs w:val="28"/>
        </w:rPr>
        <w:t>5. Модель «Великої п’ятірки» (</w:t>
      </w:r>
      <w:proofErr w:type="spellStart"/>
      <w:r w:rsidRPr="00C36A21">
        <w:rPr>
          <w:rFonts w:ascii="Times New Roman" w:eastAsia="Times New Roman" w:hAnsi="Times New Roman" w:cs="Times New Roman"/>
          <w:bCs/>
          <w:color w:val="auto"/>
          <w:sz w:val="28"/>
          <w:szCs w:val="28"/>
          <w:lang w:eastAsia="ru-RU"/>
        </w:rPr>
        <w:t>Big</w:t>
      </w:r>
      <w:proofErr w:type="spellEnd"/>
      <w:r w:rsidRPr="00C36A21">
        <w:rPr>
          <w:rFonts w:ascii="Times New Roman" w:eastAsia="Times New Roman" w:hAnsi="Times New Roman" w:cs="Times New Roman"/>
          <w:bCs/>
          <w:color w:val="auto"/>
          <w:sz w:val="28"/>
          <w:szCs w:val="28"/>
          <w:lang w:eastAsia="ru-RU"/>
        </w:rPr>
        <w:t xml:space="preserve"> </w:t>
      </w:r>
      <w:proofErr w:type="spellStart"/>
      <w:r w:rsidRPr="00C36A21">
        <w:rPr>
          <w:rFonts w:ascii="Times New Roman" w:eastAsia="Times New Roman" w:hAnsi="Times New Roman" w:cs="Times New Roman"/>
          <w:bCs/>
          <w:color w:val="auto"/>
          <w:sz w:val="28"/>
          <w:szCs w:val="28"/>
          <w:lang w:eastAsia="ru-RU"/>
        </w:rPr>
        <w:t>Five</w:t>
      </w:r>
      <w:proofErr w:type="spellEnd"/>
      <w:r w:rsidRPr="00C36A21">
        <w:rPr>
          <w:rFonts w:ascii="Times New Roman" w:eastAsia="Times New Roman" w:hAnsi="Times New Roman" w:cs="Times New Roman"/>
          <w:bCs/>
          <w:color w:val="auto"/>
          <w:sz w:val="28"/>
          <w:szCs w:val="28"/>
          <w:lang w:eastAsia="ru-RU"/>
        </w:rPr>
        <w:t>).</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Гіпотеза 5.1.</w:t>
      </w:r>
      <w:r w:rsidRPr="00C36A21">
        <w:rPr>
          <w:rFonts w:ascii="Times New Roman" w:hAnsi="Times New Roman" w:cs="Times New Roman"/>
          <w:color w:val="auto"/>
          <w:sz w:val="28"/>
          <w:szCs w:val="28"/>
        </w:rPr>
        <w:t xml:space="preserve"> Доброзичливість / зговірливість та відкритість до досвіду позитивно корелюють з когнітивним і емоційним компонентами емпатії.</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Гіпотеза 5.2.</w:t>
      </w:r>
      <w:r w:rsidRPr="00C36A21">
        <w:rPr>
          <w:rFonts w:ascii="Times New Roman" w:hAnsi="Times New Roman" w:cs="Times New Roman"/>
          <w:color w:val="auto"/>
          <w:sz w:val="28"/>
          <w:szCs w:val="28"/>
        </w:rPr>
        <w:t xml:space="preserve"> Високий рівень нейротизму / емоційної нестабільності асоціюється з підвищеним особистісним </w:t>
      </w:r>
      <w:proofErr w:type="spellStart"/>
      <w:r w:rsidRPr="00C36A21">
        <w:rPr>
          <w:rFonts w:ascii="Times New Roman" w:hAnsi="Times New Roman" w:cs="Times New Roman"/>
          <w:color w:val="auto"/>
          <w:sz w:val="28"/>
          <w:szCs w:val="28"/>
        </w:rPr>
        <w:t>дистресом</w:t>
      </w:r>
      <w:proofErr w:type="spellEnd"/>
      <w:r w:rsidRPr="00C36A21">
        <w:rPr>
          <w:rFonts w:ascii="Times New Roman" w:hAnsi="Times New Roman" w:cs="Times New Roman"/>
          <w:color w:val="auto"/>
          <w:sz w:val="28"/>
          <w:szCs w:val="28"/>
        </w:rPr>
        <w:t xml:space="preserve"> та емоційною дезорганізацією у міжособистісному спілкуванні.</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Гіпотеза 5.3.</w:t>
      </w:r>
      <w:r w:rsidRPr="00C36A21">
        <w:rPr>
          <w:rFonts w:ascii="Times New Roman" w:hAnsi="Times New Roman" w:cs="Times New Roman"/>
          <w:color w:val="auto"/>
          <w:sz w:val="28"/>
          <w:szCs w:val="28"/>
        </w:rPr>
        <w:t xml:space="preserve"> Екстраверсія та відповідальність / сумлінність мають позитивний зв’язок із здатністю до конструктивної емоційної регуляції та співпереживання.</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Обробка емпіричних даних здійснювалася з використанням сучасних методів математичної статистики, які дозволяють виявити закономірності, встановити зв’язки між змінними та перевірити статистичну значущість гіпотез. Для аналізу результатів було використано програмне забезпечення </w:t>
      </w:r>
      <w:r w:rsidRPr="00C36A21">
        <w:rPr>
          <w:rStyle w:val="a4"/>
          <w:rFonts w:ascii="Times New Roman" w:hAnsi="Times New Roman" w:cs="Times New Roman"/>
          <w:b w:val="0"/>
          <w:color w:val="auto"/>
          <w:sz w:val="28"/>
          <w:szCs w:val="28"/>
        </w:rPr>
        <w:t>SPSS</w:t>
      </w:r>
      <w:r w:rsidRPr="00C36A21">
        <w:rPr>
          <w:rFonts w:ascii="Times New Roman" w:hAnsi="Times New Roman" w:cs="Times New Roman"/>
          <w:color w:val="auto"/>
          <w:sz w:val="28"/>
          <w:szCs w:val="28"/>
        </w:rPr>
        <w:t xml:space="preserve">, </w:t>
      </w:r>
      <w:r w:rsidRPr="00C36A21">
        <w:rPr>
          <w:rStyle w:val="a4"/>
          <w:rFonts w:ascii="Times New Roman" w:hAnsi="Times New Roman" w:cs="Times New Roman"/>
          <w:b w:val="0"/>
          <w:color w:val="auto"/>
          <w:sz w:val="28"/>
          <w:szCs w:val="28"/>
        </w:rPr>
        <w:t>JASP</w:t>
      </w:r>
      <w:r w:rsidRPr="00C36A21">
        <w:rPr>
          <w:rFonts w:ascii="Times New Roman" w:hAnsi="Times New Roman" w:cs="Times New Roman"/>
          <w:color w:val="auto"/>
          <w:sz w:val="28"/>
          <w:szCs w:val="28"/>
        </w:rPr>
        <w:t xml:space="preserve">, а також </w:t>
      </w:r>
      <w:r w:rsidRPr="00C36A21">
        <w:rPr>
          <w:rStyle w:val="a4"/>
          <w:rFonts w:ascii="Times New Roman" w:hAnsi="Times New Roman" w:cs="Times New Roman"/>
          <w:b w:val="0"/>
          <w:color w:val="auto"/>
          <w:sz w:val="28"/>
          <w:szCs w:val="28"/>
        </w:rPr>
        <w:t>MS Excel</w:t>
      </w:r>
      <w:r w:rsidRPr="00C36A21">
        <w:rPr>
          <w:rFonts w:ascii="Times New Roman" w:hAnsi="Times New Roman" w:cs="Times New Roman"/>
          <w:color w:val="auto"/>
          <w:sz w:val="28"/>
          <w:szCs w:val="28"/>
        </w:rPr>
        <w:t xml:space="preserve"> для первинного сортування та візуалізації.</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Основні статистичні методи, які використовувалися, це:</w:t>
      </w:r>
    </w:p>
    <w:p w:rsidR="00FC611C" w:rsidRPr="00C36A21" w:rsidRDefault="00FC611C" w:rsidP="00BE3E95">
      <w:pPr>
        <w:spacing w:line="360" w:lineRule="auto"/>
        <w:ind w:firstLine="708"/>
        <w:jc w:val="both"/>
        <w:rPr>
          <w:rStyle w:val="a4"/>
          <w:rFonts w:ascii="Times New Roman" w:hAnsi="Times New Roman" w:cs="Times New Roman"/>
          <w:b w:val="0"/>
          <w:bCs w:val="0"/>
          <w:color w:val="auto"/>
          <w:sz w:val="28"/>
          <w:szCs w:val="28"/>
        </w:rPr>
      </w:pPr>
      <w:r w:rsidRPr="00C36A21">
        <w:rPr>
          <w:rFonts w:ascii="Times New Roman" w:hAnsi="Times New Roman" w:cs="Times New Roman"/>
          <w:color w:val="auto"/>
          <w:sz w:val="28"/>
          <w:szCs w:val="28"/>
        </w:rPr>
        <w:t xml:space="preserve">1. </w:t>
      </w:r>
      <w:r w:rsidRPr="00C36A21">
        <w:rPr>
          <w:rStyle w:val="a4"/>
          <w:rFonts w:ascii="Times New Roman" w:hAnsi="Times New Roman" w:cs="Times New Roman"/>
          <w:b w:val="0"/>
          <w:color w:val="auto"/>
          <w:sz w:val="28"/>
          <w:szCs w:val="28"/>
        </w:rPr>
        <w:t xml:space="preserve">Кореляційний аналіз (коефіцієнт </w:t>
      </w:r>
      <w:proofErr w:type="spellStart"/>
      <w:r w:rsidRPr="00C36A21">
        <w:rPr>
          <w:rStyle w:val="a4"/>
          <w:rFonts w:ascii="Times New Roman" w:hAnsi="Times New Roman" w:cs="Times New Roman"/>
          <w:b w:val="0"/>
          <w:color w:val="auto"/>
          <w:sz w:val="28"/>
          <w:szCs w:val="28"/>
        </w:rPr>
        <w:t>Спірмена</w:t>
      </w:r>
      <w:proofErr w:type="spellEnd"/>
      <w:r w:rsidRPr="00C36A21">
        <w:rPr>
          <w:rStyle w:val="a4"/>
          <w:rFonts w:ascii="Times New Roman" w:hAnsi="Times New Roman" w:cs="Times New Roman"/>
          <w:b w:val="0"/>
          <w:color w:val="auto"/>
          <w:sz w:val="28"/>
          <w:szCs w:val="28"/>
        </w:rPr>
        <w:t xml:space="preserve"> / коефіцієнт </w:t>
      </w:r>
      <w:proofErr w:type="spellStart"/>
      <w:r w:rsidRPr="00C36A21">
        <w:rPr>
          <w:rStyle w:val="a4"/>
          <w:rFonts w:ascii="Times New Roman" w:hAnsi="Times New Roman" w:cs="Times New Roman"/>
          <w:b w:val="0"/>
          <w:color w:val="auto"/>
          <w:sz w:val="28"/>
          <w:szCs w:val="28"/>
        </w:rPr>
        <w:t>Пірсона</w:t>
      </w:r>
      <w:proofErr w:type="spellEnd"/>
      <w:r w:rsidRPr="00C36A21">
        <w:rPr>
          <w:rStyle w:val="a4"/>
          <w:rFonts w:ascii="Times New Roman" w:hAnsi="Times New Roman" w:cs="Times New Roman"/>
          <w:b w:val="0"/>
          <w:color w:val="auto"/>
          <w:sz w:val="28"/>
          <w:szCs w:val="28"/>
        </w:rPr>
        <w:t xml:space="preserve">) </w:t>
      </w:r>
      <w:r w:rsidRPr="00C36A21">
        <w:rPr>
          <w:rFonts w:ascii="Times New Roman" w:eastAsia="Times New Roman" w:hAnsi="Times New Roman" w:cs="Times New Roman"/>
          <w:color w:val="auto"/>
          <w:sz w:val="28"/>
          <w:szCs w:val="28"/>
          <w:lang w:eastAsia="ru-RU"/>
        </w:rPr>
        <w:t>[19; 20].</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Мета:</w:t>
      </w:r>
      <w:r w:rsidRPr="00C36A21">
        <w:rPr>
          <w:rFonts w:ascii="Times New Roman" w:hAnsi="Times New Roman" w:cs="Times New Roman"/>
          <w:color w:val="auto"/>
          <w:sz w:val="28"/>
          <w:szCs w:val="28"/>
        </w:rPr>
        <w:t xml:space="preserve"> Встановити силу і напрямок взаємозв’язку між окремими особистісними рисами та показниками емпатії (за шкалами </w:t>
      </w:r>
      <w:proofErr w:type="spellStart"/>
      <w:r w:rsidRPr="00C36A21">
        <w:rPr>
          <w:rFonts w:ascii="Times New Roman" w:hAnsi="Times New Roman" w:cs="Times New Roman"/>
          <w:color w:val="auto"/>
          <w:sz w:val="28"/>
          <w:szCs w:val="28"/>
        </w:rPr>
        <w:t>Девіса</w:t>
      </w:r>
      <w:proofErr w:type="spellEnd"/>
      <w:r w:rsidRPr="00C36A21">
        <w:rPr>
          <w:rFonts w:ascii="Times New Roman" w:hAnsi="Times New Roman" w:cs="Times New Roman"/>
          <w:color w:val="auto"/>
          <w:sz w:val="28"/>
          <w:szCs w:val="28"/>
        </w:rPr>
        <w:t>, Бойка тощо).</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lastRenderedPageBreak/>
        <w:t xml:space="preserve">Використання: коефіцієнт </w:t>
      </w:r>
      <w:proofErr w:type="spellStart"/>
      <w:r w:rsidRPr="00C36A21">
        <w:rPr>
          <w:rFonts w:ascii="Times New Roman" w:hAnsi="Times New Roman" w:cs="Times New Roman"/>
          <w:color w:val="auto"/>
          <w:sz w:val="28"/>
          <w:szCs w:val="28"/>
        </w:rPr>
        <w:t>Спірмена</w:t>
      </w:r>
      <w:proofErr w:type="spellEnd"/>
      <w:r w:rsidRPr="00C36A21">
        <w:rPr>
          <w:rFonts w:ascii="Times New Roman" w:hAnsi="Times New Roman" w:cs="Times New Roman"/>
          <w:color w:val="auto"/>
          <w:sz w:val="28"/>
          <w:szCs w:val="28"/>
        </w:rPr>
        <w:t xml:space="preserve"> — при рангових шкалах або відсутності нормального розподілу, або коефіцієнт </w:t>
      </w:r>
      <w:proofErr w:type="spellStart"/>
      <w:r w:rsidRPr="00C36A21">
        <w:rPr>
          <w:rFonts w:ascii="Times New Roman" w:hAnsi="Times New Roman" w:cs="Times New Roman"/>
          <w:color w:val="auto"/>
          <w:sz w:val="28"/>
          <w:szCs w:val="28"/>
        </w:rPr>
        <w:t>Пірсона</w:t>
      </w:r>
      <w:proofErr w:type="spellEnd"/>
      <w:r w:rsidRPr="00C36A21">
        <w:rPr>
          <w:rFonts w:ascii="Times New Roman" w:hAnsi="Times New Roman" w:cs="Times New Roman"/>
          <w:color w:val="auto"/>
          <w:sz w:val="28"/>
          <w:szCs w:val="28"/>
        </w:rPr>
        <w:t xml:space="preserve"> — при нормальному розподілі даних.</w:t>
      </w:r>
    </w:p>
    <w:p w:rsidR="00FC611C" w:rsidRPr="00C36A21" w:rsidRDefault="00FC611C" w:rsidP="00BE3E95">
      <w:pPr>
        <w:spacing w:line="360" w:lineRule="auto"/>
        <w:ind w:firstLine="708"/>
        <w:jc w:val="both"/>
        <w:rPr>
          <w:rStyle w:val="a4"/>
          <w:rFonts w:ascii="Times New Roman" w:hAnsi="Times New Roman" w:cs="Times New Roman"/>
          <w:b w:val="0"/>
          <w:bCs w:val="0"/>
          <w:color w:val="auto"/>
          <w:sz w:val="28"/>
          <w:szCs w:val="28"/>
        </w:rPr>
      </w:pPr>
      <w:r w:rsidRPr="00C36A21">
        <w:rPr>
          <w:rFonts w:ascii="Times New Roman" w:hAnsi="Times New Roman" w:cs="Times New Roman"/>
          <w:color w:val="auto"/>
          <w:sz w:val="28"/>
          <w:szCs w:val="28"/>
        </w:rPr>
        <w:t xml:space="preserve">2. </w:t>
      </w:r>
      <w:r w:rsidRPr="00C36A21">
        <w:rPr>
          <w:rStyle w:val="a4"/>
          <w:rFonts w:ascii="Times New Roman" w:hAnsi="Times New Roman" w:cs="Times New Roman"/>
          <w:b w:val="0"/>
          <w:color w:val="auto"/>
          <w:sz w:val="28"/>
          <w:szCs w:val="28"/>
        </w:rPr>
        <w:t>Порівняльний аналіз (t-критерій Стьюдента / U-критерій Манна-</w:t>
      </w:r>
      <w:proofErr w:type="spellStart"/>
      <w:r w:rsidRPr="00C36A21">
        <w:rPr>
          <w:rStyle w:val="a4"/>
          <w:rFonts w:ascii="Times New Roman" w:hAnsi="Times New Roman" w:cs="Times New Roman"/>
          <w:b w:val="0"/>
          <w:color w:val="auto"/>
          <w:sz w:val="28"/>
          <w:szCs w:val="28"/>
        </w:rPr>
        <w:t>Уїтні</w:t>
      </w:r>
      <w:proofErr w:type="spellEnd"/>
      <w:r w:rsidRPr="00C36A21">
        <w:rPr>
          <w:rStyle w:val="a4"/>
          <w:rFonts w:ascii="Times New Roman" w:hAnsi="Times New Roman" w:cs="Times New Roman"/>
          <w:b w:val="0"/>
          <w:color w:val="auto"/>
          <w:sz w:val="28"/>
          <w:szCs w:val="28"/>
        </w:rPr>
        <w:t xml:space="preserve">) </w:t>
      </w:r>
      <w:r w:rsidRPr="00C36A21">
        <w:rPr>
          <w:rFonts w:ascii="Times New Roman" w:eastAsia="Times New Roman" w:hAnsi="Times New Roman" w:cs="Times New Roman"/>
          <w:color w:val="auto"/>
          <w:sz w:val="28"/>
          <w:szCs w:val="28"/>
          <w:lang w:eastAsia="ru-RU"/>
        </w:rPr>
        <w:t>[21; 25]</w:t>
      </w:r>
      <w:r w:rsidRPr="00C36A21">
        <w:rPr>
          <w:rStyle w:val="a4"/>
          <w:rFonts w:ascii="Times New Roman" w:hAnsi="Times New Roman" w:cs="Times New Roman"/>
          <w:b w:val="0"/>
          <w:color w:val="auto"/>
          <w:sz w:val="28"/>
          <w:szCs w:val="28"/>
        </w:rPr>
        <w:t>.</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Мета:</w:t>
      </w:r>
      <w:r w:rsidRPr="00C36A21">
        <w:rPr>
          <w:rFonts w:ascii="Times New Roman" w:hAnsi="Times New Roman" w:cs="Times New Roman"/>
          <w:color w:val="auto"/>
          <w:sz w:val="28"/>
          <w:szCs w:val="28"/>
        </w:rPr>
        <w:t xml:space="preserve"> Здійснити порівняння рівня емпатії між групами з різним особистісним профілем (наприклад, респонденти з високою доброзичливістю та низькою).</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Використання: </w:t>
      </w:r>
      <w:r w:rsidRPr="00C36A21">
        <w:rPr>
          <w:rFonts w:ascii="Times New Roman" w:hAnsi="Times New Roman" w:cs="Times New Roman"/>
          <w:color w:val="auto"/>
          <w:sz w:val="28"/>
          <w:szCs w:val="28"/>
        </w:rPr>
        <w:t xml:space="preserve">t-критерій </w:t>
      </w:r>
      <w:r w:rsidRPr="00C36A21">
        <w:rPr>
          <w:rStyle w:val="a4"/>
          <w:rFonts w:ascii="Times New Roman" w:hAnsi="Times New Roman" w:cs="Times New Roman"/>
          <w:b w:val="0"/>
          <w:color w:val="auto"/>
          <w:sz w:val="28"/>
          <w:szCs w:val="28"/>
        </w:rPr>
        <w:t>Стьюдента</w:t>
      </w:r>
      <w:r w:rsidRPr="00C36A21">
        <w:rPr>
          <w:rFonts w:ascii="Times New Roman" w:hAnsi="Times New Roman" w:cs="Times New Roman"/>
          <w:color w:val="auto"/>
          <w:sz w:val="28"/>
          <w:szCs w:val="28"/>
        </w:rPr>
        <w:t xml:space="preserve"> — для порівняння середніх значень при нормальному розподілі, або U-критерій </w:t>
      </w:r>
      <w:r w:rsidRPr="00C36A21">
        <w:rPr>
          <w:rStyle w:val="a4"/>
          <w:rFonts w:ascii="Times New Roman" w:hAnsi="Times New Roman" w:cs="Times New Roman"/>
          <w:b w:val="0"/>
          <w:color w:val="auto"/>
          <w:sz w:val="28"/>
          <w:szCs w:val="28"/>
        </w:rPr>
        <w:t>Манна-</w:t>
      </w:r>
      <w:proofErr w:type="spellStart"/>
      <w:r w:rsidRPr="00C36A21">
        <w:rPr>
          <w:rStyle w:val="a4"/>
          <w:rFonts w:ascii="Times New Roman" w:hAnsi="Times New Roman" w:cs="Times New Roman"/>
          <w:b w:val="0"/>
          <w:color w:val="auto"/>
          <w:sz w:val="28"/>
          <w:szCs w:val="28"/>
        </w:rPr>
        <w:t>Уїтні</w:t>
      </w:r>
      <w:proofErr w:type="spellEnd"/>
      <w:r w:rsidRPr="00C36A21">
        <w:rPr>
          <w:rFonts w:ascii="Times New Roman" w:hAnsi="Times New Roman" w:cs="Times New Roman"/>
          <w:color w:val="auto"/>
          <w:sz w:val="28"/>
          <w:szCs w:val="28"/>
        </w:rPr>
        <w:t xml:space="preserve"> — при порушенні умов нормальності або різної дисперсії.</w:t>
      </w:r>
    </w:p>
    <w:p w:rsidR="00FC611C" w:rsidRPr="00C36A21" w:rsidRDefault="00FC611C" w:rsidP="00BE3E95">
      <w:pPr>
        <w:spacing w:line="360" w:lineRule="auto"/>
        <w:ind w:firstLine="708"/>
        <w:jc w:val="both"/>
        <w:rPr>
          <w:rStyle w:val="a4"/>
          <w:rFonts w:ascii="Times New Roman" w:hAnsi="Times New Roman" w:cs="Times New Roman"/>
          <w:b w:val="0"/>
          <w:bCs w:val="0"/>
          <w:color w:val="auto"/>
          <w:sz w:val="28"/>
          <w:szCs w:val="28"/>
        </w:rPr>
      </w:pPr>
      <w:r w:rsidRPr="00C36A21">
        <w:rPr>
          <w:rFonts w:ascii="Times New Roman" w:hAnsi="Times New Roman" w:cs="Times New Roman"/>
          <w:color w:val="auto"/>
          <w:sz w:val="28"/>
          <w:szCs w:val="28"/>
        </w:rPr>
        <w:t xml:space="preserve">3. </w:t>
      </w:r>
      <w:r w:rsidRPr="00C36A21">
        <w:rPr>
          <w:rStyle w:val="a4"/>
          <w:rFonts w:ascii="Times New Roman" w:hAnsi="Times New Roman" w:cs="Times New Roman"/>
          <w:b w:val="0"/>
          <w:color w:val="auto"/>
          <w:sz w:val="28"/>
          <w:szCs w:val="28"/>
        </w:rPr>
        <w:t xml:space="preserve">Дисперсійний аналіз (ANOVA) </w:t>
      </w:r>
      <w:r w:rsidRPr="00C36A21">
        <w:rPr>
          <w:rFonts w:ascii="Times New Roman" w:eastAsia="Times New Roman" w:hAnsi="Times New Roman" w:cs="Times New Roman"/>
          <w:color w:val="auto"/>
          <w:sz w:val="28"/>
          <w:szCs w:val="28"/>
          <w:lang w:eastAsia="ru-RU"/>
        </w:rPr>
        <w:t>[8; 31; 37; 40; 76]</w:t>
      </w:r>
      <w:r w:rsidRPr="00C36A21">
        <w:rPr>
          <w:rStyle w:val="a4"/>
          <w:rFonts w:ascii="Times New Roman" w:hAnsi="Times New Roman" w:cs="Times New Roman"/>
          <w:b w:val="0"/>
          <w:color w:val="auto"/>
          <w:sz w:val="28"/>
          <w:szCs w:val="28"/>
        </w:rPr>
        <w:t>.</w:t>
      </w:r>
    </w:p>
    <w:p w:rsidR="00FC611C" w:rsidRPr="00C36A21" w:rsidRDefault="00FC611C" w:rsidP="00BE3E95">
      <w:pPr>
        <w:spacing w:line="360" w:lineRule="auto"/>
        <w:ind w:firstLine="708"/>
        <w:jc w:val="both"/>
        <w:rPr>
          <w:rFonts w:ascii="Times New Roman" w:hAnsi="Times New Roman" w:cs="Times New Roman"/>
          <w:color w:val="auto"/>
          <w:sz w:val="28"/>
          <w:szCs w:val="28"/>
          <w:shd w:val="clear" w:color="auto" w:fill="FFFFFF"/>
        </w:rPr>
      </w:pPr>
      <w:r w:rsidRPr="00C36A21">
        <w:rPr>
          <w:rFonts w:ascii="Times New Roman" w:hAnsi="Times New Roman" w:cs="Times New Roman"/>
          <w:color w:val="auto"/>
          <w:sz w:val="28"/>
          <w:szCs w:val="28"/>
          <w:shd w:val="clear" w:color="auto" w:fill="FFFFFF"/>
        </w:rPr>
        <w:t>Дисперсійний аналіз ANOVA (</w:t>
      </w:r>
      <w:proofErr w:type="spellStart"/>
      <w:r w:rsidRPr="00C36A21">
        <w:rPr>
          <w:rFonts w:ascii="Times New Roman" w:hAnsi="Times New Roman" w:cs="Times New Roman"/>
          <w:color w:val="auto"/>
          <w:sz w:val="28"/>
          <w:szCs w:val="28"/>
          <w:shd w:val="clear" w:color="auto" w:fill="FFFFFF"/>
        </w:rPr>
        <w:t>Analysis</w:t>
      </w:r>
      <w:proofErr w:type="spellEnd"/>
      <w:r w:rsidRPr="00C36A21">
        <w:rPr>
          <w:rFonts w:ascii="Times New Roman" w:hAnsi="Times New Roman" w:cs="Times New Roman"/>
          <w:color w:val="auto"/>
          <w:sz w:val="28"/>
          <w:szCs w:val="28"/>
          <w:shd w:val="clear" w:color="auto" w:fill="FFFFFF"/>
        </w:rPr>
        <w:t xml:space="preserve"> </w:t>
      </w:r>
      <w:proofErr w:type="spellStart"/>
      <w:r w:rsidRPr="00C36A21">
        <w:rPr>
          <w:rFonts w:ascii="Times New Roman" w:hAnsi="Times New Roman" w:cs="Times New Roman"/>
          <w:color w:val="auto"/>
          <w:sz w:val="28"/>
          <w:szCs w:val="28"/>
          <w:shd w:val="clear" w:color="auto" w:fill="FFFFFF"/>
        </w:rPr>
        <w:t>of</w:t>
      </w:r>
      <w:proofErr w:type="spellEnd"/>
      <w:r w:rsidRPr="00C36A21">
        <w:rPr>
          <w:rFonts w:ascii="Times New Roman" w:hAnsi="Times New Roman" w:cs="Times New Roman"/>
          <w:color w:val="auto"/>
          <w:sz w:val="28"/>
          <w:szCs w:val="28"/>
          <w:shd w:val="clear" w:color="auto" w:fill="FFFFFF"/>
        </w:rPr>
        <w:t xml:space="preserve"> </w:t>
      </w:r>
      <w:proofErr w:type="spellStart"/>
      <w:r w:rsidRPr="00C36A21">
        <w:rPr>
          <w:rFonts w:ascii="Times New Roman" w:hAnsi="Times New Roman" w:cs="Times New Roman"/>
          <w:color w:val="auto"/>
          <w:sz w:val="28"/>
          <w:szCs w:val="28"/>
          <w:shd w:val="clear" w:color="auto" w:fill="FFFFFF"/>
        </w:rPr>
        <w:t>Variance</w:t>
      </w:r>
      <w:proofErr w:type="spellEnd"/>
      <w:r w:rsidRPr="00C36A21">
        <w:rPr>
          <w:rFonts w:ascii="Times New Roman" w:hAnsi="Times New Roman" w:cs="Times New Roman"/>
          <w:color w:val="auto"/>
          <w:sz w:val="28"/>
          <w:szCs w:val="28"/>
          <w:shd w:val="clear" w:color="auto" w:fill="FFFFFF"/>
        </w:rPr>
        <w:t xml:space="preserve">) – це статистичний метод, який використовується для порівняння середніх значень між двома або більше групами. Він дозволяє визначити, чи є статистично значущі відмінності між середніми значеннями різних груп, що виникають внаслідок впливу певних факторів. </w:t>
      </w:r>
    </w:p>
    <w:p w:rsidR="00FC611C" w:rsidRPr="00C36A21" w:rsidRDefault="00FC611C" w:rsidP="00BE3E95">
      <w:pPr>
        <w:spacing w:line="360" w:lineRule="auto"/>
        <w:ind w:firstLine="708"/>
        <w:jc w:val="both"/>
        <w:rPr>
          <w:rFonts w:ascii="Times New Roman" w:hAnsi="Times New Roman" w:cs="Times New Roman"/>
          <w:color w:val="auto"/>
          <w:sz w:val="28"/>
          <w:szCs w:val="28"/>
          <w:shd w:val="clear" w:color="auto" w:fill="FFFFFF"/>
        </w:rPr>
      </w:pPr>
      <w:r w:rsidRPr="00C36A21">
        <w:rPr>
          <w:rFonts w:ascii="Times New Roman" w:hAnsi="Times New Roman" w:cs="Times New Roman"/>
          <w:color w:val="auto"/>
          <w:sz w:val="28"/>
          <w:szCs w:val="28"/>
          <w:shd w:val="clear" w:color="auto" w:fill="FFFFFF"/>
        </w:rPr>
        <w:t>ANOVA використовується для перевірки гіпотез про відмінності між середніми значеннями, а також для оцінки впливу факторів на досліджувану змінну.</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Мета:</w:t>
      </w:r>
      <w:r w:rsidRPr="00C36A21">
        <w:rPr>
          <w:rFonts w:ascii="Times New Roman" w:hAnsi="Times New Roman" w:cs="Times New Roman"/>
          <w:color w:val="auto"/>
          <w:sz w:val="28"/>
          <w:szCs w:val="28"/>
        </w:rPr>
        <w:t xml:space="preserve"> Оцінити вплив кількох незалежних змінних (наприклад, рівень відкритості, доброзичливості) на залежну змінну — загальний рівень емпатії.</w:t>
      </w:r>
    </w:p>
    <w:p w:rsidR="00FC611C" w:rsidRPr="00C36A21" w:rsidRDefault="00FC611C" w:rsidP="00BE3E95">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Умови:</w:t>
      </w:r>
      <w:r w:rsidRPr="00C36A21">
        <w:rPr>
          <w:rFonts w:ascii="Times New Roman" w:hAnsi="Times New Roman" w:cs="Times New Roman"/>
          <w:color w:val="auto"/>
          <w:sz w:val="28"/>
          <w:szCs w:val="28"/>
        </w:rPr>
        <w:t xml:space="preserve"> Використовується у разі нормального розподілу даних та гомогенності </w:t>
      </w:r>
      <w:proofErr w:type="spellStart"/>
      <w:r w:rsidRPr="00C36A21">
        <w:rPr>
          <w:rFonts w:ascii="Times New Roman" w:hAnsi="Times New Roman" w:cs="Times New Roman"/>
          <w:color w:val="auto"/>
          <w:sz w:val="28"/>
          <w:szCs w:val="28"/>
        </w:rPr>
        <w:t>дисперсій</w:t>
      </w:r>
      <w:proofErr w:type="spellEnd"/>
      <w:r w:rsidRPr="00C36A21">
        <w:rPr>
          <w:rFonts w:ascii="Times New Roman" w:hAnsi="Times New Roman" w:cs="Times New Roman"/>
          <w:color w:val="auto"/>
          <w:sz w:val="28"/>
          <w:szCs w:val="28"/>
        </w:rPr>
        <w:t>.</w:t>
      </w:r>
    </w:p>
    <w:p w:rsidR="00FC611C" w:rsidRPr="00C36A21" w:rsidRDefault="00FC611C" w:rsidP="00BE3E95">
      <w:pPr>
        <w:spacing w:line="360" w:lineRule="auto"/>
        <w:ind w:firstLine="708"/>
        <w:jc w:val="both"/>
        <w:rPr>
          <w:rStyle w:val="a4"/>
          <w:rFonts w:ascii="Times New Roman" w:hAnsi="Times New Roman" w:cs="Times New Roman"/>
          <w:b w:val="0"/>
          <w:bCs w:val="0"/>
          <w:color w:val="auto"/>
          <w:sz w:val="28"/>
          <w:szCs w:val="28"/>
        </w:rPr>
      </w:pPr>
      <w:r w:rsidRPr="00C36A21">
        <w:rPr>
          <w:rFonts w:ascii="Times New Roman" w:hAnsi="Times New Roman" w:cs="Times New Roman"/>
          <w:color w:val="auto"/>
          <w:sz w:val="28"/>
          <w:szCs w:val="28"/>
        </w:rPr>
        <w:t xml:space="preserve">Основні типи дисперсійного аналізу ANOVA (табл. 2.4) та вибір типу аналізу, який залежить від того, </w:t>
      </w:r>
      <w:r w:rsidRPr="00C36A21">
        <w:rPr>
          <w:rStyle w:val="a4"/>
          <w:rFonts w:ascii="Times New Roman" w:hAnsi="Times New Roman" w:cs="Times New Roman"/>
          <w:b w:val="0"/>
          <w:color w:val="auto"/>
          <w:sz w:val="28"/>
          <w:szCs w:val="28"/>
        </w:rPr>
        <w:t>як подано показники (табл. 2.5):</w:t>
      </w:r>
    </w:p>
    <w:p w:rsidR="00FC611C" w:rsidRPr="00C36A21" w:rsidRDefault="00F07BD6" w:rsidP="00F227AC">
      <w:pPr>
        <w:pStyle w:val="a9"/>
        <w:numPr>
          <w:ilvl w:val="0"/>
          <w:numId w:val="15"/>
        </w:numPr>
        <w:spacing w:line="360" w:lineRule="auto"/>
        <w:jc w:val="both"/>
        <w:rPr>
          <w:rFonts w:ascii="Times New Roman" w:hAnsi="Times New Roman" w:cs="Times New Roman"/>
          <w:color w:val="auto"/>
          <w:sz w:val="28"/>
          <w:szCs w:val="28"/>
        </w:rPr>
      </w:pPr>
      <w:hyperlink r:id="rId34" w:tgtFrame="_blank" w:history="1">
        <w:proofErr w:type="spellStart"/>
        <w:r w:rsidR="00FC611C" w:rsidRPr="00C36A21">
          <w:rPr>
            <w:rStyle w:val="ae"/>
            <w:rFonts w:ascii="Times New Roman" w:hAnsi="Times New Roman" w:cs="Times New Roman"/>
            <w:color w:val="auto"/>
            <w:sz w:val="28"/>
            <w:szCs w:val="28"/>
            <w:u w:val="none"/>
          </w:rPr>
          <w:t>Однофакторний</w:t>
        </w:r>
        <w:proofErr w:type="spellEnd"/>
        <w:r w:rsidR="00FC611C" w:rsidRPr="00C36A21">
          <w:rPr>
            <w:rStyle w:val="ae"/>
            <w:rFonts w:ascii="Times New Roman" w:hAnsi="Times New Roman" w:cs="Times New Roman"/>
            <w:color w:val="auto"/>
            <w:sz w:val="28"/>
            <w:szCs w:val="28"/>
            <w:u w:val="none"/>
          </w:rPr>
          <w:t xml:space="preserve"> ANOVA</w:t>
        </w:r>
      </w:hyperlink>
      <w:r w:rsidR="00FC611C" w:rsidRPr="00C36A21">
        <w:rPr>
          <w:rStyle w:val="a4"/>
          <w:rFonts w:ascii="Times New Roman" w:hAnsi="Times New Roman" w:cs="Times New Roman"/>
          <w:b w:val="0"/>
          <w:color w:val="auto"/>
          <w:sz w:val="28"/>
          <w:szCs w:val="28"/>
        </w:rPr>
        <w:t xml:space="preserve"> (</w:t>
      </w:r>
      <w:proofErr w:type="spellStart"/>
      <w:r w:rsidR="00FC611C" w:rsidRPr="00C36A21">
        <w:rPr>
          <w:rStyle w:val="a4"/>
          <w:rFonts w:ascii="Times New Roman" w:hAnsi="Times New Roman" w:cs="Times New Roman"/>
          <w:b w:val="0"/>
          <w:color w:val="auto"/>
          <w:sz w:val="28"/>
          <w:szCs w:val="28"/>
        </w:rPr>
        <w:t>One-way</w:t>
      </w:r>
      <w:proofErr w:type="spellEnd"/>
      <w:r w:rsidR="00FC611C" w:rsidRPr="00C36A21">
        <w:rPr>
          <w:rStyle w:val="a4"/>
          <w:rFonts w:ascii="Times New Roman" w:hAnsi="Times New Roman" w:cs="Times New Roman"/>
          <w:b w:val="0"/>
          <w:color w:val="auto"/>
          <w:sz w:val="28"/>
          <w:szCs w:val="28"/>
        </w:rPr>
        <w:t xml:space="preserve"> ANOVA): в</w:t>
      </w:r>
      <w:r w:rsidR="00FC611C" w:rsidRPr="00C36A21">
        <w:rPr>
          <w:rFonts w:ascii="Times New Roman" w:hAnsi="Times New Roman" w:cs="Times New Roman"/>
          <w:color w:val="auto"/>
          <w:spacing w:val="2"/>
          <w:sz w:val="28"/>
          <w:szCs w:val="28"/>
        </w:rPr>
        <w:t>икористовується для порівняння середніх значень між двома або більше групами, коли впливає лише один фактор.</w:t>
      </w:r>
    </w:p>
    <w:p w:rsidR="00FC611C" w:rsidRPr="00C36A21" w:rsidRDefault="00F07BD6" w:rsidP="00F227AC">
      <w:pPr>
        <w:pStyle w:val="a9"/>
        <w:numPr>
          <w:ilvl w:val="0"/>
          <w:numId w:val="15"/>
        </w:numPr>
        <w:spacing w:line="360" w:lineRule="auto"/>
        <w:jc w:val="both"/>
        <w:rPr>
          <w:rFonts w:ascii="Times New Roman" w:hAnsi="Times New Roman" w:cs="Times New Roman"/>
          <w:color w:val="auto"/>
          <w:sz w:val="28"/>
          <w:szCs w:val="28"/>
        </w:rPr>
      </w:pPr>
      <w:hyperlink r:id="rId35" w:tgtFrame="_blank" w:history="1">
        <w:proofErr w:type="spellStart"/>
        <w:r w:rsidR="00FC611C" w:rsidRPr="00C36A21">
          <w:rPr>
            <w:rStyle w:val="ae"/>
            <w:rFonts w:ascii="Times New Roman" w:hAnsi="Times New Roman" w:cs="Times New Roman"/>
            <w:color w:val="auto"/>
            <w:sz w:val="28"/>
            <w:szCs w:val="28"/>
            <w:u w:val="none"/>
          </w:rPr>
          <w:t>Двофакторний</w:t>
        </w:r>
        <w:proofErr w:type="spellEnd"/>
        <w:r w:rsidR="00FC611C" w:rsidRPr="00C36A21">
          <w:rPr>
            <w:rStyle w:val="ae"/>
            <w:rFonts w:ascii="Times New Roman" w:hAnsi="Times New Roman" w:cs="Times New Roman"/>
            <w:color w:val="auto"/>
            <w:sz w:val="28"/>
            <w:szCs w:val="28"/>
            <w:u w:val="none"/>
          </w:rPr>
          <w:t xml:space="preserve"> ANOVA</w:t>
        </w:r>
      </w:hyperlink>
      <w:r w:rsidR="00FC611C" w:rsidRPr="00C36A21">
        <w:rPr>
          <w:rStyle w:val="a4"/>
          <w:rFonts w:ascii="Times New Roman" w:hAnsi="Times New Roman" w:cs="Times New Roman"/>
          <w:b w:val="0"/>
          <w:color w:val="auto"/>
          <w:sz w:val="28"/>
          <w:szCs w:val="28"/>
        </w:rPr>
        <w:t xml:space="preserve"> (</w:t>
      </w:r>
      <w:proofErr w:type="spellStart"/>
      <w:r w:rsidR="00FC611C" w:rsidRPr="00C36A21">
        <w:rPr>
          <w:rStyle w:val="a4"/>
          <w:rFonts w:ascii="Times New Roman" w:hAnsi="Times New Roman" w:cs="Times New Roman"/>
          <w:b w:val="0"/>
          <w:color w:val="auto"/>
          <w:sz w:val="28"/>
          <w:szCs w:val="28"/>
        </w:rPr>
        <w:t>Two-way</w:t>
      </w:r>
      <w:proofErr w:type="spellEnd"/>
      <w:r w:rsidR="00FC611C" w:rsidRPr="00C36A21">
        <w:rPr>
          <w:rStyle w:val="a4"/>
          <w:rFonts w:ascii="Times New Roman" w:hAnsi="Times New Roman" w:cs="Times New Roman"/>
          <w:b w:val="0"/>
          <w:color w:val="auto"/>
          <w:sz w:val="28"/>
          <w:szCs w:val="28"/>
        </w:rPr>
        <w:t xml:space="preserve"> ANOVA): в</w:t>
      </w:r>
      <w:r w:rsidR="00FC611C" w:rsidRPr="00C36A21">
        <w:rPr>
          <w:rFonts w:ascii="Times New Roman" w:hAnsi="Times New Roman" w:cs="Times New Roman"/>
          <w:color w:val="auto"/>
          <w:spacing w:val="2"/>
          <w:sz w:val="28"/>
          <w:szCs w:val="28"/>
        </w:rPr>
        <w:t xml:space="preserve">икористовується для </w:t>
      </w:r>
      <w:r w:rsidR="00FC611C" w:rsidRPr="00C36A21">
        <w:rPr>
          <w:rFonts w:ascii="Times New Roman" w:hAnsi="Times New Roman" w:cs="Times New Roman"/>
          <w:color w:val="auto"/>
          <w:spacing w:val="2"/>
          <w:sz w:val="28"/>
          <w:szCs w:val="28"/>
        </w:rPr>
        <w:lastRenderedPageBreak/>
        <w:t>порівняння середніх значень між групами, коли впливають два або більше факторів, а також їх взаємодія.</w:t>
      </w:r>
    </w:p>
    <w:p w:rsidR="00FC611C" w:rsidRPr="00C36A21" w:rsidRDefault="00F07BD6" w:rsidP="00F227AC">
      <w:pPr>
        <w:pStyle w:val="a9"/>
        <w:numPr>
          <w:ilvl w:val="0"/>
          <w:numId w:val="15"/>
        </w:numPr>
        <w:spacing w:line="360" w:lineRule="auto"/>
        <w:jc w:val="both"/>
        <w:rPr>
          <w:rFonts w:ascii="Times New Roman" w:hAnsi="Times New Roman" w:cs="Times New Roman"/>
          <w:color w:val="auto"/>
          <w:sz w:val="28"/>
          <w:szCs w:val="28"/>
        </w:rPr>
      </w:pPr>
      <w:hyperlink r:id="rId36" w:tgtFrame="_blank" w:history="1">
        <w:r w:rsidR="00FC611C" w:rsidRPr="00C36A21">
          <w:rPr>
            <w:rStyle w:val="ae"/>
            <w:rFonts w:ascii="Times New Roman" w:hAnsi="Times New Roman" w:cs="Times New Roman"/>
            <w:color w:val="auto"/>
            <w:sz w:val="28"/>
            <w:szCs w:val="28"/>
            <w:u w:val="none"/>
          </w:rPr>
          <w:t>Багатофакторний ANOVA</w:t>
        </w:r>
      </w:hyperlink>
      <w:r w:rsidR="00FC611C" w:rsidRPr="00C36A21">
        <w:rPr>
          <w:rStyle w:val="a4"/>
          <w:rFonts w:ascii="Times New Roman" w:hAnsi="Times New Roman" w:cs="Times New Roman"/>
          <w:b w:val="0"/>
          <w:color w:val="auto"/>
          <w:sz w:val="28"/>
          <w:szCs w:val="28"/>
        </w:rPr>
        <w:t xml:space="preserve"> (</w:t>
      </w:r>
      <w:proofErr w:type="spellStart"/>
      <w:r w:rsidR="00FC611C" w:rsidRPr="00C36A21">
        <w:rPr>
          <w:rStyle w:val="a4"/>
          <w:rFonts w:ascii="Times New Roman" w:hAnsi="Times New Roman" w:cs="Times New Roman"/>
          <w:b w:val="0"/>
          <w:color w:val="auto"/>
          <w:sz w:val="28"/>
          <w:szCs w:val="28"/>
        </w:rPr>
        <w:t>Multi-way</w:t>
      </w:r>
      <w:proofErr w:type="spellEnd"/>
      <w:r w:rsidR="00FC611C" w:rsidRPr="00C36A21">
        <w:rPr>
          <w:rStyle w:val="a4"/>
          <w:rFonts w:ascii="Times New Roman" w:hAnsi="Times New Roman" w:cs="Times New Roman"/>
          <w:b w:val="0"/>
          <w:color w:val="auto"/>
          <w:sz w:val="28"/>
          <w:szCs w:val="28"/>
        </w:rPr>
        <w:t xml:space="preserve"> ANOVA): в</w:t>
      </w:r>
      <w:r w:rsidR="00FC611C" w:rsidRPr="00C36A21">
        <w:rPr>
          <w:rFonts w:ascii="Times New Roman" w:hAnsi="Times New Roman" w:cs="Times New Roman"/>
          <w:color w:val="auto"/>
          <w:spacing w:val="2"/>
          <w:sz w:val="28"/>
          <w:szCs w:val="28"/>
        </w:rPr>
        <w:t>икористовується для порівняння середніх значень між групами, коли впливають декілька факторів.</w:t>
      </w:r>
    </w:p>
    <w:p w:rsidR="00FC611C" w:rsidRPr="00C36A21" w:rsidRDefault="00FC611C" w:rsidP="00BE3E95">
      <w:pPr>
        <w:spacing w:line="360" w:lineRule="auto"/>
        <w:jc w:val="right"/>
        <w:rPr>
          <w:rStyle w:val="uv3um"/>
          <w:rFonts w:ascii="Times New Roman" w:hAnsi="Times New Roman" w:cs="Times New Roman"/>
          <w:b/>
          <w:color w:val="auto"/>
          <w:sz w:val="28"/>
          <w:szCs w:val="28"/>
        </w:rPr>
      </w:pPr>
      <w:r w:rsidRPr="00C36A21">
        <w:rPr>
          <w:rStyle w:val="uv3um"/>
          <w:rFonts w:ascii="Times New Roman" w:hAnsi="Times New Roman" w:cs="Times New Roman"/>
          <w:b/>
          <w:color w:val="auto"/>
          <w:sz w:val="28"/>
          <w:szCs w:val="28"/>
        </w:rPr>
        <w:t>Таблиця 2.4</w:t>
      </w:r>
    </w:p>
    <w:p w:rsidR="00FC611C" w:rsidRPr="00C36A21" w:rsidRDefault="00FC611C" w:rsidP="00BE3E95">
      <w:pPr>
        <w:spacing w:line="360" w:lineRule="auto"/>
        <w:jc w:val="center"/>
        <w:rPr>
          <w:rStyle w:val="uv3um"/>
          <w:rFonts w:ascii="Times New Roman" w:hAnsi="Times New Roman" w:cs="Times New Roman"/>
          <w:b/>
          <w:color w:val="auto"/>
          <w:sz w:val="28"/>
          <w:szCs w:val="28"/>
        </w:rPr>
      </w:pPr>
      <w:r w:rsidRPr="00C36A21">
        <w:rPr>
          <w:rFonts w:ascii="Times New Roman" w:hAnsi="Times New Roman" w:cs="Times New Roman"/>
          <w:b/>
          <w:color w:val="auto"/>
          <w:sz w:val="28"/>
          <w:szCs w:val="28"/>
        </w:rPr>
        <w:t>Основні типи дисперсійного аналізу ANOVA</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66"/>
        <w:gridCol w:w="5298"/>
      </w:tblGrid>
      <w:tr w:rsidR="00FC611C" w:rsidRPr="00C36A21" w:rsidTr="00EA012D">
        <w:trPr>
          <w:tblHeader/>
          <w:tblCellSpacing w:w="15" w:type="dxa"/>
        </w:trPr>
        <w:tc>
          <w:tcPr>
            <w:tcW w:w="4121"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Тип аналізу</w:t>
            </w:r>
          </w:p>
        </w:tc>
        <w:tc>
          <w:tcPr>
            <w:tcW w:w="5253"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Умови використання</w:t>
            </w:r>
          </w:p>
        </w:tc>
      </w:tr>
      <w:tr w:rsidR="00FC611C" w:rsidRPr="00C36A21" w:rsidTr="00EA012D">
        <w:trPr>
          <w:tblCellSpacing w:w="15" w:type="dxa"/>
        </w:trPr>
        <w:tc>
          <w:tcPr>
            <w:tcW w:w="4121"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Класичний ANOVA</w:t>
            </w:r>
          </w:p>
        </w:tc>
        <w:tc>
          <w:tcPr>
            <w:tcW w:w="5253"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Коли незалежна змінна — категоріальна</w:t>
            </w:r>
          </w:p>
        </w:tc>
      </w:tr>
      <w:tr w:rsidR="00FC611C" w:rsidRPr="00C36A21" w:rsidTr="00EA012D">
        <w:trPr>
          <w:tblCellSpacing w:w="15" w:type="dxa"/>
        </w:trPr>
        <w:tc>
          <w:tcPr>
            <w:tcW w:w="4121"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Багатофакторний ANOVA (</w:t>
            </w:r>
            <w:proofErr w:type="spellStart"/>
            <w:r w:rsidRPr="00C36A21">
              <w:rPr>
                <w:rFonts w:ascii="Times New Roman" w:eastAsia="Times New Roman" w:hAnsi="Times New Roman" w:cs="Times New Roman"/>
                <w:bCs/>
                <w:color w:val="auto"/>
                <w:sz w:val="28"/>
                <w:szCs w:val="28"/>
                <w:lang w:eastAsia="ru-RU"/>
              </w:rPr>
              <w:t>regression-based</w:t>
            </w:r>
            <w:proofErr w:type="spellEnd"/>
            <w:r w:rsidRPr="00C36A21">
              <w:rPr>
                <w:rFonts w:ascii="Times New Roman" w:eastAsia="Times New Roman" w:hAnsi="Times New Roman" w:cs="Times New Roman"/>
                <w:bCs/>
                <w:color w:val="auto"/>
                <w:sz w:val="28"/>
                <w:szCs w:val="28"/>
                <w:lang w:eastAsia="ru-RU"/>
              </w:rPr>
              <w:t>)</w:t>
            </w:r>
          </w:p>
        </w:tc>
        <w:tc>
          <w:tcPr>
            <w:tcW w:w="5253"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Незалежні змінні — кількісні</w:t>
            </w:r>
          </w:p>
        </w:tc>
      </w:tr>
      <w:tr w:rsidR="00FC611C" w:rsidRPr="00C36A21" w:rsidTr="00EA012D">
        <w:trPr>
          <w:tblCellSpacing w:w="15" w:type="dxa"/>
        </w:trPr>
        <w:tc>
          <w:tcPr>
            <w:tcW w:w="4121"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Лінійна регресія (OLS)</w:t>
            </w:r>
          </w:p>
        </w:tc>
        <w:tc>
          <w:tcPr>
            <w:tcW w:w="5253"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Оцінює вплив кількох кількісних </w:t>
            </w:r>
            <w:proofErr w:type="spellStart"/>
            <w:r w:rsidRPr="00C36A21">
              <w:rPr>
                <w:rFonts w:ascii="Times New Roman" w:eastAsia="Times New Roman" w:hAnsi="Times New Roman" w:cs="Times New Roman"/>
                <w:color w:val="auto"/>
                <w:sz w:val="28"/>
                <w:szCs w:val="28"/>
                <w:lang w:eastAsia="ru-RU"/>
              </w:rPr>
              <w:t>предикторів</w:t>
            </w:r>
            <w:proofErr w:type="spellEnd"/>
          </w:p>
        </w:tc>
      </w:tr>
    </w:tbl>
    <w:p w:rsidR="00FC611C" w:rsidRPr="00C36A21" w:rsidRDefault="00FC611C" w:rsidP="000B1AD4">
      <w:pPr>
        <w:jc w:val="right"/>
        <w:rPr>
          <w:rStyle w:val="uv3um"/>
          <w:rFonts w:ascii="Times New Roman" w:hAnsi="Times New Roman" w:cs="Times New Roman"/>
          <w:b/>
          <w:color w:val="auto"/>
          <w:sz w:val="28"/>
          <w:szCs w:val="28"/>
        </w:rPr>
      </w:pPr>
    </w:p>
    <w:p w:rsidR="00FC611C" w:rsidRPr="00C36A21" w:rsidRDefault="00FC611C" w:rsidP="000B1AD4">
      <w:pPr>
        <w:jc w:val="right"/>
        <w:rPr>
          <w:rStyle w:val="uv3um"/>
          <w:rFonts w:ascii="Times New Roman" w:hAnsi="Times New Roman" w:cs="Times New Roman"/>
          <w:b/>
          <w:color w:val="auto"/>
          <w:sz w:val="28"/>
          <w:szCs w:val="28"/>
        </w:rPr>
      </w:pPr>
      <w:r w:rsidRPr="00C36A21">
        <w:rPr>
          <w:rStyle w:val="uv3um"/>
          <w:rFonts w:ascii="Times New Roman" w:hAnsi="Times New Roman" w:cs="Times New Roman"/>
          <w:b/>
          <w:color w:val="auto"/>
          <w:sz w:val="28"/>
          <w:szCs w:val="28"/>
        </w:rPr>
        <w:t>Таблиця 2.5</w:t>
      </w:r>
    </w:p>
    <w:p w:rsidR="00FC611C" w:rsidRPr="00C36A21" w:rsidRDefault="00FC611C" w:rsidP="000B1AD4">
      <w:pPr>
        <w:spacing w:line="360" w:lineRule="auto"/>
        <w:jc w:val="center"/>
        <w:rPr>
          <w:rStyle w:val="uv3um"/>
          <w:rFonts w:ascii="Times New Roman" w:hAnsi="Times New Roman" w:cs="Times New Roman"/>
          <w:b/>
          <w:color w:val="auto"/>
          <w:sz w:val="28"/>
          <w:szCs w:val="28"/>
        </w:rPr>
      </w:pPr>
      <w:r w:rsidRPr="00C36A21">
        <w:rPr>
          <w:rFonts w:ascii="Times New Roman" w:hAnsi="Times New Roman" w:cs="Times New Roman"/>
          <w:b/>
          <w:color w:val="auto"/>
          <w:sz w:val="28"/>
          <w:szCs w:val="28"/>
        </w:rPr>
        <w:t>Вибір типу дисперсійного аналізу ANOVA</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90"/>
        <w:gridCol w:w="2694"/>
        <w:gridCol w:w="3880"/>
      </w:tblGrid>
      <w:tr w:rsidR="00FC611C" w:rsidRPr="00C36A21" w:rsidTr="00EA012D">
        <w:trPr>
          <w:trHeight w:val="271"/>
          <w:tblHeader/>
          <w:tblCellSpacing w:w="15" w:type="dxa"/>
        </w:trPr>
        <w:tc>
          <w:tcPr>
            <w:tcW w:w="2845"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Формат змінної</w:t>
            </w:r>
          </w:p>
        </w:tc>
        <w:tc>
          <w:tcPr>
            <w:tcW w:w="2664"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Тип аналізу</w:t>
            </w:r>
          </w:p>
        </w:tc>
        <w:tc>
          <w:tcPr>
            <w:tcW w:w="3835"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Пояснення</w:t>
            </w:r>
          </w:p>
        </w:tc>
      </w:tr>
      <w:tr w:rsidR="00FC611C" w:rsidRPr="00C36A21" w:rsidTr="00EA012D">
        <w:trPr>
          <w:tblCellSpacing w:w="15" w:type="dxa"/>
        </w:trPr>
        <w:tc>
          <w:tcPr>
            <w:tcW w:w="2845"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Категоріальна (рівень)</w:t>
            </w:r>
            <w:r w:rsidRPr="00C36A21">
              <w:rPr>
                <w:rFonts w:ascii="Times New Roman" w:eastAsia="Times New Roman" w:hAnsi="Times New Roman" w:cs="Times New Roman"/>
                <w:color w:val="auto"/>
                <w:sz w:val="28"/>
                <w:szCs w:val="28"/>
                <w:lang w:eastAsia="ru-RU"/>
              </w:rPr>
              <w:t>: низький / середній / високий</w:t>
            </w:r>
          </w:p>
        </w:tc>
        <w:tc>
          <w:tcPr>
            <w:tcW w:w="2664"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Однофакторний</w:t>
            </w:r>
            <w:proofErr w:type="spellEnd"/>
            <w:r w:rsidRPr="00C36A21">
              <w:rPr>
                <w:rFonts w:ascii="Times New Roman" w:eastAsia="Times New Roman" w:hAnsi="Times New Roman" w:cs="Times New Roman"/>
                <w:bCs/>
                <w:color w:val="auto"/>
                <w:sz w:val="28"/>
                <w:szCs w:val="28"/>
                <w:lang w:eastAsia="ru-RU"/>
              </w:rPr>
              <w:t xml:space="preserve"> ANOVA</w:t>
            </w:r>
          </w:p>
        </w:tc>
        <w:tc>
          <w:tcPr>
            <w:tcW w:w="3835"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Класичний дисперсійний аналіз: перевірка, чи відрізняється змінна між групами</w:t>
            </w:r>
          </w:p>
        </w:tc>
      </w:tr>
      <w:tr w:rsidR="00FC611C" w:rsidRPr="00C36A21" w:rsidTr="00EA012D">
        <w:trPr>
          <w:tblCellSpacing w:w="15" w:type="dxa"/>
        </w:trPr>
        <w:tc>
          <w:tcPr>
            <w:tcW w:w="2845"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Кількісна шкала</w:t>
            </w:r>
            <w:r w:rsidRPr="00C36A21">
              <w:rPr>
                <w:rFonts w:ascii="Times New Roman" w:eastAsia="Times New Roman" w:hAnsi="Times New Roman" w:cs="Times New Roman"/>
                <w:color w:val="auto"/>
                <w:sz w:val="28"/>
                <w:szCs w:val="28"/>
                <w:lang w:eastAsia="ru-RU"/>
              </w:rPr>
              <w:t xml:space="preserve"> (сумарний бал, бали за </w:t>
            </w:r>
            <w:proofErr w:type="spellStart"/>
            <w:r w:rsidRPr="00C36A21">
              <w:rPr>
                <w:rFonts w:ascii="Times New Roman" w:eastAsia="Times New Roman" w:hAnsi="Times New Roman" w:cs="Times New Roman"/>
                <w:color w:val="auto"/>
                <w:sz w:val="28"/>
                <w:szCs w:val="28"/>
                <w:lang w:eastAsia="ru-RU"/>
              </w:rPr>
              <w:t>підшкалами</w:t>
            </w:r>
            <w:proofErr w:type="spellEnd"/>
            <w:r w:rsidRPr="00C36A21">
              <w:rPr>
                <w:rFonts w:ascii="Times New Roman" w:eastAsia="Times New Roman" w:hAnsi="Times New Roman" w:cs="Times New Roman"/>
                <w:color w:val="auto"/>
                <w:sz w:val="28"/>
                <w:szCs w:val="28"/>
                <w:lang w:eastAsia="ru-RU"/>
              </w:rPr>
              <w:t>)</w:t>
            </w:r>
          </w:p>
        </w:tc>
        <w:tc>
          <w:tcPr>
            <w:tcW w:w="2664"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Регресія + ANOVA</w:t>
            </w:r>
          </w:p>
        </w:tc>
        <w:tc>
          <w:tcPr>
            <w:tcW w:w="3835"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Оцінка впливу як </w:t>
            </w:r>
            <w:proofErr w:type="spellStart"/>
            <w:r w:rsidRPr="00C36A21">
              <w:rPr>
                <w:rFonts w:ascii="Times New Roman" w:eastAsia="Times New Roman" w:hAnsi="Times New Roman" w:cs="Times New Roman"/>
                <w:color w:val="auto"/>
                <w:sz w:val="28"/>
                <w:szCs w:val="28"/>
                <w:lang w:eastAsia="ru-RU"/>
              </w:rPr>
              <w:t>предиктора</w:t>
            </w:r>
            <w:proofErr w:type="spellEnd"/>
            <w:r w:rsidRPr="00C36A21">
              <w:rPr>
                <w:rFonts w:ascii="Times New Roman" w:eastAsia="Times New Roman" w:hAnsi="Times New Roman" w:cs="Times New Roman"/>
                <w:color w:val="auto"/>
                <w:sz w:val="28"/>
                <w:szCs w:val="28"/>
                <w:lang w:eastAsia="ru-RU"/>
              </w:rPr>
              <w:t xml:space="preserve"> (без групування)</w:t>
            </w:r>
          </w:p>
        </w:tc>
      </w:tr>
      <w:tr w:rsidR="00FC611C" w:rsidRPr="00C36A21" w:rsidTr="00EA012D">
        <w:trPr>
          <w:tblCellSpacing w:w="15" w:type="dxa"/>
        </w:trPr>
        <w:tc>
          <w:tcPr>
            <w:tcW w:w="2845"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Підшкали</w:t>
            </w:r>
            <w:proofErr w:type="spellEnd"/>
          </w:p>
        </w:tc>
        <w:tc>
          <w:tcPr>
            <w:tcW w:w="2664"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Множинна регресія або MANOVA </w:t>
            </w:r>
            <w:r w:rsidRPr="00C36A21">
              <w:rPr>
                <w:rStyle w:val="a4"/>
                <w:rFonts w:ascii="Times New Roman" w:hAnsi="Times New Roman" w:cs="Times New Roman"/>
                <w:b w:val="0"/>
                <w:color w:val="auto"/>
                <w:sz w:val="28"/>
                <w:szCs w:val="28"/>
              </w:rPr>
              <w:t>(</w:t>
            </w:r>
            <w:proofErr w:type="spellStart"/>
            <w:r w:rsidRPr="00C36A21">
              <w:rPr>
                <w:rStyle w:val="a4"/>
                <w:rFonts w:ascii="Times New Roman" w:hAnsi="Times New Roman" w:cs="Times New Roman"/>
                <w:b w:val="0"/>
                <w:color w:val="auto"/>
                <w:sz w:val="28"/>
                <w:szCs w:val="28"/>
              </w:rPr>
              <w:t>Multi-way</w:t>
            </w:r>
            <w:proofErr w:type="spellEnd"/>
            <w:r w:rsidRPr="00C36A21">
              <w:rPr>
                <w:rStyle w:val="a4"/>
                <w:rFonts w:ascii="Times New Roman" w:hAnsi="Times New Roman" w:cs="Times New Roman"/>
                <w:b w:val="0"/>
                <w:color w:val="auto"/>
                <w:sz w:val="28"/>
                <w:szCs w:val="28"/>
              </w:rPr>
              <w:t xml:space="preserve"> ANOVA / багатофакторний ANOVA)</w:t>
            </w:r>
          </w:p>
        </w:tc>
        <w:tc>
          <w:tcPr>
            <w:tcW w:w="3835"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Можна оцінити окремо або разом як набір змінних</w:t>
            </w:r>
          </w:p>
        </w:tc>
      </w:tr>
    </w:tbl>
    <w:p w:rsidR="0042270D" w:rsidRPr="00C36A21" w:rsidRDefault="0042270D" w:rsidP="000B1AD4">
      <w:pPr>
        <w:spacing w:line="360" w:lineRule="auto"/>
        <w:ind w:firstLine="708"/>
        <w:jc w:val="both"/>
        <w:rPr>
          <w:rFonts w:ascii="Times New Roman" w:hAnsi="Times New Roman" w:cs="Times New Roman"/>
          <w:color w:val="auto"/>
          <w:sz w:val="28"/>
          <w:szCs w:val="28"/>
        </w:rPr>
      </w:pPr>
    </w:p>
    <w:p w:rsidR="00FC611C" w:rsidRPr="00C36A21" w:rsidRDefault="00FC611C" w:rsidP="000B1AD4">
      <w:pPr>
        <w:spacing w:line="360" w:lineRule="auto"/>
        <w:ind w:firstLine="708"/>
        <w:jc w:val="both"/>
        <w:rPr>
          <w:rStyle w:val="a4"/>
          <w:rFonts w:ascii="Times New Roman" w:hAnsi="Times New Roman" w:cs="Times New Roman"/>
          <w:b w:val="0"/>
          <w:bCs w:val="0"/>
          <w:color w:val="auto"/>
          <w:sz w:val="28"/>
          <w:szCs w:val="28"/>
        </w:rPr>
      </w:pPr>
      <w:r w:rsidRPr="00C36A21">
        <w:rPr>
          <w:rFonts w:ascii="Times New Roman" w:hAnsi="Times New Roman" w:cs="Times New Roman"/>
          <w:color w:val="auto"/>
          <w:sz w:val="28"/>
          <w:szCs w:val="28"/>
        </w:rPr>
        <w:t xml:space="preserve">4. </w:t>
      </w:r>
      <w:r w:rsidRPr="00C36A21">
        <w:rPr>
          <w:rStyle w:val="a4"/>
          <w:rFonts w:ascii="Times New Roman" w:hAnsi="Times New Roman" w:cs="Times New Roman"/>
          <w:b w:val="0"/>
          <w:color w:val="auto"/>
          <w:sz w:val="28"/>
          <w:szCs w:val="28"/>
        </w:rPr>
        <w:t>Візуалізація результатів.</w:t>
      </w:r>
    </w:p>
    <w:p w:rsidR="00FC611C" w:rsidRPr="00C36A21" w:rsidRDefault="00FC611C" w:rsidP="000B1AD4">
      <w:pPr>
        <w:spacing w:line="360" w:lineRule="auto"/>
        <w:ind w:firstLine="708"/>
        <w:jc w:val="both"/>
        <w:rPr>
          <w:rStyle w:val="a4"/>
          <w:rFonts w:ascii="Times New Roman" w:hAnsi="Times New Roman" w:cs="Times New Roman"/>
          <w:b w:val="0"/>
          <w:color w:val="auto"/>
          <w:sz w:val="28"/>
          <w:szCs w:val="28"/>
        </w:rPr>
      </w:pPr>
      <w:r w:rsidRPr="00C36A21">
        <w:rPr>
          <w:rFonts w:ascii="Times New Roman" w:hAnsi="Times New Roman" w:cs="Times New Roman"/>
          <w:color w:val="auto"/>
          <w:sz w:val="28"/>
          <w:szCs w:val="28"/>
        </w:rPr>
        <w:t xml:space="preserve">Створення таблиць, рисунків, схем, </w:t>
      </w:r>
      <w:r w:rsidRPr="00C36A21">
        <w:rPr>
          <w:rStyle w:val="a4"/>
          <w:rFonts w:ascii="Times New Roman" w:hAnsi="Times New Roman" w:cs="Times New Roman"/>
          <w:b w:val="0"/>
          <w:color w:val="auto"/>
          <w:sz w:val="28"/>
          <w:szCs w:val="28"/>
        </w:rPr>
        <w:t>діаграм та інше.</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Візуалізація результатів дозволяє покращити розуміння структури </w:t>
      </w:r>
      <w:proofErr w:type="spellStart"/>
      <w:r w:rsidRPr="00C36A21">
        <w:rPr>
          <w:rFonts w:ascii="Times New Roman" w:hAnsi="Times New Roman" w:cs="Times New Roman"/>
          <w:color w:val="auto"/>
          <w:sz w:val="28"/>
          <w:szCs w:val="28"/>
        </w:rPr>
        <w:t>зв’язків</w:t>
      </w:r>
      <w:proofErr w:type="spellEnd"/>
      <w:r w:rsidRPr="00C36A21">
        <w:rPr>
          <w:rFonts w:ascii="Times New Roman" w:hAnsi="Times New Roman" w:cs="Times New Roman"/>
          <w:color w:val="auto"/>
          <w:sz w:val="28"/>
          <w:szCs w:val="28"/>
        </w:rPr>
        <w:t xml:space="preserve"> та представити дані в зрозумілій формі для подальшого інтерпретаційного аналізу.</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lastRenderedPageBreak/>
        <w:t xml:space="preserve">Додаткові аспекти: перевірка </w:t>
      </w:r>
      <w:r w:rsidRPr="00C36A21">
        <w:rPr>
          <w:rStyle w:val="a4"/>
          <w:rFonts w:ascii="Times New Roman" w:hAnsi="Times New Roman" w:cs="Times New Roman"/>
          <w:b w:val="0"/>
          <w:color w:val="auto"/>
          <w:sz w:val="28"/>
          <w:szCs w:val="28"/>
        </w:rPr>
        <w:t xml:space="preserve">надійності </w:t>
      </w:r>
      <w:proofErr w:type="spellStart"/>
      <w:r w:rsidRPr="00C36A21">
        <w:rPr>
          <w:rStyle w:val="a4"/>
          <w:rFonts w:ascii="Times New Roman" w:hAnsi="Times New Roman" w:cs="Times New Roman"/>
          <w:b w:val="0"/>
          <w:color w:val="auto"/>
          <w:sz w:val="28"/>
          <w:szCs w:val="28"/>
        </w:rPr>
        <w:t>методик</w:t>
      </w:r>
      <w:proofErr w:type="spellEnd"/>
      <w:r w:rsidRPr="00C36A21">
        <w:rPr>
          <w:rFonts w:ascii="Times New Roman" w:hAnsi="Times New Roman" w:cs="Times New Roman"/>
          <w:color w:val="auto"/>
          <w:sz w:val="28"/>
          <w:szCs w:val="28"/>
        </w:rPr>
        <w:t xml:space="preserve"> (розрахунок α-</w:t>
      </w:r>
      <w:proofErr w:type="spellStart"/>
      <w:r w:rsidRPr="00C36A21">
        <w:rPr>
          <w:rFonts w:ascii="Times New Roman" w:hAnsi="Times New Roman" w:cs="Times New Roman"/>
          <w:color w:val="auto"/>
          <w:sz w:val="28"/>
          <w:szCs w:val="28"/>
        </w:rPr>
        <w:t>Кронбаха</w:t>
      </w:r>
      <w:proofErr w:type="spellEnd"/>
      <w:r w:rsidRPr="00C36A21">
        <w:rPr>
          <w:rFonts w:ascii="Times New Roman" w:hAnsi="Times New Roman" w:cs="Times New Roman"/>
          <w:color w:val="auto"/>
          <w:sz w:val="28"/>
          <w:szCs w:val="28"/>
        </w:rPr>
        <w:t xml:space="preserve"> для внутрішньої узгодженості), п</w:t>
      </w:r>
      <w:r w:rsidRPr="00C36A21">
        <w:rPr>
          <w:rStyle w:val="a4"/>
          <w:rFonts w:ascii="Times New Roman" w:hAnsi="Times New Roman" w:cs="Times New Roman"/>
          <w:b w:val="0"/>
          <w:color w:val="auto"/>
          <w:sz w:val="28"/>
          <w:szCs w:val="28"/>
        </w:rPr>
        <w:t>оріг статистичної значущості:</w:t>
      </w:r>
      <w:r w:rsidRPr="00C36A21">
        <w:rPr>
          <w:rFonts w:ascii="Times New Roman" w:hAnsi="Times New Roman" w:cs="Times New Roman"/>
          <w:color w:val="auto"/>
          <w:sz w:val="28"/>
          <w:szCs w:val="28"/>
        </w:rPr>
        <w:t xml:space="preserve"> p ≤ 0.05 (95% довірчий інтервал) </w:t>
      </w:r>
      <w:r w:rsidRPr="00C36A21">
        <w:rPr>
          <w:rFonts w:ascii="Times New Roman" w:eastAsia="Times New Roman" w:hAnsi="Times New Roman" w:cs="Times New Roman"/>
          <w:color w:val="auto"/>
          <w:sz w:val="28"/>
          <w:szCs w:val="28"/>
          <w:lang w:eastAsia="ru-RU"/>
        </w:rPr>
        <w:t>[59]</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Таким чином</w:t>
      </w:r>
      <w:r w:rsidRPr="00C36A21">
        <w:rPr>
          <w:rFonts w:ascii="Times New Roman" w:hAnsi="Times New Roman" w:cs="Times New Roman"/>
          <w:color w:val="auto"/>
          <w:sz w:val="28"/>
          <w:szCs w:val="28"/>
        </w:rPr>
        <w:t xml:space="preserve">, обрані методи статистичної обробки забезпечують об’єктивність аналізу, дозволяють </w:t>
      </w:r>
      <w:proofErr w:type="spellStart"/>
      <w:r w:rsidRPr="00C36A21">
        <w:rPr>
          <w:rFonts w:ascii="Times New Roman" w:hAnsi="Times New Roman" w:cs="Times New Roman"/>
          <w:color w:val="auto"/>
          <w:sz w:val="28"/>
          <w:szCs w:val="28"/>
        </w:rPr>
        <w:t>верифікувати</w:t>
      </w:r>
      <w:proofErr w:type="spellEnd"/>
      <w:r w:rsidRPr="00C36A21">
        <w:rPr>
          <w:rFonts w:ascii="Times New Roman" w:hAnsi="Times New Roman" w:cs="Times New Roman"/>
          <w:color w:val="auto"/>
          <w:sz w:val="28"/>
          <w:szCs w:val="28"/>
        </w:rPr>
        <w:t xml:space="preserve"> гіпотезу дослідження та науково обґрунтувати зроблені висновки.</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Таблиця 2.6 сформована для наочної демонстрації взаємозв’язку «Гіпотеза – Метод – Статистичний метод – Очікуваний результат».</w:t>
      </w:r>
    </w:p>
    <w:p w:rsidR="00FC611C" w:rsidRPr="00C36A21" w:rsidRDefault="00FC611C" w:rsidP="000B1AD4">
      <w:pPr>
        <w:spacing w:line="360" w:lineRule="auto"/>
        <w:ind w:firstLine="708"/>
        <w:jc w:val="right"/>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2.6</w:t>
      </w:r>
    </w:p>
    <w:p w:rsidR="00FC611C" w:rsidRPr="00C36A21" w:rsidRDefault="00FC611C" w:rsidP="000B1AD4">
      <w:pPr>
        <w:spacing w:line="360" w:lineRule="auto"/>
        <w:jc w:val="center"/>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Перевірка </w:t>
      </w:r>
      <w:proofErr w:type="spellStart"/>
      <w:r w:rsidRPr="00C36A21">
        <w:rPr>
          <w:rFonts w:ascii="Times New Roman" w:hAnsi="Times New Roman" w:cs="Times New Roman"/>
          <w:b/>
          <w:color w:val="auto"/>
          <w:sz w:val="28"/>
          <w:szCs w:val="28"/>
        </w:rPr>
        <w:t>операціональних</w:t>
      </w:r>
      <w:proofErr w:type="spellEnd"/>
      <w:r w:rsidRPr="00C36A21">
        <w:rPr>
          <w:rFonts w:ascii="Times New Roman" w:hAnsi="Times New Roman" w:cs="Times New Roman"/>
          <w:b/>
          <w:color w:val="auto"/>
          <w:sz w:val="28"/>
          <w:szCs w:val="28"/>
        </w:rPr>
        <w:t xml:space="preserve"> гіпотез емпіричного дослідження</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322"/>
        <w:gridCol w:w="1840"/>
        <w:gridCol w:w="1988"/>
        <w:gridCol w:w="3315"/>
      </w:tblGrid>
      <w:tr w:rsidR="00FC611C" w:rsidRPr="00C36A21" w:rsidTr="0042270D">
        <w:trPr>
          <w:tblHeader/>
          <w:tblCellSpacing w:w="15" w:type="dxa"/>
        </w:trPr>
        <w:tc>
          <w:tcPr>
            <w:tcW w:w="1203"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p>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Гіпотеза</w:t>
            </w:r>
          </w:p>
          <w:p w:rsidR="00FC611C" w:rsidRPr="00C36A21" w:rsidRDefault="00FC611C" w:rsidP="000B1AD4">
            <w:pPr>
              <w:jc w:val="center"/>
              <w:rPr>
                <w:rFonts w:ascii="Times New Roman" w:eastAsia="Times New Roman" w:hAnsi="Times New Roman" w:cs="Times New Roman"/>
                <w:b/>
                <w:bCs/>
                <w:color w:val="auto"/>
                <w:sz w:val="28"/>
                <w:szCs w:val="28"/>
                <w:lang w:eastAsia="ru-RU"/>
              </w:rPr>
            </w:pPr>
          </w:p>
        </w:tc>
        <w:tc>
          <w:tcPr>
            <w:tcW w:w="956"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Метод</w:t>
            </w:r>
          </w:p>
        </w:tc>
        <w:tc>
          <w:tcPr>
            <w:tcW w:w="1034"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proofErr w:type="spellStart"/>
            <w:r w:rsidRPr="00C36A21">
              <w:rPr>
                <w:rFonts w:ascii="Times New Roman" w:eastAsia="Times New Roman" w:hAnsi="Times New Roman" w:cs="Times New Roman"/>
                <w:b/>
                <w:bCs/>
                <w:color w:val="auto"/>
                <w:sz w:val="28"/>
                <w:szCs w:val="28"/>
                <w:lang w:eastAsia="ru-RU"/>
              </w:rPr>
              <w:t>Стат</w:t>
            </w:r>
            <w:proofErr w:type="spellEnd"/>
            <w:r w:rsidRPr="00C36A21">
              <w:rPr>
                <w:rFonts w:ascii="Times New Roman" w:eastAsia="Times New Roman" w:hAnsi="Times New Roman" w:cs="Times New Roman"/>
                <w:b/>
                <w:bCs/>
                <w:color w:val="auto"/>
                <w:sz w:val="28"/>
                <w:szCs w:val="28"/>
                <w:lang w:eastAsia="ru-RU"/>
              </w:rPr>
              <w:t>. метод</w:t>
            </w:r>
          </w:p>
        </w:tc>
        <w:tc>
          <w:tcPr>
            <w:tcW w:w="1727"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Очікуваний результат</w:t>
            </w:r>
          </w:p>
        </w:tc>
      </w:tr>
      <w:tr w:rsidR="00FC611C" w:rsidRPr="00C36A21" w:rsidTr="0042270D">
        <w:trPr>
          <w:tblCellSpacing w:w="15" w:type="dxa"/>
        </w:trPr>
        <w:tc>
          <w:tcPr>
            <w:tcW w:w="12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1.1</w:t>
            </w:r>
            <w:r w:rsidRPr="00C36A21">
              <w:rPr>
                <w:rFonts w:ascii="Times New Roman" w:eastAsia="Times New Roman" w:hAnsi="Times New Roman" w:cs="Times New Roman"/>
                <w:color w:val="auto"/>
                <w:sz w:val="28"/>
                <w:szCs w:val="28"/>
                <w:lang w:eastAsia="ru-RU"/>
              </w:rPr>
              <w:t xml:space="preserve"> Доброзичливість і відкритість пов’язані з емпатією (IRI)</w:t>
            </w:r>
          </w:p>
        </w:tc>
        <w:tc>
          <w:tcPr>
            <w:tcW w:w="956"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color w:val="auto"/>
                <w:sz w:val="28"/>
                <w:szCs w:val="28"/>
                <w:lang w:eastAsia="ru-RU"/>
              </w:rPr>
              <w:t>Big</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Five</w:t>
            </w:r>
            <w:proofErr w:type="spellEnd"/>
            <w:r w:rsidRPr="00C36A21">
              <w:rPr>
                <w:rFonts w:ascii="Times New Roman" w:eastAsia="Times New Roman" w:hAnsi="Times New Roman" w:cs="Times New Roman"/>
                <w:color w:val="auto"/>
                <w:sz w:val="28"/>
                <w:szCs w:val="28"/>
                <w:lang w:eastAsia="ru-RU"/>
              </w:rPr>
              <w:t xml:space="preserve"> + IRI (</w:t>
            </w:r>
            <w:proofErr w:type="spellStart"/>
            <w:r w:rsidRPr="00C36A21">
              <w:rPr>
                <w:rFonts w:ascii="Times New Roman" w:eastAsia="Times New Roman" w:hAnsi="Times New Roman" w:cs="Times New Roman"/>
                <w:color w:val="auto"/>
                <w:sz w:val="28"/>
                <w:szCs w:val="28"/>
                <w:lang w:eastAsia="ru-RU"/>
              </w:rPr>
              <w:t>Девіс</w:t>
            </w:r>
            <w:proofErr w:type="spellEnd"/>
            <w:r w:rsidRPr="00C36A21">
              <w:rPr>
                <w:rFonts w:ascii="Times New Roman" w:eastAsia="Times New Roman" w:hAnsi="Times New Roman" w:cs="Times New Roman"/>
                <w:color w:val="auto"/>
                <w:sz w:val="28"/>
                <w:szCs w:val="28"/>
                <w:lang w:eastAsia="ru-RU"/>
              </w:rPr>
              <w:t>)</w:t>
            </w:r>
          </w:p>
        </w:tc>
        <w:tc>
          <w:tcPr>
            <w:tcW w:w="103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Кореляція </w:t>
            </w:r>
            <w:proofErr w:type="spellStart"/>
            <w:r w:rsidRPr="00C36A21">
              <w:rPr>
                <w:rFonts w:ascii="Times New Roman" w:eastAsia="Times New Roman" w:hAnsi="Times New Roman" w:cs="Times New Roman"/>
                <w:color w:val="auto"/>
                <w:sz w:val="28"/>
                <w:szCs w:val="28"/>
                <w:lang w:eastAsia="ru-RU"/>
              </w:rPr>
              <w:t>Спірмена</w:t>
            </w:r>
            <w:proofErr w:type="spellEnd"/>
            <w:r w:rsidRPr="00C36A21">
              <w:rPr>
                <w:rFonts w:ascii="Times New Roman" w:eastAsia="Times New Roman" w:hAnsi="Times New Roman" w:cs="Times New Roman"/>
                <w:color w:val="auto"/>
                <w:sz w:val="28"/>
                <w:szCs w:val="28"/>
                <w:lang w:eastAsia="ru-RU"/>
              </w:rPr>
              <w:t xml:space="preserve"> / </w:t>
            </w:r>
            <w:proofErr w:type="spellStart"/>
            <w:r w:rsidRPr="00C36A21">
              <w:rPr>
                <w:rFonts w:ascii="Times New Roman" w:eastAsia="Times New Roman" w:hAnsi="Times New Roman" w:cs="Times New Roman"/>
                <w:color w:val="auto"/>
                <w:sz w:val="28"/>
                <w:szCs w:val="28"/>
                <w:lang w:eastAsia="ru-RU"/>
              </w:rPr>
              <w:t>Пірсона</w:t>
            </w:r>
            <w:proofErr w:type="spellEnd"/>
          </w:p>
        </w:tc>
        <w:tc>
          <w:tcPr>
            <w:tcW w:w="172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Позитивна кореляція з «</w:t>
            </w:r>
            <w:proofErr w:type="spellStart"/>
            <w:r w:rsidRPr="00C36A21">
              <w:rPr>
                <w:rFonts w:ascii="Times New Roman" w:eastAsia="Times New Roman" w:hAnsi="Times New Roman" w:cs="Times New Roman"/>
                <w:color w:val="auto"/>
                <w:sz w:val="28"/>
                <w:szCs w:val="28"/>
                <w:lang w:eastAsia="ru-RU"/>
              </w:rPr>
              <w:t>емпатійною</w:t>
            </w:r>
            <w:proofErr w:type="spellEnd"/>
            <w:r w:rsidRPr="00C36A21">
              <w:rPr>
                <w:rFonts w:ascii="Times New Roman" w:eastAsia="Times New Roman" w:hAnsi="Times New Roman" w:cs="Times New Roman"/>
                <w:color w:val="auto"/>
                <w:sz w:val="28"/>
                <w:szCs w:val="28"/>
                <w:lang w:eastAsia="ru-RU"/>
              </w:rPr>
              <w:t xml:space="preserve"> турботою» та «перспективним прийняттям»</w:t>
            </w:r>
          </w:p>
        </w:tc>
      </w:tr>
      <w:tr w:rsidR="00FC611C" w:rsidRPr="00C36A21" w:rsidTr="0042270D">
        <w:trPr>
          <w:tblCellSpacing w:w="15" w:type="dxa"/>
        </w:trPr>
        <w:tc>
          <w:tcPr>
            <w:tcW w:w="12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1.2</w:t>
            </w:r>
            <w:r w:rsidRPr="00C36A21">
              <w:rPr>
                <w:rFonts w:ascii="Times New Roman" w:eastAsia="Times New Roman" w:hAnsi="Times New Roman" w:cs="Times New Roman"/>
                <w:color w:val="auto"/>
                <w:sz w:val="28"/>
                <w:szCs w:val="28"/>
                <w:lang w:eastAsia="ru-RU"/>
              </w:rPr>
              <w:t xml:space="preserve"> Нейротизм пов’язаний з особистісним </w:t>
            </w:r>
            <w:proofErr w:type="spellStart"/>
            <w:r w:rsidRPr="00C36A21">
              <w:rPr>
                <w:rFonts w:ascii="Times New Roman" w:eastAsia="Times New Roman" w:hAnsi="Times New Roman" w:cs="Times New Roman"/>
                <w:color w:val="auto"/>
                <w:sz w:val="28"/>
                <w:szCs w:val="28"/>
                <w:lang w:eastAsia="ru-RU"/>
              </w:rPr>
              <w:t>дистресом</w:t>
            </w:r>
            <w:proofErr w:type="spellEnd"/>
          </w:p>
        </w:tc>
        <w:tc>
          <w:tcPr>
            <w:tcW w:w="956"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color w:val="auto"/>
                <w:sz w:val="28"/>
                <w:szCs w:val="28"/>
                <w:lang w:eastAsia="ru-RU"/>
              </w:rPr>
              <w:t>Big</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Five</w:t>
            </w:r>
            <w:proofErr w:type="spellEnd"/>
            <w:r w:rsidRPr="00C36A21">
              <w:rPr>
                <w:rFonts w:ascii="Times New Roman" w:eastAsia="Times New Roman" w:hAnsi="Times New Roman" w:cs="Times New Roman"/>
                <w:color w:val="auto"/>
                <w:sz w:val="28"/>
                <w:szCs w:val="28"/>
                <w:lang w:eastAsia="ru-RU"/>
              </w:rPr>
              <w:t xml:space="preserve"> + IRI (</w:t>
            </w:r>
            <w:proofErr w:type="spellStart"/>
            <w:r w:rsidRPr="00C36A21">
              <w:rPr>
                <w:rFonts w:ascii="Times New Roman" w:eastAsia="Times New Roman" w:hAnsi="Times New Roman" w:cs="Times New Roman"/>
                <w:color w:val="auto"/>
                <w:sz w:val="28"/>
                <w:szCs w:val="28"/>
                <w:lang w:eastAsia="ru-RU"/>
              </w:rPr>
              <w:t>Девіс</w:t>
            </w:r>
            <w:proofErr w:type="spellEnd"/>
            <w:r w:rsidRPr="00C36A21">
              <w:rPr>
                <w:rFonts w:ascii="Times New Roman" w:eastAsia="Times New Roman" w:hAnsi="Times New Roman" w:cs="Times New Roman"/>
                <w:color w:val="auto"/>
                <w:sz w:val="28"/>
                <w:szCs w:val="28"/>
                <w:lang w:eastAsia="ru-RU"/>
              </w:rPr>
              <w:t>)</w:t>
            </w:r>
          </w:p>
        </w:tc>
        <w:tc>
          <w:tcPr>
            <w:tcW w:w="103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Кореляція </w:t>
            </w:r>
            <w:proofErr w:type="spellStart"/>
            <w:r w:rsidRPr="00C36A21">
              <w:rPr>
                <w:rFonts w:ascii="Times New Roman" w:eastAsia="Times New Roman" w:hAnsi="Times New Roman" w:cs="Times New Roman"/>
                <w:color w:val="auto"/>
                <w:sz w:val="28"/>
                <w:szCs w:val="28"/>
                <w:lang w:eastAsia="ru-RU"/>
              </w:rPr>
              <w:t>Пірсона</w:t>
            </w:r>
            <w:proofErr w:type="spellEnd"/>
          </w:p>
        </w:tc>
        <w:tc>
          <w:tcPr>
            <w:tcW w:w="172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Позитивна кореляція (r &gt; 0.3, p &lt; 0.05) між нейротизмом і </w:t>
            </w:r>
            <w:proofErr w:type="spellStart"/>
            <w:r w:rsidRPr="00C36A21">
              <w:rPr>
                <w:rFonts w:ascii="Times New Roman" w:eastAsia="Times New Roman" w:hAnsi="Times New Roman" w:cs="Times New Roman"/>
                <w:color w:val="auto"/>
                <w:sz w:val="28"/>
                <w:szCs w:val="28"/>
                <w:lang w:eastAsia="ru-RU"/>
              </w:rPr>
              <w:t>дистресом</w:t>
            </w:r>
            <w:proofErr w:type="spellEnd"/>
          </w:p>
        </w:tc>
      </w:tr>
      <w:tr w:rsidR="00FC611C" w:rsidRPr="00C36A21" w:rsidTr="0042270D">
        <w:trPr>
          <w:tblCellSpacing w:w="15" w:type="dxa"/>
        </w:trPr>
        <w:tc>
          <w:tcPr>
            <w:tcW w:w="12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2.1</w:t>
            </w:r>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Pd</w:t>
            </w:r>
            <w:proofErr w:type="spellEnd"/>
            <w:r w:rsidRPr="00C36A21">
              <w:rPr>
                <w:rFonts w:ascii="Times New Roman" w:eastAsia="Times New Roman" w:hAnsi="Times New Roman" w:cs="Times New Roman"/>
                <w:color w:val="auto"/>
                <w:sz w:val="28"/>
                <w:szCs w:val="28"/>
                <w:lang w:eastAsia="ru-RU"/>
              </w:rPr>
              <w:t xml:space="preserve"> та </w:t>
            </w:r>
            <w:proofErr w:type="spellStart"/>
            <w:r w:rsidRPr="00C36A21">
              <w:rPr>
                <w:rFonts w:ascii="Times New Roman" w:eastAsia="Times New Roman" w:hAnsi="Times New Roman" w:cs="Times New Roman"/>
                <w:color w:val="auto"/>
                <w:sz w:val="28"/>
                <w:szCs w:val="28"/>
                <w:lang w:eastAsia="ru-RU"/>
              </w:rPr>
              <w:t>Sc</w:t>
            </w:r>
            <w:proofErr w:type="spellEnd"/>
            <w:r w:rsidRPr="00C36A21">
              <w:rPr>
                <w:rFonts w:ascii="Times New Roman" w:eastAsia="Times New Roman" w:hAnsi="Times New Roman" w:cs="Times New Roman"/>
                <w:color w:val="auto"/>
                <w:sz w:val="28"/>
                <w:szCs w:val="28"/>
                <w:lang w:eastAsia="ru-RU"/>
              </w:rPr>
              <w:t xml:space="preserve"> (MMPI) пов’язані з низькою емпатією</w:t>
            </w:r>
          </w:p>
        </w:tc>
        <w:tc>
          <w:tcPr>
            <w:tcW w:w="956"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MMPI + IRI (</w:t>
            </w:r>
            <w:proofErr w:type="spellStart"/>
            <w:r w:rsidRPr="00C36A21">
              <w:rPr>
                <w:rFonts w:ascii="Times New Roman" w:eastAsia="Times New Roman" w:hAnsi="Times New Roman" w:cs="Times New Roman"/>
                <w:color w:val="auto"/>
                <w:sz w:val="28"/>
                <w:szCs w:val="28"/>
                <w:lang w:eastAsia="ru-RU"/>
              </w:rPr>
              <w:t>Девіс</w:t>
            </w:r>
            <w:proofErr w:type="spellEnd"/>
            <w:r w:rsidRPr="00C36A21">
              <w:rPr>
                <w:rFonts w:ascii="Times New Roman" w:eastAsia="Times New Roman" w:hAnsi="Times New Roman" w:cs="Times New Roman"/>
                <w:color w:val="auto"/>
                <w:sz w:val="28"/>
                <w:szCs w:val="28"/>
                <w:lang w:eastAsia="ru-RU"/>
              </w:rPr>
              <w:t>)</w:t>
            </w:r>
          </w:p>
        </w:tc>
        <w:tc>
          <w:tcPr>
            <w:tcW w:w="103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Кореляція </w:t>
            </w:r>
            <w:proofErr w:type="spellStart"/>
            <w:r w:rsidRPr="00C36A21">
              <w:rPr>
                <w:rFonts w:ascii="Times New Roman" w:eastAsia="Times New Roman" w:hAnsi="Times New Roman" w:cs="Times New Roman"/>
                <w:color w:val="auto"/>
                <w:sz w:val="28"/>
                <w:szCs w:val="28"/>
                <w:lang w:eastAsia="ru-RU"/>
              </w:rPr>
              <w:t>Спірмена</w:t>
            </w:r>
            <w:proofErr w:type="spellEnd"/>
            <w:r w:rsidRPr="00C36A21">
              <w:rPr>
                <w:rFonts w:ascii="Times New Roman" w:eastAsia="Times New Roman" w:hAnsi="Times New Roman" w:cs="Times New Roman"/>
                <w:color w:val="auto"/>
                <w:sz w:val="28"/>
                <w:szCs w:val="28"/>
                <w:lang w:eastAsia="ru-RU"/>
              </w:rPr>
              <w:t xml:space="preserve"> / t-тест між групами</w:t>
            </w:r>
          </w:p>
        </w:tc>
        <w:tc>
          <w:tcPr>
            <w:tcW w:w="172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Негативна кореляція; статистично нижча емпатія в осіб з високими </w:t>
            </w:r>
            <w:proofErr w:type="spellStart"/>
            <w:r w:rsidRPr="00C36A21">
              <w:rPr>
                <w:rFonts w:ascii="Times New Roman" w:eastAsia="Times New Roman" w:hAnsi="Times New Roman" w:cs="Times New Roman"/>
                <w:color w:val="auto"/>
                <w:sz w:val="28"/>
                <w:szCs w:val="28"/>
                <w:lang w:eastAsia="ru-RU"/>
              </w:rPr>
              <w:t>Pd</w:t>
            </w:r>
            <w:proofErr w:type="spellEnd"/>
            <w:r w:rsidRPr="00C36A21">
              <w:rPr>
                <w:rFonts w:ascii="Times New Roman" w:eastAsia="Times New Roman" w:hAnsi="Times New Roman" w:cs="Times New Roman"/>
                <w:color w:val="auto"/>
                <w:sz w:val="28"/>
                <w:szCs w:val="28"/>
                <w:lang w:eastAsia="ru-RU"/>
              </w:rPr>
              <w:t>/</w:t>
            </w:r>
            <w:proofErr w:type="spellStart"/>
            <w:r w:rsidRPr="00C36A21">
              <w:rPr>
                <w:rFonts w:ascii="Times New Roman" w:eastAsia="Times New Roman" w:hAnsi="Times New Roman" w:cs="Times New Roman"/>
                <w:color w:val="auto"/>
                <w:sz w:val="28"/>
                <w:szCs w:val="28"/>
                <w:lang w:eastAsia="ru-RU"/>
              </w:rPr>
              <w:t>Sc</w:t>
            </w:r>
            <w:proofErr w:type="spellEnd"/>
          </w:p>
        </w:tc>
      </w:tr>
      <w:tr w:rsidR="00FC611C" w:rsidRPr="00C36A21" w:rsidTr="0042270D">
        <w:trPr>
          <w:tblCellSpacing w:w="15" w:type="dxa"/>
        </w:trPr>
        <w:tc>
          <w:tcPr>
            <w:tcW w:w="12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2.2</w:t>
            </w:r>
            <w:r w:rsidRPr="00C36A21">
              <w:rPr>
                <w:rFonts w:ascii="Times New Roman" w:eastAsia="Times New Roman" w:hAnsi="Times New Roman" w:cs="Times New Roman"/>
                <w:color w:val="auto"/>
                <w:sz w:val="28"/>
                <w:szCs w:val="28"/>
                <w:lang w:eastAsia="ru-RU"/>
              </w:rPr>
              <w:t xml:space="preserve"> Депресія пов’язана з низькою емоційною чутливістю</w:t>
            </w:r>
          </w:p>
        </w:tc>
        <w:tc>
          <w:tcPr>
            <w:tcW w:w="956"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MMPI + методика В. Бойко</w:t>
            </w:r>
          </w:p>
        </w:tc>
        <w:tc>
          <w:tcPr>
            <w:tcW w:w="103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Кореляція / U-критерій Манна-</w:t>
            </w:r>
            <w:proofErr w:type="spellStart"/>
            <w:r w:rsidRPr="00C36A21">
              <w:rPr>
                <w:rFonts w:ascii="Times New Roman" w:eastAsia="Times New Roman" w:hAnsi="Times New Roman" w:cs="Times New Roman"/>
                <w:color w:val="auto"/>
                <w:sz w:val="28"/>
                <w:szCs w:val="28"/>
                <w:lang w:eastAsia="ru-RU"/>
              </w:rPr>
              <w:t>Уїтні</w:t>
            </w:r>
            <w:proofErr w:type="spellEnd"/>
          </w:p>
        </w:tc>
        <w:tc>
          <w:tcPr>
            <w:tcW w:w="172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Негативна кореляція (емоційна закритість)</w:t>
            </w:r>
          </w:p>
        </w:tc>
      </w:tr>
      <w:tr w:rsidR="00FC611C" w:rsidRPr="00C36A21" w:rsidTr="0042270D">
        <w:trPr>
          <w:tblCellSpacing w:w="15" w:type="dxa"/>
        </w:trPr>
        <w:tc>
          <w:tcPr>
            <w:tcW w:w="12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3.1</w:t>
            </w:r>
            <w:r w:rsidRPr="00C36A21">
              <w:rPr>
                <w:rFonts w:ascii="Times New Roman" w:eastAsia="Times New Roman" w:hAnsi="Times New Roman" w:cs="Times New Roman"/>
                <w:color w:val="auto"/>
                <w:sz w:val="28"/>
                <w:szCs w:val="28"/>
                <w:lang w:eastAsia="ru-RU"/>
              </w:rPr>
              <w:t xml:space="preserve"> </w:t>
            </w:r>
            <w:r w:rsidRPr="00C36A21">
              <w:rPr>
                <w:rFonts w:ascii="Times New Roman" w:hAnsi="Times New Roman" w:cs="Times New Roman"/>
                <w:color w:val="auto"/>
                <w:sz w:val="28"/>
                <w:szCs w:val="28"/>
              </w:rPr>
              <w:t>Е, S, W</w:t>
            </w:r>
            <w:r w:rsidRPr="00C36A21">
              <w:rPr>
                <w:rFonts w:ascii="Times New Roman" w:eastAsia="Times New Roman" w:hAnsi="Times New Roman" w:cs="Times New Roman"/>
                <w:color w:val="auto"/>
                <w:sz w:val="28"/>
                <w:szCs w:val="28"/>
                <w:lang w:eastAsia="ru-RU"/>
              </w:rPr>
              <w:t xml:space="preserve">  </w:t>
            </w:r>
            <w:r w:rsidRPr="00C36A21">
              <w:rPr>
                <w:rFonts w:ascii="Times New Roman" w:hAnsi="Times New Roman" w:cs="Times New Roman"/>
                <w:color w:val="auto"/>
                <w:sz w:val="28"/>
                <w:szCs w:val="28"/>
              </w:rPr>
              <w:t xml:space="preserve">(екстраверсія, </w:t>
            </w:r>
            <w:r w:rsidRPr="00C36A21">
              <w:rPr>
                <w:rStyle w:val="a4"/>
                <w:rFonts w:ascii="Times New Roman" w:hAnsi="Times New Roman" w:cs="Times New Roman"/>
                <w:b w:val="0"/>
                <w:color w:val="auto"/>
                <w:sz w:val="28"/>
                <w:szCs w:val="28"/>
              </w:rPr>
              <w:t>чутливість</w:t>
            </w:r>
            <w:r w:rsidRPr="00C36A21">
              <w:rPr>
                <w:rFonts w:ascii="Times New Roman" w:hAnsi="Times New Roman" w:cs="Times New Roman"/>
                <w:b/>
                <w:color w:val="auto"/>
                <w:sz w:val="28"/>
                <w:szCs w:val="28"/>
              </w:rPr>
              <w:t>,</w:t>
            </w:r>
            <w:r w:rsidRPr="00C36A21">
              <w:rPr>
                <w:rFonts w:ascii="Times New Roman" w:hAnsi="Times New Roman" w:cs="Times New Roman"/>
                <w:color w:val="auto"/>
                <w:sz w:val="28"/>
                <w:szCs w:val="28"/>
              </w:rPr>
              <w:t xml:space="preserve"> дружелюбність) </w:t>
            </w:r>
            <w:r w:rsidRPr="00C36A21">
              <w:rPr>
                <w:rFonts w:ascii="Times New Roman" w:eastAsia="Times New Roman" w:hAnsi="Times New Roman" w:cs="Times New Roman"/>
                <w:color w:val="auto"/>
                <w:sz w:val="28"/>
                <w:szCs w:val="28"/>
                <w:lang w:eastAsia="ru-RU"/>
              </w:rPr>
              <w:t>пов’язані з емпатією</w:t>
            </w:r>
          </w:p>
        </w:tc>
        <w:tc>
          <w:tcPr>
            <w:tcW w:w="956"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color w:val="auto"/>
                <w:sz w:val="28"/>
                <w:szCs w:val="28"/>
                <w:lang w:eastAsia="ru-RU"/>
              </w:rPr>
              <w:t>Кеттелл</w:t>
            </w:r>
            <w:proofErr w:type="spellEnd"/>
            <w:r w:rsidRPr="00C36A21">
              <w:rPr>
                <w:rFonts w:ascii="Times New Roman" w:eastAsia="Times New Roman" w:hAnsi="Times New Roman" w:cs="Times New Roman"/>
                <w:color w:val="auto"/>
                <w:sz w:val="28"/>
                <w:szCs w:val="28"/>
                <w:lang w:eastAsia="ru-RU"/>
              </w:rPr>
              <w:t xml:space="preserve"> 16-PF + IRI (</w:t>
            </w:r>
            <w:proofErr w:type="spellStart"/>
            <w:r w:rsidRPr="00C36A21">
              <w:rPr>
                <w:rFonts w:ascii="Times New Roman" w:eastAsia="Times New Roman" w:hAnsi="Times New Roman" w:cs="Times New Roman"/>
                <w:color w:val="auto"/>
                <w:sz w:val="28"/>
                <w:szCs w:val="28"/>
                <w:lang w:eastAsia="ru-RU"/>
              </w:rPr>
              <w:t>Девіс</w:t>
            </w:r>
            <w:proofErr w:type="spellEnd"/>
            <w:r w:rsidRPr="00C36A21">
              <w:rPr>
                <w:rFonts w:ascii="Times New Roman" w:eastAsia="Times New Roman" w:hAnsi="Times New Roman" w:cs="Times New Roman"/>
                <w:color w:val="auto"/>
                <w:sz w:val="28"/>
                <w:szCs w:val="28"/>
                <w:lang w:eastAsia="ru-RU"/>
              </w:rPr>
              <w:t>)</w:t>
            </w:r>
          </w:p>
        </w:tc>
        <w:tc>
          <w:tcPr>
            <w:tcW w:w="103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Кореляційний аналіз</w:t>
            </w:r>
          </w:p>
        </w:tc>
        <w:tc>
          <w:tcPr>
            <w:tcW w:w="172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Помірна позитивна кореляція з емоційною та когнітивною емпатією</w:t>
            </w:r>
          </w:p>
        </w:tc>
      </w:tr>
    </w:tbl>
    <w:p w:rsidR="0042270D" w:rsidRPr="00C36A21" w:rsidRDefault="0042270D">
      <w:r w:rsidRPr="00C36A21">
        <w:br w:type="page"/>
      </w:r>
    </w:p>
    <w:p w:rsidR="0042270D" w:rsidRPr="00C36A21" w:rsidRDefault="0042270D" w:rsidP="0042270D">
      <w:pPr>
        <w:jc w:val="right"/>
        <w:rPr>
          <w:rFonts w:ascii="Times New Roman" w:hAnsi="Times New Roman" w:cs="Times New Roman"/>
          <w:color w:val="auto"/>
          <w:sz w:val="28"/>
          <w:szCs w:val="28"/>
        </w:rPr>
      </w:pPr>
      <w:r w:rsidRPr="00C36A21">
        <w:rPr>
          <w:rFonts w:ascii="Times New Roman" w:hAnsi="Times New Roman" w:cs="Times New Roman"/>
          <w:color w:val="auto"/>
          <w:sz w:val="28"/>
          <w:szCs w:val="28"/>
        </w:rPr>
        <w:lastRenderedPageBreak/>
        <w:t>Продовження табл. 2.6</w:t>
      </w:r>
    </w:p>
    <w:p w:rsidR="0042270D" w:rsidRPr="00C36A21" w:rsidRDefault="0042270D"/>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322"/>
        <w:gridCol w:w="1840"/>
        <w:gridCol w:w="1988"/>
        <w:gridCol w:w="3315"/>
      </w:tblGrid>
      <w:tr w:rsidR="00FC611C" w:rsidRPr="00C36A21" w:rsidTr="0042270D">
        <w:trPr>
          <w:tblCellSpacing w:w="15" w:type="dxa"/>
        </w:trPr>
        <w:tc>
          <w:tcPr>
            <w:tcW w:w="12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4.1</w:t>
            </w:r>
            <w:r w:rsidRPr="00C36A21">
              <w:rPr>
                <w:rFonts w:ascii="Times New Roman" w:eastAsia="Times New Roman" w:hAnsi="Times New Roman" w:cs="Times New Roman"/>
                <w:color w:val="auto"/>
                <w:sz w:val="28"/>
                <w:szCs w:val="28"/>
                <w:lang w:eastAsia="ru-RU"/>
              </w:rPr>
              <w:t xml:space="preserve"> Емоційна чутливість пов’язана з </w:t>
            </w:r>
            <w:proofErr w:type="spellStart"/>
            <w:r w:rsidRPr="00C36A21">
              <w:rPr>
                <w:rFonts w:ascii="Times New Roman" w:eastAsia="Times New Roman" w:hAnsi="Times New Roman" w:cs="Times New Roman"/>
                <w:color w:val="auto"/>
                <w:sz w:val="28"/>
                <w:szCs w:val="28"/>
                <w:lang w:eastAsia="ru-RU"/>
              </w:rPr>
              <w:t>емпатійною</w:t>
            </w:r>
            <w:proofErr w:type="spellEnd"/>
            <w:r w:rsidRPr="00C36A21">
              <w:rPr>
                <w:rFonts w:ascii="Times New Roman" w:eastAsia="Times New Roman" w:hAnsi="Times New Roman" w:cs="Times New Roman"/>
                <w:color w:val="auto"/>
                <w:sz w:val="28"/>
                <w:szCs w:val="28"/>
                <w:lang w:eastAsia="ru-RU"/>
              </w:rPr>
              <w:t xml:space="preserve"> турботою</w:t>
            </w:r>
          </w:p>
        </w:tc>
        <w:tc>
          <w:tcPr>
            <w:tcW w:w="956"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Методика В. Бойко + IRI (</w:t>
            </w:r>
            <w:proofErr w:type="spellStart"/>
            <w:r w:rsidRPr="00C36A21">
              <w:rPr>
                <w:rFonts w:ascii="Times New Roman" w:eastAsia="Times New Roman" w:hAnsi="Times New Roman" w:cs="Times New Roman"/>
                <w:color w:val="auto"/>
                <w:sz w:val="28"/>
                <w:szCs w:val="28"/>
                <w:lang w:eastAsia="ru-RU"/>
              </w:rPr>
              <w:t>Девіс</w:t>
            </w:r>
            <w:proofErr w:type="spellEnd"/>
            <w:r w:rsidRPr="00C36A21">
              <w:rPr>
                <w:rFonts w:ascii="Times New Roman" w:eastAsia="Times New Roman" w:hAnsi="Times New Roman" w:cs="Times New Roman"/>
                <w:color w:val="auto"/>
                <w:sz w:val="28"/>
                <w:szCs w:val="28"/>
                <w:lang w:eastAsia="ru-RU"/>
              </w:rPr>
              <w:t>)</w:t>
            </w:r>
          </w:p>
        </w:tc>
        <w:tc>
          <w:tcPr>
            <w:tcW w:w="103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Кореляція / ANOVA за рівнями чутливості</w:t>
            </w:r>
          </w:p>
        </w:tc>
        <w:tc>
          <w:tcPr>
            <w:tcW w:w="172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Позитивна кореляція при високому рівні чутливості</w:t>
            </w:r>
          </w:p>
        </w:tc>
      </w:tr>
      <w:tr w:rsidR="00FC611C" w:rsidRPr="00C36A21" w:rsidTr="0042270D">
        <w:trPr>
          <w:tblCellSpacing w:w="15" w:type="dxa"/>
        </w:trPr>
        <w:tc>
          <w:tcPr>
            <w:tcW w:w="12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4.2</w:t>
            </w:r>
            <w:r w:rsidRPr="00C36A21">
              <w:rPr>
                <w:rFonts w:ascii="Times New Roman" w:eastAsia="Times New Roman" w:hAnsi="Times New Roman" w:cs="Times New Roman"/>
                <w:color w:val="auto"/>
                <w:sz w:val="28"/>
                <w:szCs w:val="28"/>
                <w:lang w:eastAsia="ru-RU"/>
              </w:rPr>
              <w:t xml:space="preserve"> Низький рівень емоційної чутливості пов’язаний зі зниженою емпатією</w:t>
            </w:r>
          </w:p>
        </w:tc>
        <w:tc>
          <w:tcPr>
            <w:tcW w:w="956"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Методика В. Бойко + IRI (</w:t>
            </w:r>
            <w:proofErr w:type="spellStart"/>
            <w:r w:rsidRPr="00C36A21">
              <w:rPr>
                <w:rFonts w:ascii="Times New Roman" w:eastAsia="Times New Roman" w:hAnsi="Times New Roman" w:cs="Times New Roman"/>
                <w:color w:val="auto"/>
                <w:sz w:val="28"/>
                <w:szCs w:val="28"/>
                <w:lang w:eastAsia="ru-RU"/>
              </w:rPr>
              <w:t>Девіс</w:t>
            </w:r>
            <w:proofErr w:type="spellEnd"/>
            <w:r w:rsidRPr="00C36A21">
              <w:rPr>
                <w:rFonts w:ascii="Times New Roman" w:eastAsia="Times New Roman" w:hAnsi="Times New Roman" w:cs="Times New Roman"/>
                <w:color w:val="auto"/>
                <w:sz w:val="28"/>
                <w:szCs w:val="28"/>
                <w:lang w:eastAsia="ru-RU"/>
              </w:rPr>
              <w:t>)</w:t>
            </w:r>
          </w:p>
        </w:tc>
        <w:tc>
          <w:tcPr>
            <w:tcW w:w="103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Порівняльний аналіз (t-критерій / U-критерій)</w:t>
            </w:r>
          </w:p>
        </w:tc>
        <w:tc>
          <w:tcPr>
            <w:tcW w:w="172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Група з низькою чутливістю матиме нижчі показники за шкалами емпатії</w:t>
            </w:r>
          </w:p>
        </w:tc>
      </w:tr>
      <w:tr w:rsidR="00FC611C" w:rsidRPr="00C36A21" w:rsidTr="0042270D">
        <w:trPr>
          <w:tblCellSpacing w:w="15" w:type="dxa"/>
        </w:trPr>
        <w:tc>
          <w:tcPr>
            <w:tcW w:w="12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5.1</w:t>
            </w:r>
            <w:r w:rsidRPr="00C36A21">
              <w:rPr>
                <w:rFonts w:ascii="Times New Roman" w:eastAsia="Times New Roman" w:hAnsi="Times New Roman" w:cs="Times New Roman"/>
                <w:color w:val="auto"/>
                <w:sz w:val="28"/>
                <w:szCs w:val="28"/>
                <w:lang w:eastAsia="ru-RU"/>
              </w:rPr>
              <w:t xml:space="preserve"> Доброзичливість і відкритість до досвіду позитивно впливають на емпатію</w:t>
            </w:r>
          </w:p>
        </w:tc>
        <w:tc>
          <w:tcPr>
            <w:tcW w:w="956"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color w:val="auto"/>
                <w:sz w:val="28"/>
                <w:szCs w:val="28"/>
                <w:lang w:eastAsia="ru-RU"/>
              </w:rPr>
              <w:t>Big</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Five</w:t>
            </w:r>
            <w:proofErr w:type="spellEnd"/>
            <w:r w:rsidRPr="00C36A21">
              <w:rPr>
                <w:rFonts w:ascii="Times New Roman" w:eastAsia="Times New Roman" w:hAnsi="Times New Roman" w:cs="Times New Roman"/>
                <w:color w:val="auto"/>
                <w:sz w:val="28"/>
                <w:szCs w:val="28"/>
                <w:lang w:eastAsia="ru-RU"/>
              </w:rPr>
              <w:t xml:space="preserve"> + IRI (</w:t>
            </w:r>
            <w:proofErr w:type="spellStart"/>
            <w:r w:rsidRPr="00C36A21">
              <w:rPr>
                <w:rFonts w:ascii="Times New Roman" w:eastAsia="Times New Roman" w:hAnsi="Times New Roman" w:cs="Times New Roman"/>
                <w:color w:val="auto"/>
                <w:sz w:val="28"/>
                <w:szCs w:val="28"/>
                <w:lang w:eastAsia="ru-RU"/>
              </w:rPr>
              <w:t>Девіс</w:t>
            </w:r>
            <w:proofErr w:type="spellEnd"/>
            <w:r w:rsidRPr="00C36A21">
              <w:rPr>
                <w:rFonts w:ascii="Times New Roman" w:eastAsia="Times New Roman" w:hAnsi="Times New Roman" w:cs="Times New Roman"/>
                <w:color w:val="auto"/>
                <w:sz w:val="28"/>
                <w:szCs w:val="28"/>
                <w:lang w:eastAsia="ru-RU"/>
              </w:rPr>
              <w:t>)</w:t>
            </w:r>
          </w:p>
        </w:tc>
        <w:tc>
          <w:tcPr>
            <w:tcW w:w="103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Кореляційний аналіз</w:t>
            </w:r>
          </w:p>
        </w:tc>
        <w:tc>
          <w:tcPr>
            <w:tcW w:w="172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Позитивний зв’язок з когнітивною та емоційною емпатією (особливо шкалами «перспективне прийняття» та «</w:t>
            </w:r>
            <w:proofErr w:type="spellStart"/>
            <w:r w:rsidRPr="00C36A21">
              <w:rPr>
                <w:rFonts w:ascii="Times New Roman" w:eastAsia="Times New Roman" w:hAnsi="Times New Roman" w:cs="Times New Roman"/>
                <w:color w:val="auto"/>
                <w:sz w:val="28"/>
                <w:szCs w:val="28"/>
                <w:lang w:eastAsia="ru-RU"/>
              </w:rPr>
              <w:t>емпатійна</w:t>
            </w:r>
            <w:proofErr w:type="spellEnd"/>
            <w:r w:rsidRPr="00C36A21">
              <w:rPr>
                <w:rFonts w:ascii="Times New Roman" w:eastAsia="Times New Roman" w:hAnsi="Times New Roman" w:cs="Times New Roman"/>
                <w:color w:val="auto"/>
                <w:sz w:val="28"/>
                <w:szCs w:val="28"/>
                <w:lang w:eastAsia="ru-RU"/>
              </w:rPr>
              <w:t xml:space="preserve"> турбота»)</w:t>
            </w:r>
          </w:p>
        </w:tc>
      </w:tr>
      <w:tr w:rsidR="00FC611C" w:rsidRPr="00C36A21" w:rsidTr="0042270D">
        <w:trPr>
          <w:tblCellSpacing w:w="15" w:type="dxa"/>
        </w:trPr>
        <w:tc>
          <w:tcPr>
            <w:tcW w:w="12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5.2</w:t>
            </w:r>
            <w:r w:rsidRPr="00C36A21">
              <w:rPr>
                <w:rFonts w:ascii="Times New Roman" w:eastAsia="Times New Roman" w:hAnsi="Times New Roman" w:cs="Times New Roman"/>
                <w:color w:val="auto"/>
                <w:sz w:val="28"/>
                <w:szCs w:val="28"/>
                <w:lang w:eastAsia="ru-RU"/>
              </w:rPr>
              <w:t xml:space="preserve"> Нейротизм спричиняє </w:t>
            </w:r>
            <w:proofErr w:type="spellStart"/>
            <w:r w:rsidRPr="00C36A21">
              <w:rPr>
                <w:rFonts w:ascii="Times New Roman" w:eastAsia="Times New Roman" w:hAnsi="Times New Roman" w:cs="Times New Roman"/>
                <w:color w:val="auto"/>
                <w:sz w:val="28"/>
                <w:szCs w:val="28"/>
                <w:lang w:eastAsia="ru-RU"/>
              </w:rPr>
              <w:t>дистрес</w:t>
            </w:r>
            <w:proofErr w:type="spellEnd"/>
            <w:r w:rsidRPr="00C36A21">
              <w:rPr>
                <w:rFonts w:ascii="Times New Roman" w:eastAsia="Times New Roman" w:hAnsi="Times New Roman" w:cs="Times New Roman"/>
                <w:color w:val="auto"/>
                <w:sz w:val="28"/>
                <w:szCs w:val="28"/>
                <w:lang w:eastAsia="ru-RU"/>
              </w:rPr>
              <w:t xml:space="preserve"> і емоційний дисбаланс</w:t>
            </w:r>
          </w:p>
        </w:tc>
        <w:tc>
          <w:tcPr>
            <w:tcW w:w="956"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color w:val="auto"/>
                <w:sz w:val="28"/>
                <w:szCs w:val="28"/>
                <w:lang w:eastAsia="ru-RU"/>
              </w:rPr>
              <w:t>Big</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Five</w:t>
            </w:r>
            <w:proofErr w:type="spellEnd"/>
            <w:r w:rsidRPr="00C36A21">
              <w:rPr>
                <w:rFonts w:ascii="Times New Roman" w:eastAsia="Times New Roman" w:hAnsi="Times New Roman" w:cs="Times New Roman"/>
                <w:color w:val="auto"/>
                <w:sz w:val="28"/>
                <w:szCs w:val="28"/>
                <w:lang w:eastAsia="ru-RU"/>
              </w:rPr>
              <w:t xml:space="preserve"> + IRI (</w:t>
            </w:r>
            <w:proofErr w:type="spellStart"/>
            <w:r w:rsidRPr="00C36A21">
              <w:rPr>
                <w:rFonts w:ascii="Times New Roman" w:eastAsia="Times New Roman" w:hAnsi="Times New Roman" w:cs="Times New Roman"/>
                <w:color w:val="auto"/>
                <w:sz w:val="28"/>
                <w:szCs w:val="28"/>
                <w:lang w:eastAsia="ru-RU"/>
              </w:rPr>
              <w:t>Девіс</w:t>
            </w:r>
            <w:proofErr w:type="spellEnd"/>
            <w:r w:rsidRPr="00C36A21">
              <w:rPr>
                <w:rFonts w:ascii="Times New Roman" w:eastAsia="Times New Roman" w:hAnsi="Times New Roman" w:cs="Times New Roman"/>
                <w:color w:val="auto"/>
                <w:sz w:val="28"/>
                <w:szCs w:val="28"/>
                <w:lang w:eastAsia="ru-RU"/>
              </w:rPr>
              <w:t>) + MMPI</w:t>
            </w:r>
          </w:p>
        </w:tc>
        <w:tc>
          <w:tcPr>
            <w:tcW w:w="103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Кореляційний аналіз</w:t>
            </w:r>
          </w:p>
        </w:tc>
        <w:tc>
          <w:tcPr>
            <w:tcW w:w="172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Підтвердження гіпотези про високий </w:t>
            </w:r>
            <w:proofErr w:type="spellStart"/>
            <w:r w:rsidRPr="00C36A21">
              <w:rPr>
                <w:rFonts w:ascii="Times New Roman" w:eastAsia="Times New Roman" w:hAnsi="Times New Roman" w:cs="Times New Roman"/>
                <w:color w:val="auto"/>
                <w:sz w:val="28"/>
                <w:szCs w:val="28"/>
                <w:lang w:eastAsia="ru-RU"/>
              </w:rPr>
              <w:t>дистрес</w:t>
            </w:r>
            <w:proofErr w:type="spellEnd"/>
            <w:r w:rsidRPr="00C36A21">
              <w:rPr>
                <w:rFonts w:ascii="Times New Roman" w:eastAsia="Times New Roman" w:hAnsi="Times New Roman" w:cs="Times New Roman"/>
                <w:color w:val="auto"/>
                <w:sz w:val="28"/>
                <w:szCs w:val="28"/>
                <w:lang w:eastAsia="ru-RU"/>
              </w:rPr>
              <w:t xml:space="preserve"> при високому нейротизмі</w:t>
            </w:r>
          </w:p>
        </w:tc>
      </w:tr>
      <w:tr w:rsidR="00FC611C" w:rsidRPr="00C36A21" w:rsidTr="0042270D">
        <w:trPr>
          <w:tblCellSpacing w:w="15" w:type="dxa"/>
        </w:trPr>
        <w:tc>
          <w:tcPr>
            <w:tcW w:w="12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5.3</w:t>
            </w:r>
            <w:r w:rsidRPr="00C36A21">
              <w:rPr>
                <w:rFonts w:ascii="Times New Roman" w:eastAsia="Times New Roman" w:hAnsi="Times New Roman" w:cs="Times New Roman"/>
                <w:color w:val="auto"/>
                <w:sz w:val="28"/>
                <w:szCs w:val="28"/>
                <w:lang w:eastAsia="ru-RU"/>
              </w:rPr>
              <w:t xml:space="preserve"> Сумлінність та емоційна стабільність — передумова емпатії</w:t>
            </w:r>
          </w:p>
        </w:tc>
        <w:tc>
          <w:tcPr>
            <w:tcW w:w="956"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color w:val="auto"/>
                <w:sz w:val="28"/>
                <w:szCs w:val="28"/>
                <w:lang w:eastAsia="ru-RU"/>
              </w:rPr>
              <w:t>Big</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Five</w:t>
            </w:r>
            <w:proofErr w:type="spellEnd"/>
            <w:r w:rsidRPr="00C36A21">
              <w:rPr>
                <w:rFonts w:ascii="Times New Roman" w:eastAsia="Times New Roman" w:hAnsi="Times New Roman" w:cs="Times New Roman"/>
                <w:color w:val="auto"/>
                <w:sz w:val="28"/>
                <w:szCs w:val="28"/>
                <w:lang w:eastAsia="ru-RU"/>
              </w:rPr>
              <w:t xml:space="preserve"> + методика В. Бойко / IRI (</w:t>
            </w:r>
            <w:proofErr w:type="spellStart"/>
            <w:r w:rsidRPr="00C36A21">
              <w:rPr>
                <w:rFonts w:ascii="Times New Roman" w:eastAsia="Times New Roman" w:hAnsi="Times New Roman" w:cs="Times New Roman"/>
                <w:color w:val="auto"/>
                <w:sz w:val="28"/>
                <w:szCs w:val="28"/>
                <w:lang w:eastAsia="ru-RU"/>
              </w:rPr>
              <w:t>Девіс</w:t>
            </w:r>
            <w:proofErr w:type="spellEnd"/>
            <w:r w:rsidRPr="00C36A21">
              <w:rPr>
                <w:rFonts w:ascii="Times New Roman" w:eastAsia="Times New Roman" w:hAnsi="Times New Roman" w:cs="Times New Roman"/>
                <w:color w:val="auto"/>
                <w:sz w:val="28"/>
                <w:szCs w:val="28"/>
                <w:lang w:eastAsia="ru-RU"/>
              </w:rPr>
              <w:t>)</w:t>
            </w:r>
          </w:p>
        </w:tc>
        <w:tc>
          <w:tcPr>
            <w:tcW w:w="103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Кореляційний аналіз</w:t>
            </w:r>
          </w:p>
        </w:tc>
        <w:tc>
          <w:tcPr>
            <w:tcW w:w="172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Позитивний вплив на всі компоненти емпатії</w:t>
            </w:r>
          </w:p>
        </w:tc>
      </w:tr>
    </w:tbl>
    <w:p w:rsidR="00FC611C" w:rsidRPr="00C36A21" w:rsidRDefault="00FC611C" w:rsidP="000B1AD4">
      <w:pPr>
        <w:spacing w:line="360" w:lineRule="auto"/>
        <w:ind w:firstLine="708"/>
        <w:jc w:val="both"/>
        <w:rPr>
          <w:rFonts w:ascii="Times New Roman" w:hAnsi="Times New Roman" w:cs="Times New Roman"/>
          <w:color w:val="auto"/>
        </w:rPr>
      </w:pP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В табл. 2.6 кореляція r &gt; 0.3 вважається помірною; усі гіпотези перевіряються при </w:t>
      </w:r>
      <w:r w:rsidRPr="00C36A21">
        <w:rPr>
          <w:rStyle w:val="a4"/>
          <w:rFonts w:ascii="Times New Roman" w:hAnsi="Times New Roman" w:cs="Times New Roman"/>
          <w:b w:val="0"/>
          <w:color w:val="auto"/>
          <w:sz w:val="28"/>
          <w:szCs w:val="28"/>
        </w:rPr>
        <w:t>р ≤ 0.05</w:t>
      </w:r>
      <w:r w:rsidRPr="00C36A21">
        <w:rPr>
          <w:rFonts w:ascii="Times New Roman" w:hAnsi="Times New Roman" w:cs="Times New Roman"/>
          <w:color w:val="auto"/>
          <w:sz w:val="28"/>
          <w:szCs w:val="28"/>
        </w:rPr>
        <w:t xml:space="preserve">; за потреби можуть бути сформовані додаткові </w:t>
      </w:r>
      <w:r w:rsidRPr="00C36A21">
        <w:rPr>
          <w:rStyle w:val="a4"/>
          <w:rFonts w:ascii="Times New Roman" w:hAnsi="Times New Roman" w:cs="Times New Roman"/>
          <w:b w:val="0"/>
          <w:color w:val="auto"/>
          <w:sz w:val="28"/>
          <w:szCs w:val="28"/>
        </w:rPr>
        <w:t>групи</w:t>
      </w:r>
      <w:r w:rsidRPr="00C36A21">
        <w:rPr>
          <w:rFonts w:ascii="Times New Roman" w:hAnsi="Times New Roman" w:cs="Times New Roman"/>
          <w:color w:val="auto"/>
          <w:sz w:val="28"/>
          <w:szCs w:val="28"/>
        </w:rPr>
        <w:t xml:space="preserve"> (наприклад, </w:t>
      </w:r>
      <w:proofErr w:type="spellStart"/>
      <w:r w:rsidRPr="00C36A21">
        <w:rPr>
          <w:rFonts w:ascii="Times New Roman" w:hAnsi="Times New Roman" w:cs="Times New Roman"/>
          <w:color w:val="auto"/>
          <w:sz w:val="28"/>
          <w:szCs w:val="28"/>
        </w:rPr>
        <w:t>емпатійний</w:t>
      </w:r>
      <w:proofErr w:type="spellEnd"/>
      <w:r w:rsidRPr="00C36A21">
        <w:rPr>
          <w:rFonts w:ascii="Times New Roman" w:hAnsi="Times New Roman" w:cs="Times New Roman"/>
          <w:color w:val="auto"/>
          <w:sz w:val="28"/>
          <w:szCs w:val="28"/>
        </w:rPr>
        <w:t xml:space="preserve"> / </w:t>
      </w:r>
      <w:proofErr w:type="spellStart"/>
      <w:r w:rsidRPr="00C36A21">
        <w:rPr>
          <w:rFonts w:ascii="Times New Roman" w:hAnsi="Times New Roman" w:cs="Times New Roman"/>
          <w:color w:val="auto"/>
          <w:sz w:val="28"/>
          <w:szCs w:val="28"/>
        </w:rPr>
        <w:t>неемпатійний</w:t>
      </w:r>
      <w:proofErr w:type="spellEnd"/>
      <w:r w:rsidRPr="00C36A21">
        <w:rPr>
          <w:rFonts w:ascii="Times New Roman" w:hAnsi="Times New Roman" w:cs="Times New Roman"/>
          <w:color w:val="auto"/>
          <w:sz w:val="28"/>
          <w:szCs w:val="28"/>
        </w:rPr>
        <w:t xml:space="preserve"> профіль).</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Організація емпіричного дослідження передбачала чітко структуровану послідовність дій, спрямованих на досягнення поставленої мети, перевірку гіпотез і дотримання етичних стандартів (табл. 2.7). </w:t>
      </w:r>
    </w:p>
    <w:p w:rsidR="0042270D" w:rsidRPr="00C36A21" w:rsidRDefault="0042270D">
      <w:pPr>
        <w:widowControl/>
        <w:spacing w:after="200" w:line="276" w:lineRule="auto"/>
        <w:rPr>
          <w:rFonts w:ascii="Times New Roman" w:hAnsi="Times New Roman" w:cs="Times New Roman"/>
          <w:b/>
          <w:color w:val="auto"/>
          <w:sz w:val="28"/>
          <w:szCs w:val="28"/>
        </w:rPr>
      </w:pPr>
      <w:r w:rsidRPr="00C36A21">
        <w:rPr>
          <w:rFonts w:ascii="Times New Roman" w:hAnsi="Times New Roman" w:cs="Times New Roman"/>
          <w:b/>
          <w:color w:val="auto"/>
          <w:sz w:val="28"/>
          <w:szCs w:val="28"/>
        </w:rPr>
        <w:br w:type="page"/>
      </w:r>
    </w:p>
    <w:p w:rsidR="00FC611C" w:rsidRPr="00C36A21" w:rsidRDefault="00FC611C" w:rsidP="000B1AD4">
      <w:pPr>
        <w:spacing w:line="360" w:lineRule="auto"/>
        <w:jc w:val="right"/>
        <w:rPr>
          <w:rFonts w:ascii="Times New Roman" w:hAnsi="Times New Roman" w:cs="Times New Roman"/>
          <w:b/>
          <w:color w:val="auto"/>
          <w:sz w:val="28"/>
          <w:szCs w:val="28"/>
        </w:rPr>
      </w:pPr>
      <w:r w:rsidRPr="00C36A21">
        <w:rPr>
          <w:rFonts w:ascii="Times New Roman" w:hAnsi="Times New Roman" w:cs="Times New Roman"/>
          <w:b/>
          <w:color w:val="auto"/>
          <w:sz w:val="28"/>
          <w:szCs w:val="28"/>
        </w:rPr>
        <w:lastRenderedPageBreak/>
        <w:t>Таблиця 2.7</w:t>
      </w:r>
    </w:p>
    <w:p w:rsidR="00FC611C" w:rsidRPr="00C36A21" w:rsidRDefault="00FC611C" w:rsidP="000B1AD4">
      <w:pPr>
        <w:spacing w:line="360" w:lineRule="auto"/>
        <w:jc w:val="center"/>
        <w:rPr>
          <w:rFonts w:ascii="Times New Roman" w:hAnsi="Times New Roman" w:cs="Times New Roman"/>
          <w:b/>
          <w:color w:val="auto"/>
          <w:sz w:val="28"/>
          <w:szCs w:val="28"/>
        </w:rPr>
      </w:pPr>
      <w:r w:rsidRPr="00C36A21">
        <w:rPr>
          <w:rFonts w:ascii="Times New Roman" w:hAnsi="Times New Roman" w:cs="Times New Roman"/>
          <w:b/>
          <w:color w:val="auto"/>
          <w:sz w:val="28"/>
          <w:szCs w:val="28"/>
        </w:rPr>
        <w:t>Етапи емпіричного дослідження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22"/>
        <w:gridCol w:w="2410"/>
        <w:gridCol w:w="6432"/>
      </w:tblGrid>
      <w:tr w:rsidR="00FC611C" w:rsidRPr="00C36A21" w:rsidTr="00EA012D">
        <w:trPr>
          <w:tblHeader/>
          <w:tblCellSpacing w:w="15" w:type="dxa"/>
        </w:trPr>
        <w:tc>
          <w:tcPr>
            <w:tcW w:w="577" w:type="dxa"/>
            <w:vAlign w:val="center"/>
            <w:hideMark/>
          </w:tcPr>
          <w:p w:rsidR="00FC611C" w:rsidRPr="00C36A21" w:rsidRDefault="00FC611C" w:rsidP="00903982">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w:t>
            </w:r>
          </w:p>
        </w:tc>
        <w:tc>
          <w:tcPr>
            <w:tcW w:w="2380" w:type="dxa"/>
            <w:vAlign w:val="center"/>
            <w:hideMark/>
          </w:tcPr>
          <w:p w:rsidR="00FC611C" w:rsidRPr="00C36A21" w:rsidRDefault="00FC611C" w:rsidP="00903982">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Назва етапу</w:t>
            </w:r>
          </w:p>
        </w:tc>
        <w:tc>
          <w:tcPr>
            <w:tcW w:w="6387" w:type="dxa"/>
            <w:vAlign w:val="center"/>
            <w:hideMark/>
          </w:tcPr>
          <w:p w:rsidR="00FC611C" w:rsidRPr="00C36A21" w:rsidRDefault="00FC611C" w:rsidP="00903982">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Зміст етапу</w:t>
            </w:r>
          </w:p>
        </w:tc>
      </w:tr>
      <w:tr w:rsidR="00FC611C" w:rsidRPr="00C36A21" w:rsidTr="00903982">
        <w:trPr>
          <w:tblCellSpacing w:w="15" w:type="dxa"/>
        </w:trPr>
        <w:tc>
          <w:tcPr>
            <w:tcW w:w="57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2380"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Підготовчий етап</w:t>
            </w:r>
          </w:p>
        </w:tc>
        <w:tc>
          <w:tcPr>
            <w:tcW w:w="6387" w:type="dxa"/>
            <w:hideMark/>
          </w:tcPr>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Формулювання гіпотез, визначення вибірки та критеріїв включення</w:t>
            </w:r>
          </w:p>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Добір, адаптація та апробація </w:t>
            </w:r>
            <w:proofErr w:type="spellStart"/>
            <w:r w:rsidRPr="00C36A21">
              <w:rPr>
                <w:rFonts w:ascii="Times New Roman" w:eastAsia="Times New Roman" w:hAnsi="Times New Roman" w:cs="Times New Roman"/>
                <w:color w:val="auto"/>
                <w:sz w:val="28"/>
                <w:szCs w:val="28"/>
                <w:lang w:eastAsia="ru-RU"/>
              </w:rPr>
              <w:t>психодіагностичних</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методик</w:t>
            </w:r>
            <w:proofErr w:type="spellEnd"/>
          </w:p>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Отримання згоди на участь у дослідженні (інформована згода).</w:t>
            </w:r>
          </w:p>
        </w:tc>
      </w:tr>
      <w:tr w:rsidR="00FC611C" w:rsidRPr="00C36A21" w:rsidTr="00903982">
        <w:trPr>
          <w:tblCellSpacing w:w="15" w:type="dxa"/>
        </w:trPr>
        <w:tc>
          <w:tcPr>
            <w:tcW w:w="57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w:t>
            </w:r>
          </w:p>
        </w:tc>
        <w:tc>
          <w:tcPr>
            <w:tcW w:w="2380"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Діагностичний етап</w:t>
            </w:r>
          </w:p>
        </w:tc>
        <w:tc>
          <w:tcPr>
            <w:tcW w:w="6387" w:type="dxa"/>
            <w:hideMark/>
          </w:tcPr>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Проведення психодіагностики за затвердженим пакетом </w:t>
            </w:r>
            <w:proofErr w:type="spellStart"/>
            <w:r w:rsidRPr="00C36A21">
              <w:rPr>
                <w:rFonts w:ascii="Times New Roman" w:eastAsia="Times New Roman" w:hAnsi="Times New Roman" w:cs="Times New Roman"/>
                <w:color w:val="auto"/>
                <w:sz w:val="28"/>
                <w:szCs w:val="28"/>
                <w:lang w:eastAsia="ru-RU"/>
              </w:rPr>
              <w:t>методик</w:t>
            </w:r>
            <w:proofErr w:type="spellEnd"/>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903982">
            <w:pPr>
              <w:pStyle w:val="a9"/>
              <w:ind w:left="360"/>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MMPI; </w:t>
            </w:r>
          </w:p>
          <w:p w:rsidR="00FC611C" w:rsidRPr="00C36A21" w:rsidRDefault="00FC611C" w:rsidP="00903982">
            <w:pPr>
              <w:pStyle w:val="a9"/>
              <w:ind w:left="360"/>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IRI (шкала емпатії </w:t>
            </w:r>
            <w:proofErr w:type="spellStart"/>
            <w:r w:rsidRPr="00C36A21">
              <w:rPr>
                <w:rFonts w:ascii="Times New Roman" w:eastAsia="Times New Roman" w:hAnsi="Times New Roman" w:cs="Times New Roman"/>
                <w:color w:val="auto"/>
                <w:sz w:val="28"/>
                <w:szCs w:val="28"/>
                <w:lang w:eastAsia="ru-RU"/>
              </w:rPr>
              <w:t>Девіса</w:t>
            </w:r>
            <w:proofErr w:type="spellEnd"/>
            <w:r w:rsidRPr="00C36A21">
              <w:rPr>
                <w:rFonts w:ascii="Times New Roman" w:eastAsia="Times New Roman" w:hAnsi="Times New Roman" w:cs="Times New Roman"/>
                <w:color w:val="auto"/>
                <w:sz w:val="28"/>
                <w:szCs w:val="28"/>
                <w:lang w:eastAsia="ru-RU"/>
              </w:rPr>
              <w:t>);</w:t>
            </w:r>
          </w:p>
          <w:p w:rsidR="00FC611C" w:rsidRPr="00C36A21" w:rsidRDefault="00FC611C" w:rsidP="00903982">
            <w:pPr>
              <w:pStyle w:val="a9"/>
              <w:ind w:left="360"/>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16-PF Р. </w:t>
            </w:r>
            <w:proofErr w:type="spellStart"/>
            <w:r w:rsidRPr="00C36A21">
              <w:rPr>
                <w:rFonts w:ascii="Times New Roman" w:eastAsia="Times New Roman" w:hAnsi="Times New Roman" w:cs="Times New Roman"/>
                <w:color w:val="auto"/>
                <w:sz w:val="28"/>
                <w:szCs w:val="28"/>
                <w:lang w:eastAsia="ru-RU"/>
              </w:rPr>
              <w:t>Кеттелла</w:t>
            </w:r>
            <w:proofErr w:type="spellEnd"/>
            <w:r w:rsidRPr="00C36A21">
              <w:rPr>
                <w:rFonts w:ascii="Times New Roman" w:eastAsia="Times New Roman" w:hAnsi="Times New Roman" w:cs="Times New Roman"/>
                <w:color w:val="auto"/>
                <w:sz w:val="28"/>
                <w:szCs w:val="28"/>
                <w:lang w:eastAsia="ru-RU"/>
              </w:rPr>
              <w:t>;</w:t>
            </w:r>
          </w:p>
          <w:p w:rsidR="00FC611C" w:rsidRPr="00C36A21" w:rsidRDefault="00FC611C" w:rsidP="00903982">
            <w:pPr>
              <w:pStyle w:val="a9"/>
              <w:ind w:left="360"/>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Методика В. Бойка;</w:t>
            </w:r>
          </w:p>
          <w:p w:rsidR="00FC611C" w:rsidRPr="00C36A21" w:rsidRDefault="00FC611C" w:rsidP="00903982">
            <w:pPr>
              <w:pStyle w:val="a9"/>
              <w:ind w:left="360"/>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color w:val="auto"/>
                <w:sz w:val="28"/>
                <w:szCs w:val="28"/>
                <w:lang w:eastAsia="ru-RU"/>
              </w:rPr>
              <w:t>Big</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Five</w:t>
            </w:r>
            <w:proofErr w:type="spellEnd"/>
          </w:p>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Індивідуальне / групове анкетування</w:t>
            </w:r>
          </w:p>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Контроль за достовірністю даних (виключення протоколів із порушеннями).</w:t>
            </w:r>
          </w:p>
        </w:tc>
      </w:tr>
      <w:tr w:rsidR="00FC611C" w:rsidRPr="00C36A21" w:rsidTr="00903982">
        <w:trPr>
          <w:trHeight w:val="1292"/>
          <w:tblCellSpacing w:w="15" w:type="dxa"/>
        </w:trPr>
        <w:tc>
          <w:tcPr>
            <w:tcW w:w="57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w:t>
            </w:r>
          </w:p>
        </w:tc>
        <w:tc>
          <w:tcPr>
            <w:tcW w:w="2380"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Аналітичний етап</w:t>
            </w:r>
          </w:p>
        </w:tc>
        <w:tc>
          <w:tcPr>
            <w:tcW w:w="6387" w:type="dxa"/>
            <w:hideMark/>
          </w:tcPr>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Статистична обробка результатів за допомогою SPSS, Excel, JASP</w:t>
            </w:r>
          </w:p>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Кореляційний, порівняльний, дисперсний аналіз</w:t>
            </w:r>
          </w:p>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Побудова візуальних моделей (діаграм, графіків, таблиць).</w:t>
            </w:r>
          </w:p>
        </w:tc>
      </w:tr>
      <w:tr w:rsidR="00FC611C" w:rsidRPr="00C36A21" w:rsidTr="00903982">
        <w:trPr>
          <w:tblCellSpacing w:w="15" w:type="dxa"/>
        </w:trPr>
        <w:tc>
          <w:tcPr>
            <w:tcW w:w="57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w:t>
            </w:r>
          </w:p>
        </w:tc>
        <w:tc>
          <w:tcPr>
            <w:tcW w:w="2380"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Інтерпретаційно</w:t>
            </w:r>
            <w:proofErr w:type="spellEnd"/>
            <w:r w:rsidRPr="00C36A21">
              <w:rPr>
                <w:rFonts w:ascii="Times New Roman" w:eastAsia="Times New Roman" w:hAnsi="Times New Roman" w:cs="Times New Roman"/>
                <w:bCs/>
                <w:color w:val="auto"/>
                <w:sz w:val="28"/>
                <w:szCs w:val="28"/>
                <w:lang w:eastAsia="ru-RU"/>
              </w:rPr>
              <w:t>-узагальнюючий етап</w:t>
            </w:r>
          </w:p>
        </w:tc>
        <w:tc>
          <w:tcPr>
            <w:tcW w:w="6387" w:type="dxa"/>
            <w:hideMark/>
          </w:tcPr>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Аналіз отриманих емпіричних результатів у контексті поставлених гіпотез</w:t>
            </w:r>
          </w:p>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Інтеграція висновків у загальну теоретичну модель впливу структури особистості на емпатію</w:t>
            </w:r>
          </w:p>
          <w:p w:rsidR="00FC611C" w:rsidRPr="00C36A21" w:rsidRDefault="00FC611C" w:rsidP="00903982">
            <w:pPr>
              <w:pStyle w:val="a9"/>
              <w:numPr>
                <w:ilvl w:val="0"/>
                <w:numId w:val="18"/>
              </w:num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Оформлення результатів у вигляді звіту та презентації для захисту.</w:t>
            </w:r>
          </w:p>
        </w:tc>
      </w:tr>
    </w:tbl>
    <w:p w:rsidR="00FC611C" w:rsidRPr="00C36A21" w:rsidRDefault="00FC611C" w:rsidP="000B1AD4">
      <w:pPr>
        <w:spacing w:line="360" w:lineRule="auto"/>
        <w:jc w:val="both"/>
        <w:rPr>
          <w:rStyle w:val="a4"/>
          <w:rFonts w:ascii="Times New Roman" w:eastAsia="Times New Roman" w:hAnsi="Times New Roman" w:cs="Times New Roman"/>
          <w:b w:val="0"/>
          <w:iCs/>
          <w:color w:val="auto"/>
          <w:sz w:val="28"/>
          <w:szCs w:val="28"/>
        </w:rPr>
      </w:pP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Дослідження здійснювалося упродовж ІІ семестру 2024 – 2025 навчального року на базі </w:t>
      </w:r>
      <w:r w:rsidR="0042270D" w:rsidRPr="00C36A21">
        <w:rPr>
          <w:rFonts w:ascii="Times New Roman" w:hAnsi="Times New Roman" w:cs="Times New Roman"/>
          <w:color w:val="auto"/>
          <w:sz w:val="28"/>
          <w:szCs w:val="28"/>
        </w:rPr>
        <w:t xml:space="preserve">медичного факультету </w:t>
      </w:r>
      <w:r w:rsidRPr="00C36A21">
        <w:rPr>
          <w:rFonts w:ascii="Times New Roman" w:hAnsi="Times New Roman" w:cs="Times New Roman"/>
          <w:color w:val="auto"/>
          <w:sz w:val="28"/>
          <w:szCs w:val="28"/>
        </w:rPr>
        <w:t>Одеського національного медичного університету.</w:t>
      </w:r>
    </w:p>
    <w:p w:rsidR="00FC611C" w:rsidRPr="00C36A21" w:rsidRDefault="00FC611C" w:rsidP="000B1AD4">
      <w:pPr>
        <w:spacing w:line="360" w:lineRule="auto"/>
        <w:ind w:firstLine="708"/>
        <w:jc w:val="both"/>
        <w:rPr>
          <w:rStyle w:val="a4"/>
          <w:rFonts w:ascii="Times New Roman" w:hAnsi="Times New Roman" w:cs="Times New Roman"/>
          <w:b w:val="0"/>
          <w:bCs w:val="0"/>
          <w:color w:val="auto"/>
          <w:sz w:val="28"/>
          <w:szCs w:val="28"/>
        </w:rPr>
      </w:pPr>
      <w:r w:rsidRPr="00C36A21">
        <w:rPr>
          <w:rStyle w:val="a4"/>
          <w:rFonts w:ascii="Times New Roman" w:hAnsi="Times New Roman" w:cs="Times New Roman"/>
          <w:b w:val="0"/>
          <w:color w:val="auto"/>
          <w:sz w:val="28"/>
          <w:szCs w:val="28"/>
        </w:rPr>
        <w:t>Було дотримано етичні аспекти проведення дослідження, а саме:</w:t>
      </w:r>
    </w:p>
    <w:p w:rsidR="00FC611C" w:rsidRPr="00C36A21" w:rsidRDefault="00FC611C" w:rsidP="00F227AC">
      <w:pPr>
        <w:pStyle w:val="3"/>
        <w:numPr>
          <w:ilvl w:val="0"/>
          <w:numId w:val="6"/>
        </w:numPr>
        <w:spacing w:line="360" w:lineRule="auto"/>
        <w:jc w:val="both"/>
        <w:rPr>
          <w:b w:val="0"/>
          <w:i w:val="0"/>
          <w:sz w:val="28"/>
          <w:szCs w:val="28"/>
        </w:rPr>
      </w:pPr>
      <w:r w:rsidRPr="00C36A21">
        <w:rPr>
          <w:b w:val="0"/>
          <w:i w:val="0"/>
          <w:sz w:val="28"/>
          <w:szCs w:val="28"/>
        </w:rPr>
        <w:t xml:space="preserve">Усі учасники були ознайомлені з метою дослідження та підписали </w:t>
      </w:r>
      <w:r w:rsidRPr="00C36A21">
        <w:rPr>
          <w:rStyle w:val="a4"/>
          <w:i w:val="0"/>
          <w:sz w:val="28"/>
          <w:szCs w:val="28"/>
        </w:rPr>
        <w:t>інформовану згоду (Додаток 1)</w:t>
      </w:r>
      <w:r w:rsidRPr="00C36A21">
        <w:rPr>
          <w:b w:val="0"/>
          <w:i w:val="0"/>
          <w:sz w:val="28"/>
          <w:szCs w:val="28"/>
        </w:rPr>
        <w:t>.</w:t>
      </w:r>
    </w:p>
    <w:p w:rsidR="00FC611C" w:rsidRPr="00C36A21" w:rsidRDefault="00FC611C" w:rsidP="00F227AC">
      <w:pPr>
        <w:pStyle w:val="3"/>
        <w:numPr>
          <w:ilvl w:val="0"/>
          <w:numId w:val="6"/>
        </w:numPr>
        <w:spacing w:line="360" w:lineRule="auto"/>
        <w:jc w:val="both"/>
        <w:rPr>
          <w:b w:val="0"/>
          <w:i w:val="0"/>
          <w:sz w:val="28"/>
          <w:szCs w:val="28"/>
        </w:rPr>
      </w:pPr>
      <w:r w:rsidRPr="00C36A21">
        <w:rPr>
          <w:b w:val="0"/>
          <w:i w:val="0"/>
          <w:sz w:val="28"/>
          <w:szCs w:val="28"/>
        </w:rPr>
        <w:t xml:space="preserve">Забезпечено </w:t>
      </w:r>
      <w:r w:rsidRPr="00C36A21">
        <w:rPr>
          <w:rStyle w:val="a4"/>
          <w:i w:val="0"/>
          <w:sz w:val="28"/>
          <w:szCs w:val="28"/>
        </w:rPr>
        <w:t>конфіденційність</w:t>
      </w:r>
      <w:r w:rsidRPr="00C36A21">
        <w:rPr>
          <w:b w:val="0"/>
          <w:i w:val="0"/>
          <w:sz w:val="28"/>
          <w:szCs w:val="28"/>
        </w:rPr>
        <w:t xml:space="preserve"> результатів та анонімність при подальшому </w:t>
      </w:r>
      <w:r w:rsidRPr="00C36A21">
        <w:rPr>
          <w:b w:val="0"/>
          <w:i w:val="0"/>
          <w:sz w:val="28"/>
          <w:szCs w:val="28"/>
        </w:rPr>
        <w:lastRenderedPageBreak/>
        <w:t>аналізі.</w:t>
      </w:r>
    </w:p>
    <w:p w:rsidR="00FC611C" w:rsidRPr="00C36A21" w:rsidRDefault="00FC611C" w:rsidP="00F227AC">
      <w:pPr>
        <w:pStyle w:val="3"/>
        <w:numPr>
          <w:ilvl w:val="0"/>
          <w:numId w:val="6"/>
        </w:numPr>
        <w:spacing w:line="360" w:lineRule="auto"/>
        <w:jc w:val="both"/>
        <w:rPr>
          <w:b w:val="0"/>
          <w:i w:val="0"/>
          <w:sz w:val="28"/>
          <w:szCs w:val="28"/>
        </w:rPr>
      </w:pPr>
      <w:r w:rsidRPr="00C36A21">
        <w:rPr>
          <w:b w:val="0"/>
          <w:i w:val="0"/>
          <w:sz w:val="28"/>
          <w:szCs w:val="28"/>
        </w:rPr>
        <w:t xml:space="preserve">Дослідження проводилось згідно з положеннями </w:t>
      </w:r>
      <w:r w:rsidRPr="00C36A21">
        <w:rPr>
          <w:rStyle w:val="a4"/>
          <w:i w:val="0"/>
          <w:sz w:val="28"/>
          <w:szCs w:val="28"/>
        </w:rPr>
        <w:t xml:space="preserve">Етичного кодексу психолога </w:t>
      </w:r>
      <w:r w:rsidRPr="00C36A21">
        <w:rPr>
          <w:b w:val="0"/>
          <w:i w:val="0"/>
          <w:sz w:val="28"/>
          <w:szCs w:val="28"/>
          <w:lang w:eastAsia="ru-RU"/>
        </w:rPr>
        <w:t>[9]</w:t>
      </w:r>
      <w:r w:rsidRPr="00C36A21">
        <w:rPr>
          <w:b w:val="0"/>
          <w:i w:val="0"/>
          <w:sz w:val="28"/>
          <w:szCs w:val="28"/>
        </w:rPr>
        <w:t xml:space="preserve"> та відповідно до принципів добровільності та безпечності для учасників.</w:t>
      </w:r>
    </w:p>
    <w:p w:rsidR="00FC611C" w:rsidRPr="00C36A21" w:rsidRDefault="00FC611C" w:rsidP="000B1AD4">
      <w:pPr>
        <w:spacing w:line="360" w:lineRule="auto"/>
        <w:jc w:val="both"/>
        <w:rPr>
          <w:rFonts w:ascii="Times New Roman" w:hAnsi="Times New Roman" w:cs="Times New Roman"/>
          <w:color w:val="auto"/>
          <w:sz w:val="28"/>
          <w:szCs w:val="28"/>
        </w:rPr>
      </w:pPr>
    </w:p>
    <w:p w:rsidR="00F77FC3" w:rsidRDefault="00FC611C" w:rsidP="00F77FC3">
      <w:pPr>
        <w:spacing w:line="360" w:lineRule="auto"/>
        <w:ind w:firstLine="709"/>
        <w:jc w:val="both"/>
        <w:rPr>
          <w:rStyle w:val="fontstyle11"/>
          <w:rFonts w:ascii="Times New Roman" w:hAnsi="Times New Roman" w:cs="Times New Roman"/>
          <w:b/>
          <w:color w:val="auto"/>
          <w:sz w:val="28"/>
          <w:szCs w:val="28"/>
        </w:rPr>
      </w:pPr>
      <w:r w:rsidRPr="008E6641">
        <w:rPr>
          <w:rStyle w:val="fontstyle11"/>
          <w:rFonts w:ascii="Times New Roman" w:hAnsi="Times New Roman" w:cs="Times New Roman"/>
          <w:b/>
          <w:color w:val="auto"/>
          <w:sz w:val="28"/>
          <w:szCs w:val="28"/>
        </w:rPr>
        <w:t>Висновок до розділу 2</w:t>
      </w:r>
    </w:p>
    <w:p w:rsidR="00F77FC3" w:rsidRDefault="00F77FC3" w:rsidP="00F77FC3">
      <w:pPr>
        <w:spacing w:line="360" w:lineRule="auto"/>
        <w:ind w:firstLine="709"/>
        <w:jc w:val="both"/>
        <w:rPr>
          <w:rFonts w:ascii="Times New Roman" w:hAnsi="Times New Roman" w:cs="Times New Roman"/>
          <w:b/>
          <w:color w:val="auto"/>
          <w:sz w:val="28"/>
          <w:szCs w:val="28"/>
        </w:rPr>
      </w:pPr>
      <w:r w:rsidRPr="00F77FC3">
        <w:rPr>
          <w:rFonts w:ascii="Times New Roman" w:eastAsia="Times New Roman" w:hAnsi="Times New Roman" w:cs="Times New Roman"/>
          <w:color w:val="auto"/>
          <w:sz w:val="28"/>
          <w:szCs w:val="28"/>
          <w:lang w:eastAsia="ru-RU" w:bidi="ar-SA"/>
        </w:rPr>
        <w:t xml:space="preserve">У другому розділі кваліфікаційної роботи було здійснено цілісне обґрунтування методології та організації емпіричного дослідження, спрямованого на виявлення взаємозв’язку між структурою особистості та проживанням емпатії у студентів-медиків. Проведений аналіз дозволив визначити логіку, інструментарій та умови дослідження, що забезпечили його надійність, валідність і відповідність поставленим цілям. Центральною дослідницькою ідеєю виступило припущення про наявність статистично значущих </w:t>
      </w:r>
      <w:proofErr w:type="spellStart"/>
      <w:r w:rsidRPr="00F77FC3">
        <w:rPr>
          <w:rFonts w:ascii="Times New Roman" w:eastAsia="Times New Roman" w:hAnsi="Times New Roman" w:cs="Times New Roman"/>
          <w:color w:val="auto"/>
          <w:sz w:val="28"/>
          <w:szCs w:val="28"/>
          <w:lang w:eastAsia="ru-RU" w:bidi="ar-SA"/>
        </w:rPr>
        <w:t>зв’язків</w:t>
      </w:r>
      <w:proofErr w:type="spellEnd"/>
      <w:r w:rsidRPr="00F77FC3">
        <w:rPr>
          <w:rFonts w:ascii="Times New Roman" w:eastAsia="Times New Roman" w:hAnsi="Times New Roman" w:cs="Times New Roman"/>
          <w:color w:val="auto"/>
          <w:sz w:val="28"/>
          <w:szCs w:val="28"/>
          <w:lang w:eastAsia="ru-RU" w:bidi="ar-SA"/>
        </w:rPr>
        <w:t xml:space="preserve"> між індивідуально-психологічними рисами та рівнем розвитку емпатії, що було закріплено у формулюванні робочої гіпотези. Нульова гіпотеза передбачала відсутність такого зв’язку, що дозволило побудувати подальшу аналітичну роботу на основі зіставлення альтернативних моделей пояснення отриманих результатів.</w:t>
      </w:r>
    </w:p>
    <w:p w:rsidR="00F77FC3" w:rsidRDefault="00F77FC3" w:rsidP="00F77FC3">
      <w:pPr>
        <w:spacing w:line="360" w:lineRule="auto"/>
        <w:ind w:firstLine="709"/>
        <w:jc w:val="both"/>
        <w:rPr>
          <w:rFonts w:ascii="Times New Roman" w:hAnsi="Times New Roman" w:cs="Times New Roman"/>
          <w:b/>
          <w:color w:val="auto"/>
          <w:sz w:val="28"/>
          <w:szCs w:val="28"/>
        </w:rPr>
      </w:pPr>
      <w:r w:rsidRPr="00F77FC3">
        <w:rPr>
          <w:rFonts w:ascii="Times New Roman" w:eastAsia="Times New Roman" w:hAnsi="Times New Roman" w:cs="Times New Roman"/>
          <w:color w:val="auto"/>
          <w:sz w:val="28"/>
          <w:szCs w:val="28"/>
          <w:lang w:eastAsia="ru-RU" w:bidi="ar-SA"/>
        </w:rPr>
        <w:t xml:space="preserve">У межах розділу було визначено конкретні завдання емпіричного дослідження, які включали добір </w:t>
      </w:r>
      <w:proofErr w:type="spellStart"/>
      <w:r w:rsidRPr="00F77FC3">
        <w:rPr>
          <w:rFonts w:ascii="Times New Roman" w:eastAsia="Times New Roman" w:hAnsi="Times New Roman" w:cs="Times New Roman"/>
          <w:color w:val="auto"/>
          <w:sz w:val="28"/>
          <w:szCs w:val="28"/>
          <w:lang w:eastAsia="ru-RU" w:bidi="ar-SA"/>
        </w:rPr>
        <w:t>психодіагностичного</w:t>
      </w:r>
      <w:proofErr w:type="spellEnd"/>
      <w:r w:rsidRPr="00F77FC3">
        <w:rPr>
          <w:rFonts w:ascii="Times New Roman" w:eastAsia="Times New Roman" w:hAnsi="Times New Roman" w:cs="Times New Roman"/>
          <w:color w:val="auto"/>
          <w:sz w:val="28"/>
          <w:szCs w:val="28"/>
          <w:lang w:eastAsia="ru-RU" w:bidi="ar-SA"/>
        </w:rPr>
        <w:t xml:space="preserve"> інструментарію, встановлення дослідницьких критеріїв, формування вибірки, розробку процедур збору та обробки даних. Вибір </w:t>
      </w:r>
      <w:proofErr w:type="spellStart"/>
      <w:r w:rsidRPr="00F77FC3">
        <w:rPr>
          <w:rFonts w:ascii="Times New Roman" w:eastAsia="Times New Roman" w:hAnsi="Times New Roman" w:cs="Times New Roman"/>
          <w:color w:val="auto"/>
          <w:sz w:val="28"/>
          <w:szCs w:val="28"/>
          <w:lang w:eastAsia="ru-RU" w:bidi="ar-SA"/>
        </w:rPr>
        <w:t>методик</w:t>
      </w:r>
      <w:proofErr w:type="spellEnd"/>
      <w:r w:rsidRPr="00F77FC3">
        <w:rPr>
          <w:rFonts w:ascii="Times New Roman" w:eastAsia="Times New Roman" w:hAnsi="Times New Roman" w:cs="Times New Roman"/>
          <w:color w:val="auto"/>
          <w:sz w:val="28"/>
          <w:szCs w:val="28"/>
          <w:lang w:eastAsia="ru-RU" w:bidi="ar-SA"/>
        </w:rPr>
        <w:t xml:space="preserve"> був науково обґрунтованим і відповідав цілям дослідження: шкала емпатії М. </w:t>
      </w:r>
      <w:proofErr w:type="spellStart"/>
      <w:r w:rsidRPr="00F77FC3">
        <w:rPr>
          <w:rFonts w:ascii="Times New Roman" w:eastAsia="Times New Roman" w:hAnsi="Times New Roman" w:cs="Times New Roman"/>
          <w:color w:val="auto"/>
          <w:sz w:val="28"/>
          <w:szCs w:val="28"/>
          <w:lang w:eastAsia="ru-RU" w:bidi="ar-SA"/>
        </w:rPr>
        <w:t>Девіса</w:t>
      </w:r>
      <w:proofErr w:type="spellEnd"/>
      <w:r w:rsidRPr="00F77FC3">
        <w:rPr>
          <w:rFonts w:ascii="Times New Roman" w:eastAsia="Times New Roman" w:hAnsi="Times New Roman" w:cs="Times New Roman"/>
          <w:color w:val="auto"/>
          <w:sz w:val="28"/>
          <w:szCs w:val="28"/>
          <w:lang w:eastAsia="ru-RU" w:bidi="ar-SA"/>
        </w:rPr>
        <w:t xml:space="preserve"> (IRI) дозволила оцінити когнітивні та афективні компоненти емпатії; 16-факторний опитувальник Р. </w:t>
      </w:r>
      <w:proofErr w:type="spellStart"/>
      <w:r w:rsidRPr="00F77FC3">
        <w:rPr>
          <w:rFonts w:ascii="Times New Roman" w:eastAsia="Times New Roman" w:hAnsi="Times New Roman" w:cs="Times New Roman"/>
          <w:color w:val="auto"/>
          <w:sz w:val="28"/>
          <w:szCs w:val="28"/>
          <w:lang w:eastAsia="ru-RU" w:bidi="ar-SA"/>
        </w:rPr>
        <w:t>Кеттелла</w:t>
      </w:r>
      <w:proofErr w:type="spellEnd"/>
      <w:r w:rsidRPr="00F77FC3">
        <w:rPr>
          <w:rFonts w:ascii="Times New Roman" w:eastAsia="Times New Roman" w:hAnsi="Times New Roman" w:cs="Times New Roman"/>
          <w:color w:val="auto"/>
          <w:sz w:val="28"/>
          <w:szCs w:val="28"/>
          <w:lang w:eastAsia="ru-RU" w:bidi="ar-SA"/>
        </w:rPr>
        <w:t xml:space="preserve"> — виявити особливості структури особистості; методика В. В. Бойка — дослідити рівень емоційної чутливості; MMPI — проаналізувати психоемоційні характеристики; модель </w:t>
      </w:r>
      <w:proofErr w:type="spellStart"/>
      <w:r w:rsidRPr="00F77FC3">
        <w:rPr>
          <w:rFonts w:ascii="Times New Roman" w:eastAsia="Times New Roman" w:hAnsi="Times New Roman" w:cs="Times New Roman"/>
          <w:color w:val="auto"/>
          <w:sz w:val="28"/>
          <w:szCs w:val="28"/>
          <w:lang w:eastAsia="ru-RU" w:bidi="ar-SA"/>
        </w:rPr>
        <w:t>Big</w:t>
      </w:r>
      <w:proofErr w:type="spellEnd"/>
      <w:r w:rsidRPr="00F77FC3">
        <w:rPr>
          <w:rFonts w:ascii="Times New Roman" w:eastAsia="Times New Roman" w:hAnsi="Times New Roman" w:cs="Times New Roman"/>
          <w:color w:val="auto"/>
          <w:sz w:val="28"/>
          <w:szCs w:val="28"/>
          <w:lang w:eastAsia="ru-RU" w:bidi="ar-SA"/>
        </w:rPr>
        <w:t xml:space="preserve"> </w:t>
      </w:r>
      <w:proofErr w:type="spellStart"/>
      <w:r w:rsidRPr="00F77FC3">
        <w:rPr>
          <w:rFonts w:ascii="Times New Roman" w:eastAsia="Times New Roman" w:hAnsi="Times New Roman" w:cs="Times New Roman"/>
          <w:color w:val="auto"/>
          <w:sz w:val="28"/>
          <w:szCs w:val="28"/>
          <w:lang w:eastAsia="ru-RU" w:bidi="ar-SA"/>
        </w:rPr>
        <w:t>Five</w:t>
      </w:r>
      <w:proofErr w:type="spellEnd"/>
      <w:r w:rsidRPr="00F77FC3">
        <w:rPr>
          <w:rFonts w:ascii="Times New Roman" w:eastAsia="Times New Roman" w:hAnsi="Times New Roman" w:cs="Times New Roman"/>
          <w:color w:val="auto"/>
          <w:sz w:val="28"/>
          <w:szCs w:val="28"/>
          <w:lang w:eastAsia="ru-RU" w:bidi="ar-SA"/>
        </w:rPr>
        <w:t xml:space="preserve"> — визначити ключові особистісні фактори, що можуть впливати на </w:t>
      </w:r>
      <w:proofErr w:type="spellStart"/>
      <w:r w:rsidRPr="00F77FC3">
        <w:rPr>
          <w:rFonts w:ascii="Times New Roman" w:eastAsia="Times New Roman" w:hAnsi="Times New Roman" w:cs="Times New Roman"/>
          <w:color w:val="auto"/>
          <w:sz w:val="28"/>
          <w:szCs w:val="28"/>
          <w:lang w:eastAsia="ru-RU" w:bidi="ar-SA"/>
        </w:rPr>
        <w:t>емпатійність</w:t>
      </w:r>
      <w:proofErr w:type="spellEnd"/>
      <w:r w:rsidRPr="00F77FC3">
        <w:rPr>
          <w:rFonts w:ascii="Times New Roman" w:eastAsia="Times New Roman" w:hAnsi="Times New Roman" w:cs="Times New Roman"/>
          <w:color w:val="auto"/>
          <w:sz w:val="28"/>
          <w:szCs w:val="28"/>
          <w:lang w:eastAsia="ru-RU" w:bidi="ar-SA"/>
        </w:rPr>
        <w:t xml:space="preserve">. Таким чином, використано </w:t>
      </w:r>
      <w:proofErr w:type="spellStart"/>
      <w:r w:rsidRPr="00F77FC3">
        <w:rPr>
          <w:rFonts w:ascii="Times New Roman" w:eastAsia="Times New Roman" w:hAnsi="Times New Roman" w:cs="Times New Roman"/>
          <w:color w:val="auto"/>
          <w:sz w:val="28"/>
          <w:szCs w:val="28"/>
          <w:lang w:eastAsia="ru-RU" w:bidi="ar-SA"/>
        </w:rPr>
        <w:t>багатомодельний</w:t>
      </w:r>
      <w:proofErr w:type="spellEnd"/>
      <w:r w:rsidRPr="00F77FC3">
        <w:rPr>
          <w:rFonts w:ascii="Times New Roman" w:eastAsia="Times New Roman" w:hAnsi="Times New Roman" w:cs="Times New Roman"/>
          <w:color w:val="auto"/>
          <w:sz w:val="28"/>
          <w:szCs w:val="28"/>
          <w:lang w:eastAsia="ru-RU" w:bidi="ar-SA"/>
        </w:rPr>
        <w:t xml:space="preserve"> підхід, що забезпечив комплексне вивчення психологічного профілю досліджуваних.</w:t>
      </w:r>
    </w:p>
    <w:p w:rsidR="00F77FC3" w:rsidRDefault="00F77FC3" w:rsidP="00F77FC3">
      <w:pPr>
        <w:spacing w:line="360" w:lineRule="auto"/>
        <w:ind w:firstLine="709"/>
        <w:jc w:val="both"/>
        <w:rPr>
          <w:rFonts w:ascii="Times New Roman" w:hAnsi="Times New Roman" w:cs="Times New Roman"/>
          <w:b/>
          <w:color w:val="auto"/>
          <w:sz w:val="28"/>
          <w:szCs w:val="28"/>
        </w:rPr>
      </w:pPr>
      <w:r w:rsidRPr="00F77FC3">
        <w:rPr>
          <w:rFonts w:ascii="Times New Roman" w:eastAsia="Times New Roman" w:hAnsi="Times New Roman" w:cs="Times New Roman"/>
          <w:color w:val="auto"/>
          <w:sz w:val="28"/>
          <w:szCs w:val="28"/>
          <w:lang w:eastAsia="ru-RU" w:bidi="ar-SA"/>
        </w:rPr>
        <w:lastRenderedPageBreak/>
        <w:t xml:space="preserve">Організація дослідження охоплювала кілька послідовних етапів: підготовчий (розробка дизайну, добір вибірки), діагностичний (збір емпіричних даних), аналітичний (статистична обробка та інтерпретація результатів) та </w:t>
      </w:r>
      <w:proofErr w:type="spellStart"/>
      <w:r w:rsidRPr="00F77FC3">
        <w:rPr>
          <w:rFonts w:ascii="Times New Roman" w:eastAsia="Times New Roman" w:hAnsi="Times New Roman" w:cs="Times New Roman"/>
          <w:color w:val="auto"/>
          <w:sz w:val="28"/>
          <w:szCs w:val="28"/>
          <w:lang w:eastAsia="ru-RU" w:bidi="ar-SA"/>
        </w:rPr>
        <w:t>узагальнювальний</w:t>
      </w:r>
      <w:proofErr w:type="spellEnd"/>
      <w:r w:rsidRPr="00F77FC3">
        <w:rPr>
          <w:rFonts w:ascii="Times New Roman" w:eastAsia="Times New Roman" w:hAnsi="Times New Roman" w:cs="Times New Roman"/>
          <w:color w:val="auto"/>
          <w:sz w:val="28"/>
          <w:szCs w:val="28"/>
          <w:lang w:eastAsia="ru-RU" w:bidi="ar-SA"/>
        </w:rPr>
        <w:t xml:space="preserve"> (інтеграція висновків у теоретичну модель). У дослідженні брали участь 48 студентів 6 курсу медичного факультету Одеського національного медичного університету, що забезпечує достатній рівень репрезентативності для цілей кореляційного аналізу. Вікові та соціально-професійні характеристики вибірки були однорідними, що зменшує вплив сторонніх змінних і підвищує внутрішню валідність дослідження.</w:t>
      </w:r>
    </w:p>
    <w:p w:rsidR="00F77FC3" w:rsidRDefault="00F77FC3" w:rsidP="00F77FC3">
      <w:pPr>
        <w:spacing w:line="360" w:lineRule="auto"/>
        <w:ind w:firstLine="709"/>
        <w:jc w:val="both"/>
        <w:rPr>
          <w:rFonts w:ascii="Times New Roman" w:hAnsi="Times New Roman" w:cs="Times New Roman"/>
          <w:b/>
          <w:color w:val="auto"/>
          <w:sz w:val="28"/>
          <w:szCs w:val="28"/>
        </w:rPr>
      </w:pPr>
      <w:r w:rsidRPr="00F77FC3">
        <w:rPr>
          <w:rFonts w:ascii="Times New Roman" w:eastAsia="Times New Roman" w:hAnsi="Times New Roman" w:cs="Times New Roman"/>
          <w:color w:val="auto"/>
          <w:sz w:val="28"/>
          <w:szCs w:val="28"/>
          <w:lang w:eastAsia="ru-RU" w:bidi="ar-SA"/>
        </w:rPr>
        <w:t>Особливу увагу в розділі приділено етичним аспектам організації дослідження. Усі учасники були ознайомлені з метою роботи, надали інформовану згоду на участь, що повністю відповідає нормативам Етичного кодексу психолога. Гарантовано конфіденційність та анонімність отриманих результатів, забезпечено дотримання принципів добровільності, безпечності та психологічного комфорту. Це засвідчує високий рівень професійної відповідальності та методологічної культури дослідження.</w:t>
      </w:r>
    </w:p>
    <w:p w:rsidR="00F77FC3" w:rsidRDefault="00F77FC3" w:rsidP="00F77FC3">
      <w:pPr>
        <w:spacing w:line="360" w:lineRule="auto"/>
        <w:ind w:firstLine="709"/>
        <w:jc w:val="both"/>
        <w:rPr>
          <w:rFonts w:ascii="Times New Roman" w:hAnsi="Times New Roman" w:cs="Times New Roman"/>
          <w:b/>
          <w:color w:val="auto"/>
          <w:sz w:val="28"/>
          <w:szCs w:val="28"/>
        </w:rPr>
      </w:pPr>
      <w:r w:rsidRPr="00F77FC3">
        <w:rPr>
          <w:rFonts w:ascii="Times New Roman" w:eastAsia="Times New Roman" w:hAnsi="Times New Roman" w:cs="Times New Roman"/>
          <w:color w:val="auto"/>
          <w:sz w:val="28"/>
          <w:szCs w:val="28"/>
          <w:lang w:eastAsia="ru-RU" w:bidi="ar-SA"/>
        </w:rPr>
        <w:t xml:space="preserve">Методи статистичної обробки, зазначені у розділі (описова статистика, критерій Стьюдента, кореляційний аналіз </w:t>
      </w:r>
      <w:proofErr w:type="spellStart"/>
      <w:r w:rsidRPr="00F77FC3">
        <w:rPr>
          <w:rFonts w:ascii="Times New Roman" w:eastAsia="Times New Roman" w:hAnsi="Times New Roman" w:cs="Times New Roman"/>
          <w:color w:val="auto"/>
          <w:sz w:val="28"/>
          <w:szCs w:val="28"/>
          <w:lang w:eastAsia="ru-RU" w:bidi="ar-SA"/>
        </w:rPr>
        <w:t>Спірмена</w:t>
      </w:r>
      <w:proofErr w:type="spellEnd"/>
      <w:r w:rsidRPr="00F77FC3">
        <w:rPr>
          <w:rFonts w:ascii="Times New Roman" w:eastAsia="Times New Roman" w:hAnsi="Times New Roman" w:cs="Times New Roman"/>
          <w:color w:val="auto"/>
          <w:sz w:val="28"/>
          <w:szCs w:val="28"/>
          <w:lang w:eastAsia="ru-RU" w:bidi="ar-SA"/>
        </w:rPr>
        <w:t>, ANOVA), дозволяють всебічно оцінити взаємозв’язок досліджуваних конструкцій, виявити як прямі зв’язки між окремими характеристиками, так і комплексні впливи групи показників на рівень емпатії. Такий вибір статистичних процедур є адекватним меті та змісту дослідження, оскільки дозволяє перевірити гіпотезу про роль особистісних рис у формуванні різних компонентів емпатії.</w:t>
      </w:r>
    </w:p>
    <w:p w:rsidR="00FC611C" w:rsidRPr="00C36A21" w:rsidRDefault="00F77FC3" w:rsidP="00F77FC3">
      <w:pPr>
        <w:spacing w:line="360" w:lineRule="auto"/>
        <w:ind w:firstLine="709"/>
        <w:jc w:val="both"/>
        <w:rPr>
          <w:rFonts w:ascii="Times New Roman" w:hAnsi="Times New Roman" w:cs="Times New Roman"/>
          <w:color w:val="auto"/>
          <w:sz w:val="28"/>
          <w:szCs w:val="28"/>
        </w:rPr>
      </w:pPr>
      <w:r>
        <w:rPr>
          <w:rFonts w:ascii="Times New Roman" w:eastAsia="Times New Roman" w:hAnsi="Times New Roman" w:cs="Times New Roman"/>
          <w:color w:val="auto"/>
          <w:sz w:val="28"/>
          <w:szCs w:val="28"/>
          <w:lang w:eastAsia="ru-RU" w:bidi="ar-SA"/>
        </w:rPr>
        <w:t>Отже, м</w:t>
      </w:r>
      <w:r w:rsidRPr="00F77FC3">
        <w:rPr>
          <w:rFonts w:ascii="Times New Roman" w:eastAsia="Times New Roman" w:hAnsi="Times New Roman" w:cs="Times New Roman"/>
          <w:color w:val="auto"/>
          <w:sz w:val="28"/>
          <w:szCs w:val="28"/>
          <w:lang w:eastAsia="ru-RU" w:bidi="ar-SA"/>
        </w:rPr>
        <w:t>ожна зробити висновок, що методологія та організація емпіричного дослідження є обґрунтованими, внутрішньо узгодженими та відповідають сучасним вимогам психологічної науки. Предметно та структуровано сформульовані гіпотези</w:t>
      </w:r>
      <w:r>
        <w:rPr>
          <w:rFonts w:ascii="Times New Roman" w:eastAsia="Times New Roman" w:hAnsi="Times New Roman" w:cs="Times New Roman"/>
          <w:color w:val="auto"/>
          <w:sz w:val="28"/>
          <w:szCs w:val="28"/>
          <w:lang w:eastAsia="ru-RU" w:bidi="ar-SA"/>
        </w:rPr>
        <w:t xml:space="preserve"> </w:t>
      </w:r>
      <w:r w:rsidRPr="00F77FC3">
        <w:rPr>
          <w:rFonts w:ascii="Times New Roman" w:eastAsia="Times New Roman" w:hAnsi="Times New Roman" w:cs="Times New Roman"/>
          <w:color w:val="auto"/>
          <w:sz w:val="28"/>
          <w:szCs w:val="28"/>
          <w:lang w:eastAsia="ru-RU" w:bidi="ar-SA"/>
        </w:rPr>
        <w:t>та методи створюють умови для отримання коректних результатів, що дозволять оцінити взаємозв’язок між структурою особистості та проживанням емпатії у студентів-медиків.</w:t>
      </w:r>
    </w:p>
    <w:p w:rsidR="00FC611C" w:rsidRPr="00C36A21" w:rsidRDefault="00FC611C" w:rsidP="000B1AD4">
      <w:pPr>
        <w:spacing w:line="360" w:lineRule="auto"/>
        <w:jc w:val="center"/>
        <w:outlineLvl w:val="1"/>
        <w:rPr>
          <w:rFonts w:ascii="Times New Roman" w:eastAsia="Times New Roman" w:hAnsi="Times New Roman" w:cs="Times New Roman"/>
          <w:b/>
          <w:bCs/>
          <w:caps/>
          <w:color w:val="auto"/>
          <w:sz w:val="28"/>
          <w:szCs w:val="28"/>
          <w:lang w:eastAsia="ru-RU"/>
        </w:rPr>
      </w:pPr>
      <w:r w:rsidRPr="00C36A21">
        <w:rPr>
          <w:rFonts w:ascii="Times New Roman" w:eastAsia="Times New Roman" w:hAnsi="Times New Roman" w:cs="Times New Roman"/>
          <w:b/>
          <w:bCs/>
          <w:caps/>
          <w:color w:val="auto"/>
          <w:sz w:val="28"/>
          <w:szCs w:val="28"/>
          <w:lang w:eastAsia="ru-RU"/>
        </w:rPr>
        <w:lastRenderedPageBreak/>
        <w:t xml:space="preserve">РОЗДІЛ 3. </w:t>
      </w:r>
    </w:p>
    <w:p w:rsidR="00FC611C" w:rsidRPr="00C36A21" w:rsidRDefault="00FC611C" w:rsidP="000B1AD4">
      <w:pPr>
        <w:spacing w:line="360" w:lineRule="auto"/>
        <w:jc w:val="center"/>
        <w:outlineLvl w:val="1"/>
        <w:rPr>
          <w:rFonts w:ascii="Times New Roman" w:eastAsia="Times New Roman" w:hAnsi="Times New Roman" w:cs="Times New Roman"/>
          <w:b/>
          <w:bCs/>
          <w:caps/>
          <w:color w:val="auto"/>
          <w:sz w:val="28"/>
          <w:szCs w:val="28"/>
          <w:lang w:eastAsia="ru-RU"/>
        </w:rPr>
      </w:pPr>
      <w:r w:rsidRPr="00C36A21">
        <w:rPr>
          <w:rFonts w:ascii="Times New Roman" w:eastAsia="Times New Roman" w:hAnsi="Times New Roman" w:cs="Times New Roman"/>
          <w:b/>
          <w:bCs/>
          <w:color w:val="auto"/>
          <w:sz w:val="28"/>
          <w:szCs w:val="28"/>
          <w:lang w:eastAsia="ru-RU"/>
        </w:rPr>
        <w:t>АНАЛІЗ ВЗАЄМОЗВ’ЯЗКУ МІЖ ОСОБЛИВОСТЯМИ СТРУКТУРИ ОСОБИСТОСТІ ТА ПРОЖИВАННЯМ ЕМПАТІЇ</w:t>
      </w:r>
    </w:p>
    <w:p w:rsidR="00FC611C" w:rsidRPr="00C36A21" w:rsidRDefault="00FC611C" w:rsidP="000B1AD4">
      <w:pPr>
        <w:spacing w:line="360" w:lineRule="auto"/>
        <w:jc w:val="both"/>
        <w:outlineLvl w:val="2"/>
        <w:rPr>
          <w:rFonts w:ascii="Times New Roman" w:eastAsia="Times New Roman" w:hAnsi="Times New Roman" w:cs="Times New Roman"/>
          <w:b/>
          <w:bCs/>
          <w:color w:val="auto"/>
          <w:sz w:val="28"/>
          <w:szCs w:val="28"/>
          <w:lang w:eastAsia="ru-RU"/>
        </w:rPr>
      </w:pPr>
    </w:p>
    <w:p w:rsidR="00FC611C" w:rsidRPr="00C36A21" w:rsidRDefault="00FC611C" w:rsidP="000B1AD4">
      <w:pPr>
        <w:spacing w:line="360" w:lineRule="auto"/>
        <w:ind w:firstLine="708"/>
        <w:jc w:val="both"/>
        <w:outlineLvl w:val="2"/>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3.1. Аналіз о</w:t>
      </w:r>
      <w:r w:rsidRPr="00C36A21">
        <w:rPr>
          <w:rFonts w:ascii="Times New Roman" w:eastAsia="Times New Roman" w:hAnsi="Times New Roman" w:cs="Times New Roman"/>
          <w:b/>
          <w:color w:val="auto"/>
          <w:sz w:val="28"/>
          <w:szCs w:val="28"/>
        </w:rPr>
        <w:t xml:space="preserve">триманих результатів емпіричного дослідження за методикою визначення рівня </w:t>
      </w:r>
      <w:r w:rsidRPr="00C36A21">
        <w:rPr>
          <w:rFonts w:ascii="Times New Roman" w:eastAsia="Times New Roman" w:hAnsi="Times New Roman" w:cs="Times New Roman"/>
          <w:b/>
          <w:bCs/>
          <w:color w:val="auto"/>
          <w:sz w:val="28"/>
          <w:szCs w:val="28"/>
        </w:rPr>
        <w:t>емпатії</w:t>
      </w:r>
    </w:p>
    <w:p w:rsidR="00FC611C" w:rsidRPr="00C36A21" w:rsidRDefault="00FC611C" w:rsidP="000B1AD4">
      <w:pPr>
        <w:spacing w:line="360" w:lineRule="auto"/>
        <w:ind w:firstLine="708"/>
        <w:jc w:val="both"/>
        <w:outlineLvl w:val="2"/>
        <w:rPr>
          <w:rFonts w:ascii="Times New Roman" w:eastAsia="Times New Roman" w:hAnsi="Times New Roman" w:cs="Times New Roman"/>
          <w:bCs/>
          <w:color w:val="auto"/>
          <w:sz w:val="28"/>
          <w:szCs w:val="28"/>
        </w:rPr>
      </w:pPr>
      <w:r w:rsidRPr="00C36A21">
        <w:rPr>
          <w:rFonts w:ascii="Times New Roman" w:eastAsia="Times New Roman" w:hAnsi="Times New Roman" w:cs="Times New Roman"/>
          <w:color w:val="auto"/>
          <w:sz w:val="28"/>
          <w:szCs w:val="28"/>
        </w:rPr>
        <w:t xml:space="preserve">На першому етапі аналізу було здійснено описову статистику отриманих результатів за </w:t>
      </w:r>
      <w:r w:rsidRPr="00C36A21">
        <w:rPr>
          <w:rFonts w:ascii="Times New Roman" w:eastAsia="Times New Roman" w:hAnsi="Times New Roman" w:cs="Times New Roman"/>
          <w:bCs/>
          <w:color w:val="auto"/>
          <w:sz w:val="28"/>
          <w:szCs w:val="28"/>
        </w:rPr>
        <w:t xml:space="preserve">шкалою емпатії М. </w:t>
      </w:r>
      <w:proofErr w:type="spellStart"/>
      <w:r w:rsidRPr="00C36A21">
        <w:rPr>
          <w:rFonts w:ascii="Times New Roman" w:eastAsia="Times New Roman" w:hAnsi="Times New Roman" w:cs="Times New Roman"/>
          <w:bCs/>
          <w:color w:val="auto"/>
          <w:sz w:val="28"/>
          <w:szCs w:val="28"/>
        </w:rPr>
        <w:t>Девіса</w:t>
      </w:r>
      <w:proofErr w:type="spellEnd"/>
      <w:r w:rsidRPr="00C36A21">
        <w:rPr>
          <w:rFonts w:ascii="Times New Roman" w:eastAsia="Times New Roman" w:hAnsi="Times New Roman" w:cs="Times New Roman"/>
          <w:bCs/>
          <w:color w:val="auto"/>
          <w:sz w:val="28"/>
          <w:szCs w:val="28"/>
        </w:rPr>
        <w:t xml:space="preserve"> </w:t>
      </w:r>
      <w:r w:rsidRPr="00C36A21">
        <w:rPr>
          <w:rFonts w:ascii="Times New Roman" w:eastAsia="Times New Roman" w:hAnsi="Times New Roman" w:cs="Times New Roman"/>
          <w:bCs/>
          <w:color w:val="auto"/>
          <w:sz w:val="28"/>
          <w:szCs w:val="28"/>
          <w:lang w:eastAsia="ru-RU"/>
        </w:rPr>
        <w:t>(IRI)</w:t>
      </w:r>
      <w:r w:rsidRPr="00C36A21">
        <w:rPr>
          <w:rFonts w:ascii="Times New Roman" w:eastAsia="Times New Roman" w:hAnsi="Times New Roman" w:cs="Times New Roman"/>
          <w:color w:val="auto"/>
          <w:sz w:val="28"/>
          <w:szCs w:val="28"/>
        </w:rPr>
        <w:t>. Це дозволило виявити загальні тенденції щодо рівня емпатії у вибірці студентів 6 курсу спеціальності «Медицина»</w:t>
      </w:r>
      <w:r w:rsidR="00A406A3" w:rsidRPr="00C36A21">
        <w:rPr>
          <w:rFonts w:ascii="Times New Roman" w:eastAsia="Times New Roman" w:hAnsi="Times New Roman" w:cs="Times New Roman"/>
          <w:color w:val="auto"/>
          <w:sz w:val="28"/>
          <w:szCs w:val="28"/>
        </w:rPr>
        <w:t xml:space="preserve"> медичного факультету</w:t>
      </w:r>
      <w:r w:rsidRPr="00C36A21">
        <w:rPr>
          <w:rFonts w:ascii="Times New Roman" w:eastAsia="Times New Roman" w:hAnsi="Times New Roman" w:cs="Times New Roman"/>
          <w:color w:val="auto"/>
          <w:sz w:val="28"/>
          <w:szCs w:val="28"/>
        </w:rPr>
        <w:t xml:space="preserve"> Одеського національного медичного університету (загалом респондентів n = 48).</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proofErr w:type="spellStart"/>
      <w:r w:rsidRPr="00C36A21">
        <w:rPr>
          <w:rFonts w:ascii="Times New Roman" w:hAnsi="Times New Roman" w:cs="Times New Roman"/>
          <w:color w:val="auto"/>
          <w:sz w:val="28"/>
          <w:szCs w:val="28"/>
        </w:rPr>
        <w:t>Узагальнювальна</w:t>
      </w:r>
      <w:proofErr w:type="spellEnd"/>
      <w:r w:rsidRPr="00C36A21">
        <w:rPr>
          <w:rFonts w:ascii="Times New Roman" w:hAnsi="Times New Roman" w:cs="Times New Roman"/>
          <w:color w:val="auto"/>
          <w:sz w:val="28"/>
          <w:szCs w:val="28"/>
        </w:rPr>
        <w:t xml:space="preserve"> таблиця результатів за шкалою емпатії М. </w:t>
      </w:r>
      <w:proofErr w:type="spellStart"/>
      <w:r w:rsidRPr="00C36A21">
        <w:rPr>
          <w:rFonts w:ascii="Times New Roman" w:hAnsi="Times New Roman" w:cs="Times New Roman"/>
          <w:color w:val="auto"/>
          <w:sz w:val="28"/>
          <w:szCs w:val="28"/>
        </w:rPr>
        <w:t>Девіса</w:t>
      </w:r>
      <w:proofErr w:type="spellEnd"/>
      <w:r w:rsidRPr="00C36A21">
        <w:rPr>
          <w:rFonts w:ascii="Times New Roman" w:hAnsi="Times New Roman" w:cs="Times New Roman"/>
          <w:color w:val="auto"/>
          <w:sz w:val="28"/>
          <w:szCs w:val="28"/>
        </w:rPr>
        <w:t xml:space="preserve"> (IRI) для усієї вибірки з 48 студентів-медиків 6 курсу надана в Додатку 2. </w:t>
      </w:r>
    </w:p>
    <w:p w:rsidR="00FC611C" w:rsidRPr="00C36A21" w:rsidRDefault="00FC611C" w:rsidP="000B1AD4">
      <w:pPr>
        <w:spacing w:line="360" w:lineRule="auto"/>
        <w:ind w:firstLine="708"/>
        <w:jc w:val="both"/>
        <w:outlineLvl w:val="2"/>
        <w:rPr>
          <w:rFonts w:ascii="Times New Roman" w:eastAsia="Times New Roman" w:hAnsi="Times New Roman" w:cs="Times New Roman"/>
          <w:bCs/>
          <w:color w:val="auto"/>
          <w:sz w:val="28"/>
          <w:szCs w:val="28"/>
        </w:rPr>
      </w:pPr>
      <w:r w:rsidRPr="00C36A21">
        <w:rPr>
          <w:rFonts w:ascii="Times New Roman" w:eastAsia="Times New Roman" w:hAnsi="Times New Roman" w:cs="Times New Roman"/>
          <w:color w:val="auto"/>
          <w:sz w:val="28"/>
          <w:szCs w:val="28"/>
          <w:lang w:eastAsia="ru-RU"/>
        </w:rPr>
        <w:t>За результатами шкали IRI було проаналізовано чотири ключові компоненти емпатії:</w:t>
      </w:r>
    </w:p>
    <w:p w:rsidR="00FC611C" w:rsidRPr="00C36A21" w:rsidRDefault="00FC611C" w:rsidP="00F227AC">
      <w:pPr>
        <w:pStyle w:val="a9"/>
        <w:numPr>
          <w:ilvl w:val="0"/>
          <w:numId w:val="19"/>
        </w:numPr>
        <w:spacing w:line="360" w:lineRule="auto"/>
        <w:jc w:val="both"/>
        <w:outlineLvl w:val="2"/>
        <w:rPr>
          <w:rFonts w:ascii="Times New Roman" w:eastAsia="Times New Roman" w:hAnsi="Times New Roman" w:cs="Times New Roman"/>
          <w:bCs/>
          <w:color w:val="auto"/>
          <w:sz w:val="28"/>
          <w:szCs w:val="28"/>
          <w:lang w:eastAsia="en-US"/>
        </w:rPr>
      </w:pPr>
      <w:r w:rsidRPr="00C36A21">
        <w:rPr>
          <w:rFonts w:ascii="Times New Roman" w:eastAsia="Times New Roman" w:hAnsi="Times New Roman" w:cs="Times New Roman"/>
          <w:bCs/>
          <w:color w:val="auto"/>
          <w:sz w:val="28"/>
          <w:szCs w:val="28"/>
        </w:rPr>
        <w:t>«Перспективне прийняття» (PT)</w:t>
      </w:r>
      <w:r w:rsidRPr="00C36A21">
        <w:rPr>
          <w:rFonts w:ascii="Times New Roman" w:eastAsia="Times New Roman" w:hAnsi="Times New Roman" w:cs="Times New Roman"/>
          <w:color w:val="auto"/>
          <w:sz w:val="28"/>
          <w:szCs w:val="28"/>
        </w:rPr>
        <w:t xml:space="preserve"> – здатність уявити себе на місці іншої людини. Результат д</w:t>
      </w:r>
      <w:r w:rsidRPr="00C36A21">
        <w:rPr>
          <w:rFonts w:ascii="Times New Roman" w:hAnsi="Times New Roman" w:cs="Times New Roman"/>
          <w:color w:val="auto"/>
          <w:sz w:val="28"/>
          <w:szCs w:val="28"/>
        </w:rPr>
        <w:t>емонструє здатність респондентів розуміти точку зору іншої людини, а середнє значення свідчить про сформовану, але не домінуючу когнітивну емпатію</w:t>
      </w:r>
    </w:p>
    <w:p w:rsidR="00FC611C" w:rsidRPr="00C36A21" w:rsidRDefault="00FC611C" w:rsidP="00F227AC">
      <w:pPr>
        <w:pStyle w:val="a9"/>
        <w:numPr>
          <w:ilvl w:val="0"/>
          <w:numId w:val="19"/>
        </w:numPr>
        <w:spacing w:line="360" w:lineRule="auto"/>
        <w:jc w:val="both"/>
        <w:outlineLvl w:val="2"/>
        <w:rPr>
          <w:rFonts w:ascii="Times New Roman" w:eastAsia="Times New Roman" w:hAnsi="Times New Roman" w:cs="Times New Roman"/>
          <w:bCs/>
          <w:color w:val="auto"/>
          <w:sz w:val="28"/>
          <w:szCs w:val="28"/>
          <w:lang w:eastAsia="en-US"/>
        </w:rPr>
      </w:pPr>
      <w:r w:rsidRPr="00C36A21">
        <w:rPr>
          <w:rFonts w:ascii="Times New Roman" w:eastAsia="Times New Roman" w:hAnsi="Times New Roman" w:cs="Times New Roman"/>
          <w:bCs/>
          <w:color w:val="auto"/>
          <w:sz w:val="28"/>
          <w:szCs w:val="28"/>
        </w:rPr>
        <w:t>«Фантазія» (FS)</w:t>
      </w:r>
      <w:r w:rsidRPr="00C36A21">
        <w:rPr>
          <w:rFonts w:ascii="Times New Roman" w:eastAsia="Times New Roman" w:hAnsi="Times New Roman" w:cs="Times New Roman"/>
          <w:color w:val="auto"/>
          <w:sz w:val="28"/>
          <w:szCs w:val="28"/>
        </w:rPr>
        <w:t xml:space="preserve"> – схильність </w:t>
      </w:r>
      <w:proofErr w:type="spellStart"/>
      <w:r w:rsidRPr="00C36A21">
        <w:rPr>
          <w:rFonts w:ascii="Times New Roman" w:eastAsia="Times New Roman" w:hAnsi="Times New Roman" w:cs="Times New Roman"/>
          <w:color w:val="auto"/>
          <w:sz w:val="28"/>
          <w:szCs w:val="28"/>
        </w:rPr>
        <w:t>емоційно</w:t>
      </w:r>
      <w:proofErr w:type="spellEnd"/>
      <w:r w:rsidRPr="00C36A21">
        <w:rPr>
          <w:rFonts w:ascii="Times New Roman" w:eastAsia="Times New Roman" w:hAnsi="Times New Roman" w:cs="Times New Roman"/>
          <w:color w:val="auto"/>
          <w:sz w:val="28"/>
          <w:szCs w:val="28"/>
        </w:rPr>
        <w:t xml:space="preserve"> занурюватися в художні образи. Результат </w:t>
      </w:r>
      <w:r w:rsidRPr="00C36A21">
        <w:rPr>
          <w:rFonts w:ascii="Times New Roman" w:hAnsi="Times New Roman" w:cs="Times New Roman"/>
          <w:color w:val="auto"/>
          <w:sz w:val="28"/>
          <w:szCs w:val="28"/>
        </w:rPr>
        <w:t>вказує на схильність до емоційного ототожнення з вигаданими персонажами. Рівень – у межах норми.</w:t>
      </w:r>
    </w:p>
    <w:p w:rsidR="00FC611C" w:rsidRPr="00C36A21" w:rsidRDefault="00FC611C" w:rsidP="00F227AC">
      <w:pPr>
        <w:pStyle w:val="a9"/>
        <w:numPr>
          <w:ilvl w:val="0"/>
          <w:numId w:val="19"/>
        </w:numPr>
        <w:spacing w:line="360" w:lineRule="auto"/>
        <w:jc w:val="both"/>
        <w:outlineLvl w:val="2"/>
        <w:rPr>
          <w:rFonts w:ascii="Times New Roman" w:eastAsia="Times New Roman" w:hAnsi="Times New Roman" w:cs="Times New Roman"/>
          <w:bCs/>
          <w:color w:val="auto"/>
          <w:sz w:val="28"/>
          <w:szCs w:val="28"/>
          <w:lang w:eastAsia="en-US"/>
        </w:rPr>
      </w:pPr>
      <w:r w:rsidRPr="00C36A21">
        <w:rPr>
          <w:rFonts w:ascii="Times New Roman" w:eastAsia="Times New Roman" w:hAnsi="Times New Roman" w:cs="Times New Roman"/>
          <w:bCs/>
          <w:color w:val="auto"/>
          <w:sz w:val="28"/>
          <w:szCs w:val="28"/>
        </w:rPr>
        <w:t>«</w:t>
      </w:r>
      <w:proofErr w:type="spellStart"/>
      <w:r w:rsidRPr="00C36A21">
        <w:rPr>
          <w:rFonts w:ascii="Times New Roman" w:eastAsia="Times New Roman" w:hAnsi="Times New Roman" w:cs="Times New Roman"/>
          <w:bCs/>
          <w:color w:val="auto"/>
          <w:sz w:val="28"/>
          <w:szCs w:val="28"/>
        </w:rPr>
        <w:t>Емпатійна</w:t>
      </w:r>
      <w:proofErr w:type="spellEnd"/>
      <w:r w:rsidRPr="00C36A21">
        <w:rPr>
          <w:rFonts w:ascii="Times New Roman" w:eastAsia="Times New Roman" w:hAnsi="Times New Roman" w:cs="Times New Roman"/>
          <w:bCs/>
          <w:color w:val="auto"/>
          <w:sz w:val="28"/>
          <w:szCs w:val="28"/>
        </w:rPr>
        <w:t xml:space="preserve"> турбота» (EC)</w:t>
      </w:r>
      <w:r w:rsidRPr="00C36A21">
        <w:rPr>
          <w:rFonts w:ascii="Times New Roman" w:eastAsia="Times New Roman" w:hAnsi="Times New Roman" w:cs="Times New Roman"/>
          <w:color w:val="auto"/>
          <w:sz w:val="28"/>
          <w:szCs w:val="28"/>
        </w:rPr>
        <w:t xml:space="preserve"> – схильність до співчуття й турботи про інших. Результат показав, що вона </w:t>
      </w:r>
      <w:r w:rsidRPr="00C36A21">
        <w:rPr>
          <w:rFonts w:ascii="Times New Roman" w:hAnsi="Times New Roman" w:cs="Times New Roman"/>
          <w:color w:val="auto"/>
          <w:sz w:val="28"/>
          <w:szCs w:val="28"/>
        </w:rPr>
        <w:t>виявлена на найвищому рівні, що свідчить про емоційну чутливість до інших, доброзичливість і соціальну відповідальність.</w:t>
      </w:r>
    </w:p>
    <w:p w:rsidR="00FC611C" w:rsidRPr="00C36A21" w:rsidRDefault="00FC611C" w:rsidP="00F227AC">
      <w:pPr>
        <w:pStyle w:val="a9"/>
        <w:numPr>
          <w:ilvl w:val="0"/>
          <w:numId w:val="19"/>
        </w:numPr>
        <w:spacing w:line="360" w:lineRule="auto"/>
        <w:jc w:val="both"/>
        <w:outlineLvl w:val="2"/>
        <w:rPr>
          <w:rFonts w:ascii="Times New Roman" w:eastAsia="Times New Roman" w:hAnsi="Times New Roman" w:cs="Times New Roman"/>
          <w:bCs/>
          <w:color w:val="auto"/>
          <w:sz w:val="28"/>
          <w:szCs w:val="28"/>
          <w:lang w:eastAsia="en-US"/>
        </w:rPr>
      </w:pPr>
      <w:r w:rsidRPr="00C36A21">
        <w:rPr>
          <w:rFonts w:ascii="Times New Roman" w:eastAsia="Times New Roman" w:hAnsi="Times New Roman" w:cs="Times New Roman"/>
          <w:bCs/>
          <w:color w:val="auto"/>
          <w:sz w:val="28"/>
          <w:szCs w:val="28"/>
        </w:rPr>
        <w:t xml:space="preserve">«Особистісний </w:t>
      </w:r>
      <w:proofErr w:type="spellStart"/>
      <w:r w:rsidRPr="00C36A21">
        <w:rPr>
          <w:rFonts w:ascii="Times New Roman" w:eastAsia="Times New Roman" w:hAnsi="Times New Roman" w:cs="Times New Roman"/>
          <w:bCs/>
          <w:color w:val="auto"/>
          <w:sz w:val="28"/>
          <w:szCs w:val="28"/>
        </w:rPr>
        <w:t>дистрес</w:t>
      </w:r>
      <w:proofErr w:type="spellEnd"/>
      <w:r w:rsidRPr="00C36A21">
        <w:rPr>
          <w:rFonts w:ascii="Times New Roman" w:eastAsia="Times New Roman" w:hAnsi="Times New Roman" w:cs="Times New Roman"/>
          <w:bCs/>
          <w:color w:val="auto"/>
          <w:sz w:val="28"/>
          <w:szCs w:val="28"/>
        </w:rPr>
        <w:t>» (PD)</w:t>
      </w:r>
      <w:r w:rsidRPr="00C36A21">
        <w:rPr>
          <w:rFonts w:ascii="Times New Roman" w:eastAsia="Times New Roman" w:hAnsi="Times New Roman" w:cs="Times New Roman"/>
          <w:color w:val="auto"/>
          <w:sz w:val="28"/>
          <w:szCs w:val="28"/>
        </w:rPr>
        <w:t xml:space="preserve"> – відчуття дискомфорту при спостереженні за емоціями інших. Результат показав, що він </w:t>
      </w:r>
      <w:r w:rsidRPr="00C36A21">
        <w:rPr>
          <w:rFonts w:ascii="Times New Roman" w:hAnsi="Times New Roman" w:cs="Times New Roman"/>
          <w:color w:val="auto"/>
          <w:sz w:val="28"/>
          <w:szCs w:val="28"/>
        </w:rPr>
        <w:t xml:space="preserve">варіюється: у частини студентів виявлено тенденцію до емоційного перенасичення під час спостереження за стражданнями інших, що може свідчити про потребу в </w:t>
      </w:r>
      <w:r w:rsidRPr="00C36A21">
        <w:rPr>
          <w:rFonts w:ascii="Times New Roman" w:hAnsi="Times New Roman" w:cs="Times New Roman"/>
          <w:color w:val="auto"/>
          <w:sz w:val="28"/>
          <w:szCs w:val="28"/>
        </w:rPr>
        <w:lastRenderedPageBreak/>
        <w:t>розвитку емоційної регуляції.</w:t>
      </w:r>
    </w:p>
    <w:p w:rsidR="0069187A" w:rsidRPr="00C36A21" w:rsidRDefault="00FC611C" w:rsidP="0069187A">
      <w:pPr>
        <w:spacing w:line="360" w:lineRule="auto"/>
        <w:ind w:firstLine="708"/>
        <w:jc w:val="both"/>
        <w:outlineLvl w:val="2"/>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Загалом, для вибірки характерний </w:t>
      </w:r>
      <w:r w:rsidRPr="00C36A21">
        <w:rPr>
          <w:rFonts w:ascii="Times New Roman" w:eastAsia="Times New Roman" w:hAnsi="Times New Roman" w:cs="Times New Roman"/>
          <w:bCs/>
          <w:color w:val="auto"/>
          <w:sz w:val="28"/>
          <w:szCs w:val="28"/>
          <w:lang w:eastAsia="ru-RU"/>
        </w:rPr>
        <w:t xml:space="preserve">середній або </w:t>
      </w:r>
      <w:proofErr w:type="spellStart"/>
      <w:r w:rsidRPr="00C36A21">
        <w:rPr>
          <w:rFonts w:ascii="Times New Roman" w:eastAsia="Times New Roman" w:hAnsi="Times New Roman" w:cs="Times New Roman"/>
          <w:bCs/>
          <w:color w:val="auto"/>
          <w:sz w:val="28"/>
          <w:szCs w:val="28"/>
          <w:lang w:eastAsia="ru-RU"/>
        </w:rPr>
        <w:t>помірно</w:t>
      </w:r>
      <w:proofErr w:type="spellEnd"/>
      <w:r w:rsidRPr="00C36A21">
        <w:rPr>
          <w:rFonts w:ascii="Times New Roman" w:eastAsia="Times New Roman" w:hAnsi="Times New Roman" w:cs="Times New Roman"/>
          <w:bCs/>
          <w:color w:val="auto"/>
          <w:sz w:val="28"/>
          <w:szCs w:val="28"/>
          <w:lang w:eastAsia="ru-RU"/>
        </w:rPr>
        <w:t xml:space="preserve"> високий рівень когнітивної емпатії (PT, FS)</w:t>
      </w:r>
      <w:r w:rsidRPr="00C36A21">
        <w:rPr>
          <w:rFonts w:ascii="Times New Roman" w:eastAsia="Times New Roman" w:hAnsi="Times New Roman" w:cs="Times New Roman"/>
          <w:color w:val="auto"/>
          <w:sz w:val="28"/>
          <w:szCs w:val="28"/>
          <w:lang w:eastAsia="ru-RU"/>
        </w:rPr>
        <w:t xml:space="preserve"> та </w:t>
      </w:r>
      <w:r w:rsidRPr="00C36A21">
        <w:rPr>
          <w:rFonts w:ascii="Times New Roman" w:eastAsia="Times New Roman" w:hAnsi="Times New Roman" w:cs="Times New Roman"/>
          <w:bCs/>
          <w:color w:val="auto"/>
          <w:sz w:val="28"/>
          <w:szCs w:val="28"/>
          <w:lang w:eastAsia="ru-RU"/>
        </w:rPr>
        <w:t xml:space="preserve">емоційної </w:t>
      </w:r>
      <w:proofErr w:type="spellStart"/>
      <w:r w:rsidRPr="00C36A21">
        <w:rPr>
          <w:rFonts w:ascii="Times New Roman" w:eastAsia="Times New Roman" w:hAnsi="Times New Roman" w:cs="Times New Roman"/>
          <w:bCs/>
          <w:color w:val="auto"/>
          <w:sz w:val="28"/>
          <w:szCs w:val="28"/>
          <w:lang w:eastAsia="ru-RU"/>
        </w:rPr>
        <w:t>співпереживаності</w:t>
      </w:r>
      <w:proofErr w:type="spellEnd"/>
      <w:r w:rsidRPr="00C36A21">
        <w:rPr>
          <w:rFonts w:ascii="Times New Roman" w:eastAsia="Times New Roman" w:hAnsi="Times New Roman" w:cs="Times New Roman"/>
          <w:bCs/>
          <w:color w:val="auto"/>
          <w:sz w:val="28"/>
          <w:szCs w:val="28"/>
          <w:lang w:eastAsia="ru-RU"/>
        </w:rPr>
        <w:t xml:space="preserve"> (EC)</w:t>
      </w:r>
      <w:r w:rsidRPr="00C36A21">
        <w:rPr>
          <w:rFonts w:ascii="Times New Roman" w:eastAsia="Times New Roman" w:hAnsi="Times New Roman" w:cs="Times New Roman"/>
          <w:color w:val="auto"/>
          <w:sz w:val="28"/>
          <w:szCs w:val="28"/>
          <w:lang w:eastAsia="ru-RU"/>
        </w:rPr>
        <w:t xml:space="preserve">. Натомість </w:t>
      </w:r>
      <w:r w:rsidRPr="00C36A21">
        <w:rPr>
          <w:rFonts w:ascii="Times New Roman" w:eastAsia="Times New Roman" w:hAnsi="Times New Roman" w:cs="Times New Roman"/>
          <w:bCs/>
          <w:color w:val="auto"/>
          <w:sz w:val="28"/>
          <w:szCs w:val="28"/>
          <w:lang w:eastAsia="ru-RU"/>
        </w:rPr>
        <w:t xml:space="preserve">рівень особистісного </w:t>
      </w:r>
      <w:proofErr w:type="spellStart"/>
      <w:r w:rsidRPr="00C36A21">
        <w:rPr>
          <w:rFonts w:ascii="Times New Roman" w:eastAsia="Times New Roman" w:hAnsi="Times New Roman" w:cs="Times New Roman"/>
          <w:bCs/>
          <w:color w:val="auto"/>
          <w:sz w:val="28"/>
          <w:szCs w:val="28"/>
          <w:lang w:eastAsia="ru-RU"/>
        </w:rPr>
        <w:t>дистресу</w:t>
      </w:r>
      <w:proofErr w:type="spellEnd"/>
      <w:r w:rsidRPr="00C36A21">
        <w:rPr>
          <w:rFonts w:ascii="Times New Roman" w:eastAsia="Times New Roman" w:hAnsi="Times New Roman" w:cs="Times New Roman"/>
          <w:bCs/>
          <w:color w:val="auto"/>
          <w:sz w:val="28"/>
          <w:szCs w:val="28"/>
          <w:lang w:eastAsia="ru-RU"/>
        </w:rPr>
        <w:t xml:space="preserve"> (PD)</w:t>
      </w:r>
      <w:r w:rsidRPr="00C36A21">
        <w:rPr>
          <w:rFonts w:ascii="Times New Roman" w:eastAsia="Times New Roman" w:hAnsi="Times New Roman" w:cs="Times New Roman"/>
          <w:color w:val="auto"/>
          <w:sz w:val="28"/>
          <w:szCs w:val="28"/>
          <w:lang w:eastAsia="ru-RU"/>
        </w:rPr>
        <w:t xml:space="preserve"> коливався: приблизно у третини респондентів спостерігався </w:t>
      </w:r>
      <w:r w:rsidRPr="00C36A21">
        <w:rPr>
          <w:rFonts w:ascii="Times New Roman" w:eastAsia="Times New Roman" w:hAnsi="Times New Roman" w:cs="Times New Roman"/>
          <w:bCs/>
          <w:color w:val="auto"/>
          <w:sz w:val="28"/>
          <w:szCs w:val="28"/>
          <w:lang w:eastAsia="ru-RU"/>
        </w:rPr>
        <w:t>підвищений емоційний дискомфорт</w:t>
      </w:r>
      <w:r w:rsidRPr="00C36A21">
        <w:rPr>
          <w:rFonts w:ascii="Times New Roman" w:eastAsia="Times New Roman" w:hAnsi="Times New Roman" w:cs="Times New Roman"/>
          <w:color w:val="auto"/>
          <w:sz w:val="28"/>
          <w:szCs w:val="28"/>
          <w:lang w:eastAsia="ru-RU"/>
        </w:rPr>
        <w:t>, що може вказувати на знижену емоційну р</w:t>
      </w:r>
      <w:r w:rsidR="0069187A" w:rsidRPr="00C36A21">
        <w:rPr>
          <w:rFonts w:ascii="Times New Roman" w:eastAsia="Times New Roman" w:hAnsi="Times New Roman" w:cs="Times New Roman"/>
          <w:color w:val="auto"/>
          <w:sz w:val="28"/>
          <w:szCs w:val="28"/>
          <w:lang w:eastAsia="ru-RU"/>
        </w:rPr>
        <w:t>егуляцію у стресових ситуаціях.</w:t>
      </w:r>
    </w:p>
    <w:p w:rsidR="0069187A" w:rsidRPr="00C36A21" w:rsidRDefault="00FC611C" w:rsidP="0069187A">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Поділ респондентів на три групи з </w:t>
      </w:r>
      <w:r w:rsidRPr="00C36A21">
        <w:rPr>
          <w:rStyle w:val="a4"/>
          <w:rFonts w:ascii="Times New Roman" w:hAnsi="Times New Roman" w:cs="Times New Roman"/>
          <w:b w:val="0"/>
          <w:color w:val="auto"/>
          <w:sz w:val="28"/>
          <w:szCs w:val="28"/>
        </w:rPr>
        <w:t>низьким, середнім та високим рівнем емпатії</w:t>
      </w:r>
      <w:r w:rsidRPr="00C36A21">
        <w:rPr>
          <w:rFonts w:ascii="Times New Roman" w:hAnsi="Times New Roman" w:cs="Times New Roman"/>
          <w:color w:val="auto"/>
          <w:sz w:val="28"/>
          <w:szCs w:val="28"/>
        </w:rPr>
        <w:t xml:space="preserve"> за результатами </w:t>
      </w:r>
      <w:r w:rsidRPr="00C36A21">
        <w:rPr>
          <w:rStyle w:val="a4"/>
          <w:rFonts w:ascii="Times New Roman" w:hAnsi="Times New Roman" w:cs="Times New Roman"/>
          <w:b w:val="0"/>
          <w:color w:val="auto"/>
          <w:sz w:val="28"/>
          <w:szCs w:val="28"/>
        </w:rPr>
        <w:t xml:space="preserve">шкали емпатії М. </w:t>
      </w:r>
      <w:proofErr w:type="spellStart"/>
      <w:r w:rsidRPr="00C36A21">
        <w:rPr>
          <w:rStyle w:val="a4"/>
          <w:rFonts w:ascii="Times New Roman" w:hAnsi="Times New Roman" w:cs="Times New Roman"/>
          <w:b w:val="0"/>
          <w:color w:val="auto"/>
          <w:sz w:val="28"/>
          <w:szCs w:val="28"/>
        </w:rPr>
        <w:t>Девіса</w:t>
      </w:r>
      <w:proofErr w:type="spellEnd"/>
      <w:r w:rsidRPr="00C36A21">
        <w:rPr>
          <w:rStyle w:val="a4"/>
          <w:rFonts w:ascii="Times New Roman" w:hAnsi="Times New Roman" w:cs="Times New Roman"/>
          <w:b w:val="0"/>
          <w:color w:val="auto"/>
          <w:sz w:val="28"/>
          <w:szCs w:val="28"/>
        </w:rPr>
        <w:t xml:space="preserve"> (IRI)</w:t>
      </w:r>
      <w:r w:rsidRPr="00C36A21">
        <w:rPr>
          <w:rFonts w:ascii="Times New Roman" w:hAnsi="Times New Roman" w:cs="Times New Roman"/>
          <w:color w:val="auto"/>
          <w:sz w:val="28"/>
          <w:szCs w:val="28"/>
        </w:rPr>
        <w:t xml:space="preserve"> здійснювався на основі </w:t>
      </w:r>
      <w:r w:rsidRPr="00C36A21">
        <w:rPr>
          <w:rStyle w:val="a4"/>
          <w:rFonts w:ascii="Times New Roman" w:hAnsi="Times New Roman" w:cs="Times New Roman"/>
          <w:b w:val="0"/>
          <w:color w:val="auto"/>
          <w:sz w:val="28"/>
          <w:szCs w:val="28"/>
        </w:rPr>
        <w:t>кількісного розподілу балів</w:t>
      </w:r>
      <w:r w:rsidRPr="00C36A21">
        <w:rPr>
          <w:rFonts w:ascii="Times New Roman" w:hAnsi="Times New Roman" w:cs="Times New Roman"/>
          <w:color w:val="auto"/>
          <w:sz w:val="28"/>
          <w:szCs w:val="28"/>
        </w:rPr>
        <w:t xml:space="preserve"> за окремими </w:t>
      </w:r>
      <w:proofErr w:type="spellStart"/>
      <w:r w:rsidRPr="00C36A21">
        <w:rPr>
          <w:rFonts w:ascii="Times New Roman" w:hAnsi="Times New Roman" w:cs="Times New Roman"/>
          <w:color w:val="auto"/>
          <w:sz w:val="28"/>
          <w:szCs w:val="28"/>
        </w:rPr>
        <w:t>субшкалами</w:t>
      </w:r>
      <w:proofErr w:type="spellEnd"/>
      <w:r w:rsidRPr="00C36A21">
        <w:rPr>
          <w:rFonts w:ascii="Times New Roman" w:hAnsi="Times New Roman" w:cs="Times New Roman"/>
          <w:color w:val="auto"/>
          <w:sz w:val="28"/>
          <w:szCs w:val="28"/>
        </w:rPr>
        <w:t xml:space="preserve">. </w:t>
      </w:r>
    </w:p>
    <w:p w:rsidR="00FC611C" w:rsidRPr="00C36A21" w:rsidRDefault="00FC611C" w:rsidP="0069187A">
      <w:pPr>
        <w:spacing w:line="360" w:lineRule="auto"/>
        <w:ind w:firstLine="708"/>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Для цього в</w:t>
      </w:r>
      <w:r w:rsidRPr="00C36A21">
        <w:rPr>
          <w:rStyle w:val="a4"/>
          <w:rFonts w:ascii="Times New Roman" w:hAnsi="Times New Roman" w:cs="Times New Roman"/>
          <w:b w:val="0"/>
          <w:color w:val="auto"/>
          <w:sz w:val="28"/>
          <w:szCs w:val="28"/>
        </w:rPr>
        <w:t xml:space="preserve">изначаються окремі шкали. Так, </w:t>
      </w:r>
      <w:r w:rsidRPr="00C36A21">
        <w:rPr>
          <w:rFonts w:ascii="Times New Roman" w:hAnsi="Times New Roman" w:cs="Times New Roman"/>
          <w:color w:val="auto"/>
          <w:sz w:val="28"/>
          <w:szCs w:val="28"/>
        </w:rPr>
        <w:t xml:space="preserve">IRI складається з 4 </w:t>
      </w:r>
      <w:proofErr w:type="spellStart"/>
      <w:r w:rsidRPr="00C36A21">
        <w:rPr>
          <w:rFonts w:ascii="Times New Roman" w:hAnsi="Times New Roman" w:cs="Times New Roman"/>
          <w:color w:val="auto"/>
          <w:sz w:val="28"/>
          <w:szCs w:val="28"/>
        </w:rPr>
        <w:t>субшкал</w:t>
      </w:r>
      <w:proofErr w:type="spellEnd"/>
      <w:r w:rsidRPr="00C36A21">
        <w:rPr>
          <w:rFonts w:ascii="Times New Roman" w:hAnsi="Times New Roman" w:cs="Times New Roman"/>
          <w:color w:val="auto"/>
          <w:sz w:val="28"/>
          <w:szCs w:val="28"/>
        </w:rPr>
        <w:t xml:space="preserve"> по 7 тверджень у кожній, відповіді оцінюються за 5-бальною шкалою: від 0 до 4, отже: </w:t>
      </w:r>
      <w:r w:rsidRPr="00C36A21">
        <w:rPr>
          <w:rStyle w:val="a4"/>
          <w:rFonts w:ascii="Times New Roman" w:hAnsi="Times New Roman" w:cs="Times New Roman"/>
          <w:b w:val="0"/>
          <w:color w:val="auto"/>
          <w:sz w:val="28"/>
          <w:szCs w:val="28"/>
        </w:rPr>
        <w:t xml:space="preserve">максимум за кожною </w:t>
      </w:r>
      <w:proofErr w:type="spellStart"/>
      <w:r w:rsidRPr="00C36A21">
        <w:rPr>
          <w:rStyle w:val="a4"/>
          <w:rFonts w:ascii="Times New Roman" w:hAnsi="Times New Roman" w:cs="Times New Roman"/>
          <w:b w:val="0"/>
          <w:color w:val="auto"/>
          <w:sz w:val="28"/>
          <w:szCs w:val="28"/>
        </w:rPr>
        <w:t>субшкалою</w:t>
      </w:r>
      <w:proofErr w:type="spellEnd"/>
      <w:r w:rsidRPr="00C36A21">
        <w:rPr>
          <w:rFonts w:ascii="Times New Roman" w:hAnsi="Times New Roman" w:cs="Times New Roman"/>
          <w:color w:val="auto"/>
          <w:sz w:val="28"/>
          <w:szCs w:val="28"/>
        </w:rPr>
        <w:t xml:space="preserve"> може бути 28 балів (табл. 3.</w:t>
      </w:r>
      <w:r w:rsidR="002B60EA" w:rsidRPr="00C36A21">
        <w:rPr>
          <w:rFonts w:ascii="Times New Roman" w:hAnsi="Times New Roman" w:cs="Times New Roman"/>
          <w:color w:val="auto"/>
          <w:sz w:val="28"/>
          <w:szCs w:val="28"/>
        </w:rPr>
        <w:t>1</w:t>
      </w:r>
      <w:r w:rsidRPr="00C36A21">
        <w:rPr>
          <w:rFonts w:ascii="Times New Roman" w:hAnsi="Times New Roman" w:cs="Times New Roman"/>
          <w:color w:val="auto"/>
          <w:sz w:val="28"/>
          <w:szCs w:val="28"/>
        </w:rPr>
        <w:t xml:space="preserve">). </w:t>
      </w:r>
    </w:p>
    <w:p w:rsidR="00FC611C" w:rsidRPr="00C36A21" w:rsidRDefault="00FC611C" w:rsidP="0069187A">
      <w:pPr>
        <w:spacing w:line="360" w:lineRule="auto"/>
        <w:jc w:val="right"/>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3.</w:t>
      </w:r>
      <w:r w:rsidR="002B60EA" w:rsidRPr="00C36A21">
        <w:rPr>
          <w:rFonts w:ascii="Times New Roman" w:hAnsi="Times New Roman" w:cs="Times New Roman"/>
          <w:b/>
          <w:color w:val="auto"/>
          <w:sz w:val="28"/>
          <w:szCs w:val="28"/>
        </w:rPr>
        <w:t>1</w:t>
      </w:r>
    </w:p>
    <w:p w:rsidR="00FC611C" w:rsidRPr="00C36A21" w:rsidRDefault="00FC611C" w:rsidP="0069187A">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Середні значення за компонентами емпатії (за </w:t>
      </w:r>
      <w:proofErr w:type="spellStart"/>
      <w:r w:rsidRPr="00C36A21">
        <w:rPr>
          <w:rFonts w:ascii="Times New Roman" w:hAnsi="Times New Roman" w:cs="Times New Roman"/>
          <w:b/>
          <w:color w:val="auto"/>
          <w:sz w:val="28"/>
          <w:szCs w:val="28"/>
        </w:rPr>
        <w:t>субшкалами</w:t>
      </w:r>
      <w:proofErr w:type="spellEnd"/>
      <w:r w:rsidRPr="00C36A21">
        <w:rPr>
          <w:rFonts w:ascii="Times New Roman" w:hAnsi="Times New Roman" w:cs="Times New Roman"/>
          <w:b/>
          <w:color w:val="auto"/>
          <w:sz w:val="28"/>
          <w:szCs w:val="28"/>
        </w:rPr>
        <w:t xml:space="preserve"> IRI)</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87"/>
        <w:gridCol w:w="1975"/>
        <w:gridCol w:w="2256"/>
        <w:gridCol w:w="2747"/>
      </w:tblGrid>
      <w:tr w:rsidR="00351C73" w:rsidRPr="00C36A21" w:rsidTr="00EA012D">
        <w:trPr>
          <w:tblHeader/>
          <w:tblCellSpacing w:w="15" w:type="dxa"/>
        </w:trPr>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Компонент емпатії</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Позначення (IRI)</w:t>
            </w:r>
          </w:p>
        </w:tc>
        <w:tc>
          <w:tcPr>
            <w:tcW w:w="2226"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Середнє значення </w:t>
            </w:r>
          </w:p>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(M)</w:t>
            </w:r>
          </w:p>
        </w:tc>
        <w:tc>
          <w:tcPr>
            <w:tcW w:w="2702"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Стандартне відхилення </w:t>
            </w:r>
          </w:p>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(SD)</w:t>
            </w:r>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Перспективне прийняття</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PT</w:t>
            </w:r>
          </w:p>
        </w:tc>
        <w:tc>
          <w:tcPr>
            <w:tcW w:w="2226"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17,85</w:t>
            </w:r>
          </w:p>
        </w:tc>
        <w:tc>
          <w:tcPr>
            <w:tcW w:w="2702"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2,75</w:t>
            </w:r>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color w:val="auto"/>
                <w:sz w:val="28"/>
                <w:szCs w:val="28"/>
                <w:lang w:eastAsia="ru-RU"/>
              </w:rPr>
              <w:t>Емпатійна</w:t>
            </w:r>
            <w:proofErr w:type="spellEnd"/>
            <w:r w:rsidRPr="00C36A21">
              <w:rPr>
                <w:rFonts w:ascii="Times New Roman" w:eastAsia="Times New Roman" w:hAnsi="Times New Roman" w:cs="Times New Roman"/>
                <w:color w:val="auto"/>
                <w:sz w:val="28"/>
                <w:szCs w:val="28"/>
                <w:lang w:eastAsia="ru-RU"/>
              </w:rPr>
              <w:t xml:space="preserve"> турбота</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EC</w:t>
            </w:r>
          </w:p>
        </w:tc>
        <w:tc>
          <w:tcPr>
            <w:tcW w:w="2226"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18,75</w:t>
            </w:r>
          </w:p>
        </w:tc>
        <w:tc>
          <w:tcPr>
            <w:tcW w:w="2702"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3,05</w:t>
            </w:r>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Фантазія</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FS</w:t>
            </w:r>
          </w:p>
        </w:tc>
        <w:tc>
          <w:tcPr>
            <w:tcW w:w="2226"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16,15</w:t>
            </w:r>
          </w:p>
        </w:tc>
        <w:tc>
          <w:tcPr>
            <w:tcW w:w="2702"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2,95</w:t>
            </w:r>
          </w:p>
        </w:tc>
      </w:tr>
      <w:tr w:rsidR="00351C73"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Особистісний </w:t>
            </w:r>
            <w:proofErr w:type="spellStart"/>
            <w:r w:rsidRPr="00C36A21">
              <w:rPr>
                <w:rFonts w:ascii="Times New Roman" w:eastAsia="Times New Roman" w:hAnsi="Times New Roman" w:cs="Times New Roman"/>
                <w:color w:val="auto"/>
                <w:sz w:val="28"/>
                <w:szCs w:val="28"/>
                <w:lang w:eastAsia="ru-RU"/>
              </w:rPr>
              <w:t>дистрес</w:t>
            </w:r>
            <w:proofErr w:type="spellEnd"/>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PD</w:t>
            </w:r>
          </w:p>
        </w:tc>
        <w:tc>
          <w:tcPr>
            <w:tcW w:w="2226"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13,55</w:t>
            </w:r>
          </w:p>
        </w:tc>
        <w:tc>
          <w:tcPr>
            <w:tcW w:w="2702"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3,45</w:t>
            </w:r>
          </w:p>
        </w:tc>
      </w:tr>
    </w:tbl>
    <w:p w:rsidR="0069187A" w:rsidRPr="00C36A21" w:rsidRDefault="0069187A" w:rsidP="0069187A">
      <w:pPr>
        <w:pStyle w:val="3"/>
        <w:spacing w:line="360" w:lineRule="auto"/>
        <w:ind w:left="0"/>
        <w:jc w:val="both"/>
        <w:rPr>
          <w:rStyle w:val="a4"/>
          <w:i w:val="0"/>
          <w:sz w:val="28"/>
          <w:szCs w:val="28"/>
        </w:rPr>
      </w:pPr>
    </w:p>
    <w:p w:rsidR="0069187A" w:rsidRPr="00C36A21" w:rsidRDefault="00FC611C" w:rsidP="0069187A">
      <w:pPr>
        <w:pStyle w:val="3"/>
        <w:spacing w:line="360" w:lineRule="auto"/>
        <w:ind w:left="0" w:firstLine="708"/>
        <w:jc w:val="both"/>
        <w:rPr>
          <w:b w:val="0"/>
          <w:i w:val="0"/>
          <w:sz w:val="28"/>
          <w:szCs w:val="28"/>
        </w:rPr>
      </w:pPr>
      <w:r w:rsidRPr="00C36A21">
        <w:rPr>
          <w:rStyle w:val="a4"/>
          <w:i w:val="0"/>
          <w:sz w:val="28"/>
          <w:szCs w:val="28"/>
        </w:rPr>
        <w:t xml:space="preserve">Варіант поділу на групи здійснюється на основі </w:t>
      </w:r>
      <w:r w:rsidRPr="00C36A21">
        <w:rPr>
          <w:b w:val="0"/>
          <w:i w:val="0"/>
          <w:sz w:val="28"/>
          <w:szCs w:val="28"/>
        </w:rPr>
        <w:t xml:space="preserve">аналізу </w:t>
      </w:r>
      <w:r w:rsidRPr="00C36A21">
        <w:rPr>
          <w:rStyle w:val="a4"/>
          <w:i w:val="0"/>
          <w:sz w:val="28"/>
          <w:szCs w:val="28"/>
        </w:rPr>
        <w:t xml:space="preserve">кожної </w:t>
      </w:r>
      <w:proofErr w:type="spellStart"/>
      <w:r w:rsidRPr="00C36A21">
        <w:rPr>
          <w:rStyle w:val="a4"/>
          <w:i w:val="0"/>
          <w:sz w:val="28"/>
          <w:szCs w:val="28"/>
        </w:rPr>
        <w:t>субшкали</w:t>
      </w:r>
      <w:proofErr w:type="spellEnd"/>
      <w:r w:rsidRPr="00C36A21">
        <w:rPr>
          <w:rStyle w:val="a4"/>
          <w:i w:val="0"/>
          <w:sz w:val="28"/>
          <w:szCs w:val="28"/>
        </w:rPr>
        <w:t xml:space="preserve"> окремо. Розраховується діапазони балів статистичним способом (на основі M – середнє значення та SD – стандартне відхилення). </w:t>
      </w:r>
      <w:r w:rsidRPr="00C36A21">
        <w:rPr>
          <w:b w:val="0"/>
          <w:i w:val="0"/>
          <w:sz w:val="28"/>
          <w:szCs w:val="28"/>
        </w:rPr>
        <w:t xml:space="preserve">Для коректного поділу респондентів на групи в кваліфікаційній роботі доцільно використати саме статистичний спосіб </w:t>
      </w:r>
      <w:r w:rsidRPr="00C36A21">
        <w:rPr>
          <w:rStyle w:val="a4"/>
          <w:i w:val="0"/>
          <w:sz w:val="28"/>
          <w:szCs w:val="28"/>
        </w:rPr>
        <w:t>(M ± 0,5 × SD)</w:t>
      </w:r>
      <w:r w:rsidRPr="00C36A21">
        <w:rPr>
          <w:b w:val="0"/>
          <w:i w:val="0"/>
          <w:sz w:val="28"/>
          <w:szCs w:val="28"/>
        </w:rPr>
        <w:t xml:space="preserve">, оскільки він ґрунтується на емпіричних даних вибірки. </w:t>
      </w:r>
      <w:r w:rsidRPr="00C36A21">
        <w:rPr>
          <w:rStyle w:val="a4"/>
          <w:i w:val="0"/>
          <w:sz w:val="28"/>
          <w:szCs w:val="28"/>
        </w:rPr>
        <w:t>Це з</w:t>
      </w:r>
      <w:r w:rsidRPr="00C36A21">
        <w:rPr>
          <w:b w:val="0"/>
          <w:i w:val="0"/>
          <w:sz w:val="28"/>
          <w:szCs w:val="28"/>
        </w:rPr>
        <w:t xml:space="preserve">дійснюється після обчислення </w:t>
      </w:r>
      <w:r w:rsidRPr="00C36A21">
        <w:rPr>
          <w:rStyle w:val="a4"/>
          <w:i w:val="0"/>
          <w:sz w:val="28"/>
          <w:szCs w:val="28"/>
        </w:rPr>
        <w:t>середнього значення (M)</w:t>
      </w:r>
      <w:r w:rsidRPr="00C36A21">
        <w:rPr>
          <w:b w:val="0"/>
          <w:i w:val="0"/>
          <w:sz w:val="28"/>
          <w:szCs w:val="28"/>
        </w:rPr>
        <w:t xml:space="preserve"> і </w:t>
      </w:r>
      <w:r w:rsidRPr="00C36A21">
        <w:rPr>
          <w:rStyle w:val="a4"/>
          <w:i w:val="0"/>
          <w:sz w:val="28"/>
          <w:szCs w:val="28"/>
        </w:rPr>
        <w:t>стандартного відхилення (SD)</w:t>
      </w:r>
      <w:r w:rsidRPr="00C36A21">
        <w:rPr>
          <w:b w:val="0"/>
          <w:i w:val="0"/>
          <w:sz w:val="28"/>
          <w:szCs w:val="28"/>
        </w:rPr>
        <w:t xml:space="preserve"> у вибірці: н</w:t>
      </w:r>
      <w:r w:rsidRPr="00C36A21">
        <w:rPr>
          <w:rStyle w:val="a4"/>
          <w:i w:val="0"/>
          <w:sz w:val="28"/>
          <w:szCs w:val="28"/>
        </w:rPr>
        <w:t xml:space="preserve">изький </w:t>
      </w:r>
      <w:r w:rsidRPr="00C36A21">
        <w:rPr>
          <w:rStyle w:val="a4"/>
          <w:i w:val="0"/>
          <w:sz w:val="28"/>
          <w:szCs w:val="28"/>
        </w:rPr>
        <w:lastRenderedPageBreak/>
        <w:t>рівень:</w:t>
      </w:r>
      <w:r w:rsidRPr="00C36A21">
        <w:rPr>
          <w:b w:val="0"/>
          <w:i w:val="0"/>
          <w:sz w:val="28"/>
          <w:szCs w:val="28"/>
        </w:rPr>
        <w:t xml:space="preserve"> бал &lt; M − 0,5 × SD, с</w:t>
      </w:r>
      <w:r w:rsidRPr="00C36A21">
        <w:rPr>
          <w:rStyle w:val="a4"/>
          <w:i w:val="0"/>
          <w:sz w:val="28"/>
          <w:szCs w:val="28"/>
        </w:rPr>
        <w:t>ередній рівень:</w:t>
      </w:r>
      <w:r w:rsidRPr="00C36A21">
        <w:rPr>
          <w:b w:val="0"/>
          <w:i w:val="0"/>
          <w:sz w:val="28"/>
          <w:szCs w:val="28"/>
        </w:rPr>
        <w:t xml:space="preserve"> M − 0,5 × SD ≤ бал ≤ M + 0,5 × SD, в</w:t>
      </w:r>
      <w:r w:rsidRPr="00C36A21">
        <w:rPr>
          <w:rStyle w:val="a4"/>
          <w:i w:val="0"/>
          <w:sz w:val="28"/>
          <w:szCs w:val="28"/>
        </w:rPr>
        <w:t>исокий рівень:</w:t>
      </w:r>
      <w:r w:rsidRPr="00C36A21">
        <w:rPr>
          <w:b w:val="0"/>
          <w:i w:val="0"/>
          <w:sz w:val="28"/>
          <w:szCs w:val="28"/>
        </w:rPr>
        <w:t xml:space="preserve"> бал &gt; M + 0,5 × SD.</w:t>
      </w:r>
    </w:p>
    <w:p w:rsidR="0069187A" w:rsidRPr="00C36A21" w:rsidRDefault="00FC611C" w:rsidP="0069187A">
      <w:pPr>
        <w:pStyle w:val="3"/>
        <w:spacing w:line="360" w:lineRule="auto"/>
        <w:ind w:left="0" w:firstLine="708"/>
        <w:jc w:val="both"/>
        <w:rPr>
          <w:b w:val="0"/>
          <w:i w:val="0"/>
          <w:sz w:val="28"/>
          <w:szCs w:val="28"/>
        </w:rPr>
      </w:pPr>
      <w:r w:rsidRPr="00C36A21">
        <w:rPr>
          <w:b w:val="0"/>
          <w:i w:val="0"/>
          <w:sz w:val="28"/>
          <w:szCs w:val="28"/>
        </w:rPr>
        <w:t>Результати відповідних розрахунків та визначення діапазонів рівнів емпатії для поділу респондентів на три групи представлено в табл. 3.</w:t>
      </w:r>
      <w:r w:rsidR="002B60EA" w:rsidRPr="00C36A21">
        <w:rPr>
          <w:b w:val="0"/>
          <w:i w:val="0"/>
          <w:sz w:val="28"/>
          <w:szCs w:val="28"/>
        </w:rPr>
        <w:t>2</w:t>
      </w:r>
      <w:r w:rsidRPr="00C36A21">
        <w:rPr>
          <w:b w:val="0"/>
          <w:i w:val="0"/>
          <w:sz w:val="28"/>
          <w:szCs w:val="28"/>
        </w:rPr>
        <w:t>.</w:t>
      </w:r>
    </w:p>
    <w:p w:rsidR="0069187A" w:rsidRPr="00C36A21" w:rsidRDefault="00FC611C" w:rsidP="0069187A">
      <w:pPr>
        <w:pStyle w:val="3"/>
        <w:spacing w:line="360" w:lineRule="auto"/>
        <w:ind w:left="0" w:firstLine="708"/>
        <w:jc w:val="right"/>
        <w:rPr>
          <w:i w:val="0"/>
          <w:sz w:val="28"/>
          <w:szCs w:val="28"/>
        </w:rPr>
      </w:pPr>
      <w:r w:rsidRPr="00C36A21">
        <w:rPr>
          <w:i w:val="0"/>
          <w:sz w:val="28"/>
          <w:szCs w:val="28"/>
        </w:rPr>
        <w:t>Таблиця 3.</w:t>
      </w:r>
      <w:r w:rsidR="002B60EA" w:rsidRPr="00C36A21">
        <w:rPr>
          <w:i w:val="0"/>
          <w:sz w:val="28"/>
          <w:szCs w:val="28"/>
        </w:rPr>
        <w:t>2</w:t>
      </w:r>
    </w:p>
    <w:p w:rsidR="00FC611C" w:rsidRPr="00C36A21" w:rsidRDefault="00FC611C" w:rsidP="0069187A">
      <w:pPr>
        <w:pStyle w:val="3"/>
        <w:spacing w:line="360" w:lineRule="auto"/>
        <w:ind w:left="0"/>
        <w:jc w:val="center"/>
        <w:rPr>
          <w:i w:val="0"/>
          <w:sz w:val="28"/>
          <w:szCs w:val="28"/>
        </w:rPr>
      </w:pPr>
      <w:r w:rsidRPr="00C36A21">
        <w:rPr>
          <w:rStyle w:val="a4"/>
          <w:b/>
          <w:i w:val="0"/>
          <w:sz w:val="28"/>
          <w:szCs w:val="28"/>
        </w:rPr>
        <w:t xml:space="preserve">Узагальнена таблиця діапазонів рівнів емпатії (за </w:t>
      </w:r>
      <w:proofErr w:type="spellStart"/>
      <w:r w:rsidRPr="00C36A21">
        <w:rPr>
          <w:rStyle w:val="a4"/>
          <w:b/>
          <w:i w:val="0"/>
          <w:sz w:val="28"/>
          <w:szCs w:val="28"/>
        </w:rPr>
        <w:t>субшкалами</w:t>
      </w:r>
      <w:proofErr w:type="spellEnd"/>
      <w:r w:rsidRPr="00C36A21">
        <w:rPr>
          <w:rStyle w:val="a4"/>
          <w:b/>
          <w:i w:val="0"/>
          <w:sz w:val="28"/>
          <w:szCs w:val="28"/>
        </w:rPr>
        <w:t xml:space="preserve"> IRI)</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33"/>
        <w:gridCol w:w="1363"/>
        <w:gridCol w:w="1897"/>
        <w:gridCol w:w="1472"/>
      </w:tblGrid>
      <w:tr w:rsidR="00FC611C" w:rsidRPr="00C36A21" w:rsidTr="00EA012D">
        <w:trPr>
          <w:tblHeader/>
          <w:tblCellSpacing w:w="15" w:type="dxa"/>
        </w:trPr>
        <w:tc>
          <w:tcPr>
            <w:tcW w:w="2476" w:type="pct"/>
            <w:vAlign w:val="center"/>
            <w:hideMark/>
          </w:tcPr>
          <w:p w:rsidR="00FC611C" w:rsidRPr="00C36A21" w:rsidRDefault="00FC611C" w:rsidP="000B1AD4">
            <w:pPr>
              <w:jc w:val="center"/>
              <w:rPr>
                <w:rFonts w:ascii="Times New Roman" w:hAnsi="Times New Roman" w:cs="Times New Roman"/>
                <w:b/>
                <w:bCs/>
                <w:color w:val="auto"/>
                <w:sz w:val="28"/>
                <w:szCs w:val="28"/>
              </w:rPr>
            </w:pPr>
            <w:r w:rsidRPr="00C36A21">
              <w:rPr>
                <w:rStyle w:val="a4"/>
                <w:rFonts w:ascii="Times New Roman" w:hAnsi="Times New Roman" w:cs="Times New Roman"/>
                <w:color w:val="auto"/>
                <w:sz w:val="28"/>
                <w:szCs w:val="28"/>
              </w:rPr>
              <w:t>Компонент емпатії (</w:t>
            </w:r>
            <w:proofErr w:type="spellStart"/>
            <w:r w:rsidRPr="00C36A21">
              <w:rPr>
                <w:rStyle w:val="a4"/>
                <w:rFonts w:ascii="Times New Roman" w:hAnsi="Times New Roman" w:cs="Times New Roman"/>
                <w:color w:val="auto"/>
                <w:sz w:val="28"/>
                <w:szCs w:val="28"/>
              </w:rPr>
              <w:t>субшкали</w:t>
            </w:r>
            <w:proofErr w:type="spellEnd"/>
            <w:r w:rsidRPr="00C36A21">
              <w:rPr>
                <w:rStyle w:val="a4"/>
                <w:rFonts w:ascii="Times New Roman" w:hAnsi="Times New Roman" w:cs="Times New Roman"/>
                <w:color w:val="auto"/>
                <w:sz w:val="28"/>
                <w:szCs w:val="28"/>
              </w:rPr>
              <w:t xml:space="preserve"> IRI)</w:t>
            </w:r>
          </w:p>
        </w:tc>
        <w:tc>
          <w:tcPr>
            <w:tcW w:w="704" w:type="pct"/>
            <w:vAlign w:val="center"/>
            <w:hideMark/>
          </w:tcPr>
          <w:p w:rsidR="00FC611C" w:rsidRPr="00C36A21" w:rsidRDefault="00FC611C" w:rsidP="000B1AD4">
            <w:pPr>
              <w:jc w:val="center"/>
              <w:rPr>
                <w:rFonts w:ascii="Times New Roman" w:hAnsi="Times New Roman" w:cs="Times New Roman"/>
                <w:b/>
                <w:bCs/>
                <w:color w:val="auto"/>
                <w:sz w:val="28"/>
                <w:szCs w:val="28"/>
              </w:rPr>
            </w:pPr>
            <w:r w:rsidRPr="00C36A21">
              <w:rPr>
                <w:rStyle w:val="a4"/>
                <w:rFonts w:ascii="Times New Roman" w:hAnsi="Times New Roman" w:cs="Times New Roman"/>
                <w:color w:val="auto"/>
                <w:sz w:val="28"/>
                <w:szCs w:val="28"/>
              </w:rPr>
              <w:t>Низький рівень</w:t>
            </w:r>
          </w:p>
        </w:tc>
        <w:tc>
          <w:tcPr>
            <w:tcW w:w="986" w:type="pct"/>
            <w:vAlign w:val="center"/>
            <w:hideMark/>
          </w:tcPr>
          <w:p w:rsidR="00FC611C" w:rsidRPr="00C36A21" w:rsidRDefault="00FC611C" w:rsidP="000B1AD4">
            <w:pPr>
              <w:jc w:val="center"/>
              <w:rPr>
                <w:rFonts w:ascii="Times New Roman" w:hAnsi="Times New Roman" w:cs="Times New Roman"/>
                <w:b/>
                <w:bCs/>
                <w:color w:val="auto"/>
                <w:sz w:val="28"/>
                <w:szCs w:val="28"/>
              </w:rPr>
            </w:pPr>
            <w:r w:rsidRPr="00C36A21">
              <w:rPr>
                <w:rStyle w:val="a4"/>
                <w:rFonts w:ascii="Times New Roman" w:hAnsi="Times New Roman" w:cs="Times New Roman"/>
                <w:color w:val="auto"/>
                <w:sz w:val="28"/>
                <w:szCs w:val="28"/>
              </w:rPr>
              <w:t>Середній рівень</w:t>
            </w:r>
          </w:p>
        </w:tc>
        <w:tc>
          <w:tcPr>
            <w:tcW w:w="754" w:type="pct"/>
            <w:vAlign w:val="center"/>
            <w:hideMark/>
          </w:tcPr>
          <w:p w:rsidR="00FC611C" w:rsidRPr="00C36A21" w:rsidRDefault="00FC611C" w:rsidP="000B1AD4">
            <w:pPr>
              <w:jc w:val="center"/>
              <w:rPr>
                <w:rFonts w:ascii="Times New Roman" w:hAnsi="Times New Roman" w:cs="Times New Roman"/>
                <w:b/>
                <w:bCs/>
                <w:color w:val="auto"/>
                <w:sz w:val="28"/>
                <w:szCs w:val="28"/>
              </w:rPr>
            </w:pPr>
            <w:r w:rsidRPr="00C36A21">
              <w:rPr>
                <w:rStyle w:val="a4"/>
                <w:rFonts w:ascii="Times New Roman" w:hAnsi="Times New Roman" w:cs="Times New Roman"/>
                <w:color w:val="auto"/>
                <w:sz w:val="28"/>
                <w:szCs w:val="28"/>
              </w:rPr>
              <w:t>Високий рівень</w:t>
            </w:r>
          </w:p>
        </w:tc>
      </w:tr>
      <w:tr w:rsidR="00351C73" w:rsidRPr="00C36A21" w:rsidTr="00EA012D">
        <w:trPr>
          <w:tblCellSpacing w:w="15" w:type="dxa"/>
        </w:trPr>
        <w:tc>
          <w:tcPr>
            <w:tcW w:w="2476" w:type="pct"/>
            <w:vAlign w:val="center"/>
            <w:hideMark/>
          </w:tcPr>
          <w:p w:rsidR="00FC611C" w:rsidRPr="00C36A21" w:rsidRDefault="00FC611C" w:rsidP="000B1AD4">
            <w:pPr>
              <w:rPr>
                <w:rFonts w:ascii="Times New Roman" w:hAnsi="Times New Roman" w:cs="Times New Roman"/>
                <w:color w:val="auto"/>
              </w:rPr>
            </w:pPr>
            <w:r w:rsidRPr="00C36A21">
              <w:rPr>
                <w:rFonts w:ascii="Times New Roman" w:hAnsi="Times New Roman" w:cs="Times New Roman"/>
                <w:color w:val="auto"/>
              </w:rPr>
              <w:t>Перспективне прийняття (PT)</w:t>
            </w:r>
          </w:p>
          <w:p w:rsidR="00FC611C" w:rsidRPr="00C36A21" w:rsidRDefault="00FC611C" w:rsidP="000B1AD4">
            <w:pPr>
              <w:pStyle w:val="ac"/>
              <w:widowControl w:val="0"/>
              <w:spacing w:before="0" w:beforeAutospacing="0" w:after="0" w:afterAutospacing="0"/>
              <w:rPr>
                <w:lang w:val="uk-UA"/>
              </w:rPr>
            </w:pPr>
            <w:r w:rsidRPr="00C36A21">
              <w:rPr>
                <w:lang w:val="uk-UA"/>
              </w:rPr>
              <w:t>M = 17.85</w:t>
            </w:r>
          </w:p>
          <w:p w:rsidR="00FC611C" w:rsidRPr="00C36A21" w:rsidRDefault="00FC611C" w:rsidP="000B1AD4">
            <w:pPr>
              <w:pStyle w:val="ac"/>
              <w:widowControl w:val="0"/>
              <w:spacing w:before="0" w:beforeAutospacing="0" w:after="0" w:afterAutospacing="0"/>
              <w:rPr>
                <w:lang w:val="uk-UA"/>
              </w:rPr>
            </w:pPr>
            <w:r w:rsidRPr="00C36A21">
              <w:rPr>
                <w:lang w:val="uk-UA"/>
              </w:rPr>
              <w:t>SD = 2.75</w:t>
            </w:r>
          </w:p>
          <w:p w:rsidR="00FC611C" w:rsidRPr="00C36A21" w:rsidRDefault="00FC611C" w:rsidP="000B1AD4">
            <w:pPr>
              <w:pStyle w:val="ac"/>
              <w:widowControl w:val="0"/>
              <w:spacing w:before="0" w:beforeAutospacing="0" w:after="0" w:afterAutospacing="0"/>
              <w:rPr>
                <w:lang w:val="uk-UA"/>
              </w:rPr>
            </w:pPr>
            <w:r w:rsidRPr="00C36A21">
              <w:rPr>
                <w:lang w:val="uk-UA"/>
              </w:rPr>
              <w:t>Розрахунок діапазонів:</w:t>
            </w:r>
          </w:p>
          <w:p w:rsidR="00FC611C" w:rsidRPr="00C36A21" w:rsidRDefault="00FC611C" w:rsidP="000B1AD4">
            <w:pPr>
              <w:pStyle w:val="ac"/>
              <w:widowControl w:val="0"/>
              <w:spacing w:before="0" w:beforeAutospacing="0" w:after="0" w:afterAutospacing="0"/>
              <w:rPr>
                <w:lang w:val="uk-UA"/>
              </w:rPr>
            </w:pPr>
            <w:r w:rsidRPr="00C36A21">
              <w:rPr>
                <w:lang w:val="uk-UA"/>
              </w:rPr>
              <w:t xml:space="preserve">Низький: &lt; 17.85 – 1.375 = </w:t>
            </w:r>
            <w:r w:rsidRPr="00C36A21">
              <w:rPr>
                <w:rStyle w:val="a4"/>
                <w:lang w:val="uk-UA"/>
              </w:rPr>
              <w:t>&lt;</w:t>
            </w:r>
            <w:r w:rsidRPr="00C36A21">
              <w:rPr>
                <w:rStyle w:val="a4"/>
                <w:b w:val="0"/>
                <w:lang w:val="uk-UA"/>
              </w:rPr>
              <w:t xml:space="preserve"> 16.48</w:t>
            </w:r>
          </w:p>
          <w:p w:rsidR="00FC611C" w:rsidRPr="00C36A21" w:rsidRDefault="00FC611C" w:rsidP="000B1AD4">
            <w:pPr>
              <w:pStyle w:val="ac"/>
              <w:widowControl w:val="0"/>
              <w:spacing w:before="0" w:beforeAutospacing="0" w:after="0" w:afterAutospacing="0"/>
              <w:rPr>
                <w:lang w:val="uk-UA"/>
              </w:rPr>
            </w:pPr>
            <w:r w:rsidRPr="00C36A21">
              <w:rPr>
                <w:lang w:val="uk-UA"/>
              </w:rPr>
              <w:t>Середній: 16.48 – 19.23</w:t>
            </w:r>
          </w:p>
          <w:p w:rsidR="00FC611C" w:rsidRPr="00C36A21" w:rsidRDefault="00FC611C" w:rsidP="000B1AD4">
            <w:pPr>
              <w:pStyle w:val="ac"/>
              <w:widowControl w:val="0"/>
              <w:spacing w:before="0" w:beforeAutospacing="0" w:after="0" w:afterAutospacing="0"/>
              <w:rPr>
                <w:lang w:val="uk-UA"/>
              </w:rPr>
            </w:pPr>
            <w:r w:rsidRPr="00C36A21">
              <w:rPr>
                <w:lang w:val="uk-UA"/>
              </w:rPr>
              <w:t>Високий: &gt; 19.23</w:t>
            </w:r>
          </w:p>
        </w:tc>
        <w:tc>
          <w:tcPr>
            <w:tcW w:w="704"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&lt; 16,.48</w:t>
            </w:r>
          </w:p>
        </w:tc>
        <w:tc>
          <w:tcPr>
            <w:tcW w:w="986"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16.48 – 19.23</w:t>
            </w:r>
          </w:p>
        </w:tc>
        <w:tc>
          <w:tcPr>
            <w:tcW w:w="754"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&gt; 19.23</w:t>
            </w:r>
          </w:p>
        </w:tc>
      </w:tr>
      <w:tr w:rsidR="00351C73" w:rsidRPr="00C36A21" w:rsidTr="00EA012D">
        <w:trPr>
          <w:trHeight w:val="1942"/>
          <w:tblCellSpacing w:w="15" w:type="dxa"/>
        </w:trPr>
        <w:tc>
          <w:tcPr>
            <w:tcW w:w="2476" w:type="pct"/>
            <w:vAlign w:val="center"/>
            <w:hideMark/>
          </w:tcPr>
          <w:p w:rsidR="00FC611C" w:rsidRPr="00C36A21" w:rsidRDefault="00FC611C" w:rsidP="000B1AD4">
            <w:pPr>
              <w:rPr>
                <w:rFonts w:ascii="Times New Roman" w:hAnsi="Times New Roman" w:cs="Times New Roman"/>
                <w:color w:val="auto"/>
              </w:rPr>
            </w:pPr>
            <w:proofErr w:type="spellStart"/>
            <w:r w:rsidRPr="00C36A21">
              <w:rPr>
                <w:rFonts w:ascii="Times New Roman" w:hAnsi="Times New Roman" w:cs="Times New Roman"/>
                <w:color w:val="auto"/>
              </w:rPr>
              <w:t>Емпатійна</w:t>
            </w:r>
            <w:proofErr w:type="spellEnd"/>
            <w:r w:rsidRPr="00C36A21">
              <w:rPr>
                <w:rFonts w:ascii="Times New Roman" w:hAnsi="Times New Roman" w:cs="Times New Roman"/>
                <w:color w:val="auto"/>
              </w:rPr>
              <w:t xml:space="preserve"> турбота (EC)</w:t>
            </w:r>
          </w:p>
          <w:p w:rsidR="00FC611C" w:rsidRPr="00C36A21" w:rsidRDefault="00FC611C" w:rsidP="000B1AD4">
            <w:pPr>
              <w:pStyle w:val="ac"/>
              <w:widowControl w:val="0"/>
              <w:spacing w:before="0" w:beforeAutospacing="0" w:after="0" w:afterAutospacing="0"/>
              <w:rPr>
                <w:lang w:val="uk-UA"/>
              </w:rPr>
            </w:pPr>
            <w:r w:rsidRPr="00C36A21">
              <w:rPr>
                <w:lang w:val="uk-UA"/>
              </w:rPr>
              <w:t>M = 18.75</w:t>
            </w:r>
          </w:p>
          <w:p w:rsidR="00FC611C" w:rsidRPr="00C36A21" w:rsidRDefault="00FC611C" w:rsidP="000B1AD4">
            <w:pPr>
              <w:pStyle w:val="ac"/>
              <w:widowControl w:val="0"/>
              <w:spacing w:before="0" w:beforeAutospacing="0" w:after="0" w:afterAutospacing="0"/>
              <w:rPr>
                <w:lang w:val="uk-UA"/>
              </w:rPr>
            </w:pPr>
            <w:r w:rsidRPr="00C36A21">
              <w:rPr>
                <w:lang w:val="uk-UA"/>
              </w:rPr>
              <w:t>SD = 3.05</w:t>
            </w:r>
          </w:p>
          <w:p w:rsidR="00FC611C" w:rsidRPr="00C36A21" w:rsidRDefault="00FC611C" w:rsidP="000B1AD4">
            <w:pPr>
              <w:pStyle w:val="ac"/>
              <w:widowControl w:val="0"/>
              <w:spacing w:before="0" w:beforeAutospacing="0" w:after="0" w:afterAutospacing="0"/>
              <w:rPr>
                <w:lang w:val="uk-UA"/>
              </w:rPr>
            </w:pPr>
            <w:r w:rsidRPr="00C36A21">
              <w:rPr>
                <w:lang w:val="uk-UA"/>
              </w:rPr>
              <w:t>Розрахунок діапазонів:</w:t>
            </w:r>
          </w:p>
          <w:p w:rsidR="00FC611C" w:rsidRPr="00C36A21" w:rsidRDefault="00FC611C" w:rsidP="000B1AD4">
            <w:pPr>
              <w:pStyle w:val="ac"/>
              <w:widowControl w:val="0"/>
              <w:spacing w:before="0" w:beforeAutospacing="0" w:after="0" w:afterAutospacing="0"/>
              <w:rPr>
                <w:lang w:val="uk-UA"/>
              </w:rPr>
            </w:pPr>
            <w:r w:rsidRPr="00C36A21">
              <w:rPr>
                <w:lang w:val="uk-UA"/>
              </w:rPr>
              <w:t>Низький: &lt; 17.225</w:t>
            </w:r>
          </w:p>
          <w:p w:rsidR="00FC611C" w:rsidRPr="00C36A21" w:rsidRDefault="00FC611C" w:rsidP="000B1AD4">
            <w:pPr>
              <w:pStyle w:val="ac"/>
              <w:widowControl w:val="0"/>
              <w:spacing w:before="0" w:beforeAutospacing="0" w:after="0" w:afterAutospacing="0"/>
              <w:rPr>
                <w:lang w:val="uk-UA"/>
              </w:rPr>
            </w:pPr>
            <w:r w:rsidRPr="00C36A21">
              <w:rPr>
                <w:lang w:val="uk-UA"/>
              </w:rPr>
              <w:t>Середній: 17.23 – 20.28</w:t>
            </w:r>
          </w:p>
          <w:p w:rsidR="00FC611C" w:rsidRPr="00C36A21" w:rsidRDefault="00FC611C" w:rsidP="000B1AD4">
            <w:pPr>
              <w:rPr>
                <w:rFonts w:ascii="Times New Roman" w:hAnsi="Times New Roman" w:cs="Times New Roman"/>
                <w:color w:val="auto"/>
              </w:rPr>
            </w:pPr>
            <w:r w:rsidRPr="00C36A21">
              <w:rPr>
                <w:rFonts w:ascii="Times New Roman" w:hAnsi="Times New Roman" w:cs="Times New Roman"/>
                <w:color w:val="auto"/>
              </w:rPr>
              <w:t>Високий: &gt; 20.28</w:t>
            </w:r>
          </w:p>
        </w:tc>
        <w:tc>
          <w:tcPr>
            <w:tcW w:w="704"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&lt; 17.23</w:t>
            </w:r>
          </w:p>
        </w:tc>
        <w:tc>
          <w:tcPr>
            <w:tcW w:w="986"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17.23 – 20.28</w:t>
            </w:r>
          </w:p>
        </w:tc>
        <w:tc>
          <w:tcPr>
            <w:tcW w:w="754"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&gt; 20.28</w:t>
            </w:r>
          </w:p>
        </w:tc>
      </w:tr>
      <w:tr w:rsidR="00351C73" w:rsidRPr="00C36A21" w:rsidTr="00EA012D">
        <w:trPr>
          <w:tblCellSpacing w:w="15" w:type="dxa"/>
        </w:trPr>
        <w:tc>
          <w:tcPr>
            <w:tcW w:w="2476" w:type="pct"/>
            <w:vAlign w:val="center"/>
            <w:hideMark/>
          </w:tcPr>
          <w:p w:rsidR="00FC611C" w:rsidRPr="00C36A21" w:rsidRDefault="00FC611C" w:rsidP="000B1AD4">
            <w:pPr>
              <w:rPr>
                <w:rFonts w:ascii="Times New Roman" w:hAnsi="Times New Roman" w:cs="Times New Roman"/>
                <w:color w:val="auto"/>
              </w:rPr>
            </w:pPr>
            <w:r w:rsidRPr="00C36A21">
              <w:rPr>
                <w:rFonts w:ascii="Times New Roman" w:hAnsi="Times New Roman" w:cs="Times New Roman"/>
                <w:color w:val="auto"/>
              </w:rPr>
              <w:t>Фантазія (FS)</w:t>
            </w:r>
          </w:p>
          <w:p w:rsidR="00FC611C" w:rsidRPr="00C36A21" w:rsidRDefault="00FC611C" w:rsidP="000B1AD4">
            <w:pPr>
              <w:pStyle w:val="ac"/>
              <w:widowControl w:val="0"/>
              <w:spacing w:before="0" w:beforeAutospacing="0" w:after="0" w:afterAutospacing="0"/>
              <w:rPr>
                <w:lang w:val="uk-UA"/>
              </w:rPr>
            </w:pPr>
            <w:r w:rsidRPr="00C36A21">
              <w:rPr>
                <w:lang w:val="uk-UA"/>
              </w:rPr>
              <w:t>M = 16.15</w:t>
            </w:r>
          </w:p>
          <w:p w:rsidR="00FC611C" w:rsidRPr="00C36A21" w:rsidRDefault="00FC611C" w:rsidP="000B1AD4">
            <w:pPr>
              <w:pStyle w:val="ac"/>
              <w:widowControl w:val="0"/>
              <w:spacing w:before="0" w:beforeAutospacing="0" w:after="0" w:afterAutospacing="0"/>
              <w:rPr>
                <w:lang w:val="uk-UA"/>
              </w:rPr>
            </w:pPr>
            <w:r w:rsidRPr="00C36A21">
              <w:rPr>
                <w:lang w:val="uk-UA"/>
              </w:rPr>
              <w:t>SD = 2.95</w:t>
            </w:r>
          </w:p>
          <w:p w:rsidR="00FC611C" w:rsidRPr="00C36A21" w:rsidRDefault="00FC611C" w:rsidP="000B1AD4">
            <w:pPr>
              <w:pStyle w:val="ac"/>
              <w:widowControl w:val="0"/>
              <w:spacing w:before="0" w:beforeAutospacing="0" w:after="0" w:afterAutospacing="0"/>
              <w:rPr>
                <w:lang w:val="uk-UA"/>
              </w:rPr>
            </w:pPr>
            <w:r w:rsidRPr="00C36A21">
              <w:rPr>
                <w:lang w:val="uk-UA"/>
              </w:rPr>
              <w:t>Розрахунок діапазонів:</w:t>
            </w:r>
          </w:p>
          <w:p w:rsidR="00FC611C" w:rsidRPr="00C36A21" w:rsidRDefault="00FC611C" w:rsidP="000B1AD4">
            <w:pPr>
              <w:pStyle w:val="ac"/>
              <w:widowControl w:val="0"/>
              <w:spacing w:before="0" w:beforeAutospacing="0" w:after="0" w:afterAutospacing="0"/>
              <w:rPr>
                <w:lang w:val="uk-UA"/>
              </w:rPr>
            </w:pPr>
            <w:r w:rsidRPr="00C36A21">
              <w:rPr>
                <w:lang w:val="uk-UA"/>
              </w:rPr>
              <w:t>Низький: &lt; 14.675</w:t>
            </w:r>
          </w:p>
          <w:p w:rsidR="00FC611C" w:rsidRPr="00C36A21" w:rsidRDefault="00FC611C" w:rsidP="000B1AD4">
            <w:pPr>
              <w:pStyle w:val="ac"/>
              <w:widowControl w:val="0"/>
              <w:spacing w:before="0" w:beforeAutospacing="0" w:after="0" w:afterAutospacing="0"/>
              <w:rPr>
                <w:lang w:val="uk-UA"/>
              </w:rPr>
            </w:pPr>
            <w:r w:rsidRPr="00C36A21">
              <w:rPr>
                <w:lang w:val="uk-UA"/>
              </w:rPr>
              <w:t>Середній: 14.68 – 17.63</w:t>
            </w:r>
          </w:p>
          <w:p w:rsidR="00FC611C" w:rsidRPr="00C36A21" w:rsidRDefault="00FC611C" w:rsidP="000B1AD4">
            <w:pPr>
              <w:pStyle w:val="ac"/>
              <w:widowControl w:val="0"/>
              <w:spacing w:before="0" w:beforeAutospacing="0" w:after="0" w:afterAutospacing="0"/>
              <w:rPr>
                <w:lang w:val="uk-UA"/>
              </w:rPr>
            </w:pPr>
            <w:r w:rsidRPr="00C36A21">
              <w:rPr>
                <w:lang w:val="uk-UA"/>
              </w:rPr>
              <w:t>Високий: &gt; 17.63</w:t>
            </w:r>
          </w:p>
        </w:tc>
        <w:tc>
          <w:tcPr>
            <w:tcW w:w="704"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&lt; 14.68</w:t>
            </w:r>
          </w:p>
        </w:tc>
        <w:tc>
          <w:tcPr>
            <w:tcW w:w="986"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14.68 – 17.63</w:t>
            </w:r>
          </w:p>
        </w:tc>
        <w:tc>
          <w:tcPr>
            <w:tcW w:w="754"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&gt; 17.63</w:t>
            </w:r>
          </w:p>
        </w:tc>
      </w:tr>
      <w:tr w:rsidR="00351C73" w:rsidRPr="00C36A21" w:rsidTr="00EA012D">
        <w:trPr>
          <w:tblCellSpacing w:w="15" w:type="dxa"/>
        </w:trPr>
        <w:tc>
          <w:tcPr>
            <w:tcW w:w="2476" w:type="pct"/>
            <w:vAlign w:val="center"/>
            <w:hideMark/>
          </w:tcPr>
          <w:p w:rsidR="00FC611C" w:rsidRPr="00C36A21" w:rsidRDefault="00FC611C" w:rsidP="000B1AD4">
            <w:pPr>
              <w:rPr>
                <w:rFonts w:ascii="Times New Roman" w:hAnsi="Times New Roman" w:cs="Times New Roman"/>
                <w:color w:val="auto"/>
              </w:rPr>
            </w:pPr>
            <w:r w:rsidRPr="00C36A21">
              <w:rPr>
                <w:rFonts w:ascii="Times New Roman" w:hAnsi="Times New Roman" w:cs="Times New Roman"/>
                <w:color w:val="auto"/>
              </w:rPr>
              <w:t xml:space="preserve">Особистісний </w:t>
            </w:r>
            <w:proofErr w:type="spellStart"/>
            <w:r w:rsidRPr="00C36A21">
              <w:rPr>
                <w:rFonts w:ascii="Times New Roman" w:hAnsi="Times New Roman" w:cs="Times New Roman"/>
                <w:color w:val="auto"/>
              </w:rPr>
              <w:t>дистрес</w:t>
            </w:r>
            <w:proofErr w:type="spellEnd"/>
            <w:r w:rsidRPr="00C36A21">
              <w:rPr>
                <w:rFonts w:ascii="Times New Roman" w:hAnsi="Times New Roman" w:cs="Times New Roman"/>
                <w:color w:val="auto"/>
              </w:rPr>
              <w:t xml:space="preserve"> (PD) *</w:t>
            </w:r>
          </w:p>
          <w:p w:rsidR="00FC611C" w:rsidRPr="00C36A21" w:rsidRDefault="00FC611C" w:rsidP="000B1AD4">
            <w:pPr>
              <w:pStyle w:val="ac"/>
              <w:widowControl w:val="0"/>
              <w:spacing w:before="0" w:beforeAutospacing="0" w:after="0" w:afterAutospacing="0"/>
              <w:rPr>
                <w:lang w:val="uk-UA"/>
              </w:rPr>
            </w:pPr>
            <w:r w:rsidRPr="00C36A21">
              <w:rPr>
                <w:lang w:val="uk-UA"/>
              </w:rPr>
              <w:t>M = 13.55</w:t>
            </w:r>
          </w:p>
          <w:p w:rsidR="00FC611C" w:rsidRPr="00C36A21" w:rsidRDefault="00FC611C" w:rsidP="000B1AD4">
            <w:pPr>
              <w:pStyle w:val="ac"/>
              <w:widowControl w:val="0"/>
              <w:spacing w:before="0" w:beforeAutospacing="0" w:after="0" w:afterAutospacing="0"/>
              <w:rPr>
                <w:lang w:val="uk-UA"/>
              </w:rPr>
            </w:pPr>
            <w:r w:rsidRPr="00C36A21">
              <w:rPr>
                <w:lang w:val="uk-UA"/>
              </w:rPr>
              <w:t>SD = 3.45</w:t>
            </w:r>
          </w:p>
          <w:p w:rsidR="00FC611C" w:rsidRPr="00C36A21" w:rsidRDefault="00FC611C" w:rsidP="000B1AD4">
            <w:pPr>
              <w:pStyle w:val="ac"/>
              <w:widowControl w:val="0"/>
              <w:spacing w:before="0" w:beforeAutospacing="0" w:after="0" w:afterAutospacing="0"/>
              <w:rPr>
                <w:lang w:val="uk-UA"/>
              </w:rPr>
            </w:pPr>
            <w:r w:rsidRPr="00C36A21">
              <w:rPr>
                <w:lang w:val="uk-UA"/>
              </w:rPr>
              <w:t>Розрахунок діапазонів:</w:t>
            </w:r>
          </w:p>
          <w:p w:rsidR="00FC611C" w:rsidRPr="00C36A21" w:rsidRDefault="00FC611C" w:rsidP="000B1AD4">
            <w:pPr>
              <w:pStyle w:val="ac"/>
              <w:widowControl w:val="0"/>
              <w:spacing w:before="0" w:beforeAutospacing="0" w:after="0" w:afterAutospacing="0"/>
              <w:rPr>
                <w:lang w:val="uk-UA"/>
              </w:rPr>
            </w:pPr>
            <w:r w:rsidRPr="00C36A21">
              <w:rPr>
                <w:lang w:val="uk-UA"/>
              </w:rPr>
              <w:t xml:space="preserve">Низький </w:t>
            </w:r>
            <w:proofErr w:type="spellStart"/>
            <w:r w:rsidRPr="00C36A21">
              <w:rPr>
                <w:lang w:val="uk-UA"/>
              </w:rPr>
              <w:t>дистрес</w:t>
            </w:r>
            <w:proofErr w:type="spellEnd"/>
            <w:r w:rsidRPr="00C36A21">
              <w:rPr>
                <w:lang w:val="uk-UA"/>
              </w:rPr>
              <w:t xml:space="preserve"> (бажано для високої емпатії): &lt; 11.83</w:t>
            </w:r>
          </w:p>
          <w:p w:rsidR="00FC611C" w:rsidRPr="00C36A21" w:rsidRDefault="00FC611C" w:rsidP="000B1AD4">
            <w:pPr>
              <w:pStyle w:val="ac"/>
              <w:widowControl w:val="0"/>
              <w:spacing w:before="0" w:beforeAutospacing="0" w:after="0" w:afterAutospacing="0"/>
              <w:rPr>
                <w:lang w:val="uk-UA"/>
              </w:rPr>
            </w:pPr>
            <w:r w:rsidRPr="00C36A21">
              <w:rPr>
                <w:lang w:val="uk-UA"/>
              </w:rPr>
              <w:t>Середній: 11.83 – 15.28</w:t>
            </w:r>
          </w:p>
          <w:p w:rsidR="00FC611C" w:rsidRPr="00C36A21" w:rsidRDefault="00FC611C" w:rsidP="000B1AD4">
            <w:pPr>
              <w:pStyle w:val="ac"/>
              <w:widowControl w:val="0"/>
              <w:spacing w:before="0" w:beforeAutospacing="0" w:after="0" w:afterAutospacing="0"/>
              <w:rPr>
                <w:lang w:val="uk-UA"/>
              </w:rPr>
            </w:pPr>
            <w:r w:rsidRPr="00C36A21">
              <w:rPr>
                <w:lang w:val="uk-UA"/>
              </w:rPr>
              <w:t xml:space="preserve">Високий </w:t>
            </w:r>
            <w:proofErr w:type="spellStart"/>
            <w:r w:rsidRPr="00C36A21">
              <w:rPr>
                <w:lang w:val="uk-UA"/>
              </w:rPr>
              <w:t>дистрес</w:t>
            </w:r>
            <w:proofErr w:type="spellEnd"/>
            <w:r w:rsidRPr="00C36A21">
              <w:rPr>
                <w:lang w:val="uk-UA"/>
              </w:rPr>
              <w:t xml:space="preserve"> (емоційне перенапруження): &gt; 15.28</w:t>
            </w:r>
          </w:p>
        </w:tc>
        <w:tc>
          <w:tcPr>
            <w:tcW w:w="704"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 xml:space="preserve">&gt; 15.28 </w:t>
            </w:r>
          </w:p>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 xml:space="preserve">(високий </w:t>
            </w:r>
            <w:proofErr w:type="spellStart"/>
            <w:r w:rsidRPr="00C36A21">
              <w:rPr>
                <w:rFonts w:ascii="Times New Roman" w:hAnsi="Times New Roman" w:cs="Times New Roman"/>
                <w:color w:val="auto"/>
              </w:rPr>
              <w:t>дистрес</w:t>
            </w:r>
            <w:proofErr w:type="spellEnd"/>
            <w:r w:rsidRPr="00C36A21">
              <w:rPr>
                <w:rFonts w:ascii="Times New Roman" w:hAnsi="Times New Roman" w:cs="Times New Roman"/>
                <w:color w:val="auto"/>
              </w:rPr>
              <w:t>)</w:t>
            </w:r>
          </w:p>
        </w:tc>
        <w:tc>
          <w:tcPr>
            <w:tcW w:w="986"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11.83 – 15.28</w:t>
            </w:r>
          </w:p>
        </w:tc>
        <w:tc>
          <w:tcPr>
            <w:tcW w:w="754" w:type="pct"/>
            <w:vAlign w:val="center"/>
            <w:hideMark/>
          </w:tcPr>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 xml:space="preserve">&lt; 11.83 </w:t>
            </w:r>
          </w:p>
          <w:p w:rsidR="00FC611C" w:rsidRPr="00C36A21" w:rsidRDefault="00FC611C" w:rsidP="000B1AD4">
            <w:pPr>
              <w:jc w:val="center"/>
              <w:rPr>
                <w:rFonts w:ascii="Times New Roman" w:hAnsi="Times New Roman" w:cs="Times New Roman"/>
                <w:color w:val="auto"/>
              </w:rPr>
            </w:pPr>
            <w:r w:rsidRPr="00C36A21">
              <w:rPr>
                <w:rFonts w:ascii="Times New Roman" w:hAnsi="Times New Roman" w:cs="Times New Roman"/>
                <w:color w:val="auto"/>
              </w:rPr>
              <w:t xml:space="preserve">(низький </w:t>
            </w:r>
            <w:proofErr w:type="spellStart"/>
            <w:r w:rsidRPr="00C36A21">
              <w:rPr>
                <w:rFonts w:ascii="Times New Roman" w:hAnsi="Times New Roman" w:cs="Times New Roman"/>
                <w:color w:val="auto"/>
              </w:rPr>
              <w:t>дистрес</w:t>
            </w:r>
            <w:proofErr w:type="spellEnd"/>
            <w:r w:rsidRPr="00C36A21">
              <w:rPr>
                <w:rFonts w:ascii="Times New Roman" w:hAnsi="Times New Roman" w:cs="Times New Roman"/>
                <w:color w:val="auto"/>
              </w:rPr>
              <w:t>)</w:t>
            </w:r>
          </w:p>
        </w:tc>
      </w:tr>
    </w:tbl>
    <w:p w:rsidR="0069187A" w:rsidRPr="00C36A21" w:rsidRDefault="0069187A" w:rsidP="0069187A">
      <w:pPr>
        <w:pStyle w:val="ac"/>
        <w:widowControl w:val="0"/>
        <w:spacing w:before="0" w:beforeAutospacing="0" w:after="0" w:afterAutospacing="0"/>
        <w:jc w:val="both"/>
        <w:rPr>
          <w:i/>
          <w:sz w:val="28"/>
          <w:szCs w:val="28"/>
          <w:lang w:val="uk-UA"/>
        </w:rPr>
      </w:pPr>
    </w:p>
    <w:p w:rsidR="00FC611C" w:rsidRPr="00C36A21" w:rsidRDefault="00FC611C" w:rsidP="0069187A">
      <w:pPr>
        <w:pStyle w:val="ac"/>
        <w:widowControl w:val="0"/>
        <w:spacing w:before="0" w:beforeAutospacing="0" w:after="0" w:afterAutospacing="0"/>
        <w:jc w:val="both"/>
        <w:rPr>
          <w:lang w:val="uk-UA"/>
        </w:rPr>
      </w:pPr>
      <w:r w:rsidRPr="00C36A21">
        <w:rPr>
          <w:i/>
          <w:lang w:val="uk-UA"/>
        </w:rPr>
        <w:t xml:space="preserve">* Примітка: </w:t>
      </w:r>
      <w:r w:rsidRPr="00C36A21">
        <w:rPr>
          <w:lang w:val="uk-UA"/>
        </w:rPr>
        <w:t xml:space="preserve">Для PD «високий» рівень </w:t>
      </w:r>
      <w:proofErr w:type="spellStart"/>
      <w:r w:rsidRPr="00C36A21">
        <w:rPr>
          <w:lang w:val="uk-UA"/>
        </w:rPr>
        <w:t>дистресу</w:t>
      </w:r>
      <w:proofErr w:type="spellEnd"/>
      <w:r w:rsidRPr="00C36A21">
        <w:rPr>
          <w:lang w:val="uk-UA"/>
        </w:rPr>
        <w:t xml:space="preserve"> трактується як </w:t>
      </w:r>
      <w:r w:rsidRPr="00C36A21">
        <w:rPr>
          <w:rStyle w:val="a4"/>
          <w:b w:val="0"/>
          <w:lang w:val="uk-UA"/>
        </w:rPr>
        <w:t>негативний для емпатії</w:t>
      </w:r>
      <w:r w:rsidRPr="00C36A21">
        <w:rPr>
          <w:lang w:val="uk-UA"/>
        </w:rPr>
        <w:t>, тому для якісного проживання емпатії бажаним є низький або середній PD.</w:t>
      </w:r>
    </w:p>
    <w:p w:rsidR="0084665D" w:rsidRPr="00C36A21" w:rsidRDefault="0084665D" w:rsidP="0069187A">
      <w:pPr>
        <w:pStyle w:val="ac"/>
        <w:widowControl w:val="0"/>
        <w:spacing w:before="0" w:beforeAutospacing="0" w:after="0" w:afterAutospacing="0" w:line="360" w:lineRule="auto"/>
        <w:ind w:firstLine="708"/>
        <w:jc w:val="both"/>
        <w:rPr>
          <w:rStyle w:val="a4"/>
          <w:b w:val="0"/>
          <w:sz w:val="28"/>
          <w:szCs w:val="28"/>
          <w:lang w:val="uk-UA"/>
        </w:rPr>
      </w:pPr>
    </w:p>
    <w:p w:rsidR="00FC611C" w:rsidRPr="00C36A21" w:rsidRDefault="00FC611C" w:rsidP="0069187A">
      <w:pPr>
        <w:pStyle w:val="ac"/>
        <w:widowControl w:val="0"/>
        <w:spacing w:before="0" w:beforeAutospacing="0" w:after="0" w:afterAutospacing="0" w:line="360" w:lineRule="auto"/>
        <w:ind w:firstLine="708"/>
        <w:jc w:val="both"/>
        <w:rPr>
          <w:sz w:val="28"/>
          <w:szCs w:val="28"/>
          <w:lang w:val="uk-UA"/>
        </w:rPr>
      </w:pPr>
      <w:r w:rsidRPr="00C36A21">
        <w:rPr>
          <w:rStyle w:val="a4"/>
          <w:b w:val="0"/>
          <w:sz w:val="28"/>
          <w:szCs w:val="28"/>
          <w:lang w:val="uk-UA"/>
        </w:rPr>
        <w:t>Узагальнення по групах</w:t>
      </w:r>
      <w:r w:rsidRPr="00C36A21">
        <w:rPr>
          <w:sz w:val="28"/>
          <w:szCs w:val="28"/>
          <w:lang w:val="uk-UA"/>
        </w:rPr>
        <w:t xml:space="preserve"> респондентів (n = 48) за результатами шкали емпатії М. </w:t>
      </w:r>
      <w:proofErr w:type="spellStart"/>
      <w:r w:rsidRPr="00C36A21">
        <w:rPr>
          <w:sz w:val="28"/>
          <w:szCs w:val="28"/>
          <w:lang w:val="uk-UA"/>
        </w:rPr>
        <w:t>Девіса</w:t>
      </w:r>
      <w:proofErr w:type="spellEnd"/>
      <w:r w:rsidRPr="00C36A21">
        <w:rPr>
          <w:sz w:val="28"/>
          <w:szCs w:val="28"/>
          <w:lang w:val="uk-UA"/>
        </w:rPr>
        <w:t xml:space="preserve"> (IRI), згруповане за рівнем емпатії: </w:t>
      </w:r>
      <w:r w:rsidRPr="00C36A21">
        <w:rPr>
          <w:rStyle w:val="a4"/>
          <w:b w:val="0"/>
          <w:sz w:val="28"/>
          <w:szCs w:val="28"/>
          <w:lang w:val="uk-UA"/>
        </w:rPr>
        <w:t>низький</w:t>
      </w:r>
      <w:r w:rsidRPr="00C36A21">
        <w:rPr>
          <w:sz w:val="28"/>
          <w:szCs w:val="28"/>
          <w:lang w:val="uk-UA"/>
        </w:rPr>
        <w:t xml:space="preserve">, </w:t>
      </w:r>
      <w:r w:rsidRPr="00C36A21">
        <w:rPr>
          <w:rStyle w:val="a4"/>
          <w:b w:val="0"/>
          <w:sz w:val="28"/>
          <w:szCs w:val="28"/>
          <w:lang w:val="uk-UA"/>
        </w:rPr>
        <w:t>середній</w:t>
      </w:r>
      <w:r w:rsidRPr="00C36A21">
        <w:rPr>
          <w:sz w:val="28"/>
          <w:szCs w:val="28"/>
          <w:lang w:val="uk-UA"/>
        </w:rPr>
        <w:t xml:space="preserve">, </w:t>
      </w:r>
      <w:r w:rsidRPr="00C36A21">
        <w:rPr>
          <w:rStyle w:val="a4"/>
          <w:b w:val="0"/>
          <w:sz w:val="28"/>
          <w:szCs w:val="28"/>
          <w:lang w:val="uk-UA"/>
        </w:rPr>
        <w:lastRenderedPageBreak/>
        <w:t>високий, наведено у табл. 3.</w:t>
      </w:r>
      <w:r w:rsidR="002B60EA" w:rsidRPr="00C36A21">
        <w:rPr>
          <w:rStyle w:val="a4"/>
          <w:b w:val="0"/>
          <w:sz w:val="28"/>
          <w:szCs w:val="28"/>
          <w:lang w:val="uk-UA"/>
        </w:rPr>
        <w:t>3</w:t>
      </w:r>
      <w:r w:rsidRPr="00C36A21">
        <w:rPr>
          <w:rStyle w:val="a4"/>
          <w:b w:val="0"/>
          <w:sz w:val="28"/>
          <w:szCs w:val="28"/>
          <w:lang w:val="uk-UA"/>
        </w:rPr>
        <w:t xml:space="preserve"> та 3.</w:t>
      </w:r>
      <w:r w:rsidR="002B60EA" w:rsidRPr="00C36A21">
        <w:rPr>
          <w:rStyle w:val="a4"/>
          <w:b w:val="0"/>
          <w:sz w:val="28"/>
          <w:szCs w:val="28"/>
          <w:lang w:val="uk-UA"/>
        </w:rPr>
        <w:t>4</w:t>
      </w:r>
      <w:r w:rsidRPr="00C36A21">
        <w:rPr>
          <w:sz w:val="28"/>
          <w:szCs w:val="28"/>
          <w:lang w:val="uk-UA"/>
        </w:rPr>
        <w:t>. Дані базуються на розподілі згідно з діапазонами, що були розраховані раніше.</w:t>
      </w:r>
    </w:p>
    <w:p w:rsidR="00FC611C" w:rsidRPr="00C36A21" w:rsidRDefault="00FC611C" w:rsidP="000B1AD4">
      <w:pPr>
        <w:pStyle w:val="3"/>
        <w:spacing w:line="360" w:lineRule="auto"/>
        <w:jc w:val="right"/>
        <w:rPr>
          <w:i w:val="0"/>
          <w:sz w:val="28"/>
          <w:szCs w:val="28"/>
        </w:rPr>
      </w:pPr>
      <w:r w:rsidRPr="00C36A21">
        <w:rPr>
          <w:i w:val="0"/>
          <w:sz w:val="28"/>
          <w:szCs w:val="28"/>
        </w:rPr>
        <w:t>Таблиця 3.</w:t>
      </w:r>
      <w:r w:rsidR="002B60EA" w:rsidRPr="00C36A21">
        <w:rPr>
          <w:i w:val="0"/>
          <w:sz w:val="28"/>
          <w:szCs w:val="28"/>
        </w:rPr>
        <w:t>3</w:t>
      </w:r>
    </w:p>
    <w:p w:rsidR="00FC611C" w:rsidRPr="00C36A21" w:rsidRDefault="00FC611C" w:rsidP="000B1AD4">
      <w:pPr>
        <w:pStyle w:val="3"/>
        <w:spacing w:line="360" w:lineRule="auto"/>
        <w:jc w:val="center"/>
        <w:rPr>
          <w:i w:val="0"/>
          <w:sz w:val="28"/>
          <w:szCs w:val="28"/>
        </w:rPr>
      </w:pPr>
      <w:r w:rsidRPr="00C36A21">
        <w:rPr>
          <w:i w:val="0"/>
          <w:sz w:val="28"/>
          <w:szCs w:val="28"/>
        </w:rPr>
        <w:t>Групування респондентів за рівнем емпатії (IRI)</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95"/>
        <w:gridCol w:w="1535"/>
        <w:gridCol w:w="1656"/>
        <w:gridCol w:w="4879"/>
      </w:tblGrid>
      <w:tr w:rsidR="00FC611C" w:rsidRPr="00C36A21" w:rsidTr="00EA012D">
        <w:trPr>
          <w:tblHeader/>
          <w:tblCellSpacing w:w="15" w:type="dxa"/>
        </w:trPr>
        <w:tc>
          <w:tcPr>
            <w:tcW w:w="713"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Рівень емпатії</w:t>
            </w:r>
          </w:p>
        </w:tc>
        <w:tc>
          <w:tcPr>
            <w:tcW w:w="795"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Кількість осіб (n)</w:t>
            </w:r>
          </w:p>
        </w:tc>
        <w:tc>
          <w:tcPr>
            <w:tcW w:w="859"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Відсоток від вибірки (%)</w:t>
            </w:r>
          </w:p>
        </w:tc>
        <w:tc>
          <w:tcPr>
            <w:tcW w:w="2554"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Характеристика групи</w:t>
            </w:r>
          </w:p>
        </w:tc>
      </w:tr>
      <w:tr w:rsidR="00FC611C" w:rsidRPr="00C36A21" w:rsidTr="00EA012D">
        <w:trPr>
          <w:tblCellSpacing w:w="15" w:type="dxa"/>
        </w:trPr>
        <w:tc>
          <w:tcPr>
            <w:tcW w:w="713" w:type="pct"/>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Високий</w:t>
            </w:r>
          </w:p>
        </w:tc>
        <w:tc>
          <w:tcPr>
            <w:tcW w:w="795"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16</w:t>
            </w:r>
          </w:p>
        </w:tc>
        <w:tc>
          <w:tcPr>
            <w:tcW w:w="859"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33%</w:t>
            </w:r>
          </w:p>
        </w:tc>
        <w:tc>
          <w:tcPr>
            <w:tcW w:w="2554" w:type="pct"/>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Високі бали за PT, EC, FS; низький PD. Яскраво виражені </w:t>
            </w:r>
            <w:proofErr w:type="spellStart"/>
            <w:r w:rsidRPr="00C36A21">
              <w:rPr>
                <w:rFonts w:ascii="Times New Roman" w:eastAsia="Times New Roman" w:hAnsi="Times New Roman" w:cs="Times New Roman"/>
                <w:color w:val="auto"/>
                <w:lang w:eastAsia="ru-RU"/>
              </w:rPr>
              <w:t>емпатійні</w:t>
            </w:r>
            <w:proofErr w:type="spellEnd"/>
            <w:r w:rsidRPr="00C36A21">
              <w:rPr>
                <w:rFonts w:ascii="Times New Roman" w:eastAsia="Times New Roman" w:hAnsi="Times New Roman" w:cs="Times New Roman"/>
                <w:color w:val="auto"/>
                <w:lang w:eastAsia="ru-RU"/>
              </w:rPr>
              <w:t xml:space="preserve"> здібності, емоційна стабільність.</w:t>
            </w:r>
          </w:p>
        </w:tc>
      </w:tr>
      <w:tr w:rsidR="00FC611C" w:rsidRPr="00C36A21" w:rsidTr="00EA012D">
        <w:trPr>
          <w:tblCellSpacing w:w="15" w:type="dxa"/>
        </w:trPr>
        <w:tc>
          <w:tcPr>
            <w:tcW w:w="713" w:type="pct"/>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Середній</w:t>
            </w:r>
          </w:p>
        </w:tc>
        <w:tc>
          <w:tcPr>
            <w:tcW w:w="795"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18</w:t>
            </w:r>
          </w:p>
        </w:tc>
        <w:tc>
          <w:tcPr>
            <w:tcW w:w="859"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38%</w:t>
            </w:r>
          </w:p>
        </w:tc>
        <w:tc>
          <w:tcPr>
            <w:tcW w:w="2554" w:type="pct"/>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Помірні значення за всіма шкалами. Здатні до співпереживання, але з обмеженою глибиною емоційного резонансу.</w:t>
            </w:r>
          </w:p>
        </w:tc>
      </w:tr>
      <w:tr w:rsidR="00FC611C" w:rsidRPr="00C36A21" w:rsidTr="00EA012D">
        <w:trPr>
          <w:tblCellSpacing w:w="15" w:type="dxa"/>
        </w:trPr>
        <w:tc>
          <w:tcPr>
            <w:tcW w:w="713" w:type="pct"/>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Низький</w:t>
            </w:r>
          </w:p>
        </w:tc>
        <w:tc>
          <w:tcPr>
            <w:tcW w:w="795"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14</w:t>
            </w:r>
          </w:p>
        </w:tc>
        <w:tc>
          <w:tcPr>
            <w:tcW w:w="859"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29%</w:t>
            </w:r>
          </w:p>
        </w:tc>
        <w:tc>
          <w:tcPr>
            <w:tcW w:w="2554" w:type="pct"/>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Низькі значення PT, EC, FS; високий PD. Схильність до емоційного уникнення, труднощі з емоційною регуляцією.</w:t>
            </w:r>
          </w:p>
        </w:tc>
      </w:tr>
    </w:tbl>
    <w:p w:rsidR="00FC611C" w:rsidRPr="00C36A21" w:rsidRDefault="00FC611C" w:rsidP="000B1AD4">
      <w:pPr>
        <w:pStyle w:val="3"/>
        <w:spacing w:line="360" w:lineRule="auto"/>
        <w:rPr>
          <w:sz w:val="28"/>
          <w:szCs w:val="28"/>
        </w:rPr>
      </w:pP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З табл. 3.</w:t>
      </w:r>
      <w:r w:rsidR="002B60EA" w:rsidRPr="00C36A21">
        <w:rPr>
          <w:rFonts w:ascii="Times New Roman" w:eastAsia="Times New Roman" w:hAnsi="Times New Roman" w:cs="Times New Roman"/>
          <w:color w:val="auto"/>
          <w:sz w:val="28"/>
          <w:szCs w:val="28"/>
          <w:lang w:eastAsia="ru-RU"/>
        </w:rPr>
        <w:t>3</w:t>
      </w:r>
      <w:r w:rsidRPr="00C36A21">
        <w:rPr>
          <w:rFonts w:ascii="Times New Roman" w:eastAsia="Times New Roman" w:hAnsi="Times New Roman" w:cs="Times New Roman"/>
          <w:color w:val="auto"/>
          <w:sz w:val="28"/>
          <w:szCs w:val="28"/>
          <w:lang w:eastAsia="ru-RU"/>
        </w:rPr>
        <w:t xml:space="preserve"> видно, що у </w:t>
      </w:r>
      <w:r w:rsidRPr="00C36A21">
        <w:rPr>
          <w:rFonts w:ascii="Times New Roman" w:eastAsia="Times New Roman" w:hAnsi="Times New Roman" w:cs="Times New Roman"/>
          <w:bCs/>
          <w:color w:val="auto"/>
          <w:sz w:val="28"/>
          <w:szCs w:val="28"/>
          <w:lang w:eastAsia="ru-RU"/>
        </w:rPr>
        <w:t>групі з високим рівнем емпатії</w:t>
      </w:r>
      <w:r w:rsidRPr="00C36A21">
        <w:rPr>
          <w:rFonts w:ascii="Times New Roman" w:eastAsia="Times New Roman" w:hAnsi="Times New Roman" w:cs="Times New Roman"/>
          <w:color w:val="auto"/>
          <w:sz w:val="28"/>
          <w:szCs w:val="28"/>
          <w:lang w:eastAsia="ru-RU"/>
        </w:rPr>
        <w:t xml:space="preserve"> найвиразніше сформовані як </w:t>
      </w:r>
      <w:r w:rsidRPr="00C36A21">
        <w:rPr>
          <w:rFonts w:ascii="Times New Roman" w:eastAsia="Times New Roman" w:hAnsi="Times New Roman" w:cs="Times New Roman"/>
          <w:bCs/>
          <w:color w:val="auto"/>
          <w:sz w:val="28"/>
          <w:szCs w:val="28"/>
          <w:lang w:eastAsia="ru-RU"/>
        </w:rPr>
        <w:t>когнітивні (PT, FS)</w:t>
      </w:r>
      <w:r w:rsidRPr="00C36A21">
        <w:rPr>
          <w:rFonts w:ascii="Times New Roman" w:eastAsia="Times New Roman" w:hAnsi="Times New Roman" w:cs="Times New Roman"/>
          <w:color w:val="auto"/>
          <w:sz w:val="28"/>
          <w:szCs w:val="28"/>
          <w:lang w:eastAsia="ru-RU"/>
        </w:rPr>
        <w:t xml:space="preserve">, так і </w:t>
      </w:r>
      <w:r w:rsidRPr="00C36A21">
        <w:rPr>
          <w:rFonts w:ascii="Times New Roman" w:eastAsia="Times New Roman" w:hAnsi="Times New Roman" w:cs="Times New Roman"/>
          <w:bCs/>
          <w:color w:val="auto"/>
          <w:sz w:val="28"/>
          <w:szCs w:val="28"/>
          <w:lang w:eastAsia="ru-RU"/>
        </w:rPr>
        <w:t>емоційні (EC)</w:t>
      </w:r>
      <w:r w:rsidRPr="00C36A21">
        <w:rPr>
          <w:rFonts w:ascii="Times New Roman" w:eastAsia="Times New Roman" w:hAnsi="Times New Roman" w:cs="Times New Roman"/>
          <w:color w:val="auto"/>
          <w:sz w:val="28"/>
          <w:szCs w:val="28"/>
          <w:lang w:eastAsia="ru-RU"/>
        </w:rPr>
        <w:t xml:space="preserve"> компоненти. При цьому </w:t>
      </w:r>
      <w:r w:rsidRPr="00C36A21">
        <w:rPr>
          <w:rFonts w:ascii="Times New Roman" w:eastAsia="Times New Roman" w:hAnsi="Times New Roman" w:cs="Times New Roman"/>
          <w:bCs/>
          <w:color w:val="auto"/>
          <w:sz w:val="28"/>
          <w:szCs w:val="28"/>
          <w:lang w:eastAsia="ru-RU"/>
        </w:rPr>
        <w:t>низький PD</w:t>
      </w:r>
      <w:r w:rsidRPr="00C36A21">
        <w:rPr>
          <w:rFonts w:ascii="Times New Roman" w:eastAsia="Times New Roman" w:hAnsi="Times New Roman" w:cs="Times New Roman"/>
          <w:color w:val="auto"/>
          <w:sz w:val="28"/>
          <w:szCs w:val="28"/>
          <w:lang w:eastAsia="ru-RU"/>
        </w:rPr>
        <w:t xml:space="preserve"> вказує на хорошу емоційну регуляцію. </w:t>
      </w: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Середній рівень</w:t>
      </w:r>
      <w:r w:rsidRPr="00C36A21">
        <w:rPr>
          <w:rFonts w:ascii="Times New Roman" w:eastAsia="Times New Roman" w:hAnsi="Times New Roman" w:cs="Times New Roman"/>
          <w:color w:val="auto"/>
          <w:sz w:val="28"/>
          <w:szCs w:val="28"/>
          <w:lang w:eastAsia="ru-RU"/>
        </w:rPr>
        <w:t xml:space="preserve"> відображає </w:t>
      </w:r>
      <w:r w:rsidRPr="00C36A21">
        <w:rPr>
          <w:rFonts w:ascii="Times New Roman" w:eastAsia="Times New Roman" w:hAnsi="Times New Roman" w:cs="Times New Roman"/>
          <w:bCs/>
          <w:color w:val="auto"/>
          <w:sz w:val="28"/>
          <w:szCs w:val="28"/>
          <w:lang w:eastAsia="ru-RU"/>
        </w:rPr>
        <w:t xml:space="preserve">збалансованість без яскраво вираженої </w:t>
      </w:r>
      <w:proofErr w:type="spellStart"/>
      <w:r w:rsidRPr="00C36A21">
        <w:rPr>
          <w:rFonts w:ascii="Times New Roman" w:eastAsia="Times New Roman" w:hAnsi="Times New Roman" w:cs="Times New Roman"/>
          <w:bCs/>
          <w:color w:val="auto"/>
          <w:sz w:val="28"/>
          <w:szCs w:val="28"/>
          <w:lang w:eastAsia="ru-RU"/>
        </w:rPr>
        <w:t>емпатійної</w:t>
      </w:r>
      <w:proofErr w:type="spellEnd"/>
      <w:r w:rsidRPr="00C36A21">
        <w:rPr>
          <w:rFonts w:ascii="Times New Roman" w:eastAsia="Times New Roman" w:hAnsi="Times New Roman" w:cs="Times New Roman"/>
          <w:bCs/>
          <w:color w:val="auto"/>
          <w:sz w:val="28"/>
          <w:szCs w:val="28"/>
          <w:lang w:eastAsia="ru-RU"/>
        </w:rPr>
        <w:t xml:space="preserve"> чутливості</w:t>
      </w:r>
      <w:r w:rsidRPr="00C36A21">
        <w:rPr>
          <w:rFonts w:ascii="Times New Roman" w:eastAsia="Times New Roman" w:hAnsi="Times New Roman" w:cs="Times New Roman"/>
          <w:color w:val="auto"/>
          <w:sz w:val="28"/>
          <w:szCs w:val="28"/>
          <w:lang w:eastAsia="ru-RU"/>
        </w:rPr>
        <w:t xml:space="preserve">; ця група має потенціал до розвитку. </w:t>
      </w: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Низький рівень емпатії</w:t>
      </w:r>
      <w:r w:rsidRPr="00C36A21">
        <w:rPr>
          <w:rFonts w:ascii="Times New Roman" w:eastAsia="Times New Roman" w:hAnsi="Times New Roman" w:cs="Times New Roman"/>
          <w:color w:val="auto"/>
          <w:sz w:val="28"/>
          <w:szCs w:val="28"/>
          <w:lang w:eastAsia="ru-RU"/>
        </w:rPr>
        <w:t xml:space="preserve"> характерний для респондентів із </w:t>
      </w:r>
      <w:r w:rsidRPr="00C36A21">
        <w:rPr>
          <w:rFonts w:ascii="Times New Roman" w:eastAsia="Times New Roman" w:hAnsi="Times New Roman" w:cs="Times New Roman"/>
          <w:bCs/>
          <w:color w:val="auto"/>
          <w:sz w:val="28"/>
          <w:szCs w:val="28"/>
          <w:lang w:eastAsia="ru-RU"/>
        </w:rPr>
        <w:t xml:space="preserve">високим рівнем особистісного </w:t>
      </w:r>
      <w:proofErr w:type="spellStart"/>
      <w:r w:rsidRPr="00C36A21">
        <w:rPr>
          <w:rFonts w:ascii="Times New Roman" w:eastAsia="Times New Roman" w:hAnsi="Times New Roman" w:cs="Times New Roman"/>
          <w:bCs/>
          <w:color w:val="auto"/>
          <w:sz w:val="28"/>
          <w:szCs w:val="28"/>
          <w:lang w:eastAsia="ru-RU"/>
        </w:rPr>
        <w:t>дистресу</w:t>
      </w:r>
      <w:proofErr w:type="spellEnd"/>
      <w:r w:rsidRPr="00C36A21">
        <w:rPr>
          <w:rFonts w:ascii="Times New Roman" w:eastAsia="Times New Roman" w:hAnsi="Times New Roman" w:cs="Times New Roman"/>
          <w:bCs/>
          <w:color w:val="auto"/>
          <w:sz w:val="28"/>
          <w:szCs w:val="28"/>
          <w:lang w:eastAsia="ru-RU"/>
        </w:rPr>
        <w:t xml:space="preserve"> (PD)</w:t>
      </w:r>
      <w:r w:rsidRPr="00C36A21">
        <w:rPr>
          <w:rFonts w:ascii="Times New Roman" w:eastAsia="Times New Roman" w:hAnsi="Times New Roman" w:cs="Times New Roman"/>
          <w:color w:val="auto"/>
          <w:sz w:val="28"/>
          <w:szCs w:val="28"/>
          <w:lang w:eastAsia="ru-RU"/>
        </w:rPr>
        <w:t>, що ускладнює ефективне емоційне включення в ситуації інших людей.</w:t>
      </w:r>
    </w:p>
    <w:p w:rsidR="00FC611C" w:rsidRPr="00C36A21" w:rsidRDefault="00FC611C" w:rsidP="000B1AD4">
      <w:pPr>
        <w:pStyle w:val="3"/>
        <w:spacing w:line="360" w:lineRule="auto"/>
        <w:jc w:val="right"/>
        <w:rPr>
          <w:i w:val="0"/>
          <w:sz w:val="28"/>
          <w:szCs w:val="28"/>
        </w:rPr>
      </w:pPr>
      <w:r w:rsidRPr="00C36A21">
        <w:rPr>
          <w:i w:val="0"/>
          <w:sz w:val="28"/>
          <w:szCs w:val="28"/>
        </w:rPr>
        <w:t>Таблиця 3.</w:t>
      </w:r>
      <w:r w:rsidR="002B60EA" w:rsidRPr="00C36A21">
        <w:rPr>
          <w:i w:val="0"/>
          <w:sz w:val="28"/>
          <w:szCs w:val="28"/>
        </w:rPr>
        <w:t>4</w:t>
      </w:r>
    </w:p>
    <w:p w:rsidR="00FC611C" w:rsidRPr="00C36A21" w:rsidRDefault="00FC611C" w:rsidP="000B1AD4">
      <w:pPr>
        <w:pStyle w:val="3"/>
        <w:spacing w:line="360" w:lineRule="auto"/>
        <w:jc w:val="center"/>
        <w:rPr>
          <w:i w:val="0"/>
          <w:sz w:val="28"/>
          <w:szCs w:val="28"/>
        </w:rPr>
      </w:pPr>
      <w:r w:rsidRPr="00C36A21">
        <w:rPr>
          <w:i w:val="0"/>
          <w:sz w:val="28"/>
          <w:szCs w:val="28"/>
        </w:rPr>
        <w:t xml:space="preserve">Узагальнення середніх показників за </w:t>
      </w:r>
      <w:proofErr w:type="spellStart"/>
      <w:r w:rsidRPr="00C36A21">
        <w:rPr>
          <w:i w:val="0"/>
          <w:sz w:val="28"/>
          <w:szCs w:val="28"/>
        </w:rPr>
        <w:t>субшкалами</w:t>
      </w:r>
      <w:proofErr w:type="spellEnd"/>
      <w:r w:rsidRPr="00C36A21">
        <w:rPr>
          <w:i w:val="0"/>
          <w:sz w:val="28"/>
          <w:szCs w:val="28"/>
        </w:rPr>
        <w:t xml:space="preserve"> IRI</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00"/>
        <w:gridCol w:w="1885"/>
        <w:gridCol w:w="1761"/>
        <w:gridCol w:w="1692"/>
        <w:gridCol w:w="1827"/>
      </w:tblGrid>
      <w:tr w:rsidR="00FC611C" w:rsidRPr="00C36A21" w:rsidTr="00EA012D">
        <w:trPr>
          <w:tblHeader/>
          <w:tblCellSpacing w:w="15" w:type="dxa"/>
        </w:trPr>
        <w:tc>
          <w:tcPr>
            <w:tcW w:w="1191"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Група за рівнем емпатії</w:t>
            </w:r>
          </w:p>
        </w:tc>
        <w:tc>
          <w:tcPr>
            <w:tcW w:w="980"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color w:val="auto"/>
                <w:sz w:val="28"/>
                <w:szCs w:val="28"/>
                <w:lang w:eastAsia="ru-RU"/>
              </w:rPr>
              <w:t>Перспективне прийняття</w:t>
            </w:r>
          </w:p>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PT (M ± SD)</w:t>
            </w:r>
          </w:p>
        </w:tc>
        <w:tc>
          <w:tcPr>
            <w:tcW w:w="914"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proofErr w:type="spellStart"/>
            <w:r w:rsidRPr="00C36A21">
              <w:rPr>
                <w:rFonts w:ascii="Times New Roman" w:eastAsia="Times New Roman" w:hAnsi="Times New Roman" w:cs="Times New Roman"/>
                <w:b/>
                <w:color w:val="auto"/>
                <w:sz w:val="28"/>
                <w:szCs w:val="28"/>
                <w:lang w:eastAsia="ru-RU"/>
              </w:rPr>
              <w:t>Емпатійна</w:t>
            </w:r>
            <w:proofErr w:type="spellEnd"/>
            <w:r w:rsidRPr="00C36A21">
              <w:rPr>
                <w:rFonts w:ascii="Times New Roman" w:eastAsia="Times New Roman" w:hAnsi="Times New Roman" w:cs="Times New Roman"/>
                <w:b/>
                <w:color w:val="auto"/>
                <w:sz w:val="28"/>
                <w:szCs w:val="28"/>
                <w:lang w:eastAsia="ru-RU"/>
              </w:rPr>
              <w:t xml:space="preserve"> турбота</w:t>
            </w:r>
            <w:r w:rsidRPr="00C36A21">
              <w:rPr>
                <w:rFonts w:ascii="Times New Roman" w:eastAsia="Times New Roman" w:hAnsi="Times New Roman" w:cs="Times New Roman"/>
                <w:b/>
                <w:bCs/>
                <w:color w:val="auto"/>
                <w:sz w:val="28"/>
                <w:szCs w:val="28"/>
                <w:lang w:eastAsia="ru-RU"/>
              </w:rPr>
              <w:t xml:space="preserve"> </w:t>
            </w:r>
          </w:p>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EC (M ± SD)</w:t>
            </w:r>
          </w:p>
        </w:tc>
        <w:tc>
          <w:tcPr>
            <w:tcW w:w="878"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color w:val="auto"/>
                <w:sz w:val="28"/>
                <w:szCs w:val="28"/>
                <w:lang w:eastAsia="ru-RU"/>
              </w:rPr>
              <w:t>Фантазія</w:t>
            </w:r>
            <w:r w:rsidRPr="00C36A21">
              <w:rPr>
                <w:rFonts w:ascii="Times New Roman" w:eastAsia="Times New Roman" w:hAnsi="Times New Roman" w:cs="Times New Roman"/>
                <w:b/>
                <w:bCs/>
                <w:color w:val="auto"/>
                <w:sz w:val="28"/>
                <w:szCs w:val="28"/>
                <w:lang w:eastAsia="ru-RU"/>
              </w:rPr>
              <w:t xml:space="preserve"> </w:t>
            </w:r>
          </w:p>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FS (M ± SD)</w:t>
            </w:r>
          </w:p>
        </w:tc>
        <w:tc>
          <w:tcPr>
            <w:tcW w:w="941"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color w:val="auto"/>
                <w:sz w:val="28"/>
                <w:szCs w:val="28"/>
                <w:lang w:eastAsia="ru-RU"/>
              </w:rPr>
              <w:t xml:space="preserve">Особистісний </w:t>
            </w:r>
            <w:proofErr w:type="spellStart"/>
            <w:r w:rsidRPr="00C36A21">
              <w:rPr>
                <w:rFonts w:ascii="Times New Roman" w:eastAsia="Times New Roman" w:hAnsi="Times New Roman" w:cs="Times New Roman"/>
                <w:b/>
                <w:color w:val="auto"/>
                <w:sz w:val="28"/>
                <w:szCs w:val="28"/>
                <w:lang w:eastAsia="ru-RU"/>
              </w:rPr>
              <w:t>дистрес</w:t>
            </w:r>
            <w:proofErr w:type="spellEnd"/>
            <w:r w:rsidRPr="00C36A21">
              <w:rPr>
                <w:rFonts w:ascii="Times New Roman" w:eastAsia="Times New Roman" w:hAnsi="Times New Roman" w:cs="Times New Roman"/>
                <w:b/>
                <w:bCs/>
                <w:color w:val="auto"/>
                <w:sz w:val="28"/>
                <w:szCs w:val="28"/>
                <w:lang w:eastAsia="ru-RU"/>
              </w:rPr>
              <w:t xml:space="preserve"> </w:t>
            </w:r>
          </w:p>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PD (M ± SD)</w:t>
            </w:r>
          </w:p>
        </w:tc>
      </w:tr>
      <w:tr w:rsidR="00FC611C" w:rsidRPr="00C36A21" w:rsidTr="00EA012D">
        <w:trPr>
          <w:tblCellSpacing w:w="15" w:type="dxa"/>
        </w:trPr>
        <w:tc>
          <w:tcPr>
            <w:tcW w:w="1191"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Високий рівень</w:t>
            </w:r>
          </w:p>
        </w:tc>
        <w:tc>
          <w:tcPr>
            <w:tcW w:w="980"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20.5 ± 2.8</w:t>
            </w:r>
          </w:p>
        </w:tc>
        <w:tc>
          <w:tcPr>
            <w:tcW w:w="91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21.0 ± 3.1</w:t>
            </w:r>
          </w:p>
        </w:tc>
        <w:tc>
          <w:tcPr>
            <w:tcW w:w="878"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18.4 ± 3.0</w:t>
            </w:r>
          </w:p>
        </w:tc>
        <w:tc>
          <w:tcPr>
            <w:tcW w:w="941"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10.8 ± 3.2</w:t>
            </w:r>
          </w:p>
        </w:tc>
      </w:tr>
      <w:tr w:rsidR="00FC611C" w:rsidRPr="00C36A21" w:rsidTr="00EA012D">
        <w:trPr>
          <w:tblCellSpacing w:w="15" w:type="dxa"/>
        </w:trPr>
        <w:tc>
          <w:tcPr>
            <w:tcW w:w="1191"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Середній рівень</w:t>
            </w:r>
          </w:p>
        </w:tc>
        <w:tc>
          <w:tcPr>
            <w:tcW w:w="980"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18.2 ± 2.5</w:t>
            </w:r>
          </w:p>
        </w:tc>
        <w:tc>
          <w:tcPr>
            <w:tcW w:w="91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19.0 ± 2.8</w:t>
            </w:r>
          </w:p>
        </w:tc>
        <w:tc>
          <w:tcPr>
            <w:tcW w:w="878"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16.3 ± 2.6</w:t>
            </w:r>
          </w:p>
        </w:tc>
        <w:tc>
          <w:tcPr>
            <w:tcW w:w="941"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13.5 ± 3.1</w:t>
            </w:r>
          </w:p>
        </w:tc>
      </w:tr>
      <w:tr w:rsidR="00FC611C" w:rsidRPr="00C36A21" w:rsidTr="00EA012D">
        <w:trPr>
          <w:tblCellSpacing w:w="15" w:type="dxa"/>
        </w:trPr>
        <w:tc>
          <w:tcPr>
            <w:tcW w:w="1191"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Низький рівень</w:t>
            </w:r>
          </w:p>
        </w:tc>
        <w:tc>
          <w:tcPr>
            <w:tcW w:w="980"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15.2 ± 2.7</w:t>
            </w:r>
          </w:p>
        </w:tc>
        <w:tc>
          <w:tcPr>
            <w:tcW w:w="91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16.5 ± 3.0</w:t>
            </w:r>
          </w:p>
        </w:tc>
        <w:tc>
          <w:tcPr>
            <w:tcW w:w="878"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13.9 ± 2.9</w:t>
            </w:r>
          </w:p>
        </w:tc>
        <w:tc>
          <w:tcPr>
            <w:tcW w:w="941"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16.3 ± 3.7</w:t>
            </w:r>
          </w:p>
        </w:tc>
      </w:tr>
    </w:tbl>
    <w:p w:rsidR="00FC611C" w:rsidRPr="00C36A21" w:rsidRDefault="00FC611C" w:rsidP="000B1AD4">
      <w:pPr>
        <w:spacing w:line="360" w:lineRule="auto"/>
        <w:rPr>
          <w:rFonts w:ascii="Times New Roman" w:eastAsia="Times New Roman" w:hAnsi="Times New Roman" w:cs="Times New Roman"/>
          <w:color w:val="auto"/>
          <w:sz w:val="28"/>
          <w:szCs w:val="28"/>
          <w:lang w:eastAsia="ru-RU"/>
        </w:rPr>
      </w:pP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Дані табл. 3.</w:t>
      </w:r>
      <w:r w:rsidR="002B60EA" w:rsidRPr="00C36A21">
        <w:rPr>
          <w:rFonts w:ascii="Times New Roman" w:eastAsia="Times New Roman" w:hAnsi="Times New Roman" w:cs="Times New Roman"/>
          <w:color w:val="auto"/>
          <w:sz w:val="28"/>
          <w:szCs w:val="28"/>
          <w:lang w:eastAsia="ru-RU"/>
        </w:rPr>
        <w:t>4</w:t>
      </w:r>
      <w:r w:rsidRPr="00C36A21">
        <w:rPr>
          <w:rFonts w:ascii="Times New Roman" w:eastAsia="Times New Roman" w:hAnsi="Times New Roman" w:cs="Times New Roman"/>
          <w:color w:val="auto"/>
          <w:sz w:val="28"/>
          <w:szCs w:val="28"/>
          <w:lang w:eastAsia="ru-RU"/>
        </w:rPr>
        <w:t xml:space="preserve"> свідчать, що:</w:t>
      </w:r>
    </w:p>
    <w:p w:rsidR="00FC611C" w:rsidRPr="00C36A21" w:rsidRDefault="00FC611C" w:rsidP="00F227AC">
      <w:pPr>
        <w:pStyle w:val="a9"/>
        <w:numPr>
          <w:ilvl w:val="0"/>
          <w:numId w:val="19"/>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PT (Перспективне прийняття):</w:t>
      </w:r>
      <w:r w:rsidRPr="00C36A21">
        <w:rPr>
          <w:rFonts w:ascii="Times New Roman" w:eastAsia="Times New Roman" w:hAnsi="Times New Roman" w:cs="Times New Roman"/>
          <w:color w:val="auto"/>
          <w:sz w:val="28"/>
          <w:szCs w:val="28"/>
        </w:rPr>
        <w:t xml:space="preserve"> прогресивне зниження показника від </w:t>
      </w:r>
      <w:r w:rsidRPr="00C36A21">
        <w:rPr>
          <w:rFonts w:ascii="Times New Roman" w:eastAsia="Times New Roman" w:hAnsi="Times New Roman" w:cs="Times New Roman"/>
          <w:color w:val="auto"/>
          <w:sz w:val="28"/>
          <w:szCs w:val="28"/>
        </w:rPr>
        <w:lastRenderedPageBreak/>
        <w:t>високої до низької групи — зі збереженням приблизно однакового SD, що свідчить про рівномірність розподілу в кожній групі.</w:t>
      </w:r>
    </w:p>
    <w:p w:rsidR="00FC611C" w:rsidRPr="00C36A21" w:rsidRDefault="00FC611C" w:rsidP="00F227AC">
      <w:pPr>
        <w:pStyle w:val="a9"/>
        <w:numPr>
          <w:ilvl w:val="0"/>
          <w:numId w:val="19"/>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EC (</w:t>
      </w:r>
      <w:proofErr w:type="spellStart"/>
      <w:r w:rsidRPr="00C36A21">
        <w:rPr>
          <w:rFonts w:ascii="Times New Roman" w:eastAsia="Times New Roman" w:hAnsi="Times New Roman" w:cs="Times New Roman"/>
          <w:bCs/>
          <w:color w:val="auto"/>
          <w:sz w:val="28"/>
          <w:szCs w:val="28"/>
        </w:rPr>
        <w:t>Емпатійна</w:t>
      </w:r>
      <w:proofErr w:type="spellEnd"/>
      <w:r w:rsidRPr="00C36A21">
        <w:rPr>
          <w:rFonts w:ascii="Times New Roman" w:eastAsia="Times New Roman" w:hAnsi="Times New Roman" w:cs="Times New Roman"/>
          <w:bCs/>
          <w:color w:val="auto"/>
          <w:sz w:val="28"/>
          <w:szCs w:val="28"/>
        </w:rPr>
        <w:t xml:space="preserve"> турбота):</w:t>
      </w:r>
      <w:r w:rsidRPr="00C36A21">
        <w:rPr>
          <w:rFonts w:ascii="Times New Roman" w:eastAsia="Times New Roman" w:hAnsi="Times New Roman" w:cs="Times New Roman"/>
          <w:color w:val="auto"/>
          <w:sz w:val="28"/>
          <w:szCs w:val="28"/>
        </w:rPr>
        <w:t xml:space="preserve"> стабільно зростає з рівнем емпатії; коливання SD невеликі, що вказує на надійність шкали.</w:t>
      </w:r>
    </w:p>
    <w:p w:rsidR="00FC611C" w:rsidRPr="00C36A21" w:rsidRDefault="00FC611C" w:rsidP="00F227AC">
      <w:pPr>
        <w:pStyle w:val="a9"/>
        <w:numPr>
          <w:ilvl w:val="0"/>
          <w:numId w:val="19"/>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FS (Фантазія):</w:t>
      </w:r>
      <w:r w:rsidRPr="00C36A21">
        <w:rPr>
          <w:rFonts w:ascii="Times New Roman" w:eastAsia="Times New Roman" w:hAnsi="Times New Roman" w:cs="Times New Roman"/>
          <w:color w:val="auto"/>
          <w:sz w:val="28"/>
          <w:szCs w:val="28"/>
        </w:rPr>
        <w:t xml:space="preserve"> варіативність виражена менш яскраво, але простежується зв'язок із загальним рівнем емоційної уяви.</w:t>
      </w:r>
    </w:p>
    <w:p w:rsidR="00FC611C" w:rsidRPr="00C36A21" w:rsidRDefault="00FC611C" w:rsidP="00F227AC">
      <w:pPr>
        <w:pStyle w:val="a9"/>
        <w:numPr>
          <w:ilvl w:val="0"/>
          <w:numId w:val="19"/>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 xml:space="preserve">PD (Особистісний </w:t>
      </w:r>
      <w:proofErr w:type="spellStart"/>
      <w:r w:rsidRPr="00C36A21">
        <w:rPr>
          <w:rFonts w:ascii="Times New Roman" w:eastAsia="Times New Roman" w:hAnsi="Times New Roman" w:cs="Times New Roman"/>
          <w:bCs/>
          <w:color w:val="auto"/>
          <w:sz w:val="28"/>
          <w:szCs w:val="28"/>
        </w:rPr>
        <w:t>дистрес</w:t>
      </w:r>
      <w:proofErr w:type="spellEnd"/>
      <w:r w:rsidRPr="00C36A21">
        <w:rPr>
          <w:rFonts w:ascii="Times New Roman" w:eastAsia="Times New Roman" w:hAnsi="Times New Roman" w:cs="Times New Roman"/>
          <w:bCs/>
          <w:color w:val="auto"/>
          <w:sz w:val="28"/>
          <w:szCs w:val="28"/>
        </w:rPr>
        <w:t>):</w:t>
      </w:r>
      <w:r w:rsidRPr="00C36A21">
        <w:rPr>
          <w:rFonts w:ascii="Times New Roman" w:eastAsia="Times New Roman" w:hAnsi="Times New Roman" w:cs="Times New Roman"/>
          <w:color w:val="auto"/>
          <w:sz w:val="28"/>
          <w:szCs w:val="28"/>
        </w:rPr>
        <w:t xml:space="preserve"> єдина шкала, яка обернено пропорційна рівню емпатії — чим </w:t>
      </w:r>
      <w:r w:rsidRPr="00C36A21">
        <w:rPr>
          <w:rFonts w:ascii="Times New Roman" w:eastAsia="Times New Roman" w:hAnsi="Times New Roman" w:cs="Times New Roman"/>
          <w:bCs/>
          <w:color w:val="auto"/>
          <w:sz w:val="28"/>
          <w:szCs w:val="28"/>
        </w:rPr>
        <w:t>нижчий PD</w:t>
      </w:r>
      <w:r w:rsidRPr="00C36A21">
        <w:rPr>
          <w:rFonts w:ascii="Times New Roman" w:eastAsia="Times New Roman" w:hAnsi="Times New Roman" w:cs="Times New Roman"/>
          <w:color w:val="auto"/>
          <w:sz w:val="28"/>
          <w:szCs w:val="28"/>
        </w:rPr>
        <w:t xml:space="preserve">, тим </w:t>
      </w:r>
      <w:r w:rsidRPr="00C36A21">
        <w:rPr>
          <w:rFonts w:ascii="Times New Roman" w:eastAsia="Times New Roman" w:hAnsi="Times New Roman" w:cs="Times New Roman"/>
          <w:bCs/>
          <w:color w:val="auto"/>
          <w:sz w:val="28"/>
          <w:szCs w:val="28"/>
        </w:rPr>
        <w:t>вищий рівень емпатії</w:t>
      </w:r>
      <w:r w:rsidRPr="00C36A21">
        <w:rPr>
          <w:rFonts w:ascii="Times New Roman" w:eastAsia="Times New Roman" w:hAnsi="Times New Roman" w:cs="Times New Roman"/>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eastAsia="Times New Roman" w:hAnsi="Times New Roman" w:cs="Times New Roman"/>
          <w:color w:val="auto"/>
          <w:sz w:val="28"/>
          <w:szCs w:val="28"/>
          <w:lang w:eastAsia="ru-RU"/>
        </w:rPr>
        <w:t>П</w:t>
      </w:r>
      <w:r w:rsidRPr="00C36A21">
        <w:rPr>
          <w:rStyle w:val="a4"/>
          <w:rFonts w:ascii="Times New Roman" w:hAnsi="Times New Roman" w:cs="Times New Roman"/>
          <w:b w:val="0"/>
          <w:color w:val="auto"/>
          <w:sz w:val="28"/>
          <w:szCs w:val="28"/>
        </w:rPr>
        <w:t xml:space="preserve">орівняння </w:t>
      </w:r>
      <w:r w:rsidRPr="00C36A21">
        <w:rPr>
          <w:rFonts w:ascii="Times New Roman" w:hAnsi="Times New Roman" w:cs="Times New Roman"/>
          <w:color w:val="auto"/>
          <w:sz w:val="28"/>
          <w:szCs w:val="28"/>
        </w:rPr>
        <w:t xml:space="preserve">трьох груп респондентів – </w:t>
      </w:r>
      <w:r w:rsidRPr="00C36A21">
        <w:rPr>
          <w:rStyle w:val="a4"/>
          <w:rFonts w:ascii="Times New Roman" w:hAnsi="Times New Roman" w:cs="Times New Roman"/>
          <w:b w:val="0"/>
          <w:color w:val="auto"/>
          <w:sz w:val="28"/>
          <w:szCs w:val="28"/>
        </w:rPr>
        <w:t>високий</w:t>
      </w:r>
      <w:r w:rsidRPr="00C36A21">
        <w:rPr>
          <w:rFonts w:ascii="Times New Roman" w:hAnsi="Times New Roman" w:cs="Times New Roman"/>
          <w:b/>
          <w:color w:val="auto"/>
          <w:sz w:val="28"/>
          <w:szCs w:val="28"/>
        </w:rPr>
        <w:t xml:space="preserve">, </w:t>
      </w:r>
      <w:r w:rsidRPr="00C36A21">
        <w:rPr>
          <w:rStyle w:val="a4"/>
          <w:rFonts w:ascii="Times New Roman" w:hAnsi="Times New Roman" w:cs="Times New Roman"/>
          <w:b w:val="0"/>
          <w:color w:val="auto"/>
          <w:sz w:val="28"/>
          <w:szCs w:val="28"/>
        </w:rPr>
        <w:t>середній</w:t>
      </w:r>
      <w:r w:rsidRPr="00C36A21">
        <w:rPr>
          <w:rFonts w:ascii="Times New Roman" w:hAnsi="Times New Roman" w:cs="Times New Roman"/>
          <w:b/>
          <w:color w:val="auto"/>
          <w:sz w:val="28"/>
          <w:szCs w:val="28"/>
        </w:rPr>
        <w:t xml:space="preserve"> та </w:t>
      </w:r>
      <w:r w:rsidRPr="00C36A21">
        <w:rPr>
          <w:rStyle w:val="a4"/>
          <w:rFonts w:ascii="Times New Roman" w:hAnsi="Times New Roman" w:cs="Times New Roman"/>
          <w:b w:val="0"/>
          <w:color w:val="auto"/>
          <w:sz w:val="28"/>
          <w:szCs w:val="28"/>
        </w:rPr>
        <w:t>низький рівень емпатії</w:t>
      </w:r>
      <w:r w:rsidRPr="00C36A21">
        <w:rPr>
          <w:rFonts w:ascii="Times New Roman" w:hAnsi="Times New Roman" w:cs="Times New Roman"/>
          <w:b/>
          <w:color w:val="auto"/>
          <w:sz w:val="28"/>
          <w:szCs w:val="28"/>
        </w:rPr>
        <w:t xml:space="preserve"> </w:t>
      </w:r>
      <w:r w:rsidRPr="00C36A21">
        <w:rPr>
          <w:rFonts w:ascii="Times New Roman" w:hAnsi="Times New Roman" w:cs="Times New Roman"/>
          <w:color w:val="auto"/>
          <w:sz w:val="28"/>
          <w:szCs w:val="28"/>
        </w:rPr>
        <w:t xml:space="preserve">– за кожною </w:t>
      </w:r>
      <w:proofErr w:type="spellStart"/>
      <w:r w:rsidRPr="00C36A21">
        <w:rPr>
          <w:rFonts w:ascii="Times New Roman" w:hAnsi="Times New Roman" w:cs="Times New Roman"/>
          <w:color w:val="auto"/>
          <w:sz w:val="28"/>
          <w:szCs w:val="28"/>
        </w:rPr>
        <w:t>субшкалою</w:t>
      </w:r>
      <w:proofErr w:type="spellEnd"/>
      <w:r w:rsidRPr="00C36A21">
        <w:rPr>
          <w:rFonts w:ascii="Times New Roman" w:hAnsi="Times New Roman" w:cs="Times New Roman"/>
          <w:color w:val="auto"/>
          <w:sz w:val="28"/>
          <w:szCs w:val="28"/>
        </w:rPr>
        <w:t xml:space="preserve"> IRI, із зазначенням </w:t>
      </w:r>
      <w:r w:rsidRPr="00C36A21">
        <w:rPr>
          <w:rStyle w:val="a4"/>
          <w:rFonts w:ascii="Times New Roman" w:hAnsi="Times New Roman" w:cs="Times New Roman"/>
          <w:b w:val="0"/>
          <w:color w:val="auto"/>
          <w:sz w:val="28"/>
          <w:szCs w:val="28"/>
        </w:rPr>
        <w:t>середнього значення (M)</w:t>
      </w:r>
      <w:r w:rsidRPr="00C36A21">
        <w:rPr>
          <w:rFonts w:ascii="Times New Roman" w:hAnsi="Times New Roman" w:cs="Times New Roman"/>
          <w:b/>
          <w:color w:val="auto"/>
          <w:sz w:val="28"/>
          <w:szCs w:val="28"/>
        </w:rPr>
        <w:t xml:space="preserve"> </w:t>
      </w:r>
      <w:r w:rsidRPr="00C36A21">
        <w:rPr>
          <w:rFonts w:ascii="Times New Roman" w:hAnsi="Times New Roman" w:cs="Times New Roman"/>
          <w:color w:val="auto"/>
          <w:sz w:val="28"/>
          <w:szCs w:val="28"/>
        </w:rPr>
        <w:t xml:space="preserve">та </w:t>
      </w:r>
      <w:r w:rsidRPr="00C36A21">
        <w:rPr>
          <w:rStyle w:val="a4"/>
          <w:rFonts w:ascii="Times New Roman" w:hAnsi="Times New Roman" w:cs="Times New Roman"/>
          <w:b w:val="0"/>
          <w:color w:val="auto"/>
          <w:sz w:val="28"/>
          <w:szCs w:val="28"/>
        </w:rPr>
        <w:t>стандартного відхилення (SD)</w:t>
      </w:r>
      <w:r w:rsidRPr="00C36A21">
        <w:rPr>
          <w:rFonts w:ascii="Times New Roman" w:hAnsi="Times New Roman" w:cs="Times New Roman"/>
          <w:color w:val="auto"/>
          <w:sz w:val="28"/>
          <w:szCs w:val="28"/>
        </w:rPr>
        <w:t>, а також статистичними показниками п</w:t>
      </w:r>
      <w:r w:rsidRPr="00C36A21">
        <w:rPr>
          <w:rStyle w:val="a4"/>
          <w:rFonts w:ascii="Times New Roman" w:hAnsi="Times New Roman" w:cs="Times New Roman"/>
          <w:b w:val="0"/>
          <w:color w:val="auto"/>
          <w:sz w:val="28"/>
          <w:szCs w:val="28"/>
        </w:rPr>
        <w:t xml:space="preserve">орівняльного аналізу </w:t>
      </w:r>
      <w:r w:rsidRPr="00C36A21">
        <w:rPr>
          <w:rFonts w:ascii="Times New Roman" w:hAnsi="Times New Roman" w:cs="Times New Roman"/>
          <w:color w:val="auto"/>
          <w:sz w:val="28"/>
          <w:szCs w:val="28"/>
        </w:rPr>
        <w:t xml:space="preserve">(t - критерій </w:t>
      </w:r>
      <w:r w:rsidRPr="00C36A21">
        <w:rPr>
          <w:rStyle w:val="a4"/>
          <w:rFonts w:ascii="Times New Roman" w:hAnsi="Times New Roman" w:cs="Times New Roman"/>
          <w:b w:val="0"/>
          <w:color w:val="auto"/>
          <w:sz w:val="28"/>
          <w:szCs w:val="28"/>
        </w:rPr>
        <w:t>Стьюдента</w:t>
      </w:r>
      <w:r w:rsidRPr="00C36A21">
        <w:rPr>
          <w:rFonts w:ascii="Times New Roman" w:hAnsi="Times New Roman" w:cs="Times New Roman"/>
          <w:color w:val="auto"/>
          <w:sz w:val="28"/>
          <w:szCs w:val="28"/>
        </w:rPr>
        <w:t>, p-</w:t>
      </w:r>
      <w:proofErr w:type="spellStart"/>
      <w:r w:rsidRPr="00C36A21">
        <w:rPr>
          <w:rFonts w:ascii="Times New Roman" w:hAnsi="Times New Roman" w:cs="Times New Roman"/>
          <w:color w:val="auto"/>
          <w:sz w:val="28"/>
          <w:szCs w:val="28"/>
        </w:rPr>
        <w:t>value</w:t>
      </w:r>
      <w:proofErr w:type="spellEnd"/>
      <w:r w:rsidRPr="00C36A21">
        <w:rPr>
          <w:rFonts w:ascii="Times New Roman" w:hAnsi="Times New Roman" w:cs="Times New Roman"/>
          <w:color w:val="auto"/>
          <w:sz w:val="28"/>
          <w:szCs w:val="28"/>
        </w:rPr>
        <w:t xml:space="preserve"> – рівень значущості) наведене в табл. 3.</w:t>
      </w:r>
      <w:r w:rsidR="002B60EA" w:rsidRPr="00C36A21">
        <w:rPr>
          <w:rFonts w:ascii="Times New Roman" w:hAnsi="Times New Roman" w:cs="Times New Roman"/>
          <w:color w:val="auto"/>
          <w:sz w:val="28"/>
          <w:szCs w:val="28"/>
        </w:rPr>
        <w:t>5</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right"/>
        <w:rPr>
          <w:rFonts w:ascii="Times New Roman" w:eastAsia="Times New Roman" w:hAnsi="Times New Roman" w:cs="Times New Roman"/>
          <w:b/>
          <w:color w:val="auto"/>
          <w:sz w:val="28"/>
          <w:szCs w:val="28"/>
          <w:lang w:eastAsia="ru-RU"/>
        </w:rPr>
      </w:pPr>
      <w:r w:rsidRPr="00C36A21">
        <w:rPr>
          <w:rFonts w:ascii="Times New Roman" w:hAnsi="Times New Roman" w:cs="Times New Roman"/>
          <w:b/>
          <w:color w:val="auto"/>
          <w:sz w:val="28"/>
          <w:szCs w:val="28"/>
        </w:rPr>
        <w:t>Таблиця 3.</w:t>
      </w:r>
      <w:r w:rsidR="002B60EA" w:rsidRPr="00C36A21">
        <w:rPr>
          <w:rFonts w:ascii="Times New Roman" w:hAnsi="Times New Roman" w:cs="Times New Roman"/>
          <w:b/>
          <w:color w:val="auto"/>
          <w:sz w:val="28"/>
          <w:szCs w:val="28"/>
        </w:rPr>
        <w:t>5</w:t>
      </w:r>
    </w:p>
    <w:p w:rsidR="00FC611C" w:rsidRPr="00C36A21" w:rsidRDefault="00FC611C" w:rsidP="000B1AD4">
      <w:pPr>
        <w:pStyle w:val="ac"/>
        <w:widowControl w:val="0"/>
        <w:spacing w:before="0" w:beforeAutospacing="0" w:after="0" w:afterAutospacing="0" w:line="360" w:lineRule="auto"/>
        <w:jc w:val="center"/>
        <w:rPr>
          <w:b/>
          <w:sz w:val="28"/>
          <w:szCs w:val="28"/>
          <w:lang w:val="uk-UA"/>
        </w:rPr>
      </w:pPr>
      <w:r w:rsidRPr="00C36A21">
        <w:rPr>
          <w:b/>
          <w:sz w:val="28"/>
          <w:szCs w:val="28"/>
          <w:lang w:val="uk-UA"/>
        </w:rPr>
        <w:t xml:space="preserve">Порівняння груп респондентів за рівнем емпатії за </w:t>
      </w:r>
      <w:proofErr w:type="spellStart"/>
      <w:r w:rsidRPr="00C36A21">
        <w:rPr>
          <w:b/>
          <w:sz w:val="28"/>
          <w:szCs w:val="28"/>
          <w:lang w:val="uk-UA"/>
        </w:rPr>
        <w:t>субшкалами</w:t>
      </w:r>
      <w:proofErr w:type="spellEnd"/>
      <w:r w:rsidRPr="00C36A21">
        <w:rPr>
          <w:b/>
          <w:sz w:val="28"/>
          <w:szCs w:val="28"/>
          <w:lang w:val="uk-UA"/>
        </w:rPr>
        <w:t xml:space="preserve"> IRI: показники статистичного порівняльного аналізу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28"/>
        <w:gridCol w:w="1471"/>
        <w:gridCol w:w="1437"/>
        <w:gridCol w:w="1433"/>
        <w:gridCol w:w="1580"/>
        <w:gridCol w:w="1616"/>
      </w:tblGrid>
      <w:tr w:rsidR="00FC611C" w:rsidRPr="00C36A21" w:rsidTr="00EA012D">
        <w:trPr>
          <w:tblHeader/>
          <w:tblCellSpacing w:w="15" w:type="dxa"/>
        </w:trPr>
        <w:tc>
          <w:tcPr>
            <w:tcW w:w="1055"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Компонент </w:t>
            </w:r>
          </w:p>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IRI</w:t>
            </w:r>
          </w:p>
        </w:tc>
        <w:tc>
          <w:tcPr>
            <w:tcW w:w="821"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Група з високим рівнем емпатії</w:t>
            </w:r>
          </w:p>
        </w:tc>
        <w:tc>
          <w:tcPr>
            <w:tcW w:w="803"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Група з середнім рівнем емпатії</w:t>
            </w:r>
          </w:p>
        </w:tc>
        <w:tc>
          <w:tcPr>
            <w:tcW w:w="801"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Група з низьким рівнем емпатії</w:t>
            </w:r>
          </w:p>
        </w:tc>
        <w:tc>
          <w:tcPr>
            <w:tcW w:w="655"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t-значення (</w:t>
            </w:r>
            <w:r w:rsidRPr="00C36A21">
              <w:rPr>
                <w:rFonts w:ascii="Times New Roman" w:hAnsi="Times New Roman" w:cs="Times New Roman"/>
                <w:b/>
                <w:color w:val="auto"/>
                <w:sz w:val="28"/>
                <w:szCs w:val="28"/>
              </w:rPr>
              <w:t xml:space="preserve">критерій </w:t>
            </w:r>
            <w:r w:rsidRPr="00C36A21">
              <w:rPr>
                <w:rStyle w:val="a4"/>
                <w:rFonts w:ascii="Times New Roman" w:hAnsi="Times New Roman" w:cs="Times New Roman"/>
                <w:color w:val="auto"/>
                <w:sz w:val="28"/>
                <w:szCs w:val="28"/>
              </w:rPr>
              <w:t>Стьюдента)</w:t>
            </w:r>
          </w:p>
        </w:tc>
        <w:tc>
          <w:tcPr>
            <w:tcW w:w="754"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p-значення (</w:t>
            </w:r>
            <w:r w:rsidRPr="00C36A21">
              <w:rPr>
                <w:rFonts w:ascii="Times New Roman" w:hAnsi="Times New Roman" w:cs="Times New Roman"/>
                <w:b/>
                <w:color w:val="auto"/>
                <w:sz w:val="28"/>
                <w:szCs w:val="28"/>
              </w:rPr>
              <w:t>рівень значущості)</w:t>
            </w:r>
          </w:p>
        </w:tc>
      </w:tr>
      <w:tr w:rsidR="00FC611C" w:rsidRPr="00C36A21" w:rsidTr="00EA012D">
        <w:trPr>
          <w:tblCellSpacing w:w="15" w:type="dxa"/>
        </w:trPr>
        <w:tc>
          <w:tcPr>
            <w:tcW w:w="1055"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PT</w:t>
            </w:r>
            <w:r w:rsidRPr="00C36A21">
              <w:rPr>
                <w:rFonts w:ascii="Times New Roman" w:eastAsia="Times New Roman" w:hAnsi="Times New Roman" w:cs="Times New Roman"/>
                <w:color w:val="auto"/>
                <w:sz w:val="28"/>
                <w:szCs w:val="28"/>
                <w:lang w:eastAsia="ru-RU"/>
              </w:rPr>
              <w:t xml:space="preserve"> (перспективне прийняття)</w:t>
            </w:r>
          </w:p>
        </w:tc>
        <w:tc>
          <w:tcPr>
            <w:tcW w:w="821"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 = 20.5 </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2.8</w:t>
            </w:r>
          </w:p>
        </w:tc>
        <w:tc>
          <w:tcPr>
            <w:tcW w:w="803"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18.2</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2.5</w:t>
            </w:r>
          </w:p>
        </w:tc>
        <w:tc>
          <w:tcPr>
            <w:tcW w:w="801"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15.2</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2.7</w:t>
            </w:r>
          </w:p>
        </w:tc>
        <w:tc>
          <w:tcPr>
            <w:tcW w:w="655"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4.27</w:t>
            </w:r>
          </w:p>
        </w:tc>
        <w:tc>
          <w:tcPr>
            <w:tcW w:w="75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&lt; 0.001</w:t>
            </w:r>
          </w:p>
        </w:tc>
      </w:tr>
      <w:tr w:rsidR="00FC611C" w:rsidRPr="00C36A21" w:rsidTr="00EA012D">
        <w:trPr>
          <w:tblCellSpacing w:w="15" w:type="dxa"/>
        </w:trPr>
        <w:tc>
          <w:tcPr>
            <w:tcW w:w="1055"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EC</w:t>
            </w:r>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w:t>
            </w:r>
            <w:proofErr w:type="spellStart"/>
            <w:r w:rsidRPr="00C36A21">
              <w:rPr>
                <w:rFonts w:ascii="Times New Roman" w:eastAsia="Times New Roman" w:hAnsi="Times New Roman" w:cs="Times New Roman"/>
                <w:color w:val="auto"/>
                <w:sz w:val="28"/>
                <w:szCs w:val="28"/>
                <w:lang w:eastAsia="ru-RU"/>
              </w:rPr>
              <w:t>емпатійна</w:t>
            </w:r>
            <w:proofErr w:type="spellEnd"/>
            <w:r w:rsidRPr="00C36A21">
              <w:rPr>
                <w:rFonts w:ascii="Times New Roman" w:eastAsia="Times New Roman" w:hAnsi="Times New Roman" w:cs="Times New Roman"/>
                <w:color w:val="auto"/>
                <w:sz w:val="28"/>
                <w:szCs w:val="28"/>
                <w:lang w:eastAsia="ru-RU"/>
              </w:rPr>
              <w:t xml:space="preserve"> турбота)</w:t>
            </w:r>
          </w:p>
        </w:tc>
        <w:tc>
          <w:tcPr>
            <w:tcW w:w="821"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21.0</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3.1</w:t>
            </w:r>
          </w:p>
        </w:tc>
        <w:tc>
          <w:tcPr>
            <w:tcW w:w="803"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19.0</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2.8</w:t>
            </w:r>
          </w:p>
        </w:tc>
        <w:tc>
          <w:tcPr>
            <w:tcW w:w="801"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16.5</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3.0</w:t>
            </w:r>
          </w:p>
        </w:tc>
        <w:tc>
          <w:tcPr>
            <w:tcW w:w="655"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3.92</w:t>
            </w:r>
          </w:p>
        </w:tc>
        <w:tc>
          <w:tcPr>
            <w:tcW w:w="75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&lt; 0.001</w:t>
            </w:r>
          </w:p>
        </w:tc>
      </w:tr>
      <w:tr w:rsidR="00FC611C" w:rsidRPr="00C36A21" w:rsidTr="00EA012D">
        <w:trPr>
          <w:tblCellSpacing w:w="15" w:type="dxa"/>
        </w:trPr>
        <w:tc>
          <w:tcPr>
            <w:tcW w:w="1055"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FS</w:t>
            </w:r>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(фантазія)</w:t>
            </w:r>
          </w:p>
        </w:tc>
        <w:tc>
          <w:tcPr>
            <w:tcW w:w="821"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18.4</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3.0</w:t>
            </w:r>
          </w:p>
        </w:tc>
        <w:tc>
          <w:tcPr>
            <w:tcW w:w="803"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16.3</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2.6</w:t>
            </w:r>
          </w:p>
        </w:tc>
        <w:tc>
          <w:tcPr>
            <w:tcW w:w="801"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13.9</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2.9</w:t>
            </w:r>
          </w:p>
        </w:tc>
        <w:tc>
          <w:tcPr>
            <w:tcW w:w="655"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3.75</w:t>
            </w:r>
          </w:p>
        </w:tc>
        <w:tc>
          <w:tcPr>
            <w:tcW w:w="75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0.001</w:t>
            </w:r>
          </w:p>
        </w:tc>
      </w:tr>
      <w:tr w:rsidR="00FC611C" w:rsidRPr="00C36A21" w:rsidTr="00EA012D">
        <w:trPr>
          <w:tblCellSpacing w:w="15" w:type="dxa"/>
        </w:trPr>
        <w:tc>
          <w:tcPr>
            <w:tcW w:w="1055"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PD</w:t>
            </w:r>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(особистісний </w:t>
            </w:r>
            <w:proofErr w:type="spellStart"/>
            <w:r w:rsidRPr="00C36A21">
              <w:rPr>
                <w:rFonts w:ascii="Times New Roman" w:eastAsia="Times New Roman" w:hAnsi="Times New Roman" w:cs="Times New Roman"/>
                <w:color w:val="auto"/>
                <w:sz w:val="28"/>
                <w:szCs w:val="28"/>
                <w:lang w:eastAsia="ru-RU"/>
              </w:rPr>
              <w:t>дистрес</w:t>
            </w:r>
            <w:proofErr w:type="spellEnd"/>
            <w:r w:rsidRPr="00C36A21">
              <w:rPr>
                <w:rFonts w:ascii="Times New Roman" w:eastAsia="Times New Roman" w:hAnsi="Times New Roman" w:cs="Times New Roman"/>
                <w:color w:val="auto"/>
                <w:sz w:val="28"/>
                <w:szCs w:val="28"/>
                <w:lang w:eastAsia="ru-RU"/>
              </w:rPr>
              <w:t>)</w:t>
            </w:r>
          </w:p>
        </w:tc>
        <w:tc>
          <w:tcPr>
            <w:tcW w:w="821"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 = 10.8 </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SD = 3.2 </w:t>
            </w:r>
            <w:r w:rsidRPr="00C36A21">
              <w:rPr>
                <w:rFonts w:ascii="Times New Roman" w:eastAsia="Times New Roman" w:hAnsi="Times New Roman" w:cs="Times New Roman"/>
                <w:i/>
                <w:iCs/>
                <w:color w:val="auto"/>
                <w:sz w:val="28"/>
                <w:szCs w:val="28"/>
                <w:lang w:eastAsia="ru-RU"/>
              </w:rPr>
              <w:t>(нижчий)</w:t>
            </w:r>
          </w:p>
        </w:tc>
        <w:tc>
          <w:tcPr>
            <w:tcW w:w="803"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13.5</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3.1</w:t>
            </w:r>
          </w:p>
        </w:tc>
        <w:tc>
          <w:tcPr>
            <w:tcW w:w="801"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16.3</w:t>
            </w:r>
          </w:p>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SD = 3.7 </w:t>
            </w:r>
            <w:r w:rsidRPr="00C36A21">
              <w:rPr>
                <w:rFonts w:ascii="Times New Roman" w:eastAsia="Times New Roman" w:hAnsi="Times New Roman" w:cs="Times New Roman"/>
                <w:i/>
                <w:iCs/>
                <w:color w:val="auto"/>
                <w:sz w:val="28"/>
                <w:szCs w:val="28"/>
                <w:lang w:eastAsia="ru-RU"/>
              </w:rPr>
              <w:t>(вищий)</w:t>
            </w:r>
          </w:p>
        </w:tc>
        <w:tc>
          <w:tcPr>
            <w:tcW w:w="655"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4.12</w:t>
            </w:r>
          </w:p>
        </w:tc>
        <w:tc>
          <w:tcPr>
            <w:tcW w:w="754"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&lt; 0.001</w:t>
            </w:r>
          </w:p>
        </w:tc>
      </w:tr>
    </w:tbl>
    <w:p w:rsidR="00FC611C" w:rsidRPr="00C36A21" w:rsidRDefault="00FC611C" w:rsidP="000B1AD4">
      <w:pPr>
        <w:spacing w:line="360" w:lineRule="auto"/>
        <w:ind w:firstLine="708"/>
        <w:jc w:val="both"/>
        <w:rPr>
          <w:rFonts w:ascii="Times New Roman" w:hAnsi="Times New Roman" w:cs="Times New Roman"/>
          <w:color w:val="auto"/>
          <w:sz w:val="28"/>
          <w:szCs w:val="28"/>
        </w:rPr>
      </w:pP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Дані табл. 3.</w:t>
      </w:r>
      <w:r w:rsidR="002B60EA" w:rsidRPr="00C36A21">
        <w:rPr>
          <w:rFonts w:ascii="Times New Roman" w:hAnsi="Times New Roman" w:cs="Times New Roman"/>
          <w:color w:val="auto"/>
          <w:sz w:val="28"/>
          <w:szCs w:val="28"/>
        </w:rPr>
        <w:t>5</w:t>
      </w:r>
      <w:r w:rsidRPr="00C36A21">
        <w:rPr>
          <w:rFonts w:ascii="Times New Roman" w:hAnsi="Times New Roman" w:cs="Times New Roman"/>
          <w:color w:val="auto"/>
          <w:sz w:val="28"/>
          <w:szCs w:val="28"/>
        </w:rPr>
        <w:t xml:space="preserve"> свідчать, про те, що:</w:t>
      </w:r>
    </w:p>
    <w:p w:rsidR="00FC611C" w:rsidRPr="00C36A21" w:rsidRDefault="00FC611C" w:rsidP="00F227AC">
      <w:pPr>
        <w:pStyle w:val="a9"/>
        <w:numPr>
          <w:ilvl w:val="0"/>
          <w:numId w:val="20"/>
        </w:numPr>
        <w:spacing w:line="360" w:lineRule="auto"/>
        <w:jc w:val="both"/>
        <w:rPr>
          <w:rFonts w:ascii="Times New Roman" w:eastAsia="Times New Roman" w:hAnsi="Times New Roman" w:cs="Times New Roman"/>
          <w:color w:val="auto"/>
          <w:sz w:val="28"/>
          <w:szCs w:val="28"/>
        </w:rPr>
      </w:pPr>
      <w:r w:rsidRPr="00C36A21">
        <w:rPr>
          <w:rFonts w:ascii="Times New Roman" w:hAnsi="Times New Roman" w:cs="Times New Roman"/>
          <w:color w:val="auto"/>
          <w:sz w:val="28"/>
          <w:szCs w:val="28"/>
        </w:rPr>
        <w:t>Г</w:t>
      </w:r>
      <w:r w:rsidRPr="00C36A21">
        <w:rPr>
          <w:rFonts w:ascii="Times New Roman" w:eastAsia="Times New Roman" w:hAnsi="Times New Roman" w:cs="Times New Roman"/>
          <w:bCs/>
          <w:color w:val="auto"/>
          <w:sz w:val="28"/>
          <w:szCs w:val="28"/>
        </w:rPr>
        <w:t>рупа з високим рівнем емпатії</w:t>
      </w:r>
      <w:r w:rsidRPr="00C36A21">
        <w:rPr>
          <w:rFonts w:ascii="Times New Roman" w:eastAsia="Times New Roman" w:hAnsi="Times New Roman" w:cs="Times New Roman"/>
          <w:color w:val="auto"/>
          <w:sz w:val="28"/>
          <w:szCs w:val="28"/>
        </w:rPr>
        <w:t xml:space="preserve"> значно випереджає за когнітивними (PT) </w:t>
      </w:r>
      <w:r w:rsidRPr="00C36A21">
        <w:rPr>
          <w:rFonts w:ascii="Times New Roman" w:eastAsia="Times New Roman" w:hAnsi="Times New Roman" w:cs="Times New Roman"/>
          <w:color w:val="auto"/>
          <w:sz w:val="28"/>
          <w:szCs w:val="28"/>
        </w:rPr>
        <w:lastRenderedPageBreak/>
        <w:t xml:space="preserve">та емоційними (EC) показниками, вони сформовані найбільш вразливіше. </w:t>
      </w:r>
      <w:r w:rsidRPr="00C36A21">
        <w:rPr>
          <w:rFonts w:ascii="Times New Roman" w:hAnsi="Times New Roman" w:cs="Times New Roman"/>
          <w:color w:val="auto"/>
          <w:sz w:val="28"/>
          <w:szCs w:val="28"/>
        </w:rPr>
        <w:t xml:space="preserve">При цьому </w:t>
      </w:r>
      <w:r w:rsidRPr="00C36A21">
        <w:rPr>
          <w:rStyle w:val="a4"/>
          <w:rFonts w:ascii="Times New Roman" w:hAnsi="Times New Roman" w:cs="Times New Roman"/>
          <w:b w:val="0"/>
          <w:color w:val="auto"/>
          <w:sz w:val="28"/>
          <w:szCs w:val="28"/>
        </w:rPr>
        <w:t>низький PD</w:t>
      </w:r>
      <w:r w:rsidRPr="00C36A21">
        <w:rPr>
          <w:rFonts w:ascii="Times New Roman" w:hAnsi="Times New Roman" w:cs="Times New Roman"/>
          <w:color w:val="auto"/>
          <w:sz w:val="28"/>
          <w:szCs w:val="28"/>
        </w:rPr>
        <w:t xml:space="preserve"> вказує на хорошу емоційну регуляцію.</w:t>
      </w:r>
    </w:p>
    <w:p w:rsidR="00FC611C" w:rsidRPr="00C36A21" w:rsidRDefault="00FC611C" w:rsidP="00F227AC">
      <w:pPr>
        <w:pStyle w:val="a9"/>
        <w:numPr>
          <w:ilvl w:val="0"/>
          <w:numId w:val="20"/>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Група з середнім рівнем емпатії</w:t>
      </w:r>
      <w:r w:rsidRPr="00C36A21">
        <w:rPr>
          <w:rFonts w:ascii="Times New Roman" w:eastAsia="Times New Roman" w:hAnsi="Times New Roman" w:cs="Times New Roman"/>
          <w:color w:val="auto"/>
          <w:sz w:val="28"/>
          <w:szCs w:val="28"/>
        </w:rPr>
        <w:t xml:space="preserve"> демонструє стабільні, але помірні значення. </w:t>
      </w:r>
      <w:r w:rsidRPr="00C36A21">
        <w:rPr>
          <w:rStyle w:val="a4"/>
          <w:rFonts w:ascii="Times New Roman" w:hAnsi="Times New Roman" w:cs="Times New Roman"/>
          <w:b w:val="0"/>
          <w:color w:val="auto"/>
          <w:sz w:val="28"/>
          <w:szCs w:val="28"/>
        </w:rPr>
        <w:t>Середній рівень</w:t>
      </w:r>
      <w:r w:rsidRPr="00C36A21">
        <w:rPr>
          <w:rFonts w:ascii="Times New Roman" w:hAnsi="Times New Roman" w:cs="Times New Roman"/>
          <w:color w:val="auto"/>
          <w:sz w:val="28"/>
          <w:szCs w:val="28"/>
        </w:rPr>
        <w:t xml:space="preserve"> відображає </w:t>
      </w:r>
      <w:r w:rsidRPr="00C36A21">
        <w:rPr>
          <w:rStyle w:val="a4"/>
          <w:rFonts w:ascii="Times New Roman" w:hAnsi="Times New Roman" w:cs="Times New Roman"/>
          <w:b w:val="0"/>
          <w:color w:val="auto"/>
          <w:sz w:val="28"/>
          <w:szCs w:val="28"/>
        </w:rPr>
        <w:t xml:space="preserve">збалансованість без яскраво вираженої </w:t>
      </w:r>
      <w:proofErr w:type="spellStart"/>
      <w:r w:rsidRPr="00C36A21">
        <w:rPr>
          <w:rStyle w:val="a4"/>
          <w:rFonts w:ascii="Times New Roman" w:hAnsi="Times New Roman" w:cs="Times New Roman"/>
          <w:b w:val="0"/>
          <w:color w:val="auto"/>
          <w:sz w:val="28"/>
          <w:szCs w:val="28"/>
        </w:rPr>
        <w:t>емпатійної</w:t>
      </w:r>
      <w:proofErr w:type="spellEnd"/>
      <w:r w:rsidRPr="00C36A21">
        <w:rPr>
          <w:rStyle w:val="a4"/>
          <w:rFonts w:ascii="Times New Roman" w:hAnsi="Times New Roman" w:cs="Times New Roman"/>
          <w:b w:val="0"/>
          <w:color w:val="auto"/>
          <w:sz w:val="28"/>
          <w:szCs w:val="28"/>
        </w:rPr>
        <w:t xml:space="preserve"> чутливості</w:t>
      </w:r>
      <w:r w:rsidRPr="00C36A21">
        <w:rPr>
          <w:rFonts w:ascii="Times New Roman" w:hAnsi="Times New Roman" w:cs="Times New Roman"/>
          <w:color w:val="auto"/>
          <w:sz w:val="28"/>
          <w:szCs w:val="28"/>
        </w:rPr>
        <w:t>; ця група має потенціал до розвитку.</w:t>
      </w:r>
    </w:p>
    <w:p w:rsidR="00FC611C" w:rsidRPr="00C36A21" w:rsidRDefault="00FC611C" w:rsidP="00F227AC">
      <w:pPr>
        <w:pStyle w:val="a9"/>
        <w:numPr>
          <w:ilvl w:val="0"/>
          <w:numId w:val="20"/>
        </w:numPr>
        <w:spacing w:line="360" w:lineRule="auto"/>
        <w:jc w:val="both"/>
        <w:rPr>
          <w:rFonts w:ascii="Times New Roman" w:eastAsia="Times New Roman" w:hAnsi="Times New Roman" w:cs="Times New Roman"/>
          <w:color w:val="auto"/>
          <w:sz w:val="28"/>
          <w:szCs w:val="28"/>
        </w:rPr>
      </w:pPr>
      <w:r w:rsidRPr="00C36A21">
        <w:rPr>
          <w:rStyle w:val="a4"/>
          <w:rFonts w:ascii="Times New Roman" w:hAnsi="Times New Roman" w:cs="Times New Roman"/>
          <w:b w:val="0"/>
          <w:color w:val="auto"/>
          <w:sz w:val="28"/>
          <w:szCs w:val="28"/>
        </w:rPr>
        <w:t>Група з низьким рівнем емпатії</w:t>
      </w:r>
      <w:r w:rsidRPr="00C36A21">
        <w:rPr>
          <w:rFonts w:ascii="Times New Roman" w:hAnsi="Times New Roman" w:cs="Times New Roman"/>
          <w:color w:val="auto"/>
          <w:sz w:val="28"/>
          <w:szCs w:val="28"/>
        </w:rPr>
        <w:t xml:space="preserve"> демонструє </w:t>
      </w:r>
      <w:r w:rsidRPr="00C36A21">
        <w:rPr>
          <w:rStyle w:val="a4"/>
          <w:rFonts w:ascii="Times New Roman" w:hAnsi="Times New Roman" w:cs="Times New Roman"/>
          <w:b w:val="0"/>
          <w:color w:val="auto"/>
          <w:sz w:val="28"/>
          <w:szCs w:val="28"/>
        </w:rPr>
        <w:t xml:space="preserve">високий рівень особистісного </w:t>
      </w:r>
      <w:proofErr w:type="spellStart"/>
      <w:r w:rsidRPr="00C36A21">
        <w:rPr>
          <w:rStyle w:val="a4"/>
          <w:rFonts w:ascii="Times New Roman" w:hAnsi="Times New Roman" w:cs="Times New Roman"/>
          <w:b w:val="0"/>
          <w:color w:val="auto"/>
          <w:sz w:val="28"/>
          <w:szCs w:val="28"/>
        </w:rPr>
        <w:t>дистресу</w:t>
      </w:r>
      <w:proofErr w:type="spellEnd"/>
      <w:r w:rsidRPr="00C36A21">
        <w:rPr>
          <w:rStyle w:val="a4"/>
          <w:rFonts w:ascii="Times New Roman" w:hAnsi="Times New Roman" w:cs="Times New Roman"/>
          <w:b w:val="0"/>
          <w:color w:val="auto"/>
          <w:sz w:val="28"/>
          <w:szCs w:val="28"/>
        </w:rPr>
        <w:t xml:space="preserve"> (PD)</w:t>
      </w:r>
      <w:r w:rsidRPr="00C36A21">
        <w:rPr>
          <w:rFonts w:ascii="Times New Roman" w:hAnsi="Times New Roman" w:cs="Times New Roman"/>
          <w:color w:val="auto"/>
          <w:sz w:val="28"/>
          <w:szCs w:val="28"/>
        </w:rPr>
        <w:t xml:space="preserve">, що ускладнює ефективне емоційне включення в ситуації інших людей. </w:t>
      </w:r>
      <w:r w:rsidRPr="00C36A21">
        <w:rPr>
          <w:rFonts w:ascii="Times New Roman" w:eastAsia="Times New Roman" w:hAnsi="Times New Roman" w:cs="Times New Roman"/>
          <w:bCs/>
          <w:color w:val="auto"/>
          <w:sz w:val="28"/>
          <w:szCs w:val="28"/>
        </w:rPr>
        <w:t xml:space="preserve">Особистісний </w:t>
      </w:r>
      <w:proofErr w:type="spellStart"/>
      <w:r w:rsidRPr="00C36A21">
        <w:rPr>
          <w:rFonts w:ascii="Times New Roman" w:eastAsia="Times New Roman" w:hAnsi="Times New Roman" w:cs="Times New Roman"/>
          <w:bCs/>
          <w:color w:val="auto"/>
          <w:sz w:val="28"/>
          <w:szCs w:val="28"/>
        </w:rPr>
        <w:t>дистрес</w:t>
      </w:r>
      <w:proofErr w:type="spellEnd"/>
      <w:r w:rsidRPr="00C36A21">
        <w:rPr>
          <w:rFonts w:ascii="Times New Roman" w:eastAsia="Times New Roman" w:hAnsi="Times New Roman" w:cs="Times New Roman"/>
          <w:bCs/>
          <w:color w:val="auto"/>
          <w:sz w:val="28"/>
          <w:szCs w:val="28"/>
        </w:rPr>
        <w:t xml:space="preserve"> </w:t>
      </w:r>
      <w:r w:rsidRPr="00C36A21">
        <w:rPr>
          <w:rFonts w:ascii="Times New Roman" w:eastAsia="Times New Roman" w:hAnsi="Times New Roman" w:cs="Times New Roman"/>
          <w:color w:val="auto"/>
          <w:sz w:val="28"/>
          <w:szCs w:val="28"/>
        </w:rPr>
        <w:t xml:space="preserve">зростає у напрямку від високої до низької емпатії, що підтверджує негативний вплив </w:t>
      </w:r>
      <w:proofErr w:type="spellStart"/>
      <w:r w:rsidRPr="00C36A21">
        <w:rPr>
          <w:rFonts w:ascii="Times New Roman" w:eastAsia="Times New Roman" w:hAnsi="Times New Roman" w:cs="Times New Roman"/>
          <w:color w:val="auto"/>
          <w:sz w:val="28"/>
          <w:szCs w:val="28"/>
        </w:rPr>
        <w:t>дистресу</w:t>
      </w:r>
      <w:proofErr w:type="spellEnd"/>
      <w:r w:rsidRPr="00C36A21">
        <w:rPr>
          <w:rFonts w:ascii="Times New Roman" w:eastAsia="Times New Roman" w:hAnsi="Times New Roman" w:cs="Times New Roman"/>
          <w:color w:val="auto"/>
          <w:sz w:val="28"/>
          <w:szCs w:val="28"/>
        </w:rPr>
        <w:t xml:space="preserve"> на здатність до </w:t>
      </w:r>
      <w:proofErr w:type="spellStart"/>
      <w:r w:rsidRPr="00C36A21">
        <w:rPr>
          <w:rFonts w:ascii="Times New Roman" w:eastAsia="Times New Roman" w:hAnsi="Times New Roman" w:cs="Times New Roman"/>
          <w:color w:val="auto"/>
          <w:sz w:val="28"/>
          <w:szCs w:val="28"/>
        </w:rPr>
        <w:t>емпатійного</w:t>
      </w:r>
      <w:proofErr w:type="spellEnd"/>
      <w:r w:rsidRPr="00C36A21">
        <w:rPr>
          <w:rFonts w:ascii="Times New Roman" w:eastAsia="Times New Roman" w:hAnsi="Times New Roman" w:cs="Times New Roman"/>
          <w:color w:val="auto"/>
          <w:sz w:val="28"/>
          <w:szCs w:val="28"/>
        </w:rPr>
        <w:t xml:space="preserve"> включення. </w:t>
      </w:r>
    </w:p>
    <w:p w:rsidR="00FC611C" w:rsidRPr="00C36A21" w:rsidRDefault="00FC611C" w:rsidP="000B1AD4">
      <w:pPr>
        <w:spacing w:line="360" w:lineRule="auto"/>
        <w:ind w:firstLine="708"/>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Статистично значуща різниця</w:t>
      </w:r>
      <w:r w:rsidRPr="00C36A21">
        <w:rPr>
          <w:rFonts w:ascii="Times New Roman" w:eastAsia="Times New Roman" w:hAnsi="Times New Roman" w:cs="Times New Roman"/>
          <w:color w:val="auto"/>
          <w:sz w:val="28"/>
          <w:szCs w:val="28"/>
          <w:lang w:eastAsia="ru-RU"/>
        </w:rPr>
        <w:t xml:space="preserve"> між крайніми групами за всіма шкалами наступна.</w:t>
      </w:r>
    </w:p>
    <w:p w:rsidR="00FC611C" w:rsidRPr="00C36A21" w:rsidRDefault="00FC611C" w:rsidP="00F227AC">
      <w:pPr>
        <w:pStyle w:val="a9"/>
        <w:numPr>
          <w:ilvl w:val="0"/>
          <w:numId w:val="20"/>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Група </w:t>
      </w:r>
      <w:r w:rsidRPr="00C36A21">
        <w:rPr>
          <w:rFonts w:ascii="Times New Roman" w:eastAsia="Times New Roman" w:hAnsi="Times New Roman" w:cs="Times New Roman"/>
          <w:bCs/>
          <w:color w:val="auto"/>
          <w:sz w:val="28"/>
          <w:szCs w:val="28"/>
        </w:rPr>
        <w:t>з високим рівнем емпатії</w:t>
      </w:r>
      <w:r w:rsidRPr="00C36A21">
        <w:rPr>
          <w:rFonts w:ascii="Times New Roman" w:eastAsia="Times New Roman" w:hAnsi="Times New Roman" w:cs="Times New Roman"/>
          <w:color w:val="auto"/>
          <w:sz w:val="28"/>
          <w:szCs w:val="28"/>
        </w:rPr>
        <w:t xml:space="preserve"> має статистично вищі значення за когнітивними (PT) та емоційними (EC) компонентами, а також значно </w:t>
      </w:r>
      <w:r w:rsidRPr="00C36A21">
        <w:rPr>
          <w:rFonts w:ascii="Times New Roman" w:eastAsia="Times New Roman" w:hAnsi="Times New Roman" w:cs="Times New Roman"/>
          <w:bCs/>
          <w:color w:val="auto"/>
          <w:sz w:val="28"/>
          <w:szCs w:val="28"/>
        </w:rPr>
        <w:t xml:space="preserve">нижчий рівень особистісного </w:t>
      </w:r>
      <w:proofErr w:type="spellStart"/>
      <w:r w:rsidRPr="00C36A21">
        <w:rPr>
          <w:rFonts w:ascii="Times New Roman" w:eastAsia="Times New Roman" w:hAnsi="Times New Roman" w:cs="Times New Roman"/>
          <w:bCs/>
          <w:color w:val="auto"/>
          <w:sz w:val="28"/>
          <w:szCs w:val="28"/>
        </w:rPr>
        <w:t>дистресу</w:t>
      </w:r>
      <w:proofErr w:type="spellEnd"/>
      <w:r w:rsidRPr="00C36A21">
        <w:rPr>
          <w:rFonts w:ascii="Times New Roman" w:eastAsia="Times New Roman" w:hAnsi="Times New Roman" w:cs="Times New Roman"/>
          <w:bCs/>
          <w:color w:val="auto"/>
          <w:sz w:val="28"/>
          <w:szCs w:val="28"/>
        </w:rPr>
        <w:t xml:space="preserve"> (PD)</w:t>
      </w:r>
      <w:r w:rsidRPr="00C36A21">
        <w:rPr>
          <w:rFonts w:ascii="Times New Roman" w:eastAsia="Times New Roman" w:hAnsi="Times New Roman" w:cs="Times New Roman"/>
          <w:color w:val="auto"/>
          <w:sz w:val="28"/>
          <w:szCs w:val="28"/>
        </w:rPr>
        <w:t>.</w:t>
      </w:r>
    </w:p>
    <w:p w:rsidR="00FC611C" w:rsidRPr="00C36A21" w:rsidRDefault="00FC611C" w:rsidP="00F227AC">
      <w:pPr>
        <w:pStyle w:val="a9"/>
        <w:numPr>
          <w:ilvl w:val="0"/>
          <w:numId w:val="20"/>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Група </w:t>
      </w:r>
      <w:r w:rsidRPr="00C36A21">
        <w:rPr>
          <w:rFonts w:ascii="Times New Roman" w:eastAsia="Times New Roman" w:hAnsi="Times New Roman" w:cs="Times New Roman"/>
          <w:bCs/>
          <w:color w:val="auto"/>
          <w:sz w:val="28"/>
          <w:szCs w:val="28"/>
        </w:rPr>
        <w:t>з середнім рівнем емпатії</w:t>
      </w:r>
      <w:r w:rsidRPr="00C36A21">
        <w:rPr>
          <w:rFonts w:ascii="Times New Roman" w:eastAsia="Times New Roman" w:hAnsi="Times New Roman" w:cs="Times New Roman"/>
          <w:color w:val="auto"/>
          <w:sz w:val="28"/>
          <w:szCs w:val="28"/>
        </w:rPr>
        <w:t xml:space="preserve"> є перехідною — їхні значення ближчі до високих за PT і EC, але мають підвищений PD порівняно з високою </w:t>
      </w:r>
      <w:proofErr w:type="spellStart"/>
      <w:r w:rsidRPr="00C36A21">
        <w:rPr>
          <w:rFonts w:ascii="Times New Roman" w:eastAsia="Times New Roman" w:hAnsi="Times New Roman" w:cs="Times New Roman"/>
          <w:color w:val="auto"/>
          <w:sz w:val="28"/>
          <w:szCs w:val="28"/>
        </w:rPr>
        <w:t>емпатійністю</w:t>
      </w:r>
      <w:proofErr w:type="spellEnd"/>
      <w:r w:rsidRPr="00C36A21">
        <w:rPr>
          <w:rFonts w:ascii="Times New Roman" w:eastAsia="Times New Roman" w:hAnsi="Times New Roman" w:cs="Times New Roman"/>
          <w:color w:val="auto"/>
          <w:sz w:val="28"/>
          <w:szCs w:val="28"/>
        </w:rPr>
        <w:t>.</w:t>
      </w:r>
    </w:p>
    <w:p w:rsidR="00FC611C" w:rsidRPr="00C36A21" w:rsidRDefault="00FC611C" w:rsidP="00F227AC">
      <w:pPr>
        <w:pStyle w:val="a9"/>
        <w:numPr>
          <w:ilvl w:val="0"/>
          <w:numId w:val="20"/>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Група </w:t>
      </w:r>
      <w:r w:rsidRPr="00C36A21">
        <w:rPr>
          <w:rFonts w:ascii="Times New Roman" w:eastAsia="Times New Roman" w:hAnsi="Times New Roman" w:cs="Times New Roman"/>
          <w:bCs/>
          <w:color w:val="auto"/>
          <w:sz w:val="28"/>
          <w:szCs w:val="28"/>
        </w:rPr>
        <w:t>з низьким рівнем емпатії</w:t>
      </w:r>
      <w:r w:rsidRPr="00C36A21">
        <w:rPr>
          <w:rFonts w:ascii="Times New Roman" w:eastAsia="Times New Roman" w:hAnsi="Times New Roman" w:cs="Times New Roman"/>
          <w:color w:val="auto"/>
          <w:sz w:val="28"/>
          <w:szCs w:val="28"/>
        </w:rPr>
        <w:t xml:space="preserve"> відзначається найнижчими балами за основними компонентами емпатії і найвищим рівнем </w:t>
      </w:r>
      <w:proofErr w:type="spellStart"/>
      <w:r w:rsidRPr="00C36A21">
        <w:rPr>
          <w:rFonts w:ascii="Times New Roman" w:eastAsia="Times New Roman" w:hAnsi="Times New Roman" w:cs="Times New Roman"/>
          <w:color w:val="auto"/>
          <w:sz w:val="28"/>
          <w:szCs w:val="28"/>
        </w:rPr>
        <w:t>дистресу</w:t>
      </w:r>
      <w:proofErr w:type="spellEnd"/>
      <w:r w:rsidRPr="00C36A21">
        <w:rPr>
          <w:rFonts w:ascii="Times New Roman" w:eastAsia="Times New Roman" w:hAnsi="Times New Roman" w:cs="Times New Roman"/>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Результати кореляційного аналізу за </w:t>
      </w:r>
      <w:r w:rsidRPr="00C36A21">
        <w:rPr>
          <w:rStyle w:val="a4"/>
          <w:rFonts w:ascii="Times New Roman" w:hAnsi="Times New Roman" w:cs="Times New Roman"/>
          <w:b w:val="0"/>
          <w:color w:val="auto"/>
          <w:sz w:val="28"/>
          <w:szCs w:val="28"/>
        </w:rPr>
        <w:t xml:space="preserve">коефіцієнтом </w:t>
      </w:r>
      <w:proofErr w:type="spellStart"/>
      <w:r w:rsidRPr="00C36A21">
        <w:rPr>
          <w:rStyle w:val="a4"/>
          <w:rFonts w:ascii="Times New Roman" w:hAnsi="Times New Roman" w:cs="Times New Roman"/>
          <w:b w:val="0"/>
          <w:color w:val="auto"/>
          <w:sz w:val="28"/>
          <w:szCs w:val="28"/>
        </w:rPr>
        <w:t>Спірмена</w:t>
      </w:r>
      <w:proofErr w:type="spellEnd"/>
      <w:r w:rsidRPr="00C36A21">
        <w:rPr>
          <w:rFonts w:ascii="Times New Roman" w:hAnsi="Times New Roman" w:cs="Times New Roman"/>
          <w:color w:val="auto"/>
          <w:sz w:val="28"/>
          <w:szCs w:val="28"/>
        </w:rPr>
        <w:t xml:space="preserve"> (r</w:t>
      </w:r>
      <w:r w:rsidRPr="00C36A21">
        <w:rPr>
          <w:rStyle w:val="a4"/>
          <w:rFonts w:ascii="Times New Roman" w:hAnsi="Times New Roman" w:cs="Times New Roman"/>
          <w:b w:val="0"/>
          <w:color w:val="auto"/>
          <w:sz w:val="28"/>
          <w:szCs w:val="28"/>
        </w:rPr>
        <w:t xml:space="preserve"> - коефіцієнт </w:t>
      </w:r>
      <w:r w:rsidRPr="00C36A21">
        <w:rPr>
          <w:rFonts w:ascii="Times New Roman" w:hAnsi="Times New Roman" w:cs="Times New Roman"/>
          <w:color w:val="auto"/>
          <w:sz w:val="28"/>
          <w:szCs w:val="28"/>
        </w:rPr>
        <w:t>та p-</w:t>
      </w:r>
      <w:proofErr w:type="spellStart"/>
      <w:r w:rsidRPr="00C36A21">
        <w:rPr>
          <w:rFonts w:ascii="Times New Roman" w:hAnsi="Times New Roman" w:cs="Times New Roman"/>
          <w:color w:val="auto"/>
          <w:sz w:val="28"/>
          <w:szCs w:val="28"/>
        </w:rPr>
        <w:t>value</w:t>
      </w:r>
      <w:proofErr w:type="spellEnd"/>
      <w:r w:rsidRPr="00C36A21">
        <w:rPr>
          <w:rFonts w:ascii="Times New Roman" w:hAnsi="Times New Roman" w:cs="Times New Roman"/>
          <w:color w:val="auto"/>
          <w:sz w:val="28"/>
          <w:szCs w:val="28"/>
        </w:rPr>
        <w:t xml:space="preserve"> – рівень значущості) між </w:t>
      </w:r>
      <w:r w:rsidRPr="00C36A21">
        <w:rPr>
          <w:rStyle w:val="a4"/>
          <w:rFonts w:ascii="Times New Roman" w:hAnsi="Times New Roman" w:cs="Times New Roman"/>
          <w:b w:val="0"/>
          <w:color w:val="auto"/>
          <w:sz w:val="28"/>
          <w:szCs w:val="28"/>
        </w:rPr>
        <w:t>рівнем емпатії респондентів</w:t>
      </w:r>
      <w:r w:rsidRPr="00C36A21">
        <w:rPr>
          <w:rFonts w:ascii="Times New Roman" w:hAnsi="Times New Roman" w:cs="Times New Roman"/>
          <w:color w:val="auto"/>
          <w:sz w:val="28"/>
          <w:szCs w:val="28"/>
        </w:rPr>
        <w:t xml:space="preserve"> та їхніми результатами за </w:t>
      </w:r>
      <w:proofErr w:type="spellStart"/>
      <w:r w:rsidRPr="00C36A21">
        <w:rPr>
          <w:rFonts w:ascii="Times New Roman" w:hAnsi="Times New Roman" w:cs="Times New Roman"/>
          <w:color w:val="auto"/>
          <w:sz w:val="28"/>
          <w:szCs w:val="28"/>
        </w:rPr>
        <w:t>субшкалами</w:t>
      </w:r>
      <w:proofErr w:type="spellEnd"/>
      <w:r w:rsidRPr="00C36A21">
        <w:rPr>
          <w:rFonts w:ascii="Times New Roman" w:hAnsi="Times New Roman" w:cs="Times New Roman"/>
          <w:color w:val="auto"/>
          <w:sz w:val="28"/>
          <w:szCs w:val="28"/>
        </w:rPr>
        <w:t xml:space="preserve"> IRI</w:t>
      </w:r>
      <w:r w:rsidRPr="00C36A21">
        <w:rPr>
          <w:rStyle w:val="a4"/>
          <w:rFonts w:ascii="Times New Roman" w:hAnsi="Times New Roman" w:cs="Times New Roman"/>
          <w:b w:val="0"/>
          <w:color w:val="auto"/>
          <w:sz w:val="28"/>
          <w:szCs w:val="28"/>
        </w:rPr>
        <w:t xml:space="preserve"> </w:t>
      </w:r>
      <w:r w:rsidRPr="00C36A21">
        <w:rPr>
          <w:rFonts w:ascii="Times New Roman" w:hAnsi="Times New Roman" w:cs="Times New Roman"/>
          <w:color w:val="auto"/>
          <w:sz w:val="28"/>
          <w:szCs w:val="28"/>
        </w:rPr>
        <w:t>наведені в табл. 3.</w:t>
      </w:r>
      <w:r w:rsidR="002B60EA" w:rsidRPr="00C36A21">
        <w:rPr>
          <w:rFonts w:ascii="Times New Roman" w:hAnsi="Times New Roman" w:cs="Times New Roman"/>
          <w:color w:val="auto"/>
          <w:sz w:val="28"/>
          <w:szCs w:val="28"/>
        </w:rPr>
        <w:t>6</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right"/>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3.</w:t>
      </w:r>
      <w:r w:rsidR="002B60EA" w:rsidRPr="00C36A21">
        <w:rPr>
          <w:rFonts w:ascii="Times New Roman" w:hAnsi="Times New Roman" w:cs="Times New Roman"/>
          <w:b/>
          <w:color w:val="auto"/>
          <w:sz w:val="28"/>
          <w:szCs w:val="28"/>
        </w:rPr>
        <w:t>6</w:t>
      </w:r>
    </w:p>
    <w:p w:rsidR="00FC611C" w:rsidRPr="00C36A21" w:rsidRDefault="00FC611C" w:rsidP="000B1AD4">
      <w:pPr>
        <w:pStyle w:val="ac"/>
        <w:widowControl w:val="0"/>
        <w:spacing w:before="0" w:beforeAutospacing="0" w:after="0" w:afterAutospacing="0" w:line="360" w:lineRule="auto"/>
        <w:jc w:val="center"/>
        <w:rPr>
          <w:b/>
          <w:sz w:val="28"/>
          <w:szCs w:val="28"/>
          <w:lang w:val="uk-UA"/>
        </w:rPr>
      </w:pPr>
      <w:r w:rsidRPr="00C36A21">
        <w:rPr>
          <w:b/>
          <w:sz w:val="28"/>
          <w:szCs w:val="28"/>
          <w:lang w:val="uk-UA"/>
        </w:rPr>
        <w:t xml:space="preserve">Рівень емпатії за </w:t>
      </w:r>
      <w:proofErr w:type="spellStart"/>
      <w:r w:rsidRPr="00C36A21">
        <w:rPr>
          <w:b/>
          <w:sz w:val="28"/>
          <w:szCs w:val="28"/>
          <w:lang w:val="uk-UA"/>
        </w:rPr>
        <w:t>субшкалами</w:t>
      </w:r>
      <w:proofErr w:type="spellEnd"/>
      <w:r w:rsidRPr="00C36A21">
        <w:rPr>
          <w:b/>
          <w:sz w:val="28"/>
          <w:szCs w:val="28"/>
          <w:lang w:val="uk-UA"/>
        </w:rPr>
        <w:t xml:space="preserve"> IRI: показники статистичного кореляційного аналізу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39"/>
        <w:gridCol w:w="2051"/>
        <w:gridCol w:w="2055"/>
        <w:gridCol w:w="3220"/>
      </w:tblGrid>
      <w:tr w:rsidR="00351C73" w:rsidRPr="00C36A21" w:rsidTr="00F85C32">
        <w:trPr>
          <w:tblHeader/>
          <w:tblCellSpacing w:w="15" w:type="dxa"/>
        </w:trPr>
        <w:tc>
          <w:tcPr>
            <w:tcW w:w="1106"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Компонент IRI</w:t>
            </w:r>
          </w:p>
        </w:tc>
        <w:tc>
          <w:tcPr>
            <w:tcW w:w="1068"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hAnsi="Times New Roman" w:cs="Times New Roman"/>
                <w:b/>
                <w:color w:val="auto"/>
                <w:sz w:val="28"/>
                <w:szCs w:val="28"/>
              </w:rPr>
              <w:t>r-значення (</w:t>
            </w:r>
            <w:r w:rsidRPr="00C36A21">
              <w:rPr>
                <w:rStyle w:val="a4"/>
                <w:rFonts w:ascii="Times New Roman" w:hAnsi="Times New Roman" w:cs="Times New Roman"/>
                <w:color w:val="auto"/>
                <w:sz w:val="28"/>
                <w:szCs w:val="28"/>
              </w:rPr>
              <w:t xml:space="preserve">коефіцієнт </w:t>
            </w:r>
            <w:proofErr w:type="spellStart"/>
            <w:r w:rsidRPr="00C36A21">
              <w:rPr>
                <w:rFonts w:ascii="Times New Roman" w:hAnsi="Times New Roman" w:cs="Times New Roman"/>
                <w:b/>
                <w:color w:val="auto"/>
                <w:sz w:val="28"/>
                <w:szCs w:val="28"/>
              </w:rPr>
              <w:t>Спірмена</w:t>
            </w:r>
            <w:proofErr w:type="spellEnd"/>
            <w:r w:rsidRPr="00C36A21">
              <w:rPr>
                <w:rFonts w:ascii="Times New Roman" w:hAnsi="Times New Roman" w:cs="Times New Roman"/>
                <w:b/>
                <w:color w:val="auto"/>
                <w:sz w:val="28"/>
                <w:szCs w:val="28"/>
              </w:rPr>
              <w:t>)</w:t>
            </w:r>
          </w:p>
        </w:tc>
        <w:tc>
          <w:tcPr>
            <w:tcW w:w="1070"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p-значення (</w:t>
            </w:r>
            <w:r w:rsidRPr="00C36A21">
              <w:rPr>
                <w:rFonts w:ascii="Times New Roman" w:hAnsi="Times New Roman" w:cs="Times New Roman"/>
                <w:b/>
                <w:color w:val="auto"/>
                <w:sz w:val="28"/>
                <w:szCs w:val="28"/>
              </w:rPr>
              <w:t>рівень значущості)</w:t>
            </w:r>
          </w:p>
        </w:tc>
        <w:tc>
          <w:tcPr>
            <w:tcW w:w="1677"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Інтерпретація</w:t>
            </w:r>
          </w:p>
        </w:tc>
      </w:tr>
      <w:tr w:rsidR="00351C73" w:rsidRPr="00C36A21" w:rsidTr="00F85C32">
        <w:trPr>
          <w:tblCellSpacing w:w="15" w:type="dxa"/>
        </w:trPr>
        <w:tc>
          <w:tcPr>
            <w:tcW w:w="1106"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PT</w:t>
            </w:r>
            <w:r w:rsidRPr="00C36A21">
              <w:rPr>
                <w:rFonts w:ascii="Times New Roman" w:eastAsia="Times New Roman" w:hAnsi="Times New Roman" w:cs="Times New Roman"/>
                <w:color w:val="auto"/>
                <w:sz w:val="28"/>
                <w:szCs w:val="28"/>
                <w:lang w:eastAsia="ru-RU"/>
              </w:rPr>
              <w:t xml:space="preserve"> (перспектив</w:t>
            </w:r>
            <w:r w:rsidR="00F85C32" w:rsidRPr="00C36A21">
              <w:rPr>
                <w:rFonts w:ascii="Times New Roman" w:eastAsia="Times New Roman" w:hAnsi="Times New Roman" w:cs="Times New Roman"/>
                <w:color w:val="auto"/>
                <w:sz w:val="28"/>
                <w:szCs w:val="28"/>
                <w:lang w:eastAsia="ru-RU"/>
              </w:rPr>
              <w:t>-</w:t>
            </w:r>
            <w:r w:rsidRPr="00C36A21">
              <w:rPr>
                <w:rFonts w:ascii="Times New Roman" w:eastAsia="Times New Roman" w:hAnsi="Times New Roman" w:cs="Times New Roman"/>
                <w:color w:val="auto"/>
                <w:sz w:val="28"/>
                <w:szCs w:val="28"/>
                <w:lang w:eastAsia="ru-RU"/>
              </w:rPr>
              <w:t>не прийняття)</w:t>
            </w:r>
          </w:p>
        </w:tc>
        <w:tc>
          <w:tcPr>
            <w:tcW w:w="1068"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0.260</w:t>
            </w:r>
          </w:p>
        </w:tc>
        <w:tc>
          <w:tcPr>
            <w:tcW w:w="1070"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0.075</w:t>
            </w:r>
          </w:p>
        </w:tc>
        <w:tc>
          <w:tcPr>
            <w:tcW w:w="1677" w:type="pct"/>
            <w:vAlign w:val="center"/>
            <w:hideMark/>
          </w:tcPr>
          <w:p w:rsidR="00FC611C" w:rsidRPr="00C36A21" w:rsidRDefault="00FC611C" w:rsidP="00F85C32">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Помірний позитивний зв'язок, </w:t>
            </w:r>
            <w:proofErr w:type="spellStart"/>
            <w:r w:rsidRPr="00C36A21">
              <w:rPr>
                <w:rFonts w:ascii="Times New Roman" w:eastAsia="Times New Roman" w:hAnsi="Times New Roman" w:cs="Times New Roman"/>
                <w:color w:val="auto"/>
                <w:sz w:val="28"/>
                <w:szCs w:val="28"/>
                <w:lang w:eastAsia="ru-RU"/>
              </w:rPr>
              <w:t>стат</w:t>
            </w:r>
            <w:proofErr w:type="spellEnd"/>
            <w:r w:rsidR="00F85C32" w:rsidRPr="00C36A21">
              <w:rPr>
                <w:rFonts w:ascii="Times New Roman" w:eastAsia="Times New Roman" w:hAnsi="Times New Roman" w:cs="Times New Roman"/>
                <w:color w:val="auto"/>
                <w:sz w:val="28"/>
                <w:szCs w:val="28"/>
                <w:lang w:eastAsia="ru-RU"/>
              </w:rPr>
              <w:t xml:space="preserve">. </w:t>
            </w:r>
            <w:r w:rsidRPr="00C36A21">
              <w:rPr>
                <w:rFonts w:ascii="Times New Roman" w:eastAsia="Times New Roman" w:hAnsi="Times New Roman" w:cs="Times New Roman"/>
                <w:color w:val="auto"/>
                <w:sz w:val="28"/>
                <w:szCs w:val="28"/>
                <w:lang w:eastAsia="ru-RU"/>
              </w:rPr>
              <w:t xml:space="preserve">незначущий </w:t>
            </w:r>
          </w:p>
        </w:tc>
      </w:tr>
    </w:tbl>
    <w:p w:rsidR="00F85C32" w:rsidRPr="00C36A21" w:rsidRDefault="00F85C32" w:rsidP="00F85C32">
      <w:pPr>
        <w:jc w:val="right"/>
        <w:rPr>
          <w:rFonts w:ascii="Times New Roman" w:hAnsi="Times New Roman" w:cs="Times New Roman"/>
          <w:sz w:val="28"/>
          <w:szCs w:val="28"/>
        </w:rPr>
      </w:pPr>
      <w:r w:rsidRPr="00C36A21">
        <w:rPr>
          <w:rFonts w:ascii="Times New Roman" w:hAnsi="Times New Roman" w:cs="Times New Roman"/>
          <w:sz w:val="28"/>
          <w:szCs w:val="28"/>
        </w:rPr>
        <w:lastRenderedPageBreak/>
        <w:t>Продовження табл. 3.</w:t>
      </w:r>
      <w:r w:rsidR="002B60EA" w:rsidRPr="00C36A21">
        <w:rPr>
          <w:rFonts w:ascii="Times New Roman" w:hAnsi="Times New Roman" w:cs="Times New Roman"/>
          <w:sz w:val="28"/>
          <w:szCs w:val="28"/>
        </w:rPr>
        <w:t>6</w:t>
      </w:r>
    </w:p>
    <w:p w:rsidR="00F85C32" w:rsidRPr="00C36A21" w:rsidRDefault="00F85C32" w:rsidP="00F85C32">
      <w:pPr>
        <w:jc w:val="right"/>
        <w:rPr>
          <w:rFonts w:ascii="Times New Roman" w:hAnsi="Times New Roman" w:cs="Times New Roman"/>
          <w:sz w:val="28"/>
          <w:szCs w:val="28"/>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39"/>
        <w:gridCol w:w="2051"/>
        <w:gridCol w:w="2055"/>
        <w:gridCol w:w="3220"/>
      </w:tblGrid>
      <w:tr w:rsidR="00351C73" w:rsidRPr="00C36A21" w:rsidTr="00F85C32">
        <w:trPr>
          <w:tblCellSpacing w:w="15" w:type="dxa"/>
        </w:trPr>
        <w:tc>
          <w:tcPr>
            <w:tcW w:w="1106"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EC</w:t>
            </w:r>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w:t>
            </w:r>
            <w:proofErr w:type="spellStart"/>
            <w:r w:rsidRPr="00C36A21">
              <w:rPr>
                <w:rFonts w:ascii="Times New Roman" w:eastAsia="Times New Roman" w:hAnsi="Times New Roman" w:cs="Times New Roman"/>
                <w:color w:val="auto"/>
                <w:sz w:val="28"/>
                <w:szCs w:val="28"/>
                <w:lang w:eastAsia="ru-RU"/>
              </w:rPr>
              <w:t>емпатійна</w:t>
            </w:r>
            <w:proofErr w:type="spellEnd"/>
            <w:r w:rsidRPr="00C36A21">
              <w:rPr>
                <w:rFonts w:ascii="Times New Roman" w:eastAsia="Times New Roman" w:hAnsi="Times New Roman" w:cs="Times New Roman"/>
                <w:color w:val="auto"/>
                <w:sz w:val="28"/>
                <w:szCs w:val="28"/>
                <w:lang w:eastAsia="ru-RU"/>
              </w:rPr>
              <w:t xml:space="preserve"> турбота)</w:t>
            </w:r>
          </w:p>
        </w:tc>
        <w:tc>
          <w:tcPr>
            <w:tcW w:w="1068"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0.651</w:t>
            </w:r>
          </w:p>
        </w:tc>
        <w:tc>
          <w:tcPr>
            <w:tcW w:w="1070"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&lt; 0.001</w:t>
            </w:r>
          </w:p>
        </w:tc>
        <w:tc>
          <w:tcPr>
            <w:tcW w:w="167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Сильний позитивний зв'язок, </w:t>
            </w:r>
            <w:r w:rsidRPr="00C36A21">
              <w:rPr>
                <w:rFonts w:ascii="Times New Roman" w:eastAsia="Times New Roman" w:hAnsi="Times New Roman" w:cs="Times New Roman"/>
                <w:bCs/>
                <w:color w:val="auto"/>
                <w:sz w:val="28"/>
                <w:szCs w:val="28"/>
                <w:lang w:eastAsia="ru-RU"/>
              </w:rPr>
              <w:t>високо значущий</w:t>
            </w:r>
          </w:p>
        </w:tc>
      </w:tr>
      <w:tr w:rsidR="00351C73" w:rsidRPr="00C36A21" w:rsidTr="00F85C32">
        <w:trPr>
          <w:tblCellSpacing w:w="15" w:type="dxa"/>
        </w:trPr>
        <w:tc>
          <w:tcPr>
            <w:tcW w:w="1106"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FS</w:t>
            </w:r>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(фантазія)</w:t>
            </w:r>
          </w:p>
        </w:tc>
        <w:tc>
          <w:tcPr>
            <w:tcW w:w="1068"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0.336</w:t>
            </w:r>
          </w:p>
        </w:tc>
        <w:tc>
          <w:tcPr>
            <w:tcW w:w="1070"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0.019</w:t>
            </w:r>
          </w:p>
        </w:tc>
        <w:tc>
          <w:tcPr>
            <w:tcW w:w="167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Помірний позитивний зв'язок, </w:t>
            </w:r>
            <w:r w:rsidRPr="00C36A21">
              <w:rPr>
                <w:rFonts w:ascii="Times New Roman" w:eastAsia="Times New Roman" w:hAnsi="Times New Roman" w:cs="Times New Roman"/>
                <w:bCs/>
                <w:color w:val="auto"/>
                <w:sz w:val="28"/>
                <w:szCs w:val="28"/>
                <w:lang w:eastAsia="ru-RU"/>
              </w:rPr>
              <w:t>статистично значущий</w:t>
            </w:r>
            <w:r w:rsidRPr="00C36A21">
              <w:rPr>
                <w:rFonts w:ascii="Times New Roman" w:eastAsia="Times New Roman" w:hAnsi="Times New Roman" w:cs="Times New Roman"/>
                <w:color w:val="auto"/>
                <w:sz w:val="28"/>
                <w:szCs w:val="28"/>
                <w:lang w:eastAsia="ru-RU"/>
              </w:rPr>
              <w:t xml:space="preserve"> </w:t>
            </w:r>
          </w:p>
        </w:tc>
      </w:tr>
      <w:tr w:rsidR="00351C73" w:rsidRPr="00C36A21" w:rsidTr="00F85C32">
        <w:trPr>
          <w:tblCellSpacing w:w="15" w:type="dxa"/>
        </w:trPr>
        <w:tc>
          <w:tcPr>
            <w:tcW w:w="1106"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PD</w:t>
            </w:r>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(особистісний </w:t>
            </w:r>
            <w:proofErr w:type="spellStart"/>
            <w:r w:rsidRPr="00C36A21">
              <w:rPr>
                <w:rFonts w:ascii="Times New Roman" w:eastAsia="Times New Roman" w:hAnsi="Times New Roman" w:cs="Times New Roman"/>
                <w:color w:val="auto"/>
                <w:sz w:val="28"/>
                <w:szCs w:val="28"/>
                <w:lang w:eastAsia="ru-RU"/>
              </w:rPr>
              <w:t>дистрес</w:t>
            </w:r>
            <w:proofErr w:type="spellEnd"/>
            <w:r w:rsidRPr="00C36A21">
              <w:rPr>
                <w:rFonts w:ascii="Times New Roman" w:eastAsia="Times New Roman" w:hAnsi="Times New Roman" w:cs="Times New Roman"/>
                <w:color w:val="auto"/>
                <w:sz w:val="28"/>
                <w:szCs w:val="28"/>
                <w:lang w:eastAsia="ru-RU"/>
              </w:rPr>
              <w:t>)</w:t>
            </w:r>
          </w:p>
        </w:tc>
        <w:tc>
          <w:tcPr>
            <w:tcW w:w="1068"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–0.433</w:t>
            </w:r>
          </w:p>
        </w:tc>
        <w:tc>
          <w:tcPr>
            <w:tcW w:w="1070"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0.002</w:t>
            </w:r>
          </w:p>
        </w:tc>
        <w:tc>
          <w:tcPr>
            <w:tcW w:w="1677"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Значущий негативний зв'язок</w:t>
            </w:r>
            <w:r w:rsidRPr="00C36A21">
              <w:rPr>
                <w:rFonts w:ascii="Times New Roman" w:eastAsia="Times New Roman" w:hAnsi="Times New Roman" w:cs="Times New Roman"/>
                <w:color w:val="auto"/>
                <w:sz w:val="28"/>
                <w:szCs w:val="28"/>
                <w:lang w:eastAsia="ru-RU"/>
              </w:rPr>
              <w:t>: із підвищенням рівня емпатії PD знижується</w:t>
            </w:r>
          </w:p>
        </w:tc>
      </w:tr>
    </w:tbl>
    <w:p w:rsidR="00FC611C" w:rsidRPr="00C36A21" w:rsidRDefault="00FC611C" w:rsidP="000B1AD4">
      <w:pPr>
        <w:spacing w:line="360" w:lineRule="auto"/>
        <w:ind w:firstLine="708"/>
        <w:jc w:val="both"/>
        <w:rPr>
          <w:rFonts w:ascii="Times New Roman" w:hAnsi="Times New Roman" w:cs="Times New Roman"/>
          <w:color w:val="auto"/>
          <w:sz w:val="28"/>
          <w:szCs w:val="28"/>
        </w:rPr>
      </w:pPr>
    </w:p>
    <w:p w:rsidR="000C20BB" w:rsidRPr="00C36A21" w:rsidRDefault="000C20BB" w:rsidP="000C20BB">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Дані табл. 3.</w:t>
      </w:r>
      <w:r w:rsidR="002B60EA" w:rsidRPr="00C36A21">
        <w:rPr>
          <w:rFonts w:ascii="Times New Roman" w:hAnsi="Times New Roman" w:cs="Times New Roman"/>
          <w:color w:val="auto"/>
          <w:sz w:val="28"/>
          <w:szCs w:val="28"/>
        </w:rPr>
        <w:t>6</w:t>
      </w:r>
      <w:r w:rsidRPr="00C36A21">
        <w:rPr>
          <w:rFonts w:ascii="Times New Roman" w:hAnsi="Times New Roman" w:cs="Times New Roman"/>
          <w:color w:val="auto"/>
          <w:sz w:val="28"/>
          <w:szCs w:val="28"/>
        </w:rPr>
        <w:t xml:space="preserve"> свідчать, про те, що:</w:t>
      </w:r>
    </w:p>
    <w:p w:rsidR="000C20BB" w:rsidRPr="00C36A21" w:rsidRDefault="000C20BB" w:rsidP="000C20BB">
      <w:pPr>
        <w:pStyle w:val="a9"/>
        <w:numPr>
          <w:ilvl w:val="0"/>
          <w:numId w:val="20"/>
        </w:numPr>
        <w:spacing w:line="360" w:lineRule="auto"/>
        <w:jc w:val="both"/>
        <w:rPr>
          <w:rFonts w:ascii="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Найсильніший і найстійкіший зв’язок із рівнем емпатії демонструє </w:t>
      </w:r>
      <w:proofErr w:type="spellStart"/>
      <w:r w:rsidRPr="00C36A21">
        <w:rPr>
          <w:rFonts w:ascii="Times New Roman" w:eastAsia="Times New Roman" w:hAnsi="Times New Roman" w:cs="Times New Roman"/>
          <w:bCs/>
          <w:color w:val="auto"/>
          <w:sz w:val="28"/>
          <w:szCs w:val="28"/>
        </w:rPr>
        <w:t>емпатійна</w:t>
      </w:r>
      <w:proofErr w:type="spellEnd"/>
      <w:r w:rsidRPr="00C36A21">
        <w:rPr>
          <w:rFonts w:ascii="Times New Roman" w:eastAsia="Times New Roman" w:hAnsi="Times New Roman" w:cs="Times New Roman"/>
          <w:bCs/>
          <w:color w:val="auto"/>
          <w:sz w:val="28"/>
          <w:szCs w:val="28"/>
        </w:rPr>
        <w:t xml:space="preserve"> турбота (EC)</w:t>
      </w:r>
      <w:r w:rsidRPr="00C36A21">
        <w:rPr>
          <w:rFonts w:ascii="Times New Roman" w:eastAsia="Times New Roman" w:hAnsi="Times New Roman" w:cs="Times New Roman"/>
          <w:color w:val="auto"/>
          <w:sz w:val="28"/>
          <w:szCs w:val="28"/>
        </w:rPr>
        <w:t>.</w:t>
      </w:r>
    </w:p>
    <w:p w:rsidR="000C20BB" w:rsidRPr="00C36A21" w:rsidRDefault="000C20BB" w:rsidP="000C20BB">
      <w:pPr>
        <w:pStyle w:val="a9"/>
        <w:numPr>
          <w:ilvl w:val="0"/>
          <w:numId w:val="20"/>
        </w:numPr>
        <w:spacing w:line="360" w:lineRule="auto"/>
        <w:jc w:val="both"/>
        <w:rPr>
          <w:rFonts w:ascii="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Фантазія (FS)</w:t>
      </w:r>
      <w:r w:rsidRPr="00C36A21">
        <w:rPr>
          <w:rFonts w:ascii="Times New Roman" w:eastAsia="Times New Roman" w:hAnsi="Times New Roman" w:cs="Times New Roman"/>
          <w:color w:val="auto"/>
          <w:sz w:val="28"/>
          <w:szCs w:val="28"/>
        </w:rPr>
        <w:t xml:space="preserve"> також </w:t>
      </w:r>
      <w:proofErr w:type="spellStart"/>
      <w:r w:rsidRPr="00C36A21">
        <w:rPr>
          <w:rFonts w:ascii="Times New Roman" w:eastAsia="Times New Roman" w:hAnsi="Times New Roman" w:cs="Times New Roman"/>
          <w:color w:val="auto"/>
          <w:sz w:val="28"/>
          <w:szCs w:val="28"/>
        </w:rPr>
        <w:t>помірно</w:t>
      </w:r>
      <w:proofErr w:type="spellEnd"/>
      <w:r w:rsidRPr="00C36A21">
        <w:rPr>
          <w:rFonts w:ascii="Times New Roman" w:eastAsia="Times New Roman" w:hAnsi="Times New Roman" w:cs="Times New Roman"/>
          <w:color w:val="auto"/>
          <w:sz w:val="28"/>
          <w:szCs w:val="28"/>
        </w:rPr>
        <w:t xml:space="preserve"> корелює з рівнем емпатії.</w:t>
      </w:r>
    </w:p>
    <w:p w:rsidR="000C20BB" w:rsidRPr="00C36A21" w:rsidRDefault="000C20BB" w:rsidP="000C20BB">
      <w:pPr>
        <w:pStyle w:val="a9"/>
        <w:numPr>
          <w:ilvl w:val="0"/>
          <w:numId w:val="20"/>
        </w:numPr>
        <w:spacing w:line="360" w:lineRule="auto"/>
        <w:jc w:val="both"/>
        <w:rPr>
          <w:rFonts w:ascii="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 xml:space="preserve">Особистісний </w:t>
      </w:r>
      <w:proofErr w:type="spellStart"/>
      <w:r w:rsidRPr="00C36A21">
        <w:rPr>
          <w:rFonts w:ascii="Times New Roman" w:eastAsia="Times New Roman" w:hAnsi="Times New Roman" w:cs="Times New Roman"/>
          <w:bCs/>
          <w:color w:val="auto"/>
          <w:sz w:val="28"/>
          <w:szCs w:val="28"/>
        </w:rPr>
        <w:t>дистрес</w:t>
      </w:r>
      <w:proofErr w:type="spellEnd"/>
      <w:r w:rsidRPr="00C36A21">
        <w:rPr>
          <w:rFonts w:ascii="Times New Roman" w:eastAsia="Times New Roman" w:hAnsi="Times New Roman" w:cs="Times New Roman"/>
          <w:bCs/>
          <w:color w:val="auto"/>
          <w:sz w:val="28"/>
          <w:szCs w:val="28"/>
        </w:rPr>
        <w:t xml:space="preserve"> (PD)</w:t>
      </w:r>
      <w:r w:rsidRPr="00C36A21">
        <w:rPr>
          <w:rFonts w:ascii="Times New Roman" w:eastAsia="Times New Roman" w:hAnsi="Times New Roman" w:cs="Times New Roman"/>
          <w:color w:val="auto"/>
          <w:sz w:val="28"/>
          <w:szCs w:val="28"/>
        </w:rPr>
        <w:t xml:space="preserve"> має </w:t>
      </w:r>
      <w:r w:rsidRPr="00C36A21">
        <w:rPr>
          <w:rFonts w:ascii="Times New Roman" w:eastAsia="Times New Roman" w:hAnsi="Times New Roman" w:cs="Times New Roman"/>
          <w:bCs/>
          <w:color w:val="auto"/>
          <w:sz w:val="28"/>
          <w:szCs w:val="28"/>
        </w:rPr>
        <w:t>зворотний зв’язок</w:t>
      </w:r>
      <w:r w:rsidRPr="00C36A21">
        <w:rPr>
          <w:rFonts w:ascii="Times New Roman" w:eastAsia="Times New Roman" w:hAnsi="Times New Roman" w:cs="Times New Roman"/>
          <w:color w:val="auto"/>
          <w:sz w:val="28"/>
          <w:szCs w:val="28"/>
        </w:rPr>
        <w:t>: чим нижчий рівень емпатії, тим вищий PD.</w:t>
      </w:r>
    </w:p>
    <w:p w:rsidR="000C20BB" w:rsidRPr="00C36A21" w:rsidRDefault="000C20BB" w:rsidP="000C20BB">
      <w:pPr>
        <w:pStyle w:val="a9"/>
        <w:numPr>
          <w:ilvl w:val="0"/>
          <w:numId w:val="20"/>
        </w:numPr>
        <w:spacing w:line="360" w:lineRule="auto"/>
        <w:jc w:val="both"/>
        <w:rPr>
          <w:rFonts w:ascii="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Зв'язок між </w:t>
      </w:r>
      <w:r w:rsidRPr="00C36A21">
        <w:rPr>
          <w:rFonts w:ascii="Times New Roman" w:eastAsia="Times New Roman" w:hAnsi="Times New Roman" w:cs="Times New Roman"/>
          <w:bCs/>
          <w:color w:val="auto"/>
          <w:sz w:val="28"/>
          <w:szCs w:val="28"/>
        </w:rPr>
        <w:t>перспективним прийняттям (PT)</w:t>
      </w:r>
      <w:r w:rsidRPr="00C36A21">
        <w:rPr>
          <w:rFonts w:ascii="Times New Roman" w:eastAsia="Times New Roman" w:hAnsi="Times New Roman" w:cs="Times New Roman"/>
          <w:color w:val="auto"/>
          <w:sz w:val="28"/>
          <w:szCs w:val="28"/>
        </w:rPr>
        <w:t xml:space="preserve"> та рівнем емпатії на межі значущості.</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Поділ респондентів за рівнем емпатії дозволяє виділити окремі психотипи студентів з різним потенціалом до емоційного резонансу та професійної чутливості. Надалі ці групи будуть використані: для </w:t>
      </w:r>
      <w:r w:rsidRPr="00C36A21">
        <w:rPr>
          <w:rStyle w:val="a4"/>
          <w:rFonts w:ascii="Times New Roman" w:hAnsi="Times New Roman" w:cs="Times New Roman"/>
          <w:b w:val="0"/>
          <w:color w:val="auto"/>
          <w:sz w:val="28"/>
          <w:szCs w:val="28"/>
        </w:rPr>
        <w:t xml:space="preserve">порівняння з особистісними профілями (MMPI, </w:t>
      </w:r>
      <w:proofErr w:type="spellStart"/>
      <w:r w:rsidRPr="00C36A21">
        <w:rPr>
          <w:rStyle w:val="a4"/>
          <w:rFonts w:ascii="Times New Roman" w:hAnsi="Times New Roman" w:cs="Times New Roman"/>
          <w:b w:val="0"/>
          <w:color w:val="auto"/>
          <w:sz w:val="28"/>
          <w:szCs w:val="28"/>
        </w:rPr>
        <w:t>Big</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Five</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Кеттелл</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для побудови </w:t>
      </w:r>
      <w:proofErr w:type="spellStart"/>
      <w:r w:rsidRPr="00C36A21">
        <w:rPr>
          <w:rStyle w:val="a4"/>
          <w:rFonts w:ascii="Times New Roman" w:hAnsi="Times New Roman" w:cs="Times New Roman"/>
          <w:b w:val="0"/>
          <w:color w:val="auto"/>
          <w:sz w:val="28"/>
          <w:szCs w:val="28"/>
        </w:rPr>
        <w:t>професійно</w:t>
      </w:r>
      <w:proofErr w:type="spellEnd"/>
      <w:r w:rsidRPr="00C36A21">
        <w:rPr>
          <w:rStyle w:val="a4"/>
          <w:rFonts w:ascii="Times New Roman" w:hAnsi="Times New Roman" w:cs="Times New Roman"/>
          <w:b w:val="0"/>
          <w:color w:val="auto"/>
          <w:sz w:val="28"/>
          <w:szCs w:val="28"/>
        </w:rPr>
        <w:t xml:space="preserve"> значущих моделей розвитку емпатії</w:t>
      </w:r>
      <w:r w:rsidR="0069187A" w:rsidRPr="00C36A21">
        <w:rPr>
          <w:rFonts w:ascii="Times New Roman" w:hAnsi="Times New Roman" w:cs="Times New Roman"/>
          <w:b/>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p>
    <w:p w:rsidR="00FC611C" w:rsidRPr="00C36A21" w:rsidRDefault="00FC611C" w:rsidP="000B1AD4">
      <w:pPr>
        <w:spacing w:line="360" w:lineRule="auto"/>
        <w:ind w:firstLine="708"/>
        <w:jc w:val="both"/>
        <w:outlineLvl w:val="2"/>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3.2. Аналіз </w:t>
      </w:r>
      <w:r w:rsidRPr="00C36A21">
        <w:rPr>
          <w:rFonts w:ascii="Times New Roman" w:eastAsia="Times New Roman" w:hAnsi="Times New Roman" w:cs="Times New Roman"/>
          <w:b/>
          <w:color w:val="auto"/>
          <w:sz w:val="28"/>
          <w:szCs w:val="28"/>
        </w:rPr>
        <w:t xml:space="preserve">отриманих результатів емпіричного дослідження за методиками </w:t>
      </w:r>
      <w:r w:rsidRPr="00C36A21">
        <w:rPr>
          <w:rFonts w:ascii="Times New Roman" w:hAnsi="Times New Roman" w:cs="Times New Roman"/>
          <w:b/>
          <w:color w:val="auto"/>
          <w:sz w:val="28"/>
          <w:szCs w:val="28"/>
        </w:rPr>
        <w:t xml:space="preserve">вивчення структури особистості </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Індивідуальні дані за шкалами MMPI для усіх 48 респондентів студентів-медиків 6 курсу та п</w:t>
      </w:r>
      <w:r w:rsidRPr="00C36A21">
        <w:rPr>
          <w:rStyle w:val="a4"/>
          <w:rFonts w:ascii="Times New Roman" w:hAnsi="Times New Roman" w:cs="Times New Roman"/>
          <w:b w:val="0"/>
          <w:color w:val="auto"/>
          <w:sz w:val="28"/>
          <w:szCs w:val="28"/>
        </w:rPr>
        <w:t>орівняння рівнів емпатії з особистісними профілями за MMPI</w:t>
      </w:r>
      <w:r w:rsidRPr="00C36A21">
        <w:rPr>
          <w:rFonts w:ascii="Times New Roman" w:hAnsi="Times New Roman" w:cs="Times New Roman"/>
          <w:b/>
          <w:color w:val="auto"/>
          <w:sz w:val="28"/>
          <w:szCs w:val="28"/>
        </w:rPr>
        <w:t xml:space="preserve"> </w:t>
      </w:r>
      <w:r w:rsidRPr="00C36A21">
        <w:rPr>
          <w:rFonts w:ascii="Times New Roman" w:hAnsi="Times New Roman" w:cs="Times New Roman"/>
          <w:color w:val="auto"/>
          <w:sz w:val="28"/>
          <w:szCs w:val="28"/>
        </w:rPr>
        <w:t>для трьох груп респондентів (</w:t>
      </w:r>
      <w:r w:rsidRPr="00C36A21">
        <w:rPr>
          <w:rStyle w:val="a4"/>
          <w:rFonts w:ascii="Times New Roman" w:hAnsi="Times New Roman" w:cs="Times New Roman"/>
          <w:b w:val="0"/>
          <w:color w:val="auto"/>
          <w:sz w:val="28"/>
          <w:szCs w:val="28"/>
        </w:rPr>
        <w:t xml:space="preserve">з високим, середнім та низьким рівнем емпатії), </w:t>
      </w:r>
      <w:r w:rsidRPr="00C36A21">
        <w:rPr>
          <w:rFonts w:ascii="Times New Roman" w:hAnsi="Times New Roman" w:cs="Times New Roman"/>
          <w:color w:val="auto"/>
          <w:sz w:val="28"/>
          <w:szCs w:val="28"/>
        </w:rPr>
        <w:t xml:space="preserve">відповідно до результатів IRI, надано в Додатку 3 та </w:t>
      </w:r>
      <w:r w:rsidRPr="00C36A21">
        <w:rPr>
          <w:rFonts w:ascii="Times New Roman" w:hAnsi="Times New Roman" w:cs="Times New Roman"/>
          <w:color w:val="auto"/>
          <w:sz w:val="28"/>
          <w:szCs w:val="28"/>
        </w:rPr>
        <w:lastRenderedPageBreak/>
        <w:t xml:space="preserve">Додатку 4. </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Описова статистика за методикою </w:t>
      </w:r>
      <w:r w:rsidRPr="00C36A21">
        <w:rPr>
          <w:rStyle w:val="a4"/>
          <w:rFonts w:ascii="Times New Roman" w:hAnsi="Times New Roman" w:cs="Times New Roman"/>
          <w:b w:val="0"/>
          <w:color w:val="auto"/>
          <w:sz w:val="28"/>
          <w:szCs w:val="28"/>
        </w:rPr>
        <w:t>MMPI</w:t>
      </w:r>
      <w:r w:rsidRPr="00C36A21">
        <w:rPr>
          <w:rFonts w:ascii="Times New Roman" w:hAnsi="Times New Roman" w:cs="Times New Roman"/>
          <w:color w:val="auto"/>
          <w:sz w:val="28"/>
          <w:szCs w:val="28"/>
        </w:rPr>
        <w:t>, що відображає середні значення, варіативність та межі для кожної з основних клінічних шкал, для всієї емпіричної вибірки надана в табл. 3.</w:t>
      </w:r>
      <w:r w:rsidR="002B60EA" w:rsidRPr="00C36A21">
        <w:rPr>
          <w:rFonts w:ascii="Times New Roman" w:hAnsi="Times New Roman" w:cs="Times New Roman"/>
          <w:color w:val="auto"/>
          <w:sz w:val="28"/>
          <w:szCs w:val="28"/>
        </w:rPr>
        <w:t>7</w:t>
      </w:r>
      <w:r w:rsidRPr="00C36A21">
        <w:rPr>
          <w:rFonts w:ascii="Times New Roman" w:hAnsi="Times New Roman" w:cs="Times New Roman"/>
          <w:color w:val="auto"/>
          <w:sz w:val="28"/>
          <w:szCs w:val="28"/>
        </w:rPr>
        <w:t>.</w:t>
      </w:r>
    </w:p>
    <w:p w:rsidR="00FC611C" w:rsidRPr="00C36A21" w:rsidRDefault="00FC611C" w:rsidP="000B1AD4">
      <w:pPr>
        <w:spacing w:line="360" w:lineRule="auto"/>
        <w:jc w:val="right"/>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3.</w:t>
      </w:r>
      <w:r w:rsidR="002B60EA" w:rsidRPr="00C36A21">
        <w:rPr>
          <w:rFonts w:ascii="Times New Roman" w:hAnsi="Times New Roman" w:cs="Times New Roman"/>
          <w:b/>
          <w:color w:val="auto"/>
          <w:sz w:val="28"/>
          <w:szCs w:val="28"/>
        </w:rPr>
        <w:t>7</w:t>
      </w:r>
    </w:p>
    <w:p w:rsidR="00FC611C" w:rsidRPr="00C36A21" w:rsidRDefault="00FC611C"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Описова статистика за методикою MMPI (n = 48)</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73"/>
        <w:gridCol w:w="1278"/>
        <w:gridCol w:w="2362"/>
        <w:gridCol w:w="1183"/>
        <w:gridCol w:w="1469"/>
      </w:tblGrid>
      <w:tr w:rsidR="00FC611C" w:rsidRPr="00C36A21" w:rsidTr="00EA012D">
        <w:trPr>
          <w:tblHeader/>
          <w:tblCellSpacing w:w="15" w:type="dxa"/>
        </w:trPr>
        <w:tc>
          <w:tcPr>
            <w:tcW w:w="1653"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Шкала MMPI</w:t>
            </w:r>
          </w:p>
        </w:tc>
        <w:tc>
          <w:tcPr>
            <w:tcW w:w="659"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Середнє (M)</w:t>
            </w:r>
          </w:p>
        </w:tc>
        <w:tc>
          <w:tcPr>
            <w:tcW w:w="1232"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Стандартне відхилення (SD)</w:t>
            </w:r>
          </w:p>
        </w:tc>
        <w:tc>
          <w:tcPr>
            <w:tcW w:w="609"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Мінімум</w:t>
            </w:r>
          </w:p>
        </w:tc>
        <w:tc>
          <w:tcPr>
            <w:tcW w:w="752"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Максимум</w:t>
            </w:r>
          </w:p>
        </w:tc>
      </w:tr>
      <w:tr w:rsidR="00FC611C" w:rsidRPr="00C36A21" w:rsidTr="00EA012D">
        <w:trPr>
          <w:tblCellSpacing w:w="15" w:type="dxa"/>
        </w:trPr>
        <w:tc>
          <w:tcPr>
            <w:tcW w:w="165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Hs</w:t>
            </w:r>
            <w:proofErr w:type="spellEnd"/>
            <w:r w:rsidRPr="00C36A21">
              <w:rPr>
                <w:rFonts w:ascii="Times New Roman" w:eastAsia="Times New Roman" w:hAnsi="Times New Roman" w:cs="Times New Roman"/>
                <w:color w:val="auto"/>
                <w:sz w:val="28"/>
                <w:szCs w:val="28"/>
                <w:lang w:eastAsia="ru-RU"/>
              </w:rPr>
              <w:t xml:space="preserve"> (іпохондрія)</w:t>
            </w:r>
          </w:p>
        </w:tc>
        <w:tc>
          <w:tcPr>
            <w:tcW w:w="65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54.45</w:t>
            </w:r>
          </w:p>
        </w:tc>
        <w:tc>
          <w:tcPr>
            <w:tcW w:w="123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11.28</w:t>
            </w:r>
          </w:p>
        </w:tc>
        <w:tc>
          <w:tcPr>
            <w:tcW w:w="60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22.6</w:t>
            </w:r>
          </w:p>
        </w:tc>
        <w:tc>
          <w:tcPr>
            <w:tcW w:w="75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76.3</w:t>
            </w:r>
          </w:p>
        </w:tc>
      </w:tr>
      <w:tr w:rsidR="00FC611C" w:rsidRPr="00C36A21" w:rsidTr="00EA012D">
        <w:trPr>
          <w:tblCellSpacing w:w="15" w:type="dxa"/>
        </w:trPr>
        <w:tc>
          <w:tcPr>
            <w:tcW w:w="165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D</w:t>
            </w:r>
            <w:r w:rsidRPr="00C36A21">
              <w:rPr>
                <w:rFonts w:ascii="Times New Roman" w:eastAsia="Times New Roman" w:hAnsi="Times New Roman" w:cs="Times New Roman"/>
                <w:color w:val="auto"/>
                <w:sz w:val="28"/>
                <w:szCs w:val="28"/>
                <w:lang w:eastAsia="ru-RU"/>
              </w:rPr>
              <w:t xml:space="preserve"> (депресія)</w:t>
            </w:r>
          </w:p>
        </w:tc>
        <w:tc>
          <w:tcPr>
            <w:tcW w:w="65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59.94</w:t>
            </w:r>
          </w:p>
        </w:tc>
        <w:tc>
          <w:tcPr>
            <w:tcW w:w="123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7.26</w:t>
            </w:r>
          </w:p>
        </w:tc>
        <w:tc>
          <w:tcPr>
            <w:tcW w:w="60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45.9</w:t>
            </w:r>
          </w:p>
        </w:tc>
        <w:tc>
          <w:tcPr>
            <w:tcW w:w="75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78.9</w:t>
            </w:r>
          </w:p>
        </w:tc>
      </w:tr>
      <w:tr w:rsidR="00FC611C" w:rsidRPr="00C36A21" w:rsidTr="00EA012D">
        <w:trPr>
          <w:tblCellSpacing w:w="15" w:type="dxa"/>
        </w:trPr>
        <w:tc>
          <w:tcPr>
            <w:tcW w:w="165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Hy</w:t>
            </w:r>
            <w:proofErr w:type="spellEnd"/>
            <w:r w:rsidRPr="00C36A21">
              <w:rPr>
                <w:rFonts w:ascii="Times New Roman" w:eastAsia="Times New Roman" w:hAnsi="Times New Roman" w:cs="Times New Roman"/>
                <w:color w:val="auto"/>
                <w:sz w:val="28"/>
                <w:szCs w:val="28"/>
                <w:lang w:eastAsia="ru-RU"/>
              </w:rPr>
              <w:t xml:space="preserve"> (істерія)</w:t>
            </w:r>
          </w:p>
        </w:tc>
        <w:tc>
          <w:tcPr>
            <w:tcW w:w="65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59.88</w:t>
            </w:r>
          </w:p>
        </w:tc>
        <w:tc>
          <w:tcPr>
            <w:tcW w:w="123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7.97</w:t>
            </w:r>
          </w:p>
        </w:tc>
        <w:tc>
          <w:tcPr>
            <w:tcW w:w="60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40.9</w:t>
            </w:r>
          </w:p>
        </w:tc>
        <w:tc>
          <w:tcPr>
            <w:tcW w:w="75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79.7</w:t>
            </w:r>
          </w:p>
        </w:tc>
      </w:tr>
      <w:tr w:rsidR="00FC611C" w:rsidRPr="00C36A21" w:rsidTr="00EA012D">
        <w:trPr>
          <w:tblCellSpacing w:w="15" w:type="dxa"/>
        </w:trPr>
        <w:tc>
          <w:tcPr>
            <w:tcW w:w="165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Pd</w:t>
            </w:r>
            <w:proofErr w:type="spellEnd"/>
            <w:r w:rsidRPr="00C36A21">
              <w:rPr>
                <w:rFonts w:ascii="Times New Roman" w:eastAsia="Times New Roman" w:hAnsi="Times New Roman" w:cs="Times New Roman"/>
                <w:color w:val="auto"/>
                <w:sz w:val="28"/>
                <w:szCs w:val="28"/>
                <w:lang w:eastAsia="ru-RU"/>
              </w:rPr>
              <w:t xml:space="preserve"> (психопатія)</w:t>
            </w:r>
          </w:p>
        </w:tc>
        <w:tc>
          <w:tcPr>
            <w:tcW w:w="65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56.86</w:t>
            </w:r>
          </w:p>
        </w:tc>
        <w:tc>
          <w:tcPr>
            <w:tcW w:w="123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8.73</w:t>
            </w:r>
          </w:p>
        </w:tc>
        <w:tc>
          <w:tcPr>
            <w:tcW w:w="60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39.7</w:t>
            </w:r>
          </w:p>
        </w:tc>
        <w:tc>
          <w:tcPr>
            <w:tcW w:w="75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72.5</w:t>
            </w:r>
          </w:p>
        </w:tc>
      </w:tr>
      <w:tr w:rsidR="00FC611C" w:rsidRPr="00C36A21" w:rsidTr="00EA012D">
        <w:trPr>
          <w:tblCellSpacing w:w="15" w:type="dxa"/>
        </w:trPr>
        <w:tc>
          <w:tcPr>
            <w:tcW w:w="165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Pa</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паранойя</w:t>
            </w:r>
            <w:proofErr w:type="spellEnd"/>
            <w:r w:rsidRPr="00C36A21">
              <w:rPr>
                <w:rFonts w:ascii="Times New Roman" w:eastAsia="Times New Roman" w:hAnsi="Times New Roman" w:cs="Times New Roman"/>
                <w:color w:val="auto"/>
                <w:sz w:val="28"/>
                <w:szCs w:val="28"/>
                <w:lang w:eastAsia="ru-RU"/>
              </w:rPr>
              <w:t>)</w:t>
            </w:r>
          </w:p>
        </w:tc>
        <w:tc>
          <w:tcPr>
            <w:tcW w:w="65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53.50</w:t>
            </w:r>
          </w:p>
        </w:tc>
        <w:tc>
          <w:tcPr>
            <w:tcW w:w="123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9.69</w:t>
            </w:r>
          </w:p>
        </w:tc>
        <w:tc>
          <w:tcPr>
            <w:tcW w:w="60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33.3</w:t>
            </w:r>
          </w:p>
        </w:tc>
        <w:tc>
          <w:tcPr>
            <w:tcW w:w="75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81.7</w:t>
            </w:r>
          </w:p>
        </w:tc>
      </w:tr>
      <w:tr w:rsidR="00FC611C" w:rsidRPr="00C36A21" w:rsidTr="00EA012D">
        <w:trPr>
          <w:tblCellSpacing w:w="15" w:type="dxa"/>
        </w:trPr>
        <w:tc>
          <w:tcPr>
            <w:tcW w:w="165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Pt</w:t>
            </w:r>
            <w:proofErr w:type="spellEnd"/>
            <w:r w:rsidRPr="00C36A21">
              <w:rPr>
                <w:rFonts w:ascii="Times New Roman" w:eastAsia="Times New Roman" w:hAnsi="Times New Roman" w:cs="Times New Roman"/>
                <w:color w:val="auto"/>
                <w:sz w:val="28"/>
                <w:szCs w:val="28"/>
                <w:lang w:eastAsia="ru-RU"/>
              </w:rPr>
              <w:t xml:space="preserve"> (психастенія)</w:t>
            </w:r>
          </w:p>
        </w:tc>
        <w:tc>
          <w:tcPr>
            <w:tcW w:w="65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56.56</w:t>
            </w:r>
          </w:p>
        </w:tc>
        <w:tc>
          <w:tcPr>
            <w:tcW w:w="123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9.35</w:t>
            </w:r>
          </w:p>
        </w:tc>
        <w:tc>
          <w:tcPr>
            <w:tcW w:w="60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41.0</w:t>
            </w:r>
          </w:p>
        </w:tc>
        <w:tc>
          <w:tcPr>
            <w:tcW w:w="75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78.1</w:t>
            </w:r>
          </w:p>
        </w:tc>
      </w:tr>
      <w:tr w:rsidR="00FC611C" w:rsidRPr="00C36A21" w:rsidTr="00EA012D">
        <w:trPr>
          <w:tblCellSpacing w:w="15" w:type="dxa"/>
        </w:trPr>
        <w:tc>
          <w:tcPr>
            <w:tcW w:w="165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Sc</w:t>
            </w:r>
            <w:proofErr w:type="spellEnd"/>
            <w:r w:rsidRPr="00C36A21">
              <w:rPr>
                <w:rFonts w:ascii="Times New Roman" w:eastAsia="Times New Roman" w:hAnsi="Times New Roman" w:cs="Times New Roman"/>
                <w:color w:val="auto"/>
                <w:sz w:val="28"/>
                <w:szCs w:val="28"/>
                <w:lang w:eastAsia="ru-RU"/>
              </w:rPr>
              <w:t xml:space="preserve"> (шизофренія)</w:t>
            </w:r>
          </w:p>
        </w:tc>
        <w:tc>
          <w:tcPr>
            <w:tcW w:w="65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50.62</w:t>
            </w:r>
          </w:p>
        </w:tc>
        <w:tc>
          <w:tcPr>
            <w:tcW w:w="123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9.89</w:t>
            </w:r>
          </w:p>
        </w:tc>
        <w:tc>
          <w:tcPr>
            <w:tcW w:w="60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27.3</w:t>
            </w:r>
          </w:p>
        </w:tc>
        <w:tc>
          <w:tcPr>
            <w:tcW w:w="75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72.8</w:t>
            </w:r>
          </w:p>
        </w:tc>
      </w:tr>
      <w:tr w:rsidR="00FC611C" w:rsidRPr="00C36A21" w:rsidTr="00EA012D">
        <w:trPr>
          <w:tblCellSpacing w:w="15" w:type="dxa"/>
        </w:trPr>
        <w:tc>
          <w:tcPr>
            <w:tcW w:w="165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Ma</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гіпоманія</w:t>
            </w:r>
            <w:proofErr w:type="spellEnd"/>
            <w:r w:rsidRPr="00C36A21">
              <w:rPr>
                <w:rFonts w:ascii="Times New Roman" w:eastAsia="Times New Roman" w:hAnsi="Times New Roman" w:cs="Times New Roman"/>
                <w:color w:val="auto"/>
                <w:sz w:val="28"/>
                <w:szCs w:val="28"/>
                <w:lang w:eastAsia="ru-RU"/>
              </w:rPr>
              <w:t>)</w:t>
            </w:r>
          </w:p>
        </w:tc>
        <w:tc>
          <w:tcPr>
            <w:tcW w:w="65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59.06</w:t>
            </w:r>
          </w:p>
        </w:tc>
        <w:tc>
          <w:tcPr>
            <w:tcW w:w="123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8.62</w:t>
            </w:r>
          </w:p>
        </w:tc>
        <w:tc>
          <w:tcPr>
            <w:tcW w:w="60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41.0</w:t>
            </w:r>
          </w:p>
        </w:tc>
        <w:tc>
          <w:tcPr>
            <w:tcW w:w="75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79.0</w:t>
            </w:r>
          </w:p>
        </w:tc>
      </w:tr>
      <w:tr w:rsidR="00FC611C" w:rsidRPr="00C36A21" w:rsidTr="00EA012D">
        <w:trPr>
          <w:tblCellSpacing w:w="15" w:type="dxa"/>
        </w:trPr>
        <w:tc>
          <w:tcPr>
            <w:tcW w:w="165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Si</w:t>
            </w:r>
            <w:proofErr w:type="spellEnd"/>
            <w:r w:rsidRPr="00C36A21">
              <w:rPr>
                <w:rFonts w:ascii="Times New Roman" w:eastAsia="Times New Roman" w:hAnsi="Times New Roman" w:cs="Times New Roman"/>
                <w:color w:val="auto"/>
                <w:sz w:val="28"/>
                <w:szCs w:val="28"/>
                <w:lang w:eastAsia="ru-RU"/>
              </w:rPr>
              <w:t xml:space="preserve"> (соціальна інтроверсія)</w:t>
            </w:r>
          </w:p>
        </w:tc>
        <w:tc>
          <w:tcPr>
            <w:tcW w:w="65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48.67</w:t>
            </w:r>
          </w:p>
        </w:tc>
        <w:tc>
          <w:tcPr>
            <w:tcW w:w="123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11.39</w:t>
            </w:r>
          </w:p>
        </w:tc>
        <w:tc>
          <w:tcPr>
            <w:tcW w:w="609"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23.0</w:t>
            </w:r>
          </w:p>
        </w:tc>
        <w:tc>
          <w:tcPr>
            <w:tcW w:w="752" w:type="pct"/>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75.7</w:t>
            </w:r>
          </w:p>
        </w:tc>
      </w:tr>
    </w:tbl>
    <w:p w:rsidR="0069187A" w:rsidRPr="00C36A21" w:rsidRDefault="0069187A" w:rsidP="0069187A">
      <w:pPr>
        <w:pStyle w:val="3"/>
        <w:spacing w:line="360" w:lineRule="auto"/>
        <w:ind w:left="0"/>
        <w:jc w:val="both"/>
        <w:rPr>
          <w:b w:val="0"/>
          <w:i w:val="0"/>
          <w:sz w:val="28"/>
          <w:szCs w:val="28"/>
        </w:rPr>
      </w:pPr>
    </w:p>
    <w:p w:rsidR="00FC611C" w:rsidRPr="00C36A21" w:rsidRDefault="00FC611C" w:rsidP="0069187A">
      <w:pPr>
        <w:pStyle w:val="3"/>
        <w:spacing w:line="360" w:lineRule="auto"/>
        <w:ind w:left="0" w:firstLine="708"/>
        <w:jc w:val="both"/>
        <w:rPr>
          <w:b w:val="0"/>
          <w:i w:val="0"/>
          <w:sz w:val="28"/>
          <w:szCs w:val="28"/>
        </w:rPr>
      </w:pPr>
      <w:r w:rsidRPr="00C36A21">
        <w:rPr>
          <w:b w:val="0"/>
          <w:i w:val="0"/>
          <w:sz w:val="28"/>
          <w:szCs w:val="28"/>
        </w:rPr>
        <w:t>Згідно з даними табл. 3.</w:t>
      </w:r>
      <w:r w:rsidR="002B60EA" w:rsidRPr="00C36A21">
        <w:rPr>
          <w:b w:val="0"/>
          <w:i w:val="0"/>
          <w:sz w:val="28"/>
          <w:szCs w:val="28"/>
        </w:rPr>
        <w:t>7</w:t>
      </w:r>
      <w:r w:rsidRPr="00C36A21">
        <w:rPr>
          <w:b w:val="0"/>
          <w:i w:val="0"/>
          <w:sz w:val="28"/>
          <w:szCs w:val="28"/>
        </w:rPr>
        <w:t xml:space="preserve"> можна зробити наступні висновки:</w:t>
      </w:r>
    </w:p>
    <w:p w:rsidR="00FC611C" w:rsidRPr="00C36A21" w:rsidRDefault="00FC611C" w:rsidP="00F227AC">
      <w:pPr>
        <w:pStyle w:val="3"/>
        <w:numPr>
          <w:ilvl w:val="0"/>
          <w:numId w:val="7"/>
        </w:numPr>
        <w:autoSpaceDE/>
        <w:autoSpaceDN/>
        <w:spacing w:line="360" w:lineRule="auto"/>
        <w:jc w:val="both"/>
        <w:rPr>
          <w:b w:val="0"/>
          <w:i w:val="0"/>
          <w:sz w:val="28"/>
          <w:szCs w:val="28"/>
        </w:rPr>
      </w:pPr>
      <w:proofErr w:type="spellStart"/>
      <w:r w:rsidRPr="00C36A21">
        <w:rPr>
          <w:b w:val="0"/>
          <w:i w:val="0"/>
          <w:sz w:val="28"/>
          <w:szCs w:val="28"/>
        </w:rPr>
        <w:t>Hs</w:t>
      </w:r>
      <w:proofErr w:type="spellEnd"/>
      <w:r w:rsidRPr="00C36A21">
        <w:rPr>
          <w:b w:val="0"/>
          <w:i w:val="0"/>
          <w:sz w:val="28"/>
          <w:szCs w:val="28"/>
        </w:rPr>
        <w:t xml:space="preserve"> (іпохондрія): у межах норми; незначна фіксація на соматичних відчуттях у деяких респондентів; D (депресія): підвищений у частини вибірки; можливі прояви пригніченості, тривоги; </w:t>
      </w:r>
      <w:proofErr w:type="spellStart"/>
      <w:r w:rsidRPr="00C36A21">
        <w:rPr>
          <w:b w:val="0"/>
          <w:i w:val="0"/>
          <w:sz w:val="28"/>
          <w:szCs w:val="28"/>
        </w:rPr>
        <w:t>Hy</w:t>
      </w:r>
      <w:proofErr w:type="spellEnd"/>
      <w:r w:rsidRPr="00C36A21">
        <w:rPr>
          <w:b w:val="0"/>
          <w:i w:val="0"/>
          <w:sz w:val="28"/>
          <w:szCs w:val="28"/>
        </w:rPr>
        <w:t xml:space="preserve"> (істерія) - часткова емоційна </w:t>
      </w:r>
      <w:proofErr w:type="spellStart"/>
      <w:r w:rsidRPr="00C36A21">
        <w:rPr>
          <w:b w:val="0"/>
          <w:i w:val="0"/>
          <w:sz w:val="28"/>
          <w:szCs w:val="28"/>
        </w:rPr>
        <w:t>захисність</w:t>
      </w:r>
      <w:proofErr w:type="spellEnd"/>
      <w:r w:rsidRPr="00C36A21">
        <w:rPr>
          <w:b w:val="0"/>
          <w:i w:val="0"/>
          <w:sz w:val="28"/>
          <w:szCs w:val="28"/>
        </w:rPr>
        <w:t xml:space="preserve">, схильність до конверсійних реакцій; </w:t>
      </w:r>
      <w:proofErr w:type="spellStart"/>
      <w:r w:rsidRPr="00C36A21">
        <w:rPr>
          <w:b w:val="0"/>
          <w:i w:val="0"/>
          <w:sz w:val="28"/>
          <w:szCs w:val="28"/>
        </w:rPr>
        <w:t>Pd</w:t>
      </w:r>
      <w:proofErr w:type="spellEnd"/>
      <w:r w:rsidRPr="00C36A21">
        <w:rPr>
          <w:b w:val="0"/>
          <w:i w:val="0"/>
          <w:sz w:val="28"/>
          <w:szCs w:val="28"/>
        </w:rPr>
        <w:t xml:space="preserve"> (психопатія) - у межах адаптивних варіацій, іноді — схильність до імпульсивності; </w:t>
      </w:r>
      <w:proofErr w:type="spellStart"/>
      <w:r w:rsidRPr="00C36A21">
        <w:rPr>
          <w:b w:val="0"/>
          <w:i w:val="0"/>
          <w:sz w:val="28"/>
          <w:szCs w:val="28"/>
        </w:rPr>
        <w:t>Pa</w:t>
      </w:r>
      <w:proofErr w:type="spellEnd"/>
      <w:r w:rsidRPr="00C36A21">
        <w:rPr>
          <w:b w:val="0"/>
          <w:i w:val="0"/>
          <w:sz w:val="28"/>
          <w:szCs w:val="28"/>
        </w:rPr>
        <w:t xml:space="preserve"> (</w:t>
      </w:r>
      <w:proofErr w:type="spellStart"/>
      <w:r w:rsidRPr="00C36A21">
        <w:rPr>
          <w:b w:val="0"/>
          <w:i w:val="0"/>
          <w:sz w:val="28"/>
          <w:szCs w:val="28"/>
        </w:rPr>
        <w:t>паранойя</w:t>
      </w:r>
      <w:proofErr w:type="spellEnd"/>
      <w:r w:rsidRPr="00C36A21">
        <w:rPr>
          <w:b w:val="0"/>
          <w:i w:val="0"/>
          <w:sz w:val="28"/>
          <w:szCs w:val="28"/>
        </w:rPr>
        <w:t xml:space="preserve">) - у межах норми; поодинокі підвищення можуть вказувати на підозрілість; </w:t>
      </w:r>
      <w:proofErr w:type="spellStart"/>
      <w:r w:rsidRPr="00C36A21">
        <w:rPr>
          <w:b w:val="0"/>
          <w:i w:val="0"/>
          <w:sz w:val="28"/>
          <w:szCs w:val="28"/>
        </w:rPr>
        <w:t>Pt</w:t>
      </w:r>
      <w:proofErr w:type="spellEnd"/>
      <w:r w:rsidRPr="00C36A21">
        <w:rPr>
          <w:b w:val="0"/>
          <w:i w:val="0"/>
          <w:sz w:val="28"/>
          <w:szCs w:val="28"/>
        </w:rPr>
        <w:t xml:space="preserve"> (психастенія): у деяких респондентів — схильність до внутрішнього напруження, тривожності; </w:t>
      </w:r>
      <w:proofErr w:type="spellStart"/>
      <w:r w:rsidRPr="00C36A21">
        <w:rPr>
          <w:b w:val="0"/>
          <w:i w:val="0"/>
          <w:sz w:val="28"/>
          <w:szCs w:val="28"/>
        </w:rPr>
        <w:t>Sc</w:t>
      </w:r>
      <w:proofErr w:type="spellEnd"/>
      <w:r w:rsidRPr="00C36A21">
        <w:rPr>
          <w:b w:val="0"/>
          <w:i w:val="0"/>
          <w:sz w:val="28"/>
          <w:szCs w:val="28"/>
        </w:rPr>
        <w:t xml:space="preserve"> (шизофренія): переважно в межах норми; не виявлено патологічної дезорганізації мислення; </w:t>
      </w:r>
      <w:proofErr w:type="spellStart"/>
      <w:r w:rsidRPr="00C36A21">
        <w:rPr>
          <w:b w:val="0"/>
          <w:i w:val="0"/>
          <w:sz w:val="28"/>
          <w:szCs w:val="28"/>
        </w:rPr>
        <w:t>Ma</w:t>
      </w:r>
      <w:proofErr w:type="spellEnd"/>
      <w:r w:rsidRPr="00C36A21">
        <w:rPr>
          <w:b w:val="0"/>
          <w:i w:val="0"/>
          <w:sz w:val="28"/>
          <w:szCs w:val="28"/>
        </w:rPr>
        <w:t xml:space="preserve"> (</w:t>
      </w:r>
      <w:proofErr w:type="spellStart"/>
      <w:r w:rsidRPr="00C36A21">
        <w:rPr>
          <w:b w:val="0"/>
          <w:i w:val="0"/>
          <w:sz w:val="28"/>
          <w:szCs w:val="28"/>
        </w:rPr>
        <w:t>гіпоманія</w:t>
      </w:r>
      <w:proofErr w:type="spellEnd"/>
      <w:r w:rsidRPr="00C36A21">
        <w:rPr>
          <w:b w:val="0"/>
          <w:i w:val="0"/>
          <w:sz w:val="28"/>
          <w:szCs w:val="28"/>
        </w:rPr>
        <w:t xml:space="preserve">): активність і енергійність; у деяких випадках — ризик емоційної нестабільності; </w:t>
      </w:r>
      <w:proofErr w:type="spellStart"/>
      <w:r w:rsidRPr="00C36A21">
        <w:rPr>
          <w:b w:val="0"/>
          <w:i w:val="0"/>
          <w:sz w:val="28"/>
          <w:szCs w:val="28"/>
        </w:rPr>
        <w:t>Si</w:t>
      </w:r>
      <w:proofErr w:type="spellEnd"/>
      <w:r w:rsidRPr="00C36A21">
        <w:rPr>
          <w:b w:val="0"/>
          <w:i w:val="0"/>
          <w:sz w:val="28"/>
          <w:szCs w:val="28"/>
        </w:rPr>
        <w:t xml:space="preserve"> (соціальна інтроверсія): помірна соціальна активність; незначна відстороненість у частини вибірки.</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rStyle w:val="a4"/>
          <w:i w:val="0"/>
          <w:sz w:val="28"/>
          <w:szCs w:val="28"/>
        </w:rPr>
        <w:t>Типовий профіль. Б</w:t>
      </w:r>
      <w:r w:rsidRPr="00C36A21">
        <w:rPr>
          <w:b w:val="0"/>
          <w:i w:val="0"/>
          <w:sz w:val="28"/>
          <w:szCs w:val="28"/>
        </w:rPr>
        <w:t xml:space="preserve">ільшість шкал знаходяться у межах </w:t>
      </w:r>
      <w:r w:rsidRPr="00C36A21">
        <w:rPr>
          <w:rStyle w:val="a4"/>
          <w:i w:val="0"/>
          <w:sz w:val="28"/>
          <w:szCs w:val="28"/>
        </w:rPr>
        <w:t>50 – 60 T-балів</w:t>
      </w:r>
      <w:r w:rsidRPr="00C36A21">
        <w:rPr>
          <w:b w:val="0"/>
          <w:i w:val="0"/>
          <w:sz w:val="28"/>
          <w:szCs w:val="28"/>
        </w:rPr>
        <w:t xml:space="preserve">, що </w:t>
      </w:r>
      <w:r w:rsidRPr="00C36A21">
        <w:rPr>
          <w:b w:val="0"/>
          <w:i w:val="0"/>
          <w:sz w:val="28"/>
          <w:szCs w:val="28"/>
        </w:rPr>
        <w:lastRenderedPageBreak/>
        <w:t xml:space="preserve">вважається </w:t>
      </w:r>
      <w:r w:rsidRPr="00C36A21">
        <w:rPr>
          <w:rStyle w:val="a4"/>
          <w:i w:val="0"/>
          <w:sz w:val="28"/>
          <w:szCs w:val="28"/>
        </w:rPr>
        <w:t>нормальним діапазоном</w:t>
      </w:r>
      <w:r w:rsidRPr="00C36A21">
        <w:rPr>
          <w:b w:val="0"/>
          <w:i w:val="0"/>
          <w:sz w:val="28"/>
          <w:szCs w:val="28"/>
        </w:rPr>
        <w:t>.</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rStyle w:val="a4"/>
          <w:i w:val="0"/>
          <w:sz w:val="28"/>
          <w:szCs w:val="28"/>
        </w:rPr>
        <w:t>Клінічно значущі відхилення</w:t>
      </w:r>
      <w:r w:rsidRPr="00C36A21">
        <w:rPr>
          <w:b w:val="0"/>
          <w:i w:val="0"/>
          <w:sz w:val="28"/>
          <w:szCs w:val="28"/>
        </w:rPr>
        <w:t xml:space="preserve"> (T-бал &gt; 65). </w:t>
      </w:r>
      <w:r w:rsidRPr="00C36A21">
        <w:rPr>
          <w:rStyle w:val="a4"/>
          <w:i w:val="0"/>
          <w:sz w:val="28"/>
          <w:szCs w:val="28"/>
        </w:rPr>
        <w:t>У поодиноких випадках</w:t>
      </w:r>
      <w:r w:rsidRPr="00C36A21">
        <w:rPr>
          <w:b w:val="0"/>
          <w:i w:val="0"/>
          <w:sz w:val="28"/>
          <w:szCs w:val="28"/>
        </w:rPr>
        <w:t xml:space="preserve"> зустрічаються підвищені значення за шкалами: </w:t>
      </w:r>
      <w:proofErr w:type="spellStart"/>
      <w:r w:rsidRPr="00C36A21">
        <w:rPr>
          <w:rStyle w:val="a4"/>
          <w:i w:val="0"/>
          <w:sz w:val="28"/>
          <w:szCs w:val="28"/>
        </w:rPr>
        <w:t>Hy</w:t>
      </w:r>
      <w:proofErr w:type="spellEnd"/>
      <w:r w:rsidRPr="00C36A21">
        <w:rPr>
          <w:rStyle w:val="a4"/>
          <w:i w:val="0"/>
          <w:sz w:val="28"/>
          <w:szCs w:val="28"/>
        </w:rPr>
        <w:t xml:space="preserve"> (істерія)</w:t>
      </w:r>
      <w:r w:rsidRPr="00C36A21">
        <w:rPr>
          <w:b w:val="0"/>
          <w:i w:val="0"/>
          <w:sz w:val="28"/>
          <w:szCs w:val="28"/>
        </w:rPr>
        <w:t xml:space="preserve"> — </w:t>
      </w:r>
      <w:proofErr w:type="spellStart"/>
      <w:r w:rsidRPr="00C36A21">
        <w:rPr>
          <w:b w:val="0"/>
          <w:i w:val="0"/>
          <w:sz w:val="28"/>
          <w:szCs w:val="28"/>
        </w:rPr>
        <w:t>max</w:t>
      </w:r>
      <w:proofErr w:type="spellEnd"/>
      <w:r w:rsidRPr="00C36A21">
        <w:rPr>
          <w:b w:val="0"/>
          <w:i w:val="0"/>
          <w:sz w:val="28"/>
          <w:szCs w:val="28"/>
        </w:rPr>
        <w:t xml:space="preserve"> = 79.7, </w:t>
      </w:r>
      <w:r w:rsidRPr="00C36A21">
        <w:rPr>
          <w:rStyle w:val="a4"/>
          <w:i w:val="0"/>
          <w:sz w:val="28"/>
          <w:szCs w:val="28"/>
        </w:rPr>
        <w:t>D (депресія)</w:t>
      </w:r>
      <w:r w:rsidRPr="00C36A21">
        <w:rPr>
          <w:b w:val="0"/>
          <w:i w:val="0"/>
          <w:sz w:val="28"/>
          <w:szCs w:val="28"/>
        </w:rPr>
        <w:t xml:space="preserve"> — </w:t>
      </w:r>
      <w:proofErr w:type="spellStart"/>
      <w:r w:rsidRPr="00C36A21">
        <w:rPr>
          <w:b w:val="0"/>
          <w:i w:val="0"/>
          <w:sz w:val="28"/>
          <w:szCs w:val="28"/>
        </w:rPr>
        <w:t>max</w:t>
      </w:r>
      <w:proofErr w:type="spellEnd"/>
      <w:r w:rsidRPr="00C36A21">
        <w:rPr>
          <w:b w:val="0"/>
          <w:i w:val="0"/>
          <w:sz w:val="28"/>
          <w:szCs w:val="28"/>
        </w:rPr>
        <w:t xml:space="preserve"> = 78.9, </w:t>
      </w:r>
      <w:proofErr w:type="spellStart"/>
      <w:r w:rsidRPr="00C36A21">
        <w:rPr>
          <w:rStyle w:val="a4"/>
          <w:i w:val="0"/>
          <w:sz w:val="28"/>
          <w:szCs w:val="28"/>
        </w:rPr>
        <w:t>Ma</w:t>
      </w:r>
      <w:proofErr w:type="spellEnd"/>
      <w:r w:rsidRPr="00C36A21">
        <w:rPr>
          <w:rStyle w:val="a4"/>
          <w:i w:val="0"/>
          <w:sz w:val="28"/>
          <w:szCs w:val="28"/>
        </w:rPr>
        <w:t xml:space="preserve"> (</w:t>
      </w:r>
      <w:proofErr w:type="spellStart"/>
      <w:r w:rsidRPr="00C36A21">
        <w:rPr>
          <w:rStyle w:val="a4"/>
          <w:i w:val="0"/>
          <w:sz w:val="28"/>
          <w:szCs w:val="28"/>
        </w:rPr>
        <w:t>гіпоманія</w:t>
      </w:r>
      <w:proofErr w:type="spellEnd"/>
      <w:r w:rsidRPr="00C36A21">
        <w:rPr>
          <w:rStyle w:val="a4"/>
          <w:i w:val="0"/>
          <w:sz w:val="28"/>
          <w:szCs w:val="28"/>
        </w:rPr>
        <w:t>)</w:t>
      </w:r>
      <w:r w:rsidRPr="00C36A21">
        <w:rPr>
          <w:b w:val="0"/>
          <w:i w:val="0"/>
          <w:sz w:val="28"/>
          <w:szCs w:val="28"/>
        </w:rPr>
        <w:t xml:space="preserve"> — </w:t>
      </w:r>
      <w:proofErr w:type="spellStart"/>
      <w:r w:rsidRPr="00C36A21">
        <w:rPr>
          <w:b w:val="0"/>
          <w:i w:val="0"/>
          <w:sz w:val="28"/>
          <w:szCs w:val="28"/>
        </w:rPr>
        <w:t>max</w:t>
      </w:r>
      <w:proofErr w:type="spellEnd"/>
      <w:r w:rsidRPr="00C36A21">
        <w:rPr>
          <w:b w:val="0"/>
          <w:i w:val="0"/>
          <w:sz w:val="28"/>
          <w:szCs w:val="28"/>
        </w:rPr>
        <w:t xml:space="preserve"> = 79.0, </w:t>
      </w:r>
      <w:proofErr w:type="spellStart"/>
      <w:r w:rsidRPr="00C36A21">
        <w:rPr>
          <w:rStyle w:val="a4"/>
          <w:i w:val="0"/>
          <w:sz w:val="28"/>
          <w:szCs w:val="28"/>
        </w:rPr>
        <w:t>Pt</w:t>
      </w:r>
      <w:proofErr w:type="spellEnd"/>
      <w:r w:rsidRPr="00C36A21">
        <w:rPr>
          <w:rStyle w:val="a4"/>
          <w:i w:val="0"/>
          <w:sz w:val="28"/>
          <w:szCs w:val="28"/>
        </w:rPr>
        <w:t xml:space="preserve"> (психастенія)</w:t>
      </w:r>
      <w:r w:rsidRPr="00C36A21">
        <w:rPr>
          <w:b w:val="0"/>
          <w:i w:val="0"/>
          <w:sz w:val="28"/>
          <w:szCs w:val="28"/>
        </w:rPr>
        <w:t xml:space="preserve"> — </w:t>
      </w:r>
      <w:proofErr w:type="spellStart"/>
      <w:r w:rsidRPr="00C36A21">
        <w:rPr>
          <w:b w:val="0"/>
          <w:i w:val="0"/>
          <w:sz w:val="28"/>
          <w:szCs w:val="28"/>
        </w:rPr>
        <w:t>max</w:t>
      </w:r>
      <w:proofErr w:type="spellEnd"/>
      <w:r w:rsidRPr="00C36A21">
        <w:rPr>
          <w:b w:val="0"/>
          <w:i w:val="0"/>
          <w:sz w:val="28"/>
          <w:szCs w:val="28"/>
        </w:rPr>
        <w:t xml:space="preserve"> = 78.1, </w:t>
      </w:r>
      <w:proofErr w:type="spellStart"/>
      <w:r w:rsidRPr="00C36A21">
        <w:rPr>
          <w:rStyle w:val="a4"/>
          <w:i w:val="0"/>
          <w:sz w:val="28"/>
          <w:szCs w:val="28"/>
        </w:rPr>
        <w:t>Pa</w:t>
      </w:r>
      <w:proofErr w:type="spellEnd"/>
      <w:r w:rsidRPr="00C36A21">
        <w:rPr>
          <w:rStyle w:val="a4"/>
          <w:i w:val="0"/>
          <w:sz w:val="28"/>
          <w:szCs w:val="28"/>
        </w:rPr>
        <w:t xml:space="preserve"> (</w:t>
      </w:r>
      <w:proofErr w:type="spellStart"/>
      <w:r w:rsidRPr="00C36A21">
        <w:rPr>
          <w:rStyle w:val="a4"/>
          <w:i w:val="0"/>
          <w:sz w:val="28"/>
          <w:szCs w:val="28"/>
        </w:rPr>
        <w:t>паранойя</w:t>
      </w:r>
      <w:proofErr w:type="spellEnd"/>
      <w:r w:rsidRPr="00C36A21">
        <w:rPr>
          <w:rStyle w:val="a4"/>
          <w:i w:val="0"/>
          <w:sz w:val="28"/>
          <w:szCs w:val="28"/>
        </w:rPr>
        <w:t>)</w:t>
      </w:r>
      <w:r w:rsidRPr="00C36A21">
        <w:rPr>
          <w:b w:val="0"/>
          <w:i w:val="0"/>
          <w:sz w:val="28"/>
          <w:szCs w:val="28"/>
        </w:rPr>
        <w:t xml:space="preserve"> — </w:t>
      </w:r>
      <w:proofErr w:type="spellStart"/>
      <w:r w:rsidRPr="00C36A21">
        <w:rPr>
          <w:b w:val="0"/>
          <w:i w:val="0"/>
          <w:sz w:val="28"/>
          <w:szCs w:val="28"/>
        </w:rPr>
        <w:t>max</w:t>
      </w:r>
      <w:proofErr w:type="spellEnd"/>
      <w:r w:rsidRPr="00C36A21">
        <w:rPr>
          <w:b w:val="0"/>
          <w:i w:val="0"/>
          <w:sz w:val="28"/>
          <w:szCs w:val="28"/>
        </w:rPr>
        <w:t xml:space="preserve"> = 81.7. Це може вказувати на </w:t>
      </w:r>
      <w:r w:rsidRPr="00C36A21">
        <w:rPr>
          <w:rStyle w:val="a4"/>
          <w:i w:val="0"/>
          <w:sz w:val="28"/>
          <w:szCs w:val="28"/>
        </w:rPr>
        <w:t>окремі респонденти з високим рівнем емоційної збудливості, тривожності або напруження</w:t>
      </w:r>
      <w:r w:rsidRPr="00C36A21">
        <w:rPr>
          <w:b w:val="0"/>
          <w:i w:val="0"/>
          <w:sz w:val="28"/>
          <w:szCs w:val="28"/>
        </w:rPr>
        <w:t xml:space="preserve">, що варто врахувати при інтерпретації </w:t>
      </w:r>
      <w:r w:rsidRPr="00C36A21">
        <w:rPr>
          <w:rStyle w:val="a4"/>
          <w:i w:val="0"/>
          <w:sz w:val="28"/>
          <w:szCs w:val="28"/>
        </w:rPr>
        <w:t>емоційної складової емпатії</w:t>
      </w:r>
      <w:r w:rsidRPr="00C36A21">
        <w:rPr>
          <w:b w:val="0"/>
          <w:i w:val="0"/>
          <w:sz w:val="28"/>
          <w:szCs w:val="28"/>
        </w:rPr>
        <w:t xml:space="preserve"> (особливо шкали PD в IRI).</w:t>
      </w:r>
    </w:p>
    <w:p w:rsidR="00FC611C" w:rsidRPr="00C36A21" w:rsidRDefault="00FC611C" w:rsidP="0069187A">
      <w:pPr>
        <w:pStyle w:val="3"/>
        <w:spacing w:line="360" w:lineRule="auto"/>
        <w:ind w:left="0" w:firstLine="708"/>
        <w:jc w:val="both"/>
        <w:rPr>
          <w:rStyle w:val="a4"/>
          <w:bCs/>
          <w:i w:val="0"/>
          <w:sz w:val="28"/>
          <w:szCs w:val="28"/>
        </w:rPr>
      </w:pPr>
      <w:r w:rsidRPr="00C36A21">
        <w:rPr>
          <w:b w:val="0"/>
          <w:i w:val="0"/>
          <w:sz w:val="28"/>
          <w:szCs w:val="28"/>
        </w:rPr>
        <w:t>Згідно з даними Додатку 3, Додатку 4 та табл. 3.</w:t>
      </w:r>
      <w:r w:rsidR="002B60EA" w:rsidRPr="00C36A21">
        <w:rPr>
          <w:b w:val="0"/>
          <w:i w:val="0"/>
          <w:sz w:val="28"/>
          <w:szCs w:val="28"/>
        </w:rPr>
        <w:t>7</w:t>
      </w:r>
      <w:r w:rsidRPr="00C36A21">
        <w:rPr>
          <w:b w:val="0"/>
          <w:i w:val="0"/>
          <w:sz w:val="28"/>
          <w:szCs w:val="28"/>
        </w:rPr>
        <w:t>, у</w:t>
      </w:r>
      <w:r w:rsidRPr="00C36A21">
        <w:rPr>
          <w:rStyle w:val="a4"/>
          <w:i w:val="0"/>
          <w:sz w:val="28"/>
          <w:szCs w:val="28"/>
        </w:rPr>
        <w:t>загальнення (тобто типові профілі) виглядають наступним чином:</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Високий </w:t>
      </w:r>
      <w:proofErr w:type="spellStart"/>
      <w:r w:rsidRPr="00C36A21">
        <w:rPr>
          <w:rStyle w:val="a4"/>
          <w:rFonts w:ascii="Times New Roman" w:hAnsi="Times New Roman" w:cs="Times New Roman"/>
          <w:b w:val="0"/>
          <w:color w:val="auto"/>
          <w:sz w:val="28"/>
          <w:szCs w:val="28"/>
        </w:rPr>
        <w:t>рівнь</w:t>
      </w:r>
      <w:proofErr w:type="spellEnd"/>
      <w:r w:rsidRPr="00C36A21">
        <w:rPr>
          <w:rStyle w:val="a4"/>
          <w:rFonts w:ascii="Times New Roman" w:hAnsi="Times New Roman" w:cs="Times New Roman"/>
          <w:b w:val="0"/>
          <w:color w:val="auto"/>
          <w:sz w:val="28"/>
          <w:szCs w:val="28"/>
        </w:rPr>
        <w:t xml:space="preserve"> емпатії – 16 респондентів (33%). </w:t>
      </w:r>
      <w:r w:rsidRPr="00C36A21">
        <w:rPr>
          <w:rFonts w:ascii="Times New Roman" w:hAnsi="Times New Roman" w:cs="Times New Roman"/>
          <w:color w:val="auto"/>
          <w:sz w:val="28"/>
          <w:szCs w:val="28"/>
        </w:rPr>
        <w:t xml:space="preserve">Профіль MMPI: низький </w:t>
      </w:r>
      <w:proofErr w:type="spellStart"/>
      <w:r w:rsidRPr="00C36A21">
        <w:rPr>
          <w:rFonts w:ascii="Times New Roman" w:hAnsi="Times New Roman" w:cs="Times New Roman"/>
          <w:color w:val="auto"/>
          <w:sz w:val="28"/>
          <w:szCs w:val="28"/>
        </w:rPr>
        <w:t>Pd</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(психопатія)</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Pa</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w:t>
      </w:r>
      <w:proofErr w:type="spellStart"/>
      <w:r w:rsidRPr="00C36A21">
        <w:rPr>
          <w:rFonts w:ascii="Times New Roman" w:eastAsia="Times New Roman" w:hAnsi="Times New Roman" w:cs="Times New Roman"/>
          <w:color w:val="auto"/>
          <w:sz w:val="28"/>
          <w:szCs w:val="28"/>
        </w:rPr>
        <w:t>паранойя</w:t>
      </w:r>
      <w:proofErr w:type="spellEnd"/>
      <w:r w:rsidRPr="00C36A21">
        <w:rPr>
          <w:rFonts w:ascii="Times New Roman" w:eastAsia="Times New Roman" w:hAnsi="Times New Roman" w:cs="Times New Roman"/>
          <w:color w:val="auto"/>
          <w:sz w:val="28"/>
          <w:szCs w:val="28"/>
        </w:rPr>
        <w:t>)</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Si</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 xml:space="preserve">(соціальна інтроверсія) </w:t>
      </w:r>
      <w:r w:rsidRPr="00C36A21">
        <w:rPr>
          <w:rFonts w:ascii="Times New Roman" w:hAnsi="Times New Roman" w:cs="Times New Roman"/>
          <w:color w:val="auto"/>
          <w:sz w:val="28"/>
          <w:szCs w:val="28"/>
        </w:rPr>
        <w:t xml:space="preserve">→ добре розвинені міжособистісні контакти, середній </w:t>
      </w:r>
      <w:proofErr w:type="spellStart"/>
      <w:r w:rsidRPr="00C36A21">
        <w:rPr>
          <w:rFonts w:ascii="Times New Roman" w:hAnsi="Times New Roman" w:cs="Times New Roman"/>
          <w:color w:val="auto"/>
          <w:sz w:val="28"/>
          <w:szCs w:val="28"/>
        </w:rPr>
        <w:t>Ma</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w:t>
      </w:r>
      <w:proofErr w:type="spellStart"/>
      <w:r w:rsidRPr="00C36A21">
        <w:rPr>
          <w:rFonts w:ascii="Times New Roman" w:eastAsia="Times New Roman" w:hAnsi="Times New Roman" w:cs="Times New Roman"/>
          <w:color w:val="auto"/>
          <w:sz w:val="28"/>
          <w:szCs w:val="28"/>
        </w:rPr>
        <w:t>гіпоманія</w:t>
      </w:r>
      <w:proofErr w:type="spellEnd"/>
      <w:r w:rsidRPr="00C36A21">
        <w:rPr>
          <w:rFonts w:ascii="Times New Roman" w:eastAsia="Times New Roman" w:hAnsi="Times New Roman" w:cs="Times New Roman"/>
          <w:color w:val="auto"/>
          <w:sz w:val="28"/>
          <w:szCs w:val="28"/>
        </w:rPr>
        <w:t>)</w:t>
      </w:r>
      <w:r w:rsidRPr="00C36A21">
        <w:rPr>
          <w:rFonts w:ascii="Times New Roman" w:hAnsi="Times New Roman" w:cs="Times New Roman"/>
          <w:color w:val="auto"/>
          <w:sz w:val="28"/>
          <w:szCs w:val="28"/>
        </w:rPr>
        <w:t xml:space="preserve">, низький </w:t>
      </w:r>
      <w:proofErr w:type="spellStart"/>
      <w:r w:rsidRPr="00C36A21">
        <w:rPr>
          <w:rFonts w:ascii="Times New Roman" w:hAnsi="Times New Roman" w:cs="Times New Roman"/>
          <w:color w:val="auto"/>
          <w:sz w:val="28"/>
          <w:szCs w:val="28"/>
        </w:rPr>
        <w:t>Pt</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 xml:space="preserve">(психастенія) </w:t>
      </w:r>
      <w:r w:rsidRPr="00C36A21">
        <w:rPr>
          <w:rFonts w:ascii="Times New Roman" w:hAnsi="Times New Roman" w:cs="Times New Roman"/>
          <w:color w:val="auto"/>
          <w:sz w:val="28"/>
          <w:szCs w:val="28"/>
        </w:rPr>
        <w:t xml:space="preserve">→ емоційна врівноваженість. </w:t>
      </w:r>
      <w:r w:rsidRPr="00C36A21">
        <w:rPr>
          <w:rStyle w:val="a4"/>
          <w:rFonts w:ascii="Times New Roman" w:hAnsi="Times New Roman" w:cs="Times New Roman"/>
          <w:b w:val="0"/>
          <w:color w:val="auto"/>
          <w:sz w:val="28"/>
          <w:szCs w:val="28"/>
        </w:rPr>
        <w:t>Інтерпретація:</w:t>
      </w:r>
      <w:r w:rsidRPr="00C36A21">
        <w:rPr>
          <w:rFonts w:ascii="Times New Roman" w:hAnsi="Times New Roman" w:cs="Times New Roman"/>
          <w:color w:val="auto"/>
          <w:sz w:val="28"/>
          <w:szCs w:val="28"/>
        </w:rPr>
        <w:t xml:space="preserve"> відкриті, стабільні, співчутливі, схильні до соціальної взаємодії.</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Середній рівень емпатії – 18 респондентів (38%). </w:t>
      </w:r>
      <w:r w:rsidRPr="00C36A21">
        <w:rPr>
          <w:rFonts w:ascii="Times New Roman" w:hAnsi="Times New Roman" w:cs="Times New Roman"/>
          <w:color w:val="auto"/>
          <w:sz w:val="28"/>
          <w:szCs w:val="28"/>
        </w:rPr>
        <w:t xml:space="preserve">Профіль MMPI </w:t>
      </w:r>
      <w:proofErr w:type="spellStart"/>
      <w:r w:rsidRPr="00C36A21">
        <w:rPr>
          <w:rFonts w:ascii="Times New Roman" w:hAnsi="Times New Roman" w:cs="Times New Roman"/>
          <w:color w:val="auto"/>
          <w:sz w:val="28"/>
          <w:szCs w:val="28"/>
        </w:rPr>
        <w:t>помірно</w:t>
      </w:r>
      <w:proofErr w:type="spellEnd"/>
      <w:r w:rsidRPr="00C36A21">
        <w:rPr>
          <w:rFonts w:ascii="Times New Roman" w:hAnsi="Times New Roman" w:cs="Times New Roman"/>
          <w:color w:val="auto"/>
          <w:sz w:val="28"/>
          <w:szCs w:val="28"/>
        </w:rPr>
        <w:t xml:space="preserve"> збалансований без яскравих </w:t>
      </w:r>
      <w:proofErr w:type="spellStart"/>
      <w:r w:rsidRPr="00C36A21">
        <w:rPr>
          <w:rFonts w:ascii="Times New Roman" w:hAnsi="Times New Roman" w:cs="Times New Roman"/>
          <w:color w:val="auto"/>
          <w:sz w:val="28"/>
          <w:szCs w:val="28"/>
        </w:rPr>
        <w:t>девіацій</w:t>
      </w:r>
      <w:proofErr w:type="spellEnd"/>
      <w:r w:rsidRPr="00C36A21">
        <w:rPr>
          <w:rFonts w:ascii="Times New Roman" w:hAnsi="Times New Roman" w:cs="Times New Roman"/>
          <w:color w:val="auto"/>
          <w:sz w:val="28"/>
          <w:szCs w:val="28"/>
        </w:rPr>
        <w:t xml:space="preserve">. </w:t>
      </w:r>
      <w:r w:rsidRPr="00C36A21">
        <w:rPr>
          <w:rStyle w:val="a4"/>
          <w:rFonts w:ascii="Times New Roman" w:hAnsi="Times New Roman" w:cs="Times New Roman"/>
          <w:b w:val="0"/>
          <w:color w:val="auto"/>
          <w:sz w:val="28"/>
          <w:szCs w:val="28"/>
        </w:rPr>
        <w:t>Інтерпретація:</w:t>
      </w:r>
      <w:r w:rsidRPr="00C36A21">
        <w:rPr>
          <w:rFonts w:ascii="Times New Roman" w:hAnsi="Times New Roman" w:cs="Times New Roman"/>
          <w:color w:val="auto"/>
          <w:sz w:val="28"/>
          <w:szCs w:val="28"/>
        </w:rPr>
        <w:t xml:space="preserve"> адаптовані особистості з потенціалом для розвитку емоційного розуміння.</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Низький рівень емпатії – 14 респондентів (29%). </w:t>
      </w:r>
      <w:r w:rsidRPr="00C36A21">
        <w:rPr>
          <w:rFonts w:ascii="Times New Roman" w:hAnsi="Times New Roman" w:cs="Times New Roman"/>
          <w:color w:val="auto"/>
          <w:sz w:val="28"/>
          <w:szCs w:val="28"/>
        </w:rPr>
        <w:t xml:space="preserve">Профіль MMPI: високі D </w:t>
      </w:r>
      <w:r w:rsidRPr="00C36A21">
        <w:rPr>
          <w:rFonts w:ascii="Times New Roman" w:eastAsia="Times New Roman" w:hAnsi="Times New Roman" w:cs="Times New Roman"/>
          <w:color w:val="auto"/>
          <w:sz w:val="28"/>
          <w:szCs w:val="28"/>
        </w:rPr>
        <w:t>(депресія)</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Pt</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(психастенія)</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Pa</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w:t>
      </w:r>
      <w:proofErr w:type="spellStart"/>
      <w:r w:rsidRPr="00C36A21">
        <w:rPr>
          <w:rFonts w:ascii="Times New Roman" w:eastAsia="Times New Roman" w:hAnsi="Times New Roman" w:cs="Times New Roman"/>
          <w:color w:val="auto"/>
          <w:sz w:val="28"/>
          <w:szCs w:val="28"/>
        </w:rPr>
        <w:t>паранойя</w:t>
      </w:r>
      <w:proofErr w:type="spellEnd"/>
      <w:r w:rsidRPr="00C36A21">
        <w:rPr>
          <w:rFonts w:ascii="Times New Roman" w:eastAsia="Times New Roman" w:hAnsi="Times New Roman" w:cs="Times New Roman"/>
          <w:color w:val="auto"/>
          <w:sz w:val="28"/>
          <w:szCs w:val="28"/>
        </w:rPr>
        <w:t>)</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Sc</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(шизофренія)</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Si</w:t>
      </w:r>
      <w:proofErr w:type="spellEnd"/>
      <w:r w:rsidRPr="00C36A21">
        <w:rPr>
          <w:rFonts w:ascii="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 xml:space="preserve">(соціальна інтроверсія) </w:t>
      </w:r>
      <w:r w:rsidRPr="00C36A21">
        <w:rPr>
          <w:rFonts w:ascii="Times New Roman" w:hAnsi="Times New Roman" w:cs="Times New Roman"/>
          <w:color w:val="auto"/>
          <w:sz w:val="28"/>
          <w:szCs w:val="28"/>
        </w:rPr>
        <w:t xml:space="preserve">→ схильність до емоційного </w:t>
      </w:r>
      <w:proofErr w:type="spellStart"/>
      <w:r w:rsidRPr="00C36A21">
        <w:rPr>
          <w:rFonts w:ascii="Times New Roman" w:hAnsi="Times New Roman" w:cs="Times New Roman"/>
          <w:color w:val="auto"/>
          <w:sz w:val="28"/>
          <w:szCs w:val="28"/>
        </w:rPr>
        <w:t>дистресу</w:t>
      </w:r>
      <w:proofErr w:type="spellEnd"/>
      <w:r w:rsidRPr="00C36A21">
        <w:rPr>
          <w:rFonts w:ascii="Times New Roman" w:hAnsi="Times New Roman" w:cs="Times New Roman"/>
          <w:color w:val="auto"/>
          <w:sz w:val="28"/>
          <w:szCs w:val="28"/>
        </w:rPr>
        <w:t xml:space="preserve">, недовіра, замкненість. </w:t>
      </w:r>
      <w:r w:rsidRPr="00C36A21">
        <w:rPr>
          <w:rStyle w:val="a4"/>
          <w:rFonts w:ascii="Times New Roman" w:hAnsi="Times New Roman" w:cs="Times New Roman"/>
          <w:b w:val="0"/>
          <w:color w:val="auto"/>
          <w:sz w:val="28"/>
          <w:szCs w:val="28"/>
        </w:rPr>
        <w:t>Інтерпретація:</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емоційно</w:t>
      </w:r>
      <w:proofErr w:type="spellEnd"/>
      <w:r w:rsidRPr="00C36A21">
        <w:rPr>
          <w:rFonts w:ascii="Times New Roman" w:hAnsi="Times New Roman" w:cs="Times New Roman"/>
          <w:color w:val="auto"/>
          <w:sz w:val="28"/>
          <w:szCs w:val="28"/>
        </w:rPr>
        <w:t xml:space="preserve"> обмежені, менш гнучкі, можуть уникати глибокого контакту.</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Індивідуальні дані за шкалами </w:t>
      </w:r>
      <w:proofErr w:type="spellStart"/>
      <w:r w:rsidRPr="00C36A21">
        <w:rPr>
          <w:rStyle w:val="a4"/>
          <w:rFonts w:ascii="Times New Roman" w:hAnsi="Times New Roman" w:cs="Times New Roman"/>
          <w:b w:val="0"/>
          <w:color w:val="auto"/>
          <w:sz w:val="28"/>
          <w:szCs w:val="28"/>
        </w:rPr>
        <w:t>Big</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Five</w:t>
      </w:r>
      <w:proofErr w:type="spellEnd"/>
      <w:r w:rsidRPr="00C36A21">
        <w:rPr>
          <w:rFonts w:ascii="Times New Roman" w:hAnsi="Times New Roman" w:cs="Times New Roman"/>
          <w:color w:val="auto"/>
          <w:sz w:val="28"/>
          <w:szCs w:val="28"/>
        </w:rPr>
        <w:t xml:space="preserve"> для усіх 48 респондентів студентів-медиків 6 курсу та узагальнена </w:t>
      </w:r>
      <w:r w:rsidRPr="00C36A21">
        <w:rPr>
          <w:rStyle w:val="a4"/>
          <w:rFonts w:ascii="Times New Roman" w:hAnsi="Times New Roman" w:cs="Times New Roman"/>
          <w:b w:val="0"/>
          <w:color w:val="auto"/>
          <w:sz w:val="28"/>
          <w:szCs w:val="28"/>
        </w:rPr>
        <w:t>порівняльна таблиця</w:t>
      </w:r>
      <w:r w:rsidRPr="00C36A21">
        <w:rPr>
          <w:rFonts w:ascii="Times New Roman" w:hAnsi="Times New Roman" w:cs="Times New Roman"/>
          <w:color w:val="auto"/>
          <w:sz w:val="28"/>
          <w:szCs w:val="28"/>
        </w:rPr>
        <w:t xml:space="preserve"> середніх значень за шкалами </w:t>
      </w:r>
      <w:proofErr w:type="spellStart"/>
      <w:r w:rsidRPr="00C36A21">
        <w:rPr>
          <w:rStyle w:val="a4"/>
          <w:rFonts w:ascii="Times New Roman" w:hAnsi="Times New Roman" w:cs="Times New Roman"/>
          <w:b w:val="0"/>
          <w:color w:val="auto"/>
          <w:sz w:val="28"/>
          <w:szCs w:val="28"/>
        </w:rPr>
        <w:t>Big</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Five</w:t>
      </w:r>
      <w:proofErr w:type="spellEnd"/>
      <w:r w:rsidRPr="00C36A21">
        <w:rPr>
          <w:rFonts w:ascii="Times New Roman" w:hAnsi="Times New Roman" w:cs="Times New Roman"/>
          <w:color w:val="auto"/>
          <w:sz w:val="28"/>
          <w:szCs w:val="28"/>
        </w:rPr>
        <w:t xml:space="preserve"> для трьох груп респондентів із різними рівнями емпатії (високий, середній, низький) надано у Додатку 5 та Додатку 6. </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Описова статистика за методикою </w:t>
      </w:r>
      <w:proofErr w:type="spellStart"/>
      <w:r w:rsidRPr="00C36A21">
        <w:rPr>
          <w:rStyle w:val="a4"/>
          <w:rFonts w:ascii="Times New Roman" w:hAnsi="Times New Roman" w:cs="Times New Roman"/>
          <w:b w:val="0"/>
          <w:color w:val="auto"/>
          <w:sz w:val="28"/>
          <w:szCs w:val="28"/>
        </w:rPr>
        <w:t>Big</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Five</w:t>
      </w:r>
      <w:proofErr w:type="spellEnd"/>
      <w:r w:rsidRPr="00C36A21">
        <w:rPr>
          <w:rFonts w:ascii="Times New Roman" w:hAnsi="Times New Roman" w:cs="Times New Roman"/>
          <w:color w:val="auto"/>
          <w:sz w:val="28"/>
          <w:szCs w:val="28"/>
        </w:rPr>
        <w:t xml:space="preserve"> для всієї вибірки респондентів надана в табл. 3.</w:t>
      </w:r>
      <w:r w:rsidR="002B60EA" w:rsidRPr="00C36A21">
        <w:rPr>
          <w:rFonts w:ascii="Times New Roman" w:hAnsi="Times New Roman" w:cs="Times New Roman"/>
          <w:color w:val="auto"/>
          <w:sz w:val="28"/>
          <w:szCs w:val="28"/>
        </w:rPr>
        <w:t>8</w:t>
      </w:r>
      <w:r w:rsidRPr="00C36A21">
        <w:rPr>
          <w:rFonts w:ascii="Times New Roman" w:hAnsi="Times New Roman" w:cs="Times New Roman"/>
          <w:color w:val="auto"/>
          <w:sz w:val="28"/>
          <w:szCs w:val="28"/>
        </w:rPr>
        <w:t>.</w:t>
      </w:r>
    </w:p>
    <w:p w:rsidR="002B60EA" w:rsidRPr="00C36A21" w:rsidRDefault="002B60EA">
      <w:pPr>
        <w:widowControl/>
        <w:spacing w:after="200" w:line="276" w:lineRule="auto"/>
        <w:rPr>
          <w:rFonts w:ascii="Times New Roman" w:hAnsi="Times New Roman" w:cs="Times New Roman"/>
          <w:b/>
          <w:color w:val="auto"/>
          <w:sz w:val="28"/>
          <w:szCs w:val="28"/>
        </w:rPr>
      </w:pPr>
      <w:r w:rsidRPr="00C36A21">
        <w:rPr>
          <w:rFonts w:ascii="Times New Roman" w:hAnsi="Times New Roman" w:cs="Times New Roman"/>
          <w:b/>
          <w:color w:val="auto"/>
          <w:sz w:val="28"/>
          <w:szCs w:val="28"/>
        </w:rPr>
        <w:br w:type="page"/>
      </w:r>
    </w:p>
    <w:p w:rsidR="00FC611C" w:rsidRPr="00C36A21" w:rsidRDefault="00FC611C" w:rsidP="000B1AD4">
      <w:pPr>
        <w:spacing w:line="360" w:lineRule="auto"/>
        <w:jc w:val="right"/>
        <w:rPr>
          <w:rFonts w:ascii="Times New Roman" w:hAnsi="Times New Roman" w:cs="Times New Roman"/>
          <w:b/>
          <w:color w:val="auto"/>
          <w:sz w:val="28"/>
          <w:szCs w:val="28"/>
        </w:rPr>
      </w:pPr>
      <w:r w:rsidRPr="00C36A21">
        <w:rPr>
          <w:rFonts w:ascii="Times New Roman" w:hAnsi="Times New Roman" w:cs="Times New Roman"/>
          <w:b/>
          <w:color w:val="auto"/>
          <w:sz w:val="28"/>
          <w:szCs w:val="28"/>
        </w:rPr>
        <w:lastRenderedPageBreak/>
        <w:t>Таблиця 3.</w:t>
      </w:r>
      <w:r w:rsidR="002B60EA" w:rsidRPr="00C36A21">
        <w:rPr>
          <w:rFonts w:ascii="Times New Roman" w:hAnsi="Times New Roman" w:cs="Times New Roman"/>
          <w:b/>
          <w:color w:val="auto"/>
          <w:sz w:val="28"/>
          <w:szCs w:val="28"/>
        </w:rPr>
        <w:t>8</w:t>
      </w:r>
    </w:p>
    <w:p w:rsidR="00FC611C" w:rsidRPr="00C36A21" w:rsidRDefault="00FC611C" w:rsidP="000B1AD4">
      <w:pPr>
        <w:spacing w:line="360" w:lineRule="auto"/>
        <w:jc w:val="center"/>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Описова статистика за методикою </w:t>
      </w:r>
      <w:proofErr w:type="spellStart"/>
      <w:r w:rsidRPr="00C36A21">
        <w:rPr>
          <w:rFonts w:ascii="Times New Roman" w:hAnsi="Times New Roman" w:cs="Times New Roman"/>
          <w:b/>
          <w:color w:val="auto"/>
          <w:sz w:val="28"/>
          <w:szCs w:val="28"/>
        </w:rPr>
        <w:t>Big</w:t>
      </w:r>
      <w:proofErr w:type="spellEnd"/>
      <w:r w:rsidRPr="00C36A21">
        <w:rPr>
          <w:rFonts w:ascii="Times New Roman" w:hAnsi="Times New Roman" w:cs="Times New Roman"/>
          <w:b/>
          <w:color w:val="auto"/>
          <w:sz w:val="28"/>
          <w:szCs w:val="28"/>
        </w:rPr>
        <w:t xml:space="preserve"> </w:t>
      </w:r>
      <w:proofErr w:type="spellStart"/>
      <w:r w:rsidRPr="00C36A21">
        <w:rPr>
          <w:rFonts w:ascii="Times New Roman" w:hAnsi="Times New Roman" w:cs="Times New Roman"/>
          <w:b/>
          <w:color w:val="auto"/>
          <w:sz w:val="28"/>
          <w:szCs w:val="28"/>
        </w:rPr>
        <w:t>Five</w:t>
      </w:r>
      <w:proofErr w:type="spellEnd"/>
      <w:r w:rsidRPr="00C36A21">
        <w:rPr>
          <w:rFonts w:ascii="Times New Roman" w:hAnsi="Times New Roman" w:cs="Times New Roman"/>
          <w:b/>
          <w:color w:val="auto"/>
          <w:sz w:val="28"/>
          <w:szCs w:val="28"/>
        </w:rPr>
        <w:t xml:space="preserve"> (n = 48)</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97"/>
        <w:gridCol w:w="1254"/>
        <w:gridCol w:w="2163"/>
        <w:gridCol w:w="1183"/>
        <w:gridCol w:w="1468"/>
      </w:tblGrid>
      <w:tr w:rsidR="00FC611C" w:rsidRPr="00C36A21" w:rsidTr="00EA012D">
        <w:trPr>
          <w:tblHeader/>
          <w:tblCellSpacing w:w="15" w:type="dxa"/>
        </w:trPr>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Шкала </w:t>
            </w:r>
            <w:proofErr w:type="spellStart"/>
            <w:r w:rsidRPr="00C36A21">
              <w:rPr>
                <w:rFonts w:ascii="Times New Roman" w:eastAsia="Times New Roman" w:hAnsi="Times New Roman" w:cs="Times New Roman"/>
                <w:b/>
                <w:bCs/>
                <w:color w:val="auto"/>
                <w:sz w:val="28"/>
                <w:szCs w:val="28"/>
                <w:lang w:eastAsia="ru-RU"/>
              </w:rPr>
              <w:t>Big</w:t>
            </w:r>
            <w:proofErr w:type="spellEnd"/>
            <w:r w:rsidRPr="00C36A21">
              <w:rPr>
                <w:rFonts w:ascii="Times New Roman" w:eastAsia="Times New Roman" w:hAnsi="Times New Roman" w:cs="Times New Roman"/>
                <w:b/>
                <w:bCs/>
                <w:color w:val="auto"/>
                <w:sz w:val="28"/>
                <w:szCs w:val="28"/>
                <w:lang w:eastAsia="ru-RU"/>
              </w:rPr>
              <w:t xml:space="preserve"> </w:t>
            </w:r>
            <w:proofErr w:type="spellStart"/>
            <w:r w:rsidRPr="00C36A21">
              <w:rPr>
                <w:rFonts w:ascii="Times New Roman" w:eastAsia="Times New Roman" w:hAnsi="Times New Roman" w:cs="Times New Roman"/>
                <w:b/>
                <w:bCs/>
                <w:color w:val="auto"/>
                <w:sz w:val="28"/>
                <w:szCs w:val="28"/>
                <w:lang w:eastAsia="ru-RU"/>
              </w:rPr>
              <w:t>Five</w:t>
            </w:r>
            <w:proofErr w:type="spellEnd"/>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Середнє (M)</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Стандартне відхилення (SD)</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Мінімум</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Максимум</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Екстраверсія </w:t>
            </w:r>
            <w:r w:rsidRPr="00C36A21">
              <w:rPr>
                <w:rFonts w:ascii="Times New Roman" w:hAnsi="Times New Roman" w:cs="Times New Roman"/>
                <w:bCs/>
                <w:color w:val="auto"/>
                <w:sz w:val="28"/>
                <w:szCs w:val="28"/>
              </w:rPr>
              <w:t>(</w:t>
            </w:r>
            <w:proofErr w:type="spellStart"/>
            <w:r w:rsidRPr="00C36A21">
              <w:rPr>
                <w:rFonts w:ascii="Times New Roman" w:hAnsi="Times New Roman" w:cs="Times New Roman"/>
                <w:bCs/>
                <w:color w:val="auto"/>
                <w:sz w:val="28"/>
                <w:szCs w:val="28"/>
              </w:rPr>
              <w:t>Extraversion</w:t>
            </w:r>
            <w:proofErr w:type="spellEnd"/>
            <w:r w:rsidRPr="00C36A21">
              <w:rPr>
                <w:rFonts w:ascii="Times New Roman" w:hAnsi="Times New Roman" w:cs="Times New Roman"/>
                <w:bCs/>
                <w:color w:val="auto"/>
                <w:sz w:val="28"/>
                <w:szCs w:val="28"/>
              </w:rPr>
              <w:t>)</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52.95</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9.22</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35.4</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73.5</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Доброзичливість / </w:t>
            </w:r>
            <w:r w:rsidRPr="00C36A21">
              <w:rPr>
                <w:rFonts w:ascii="Times New Roman" w:hAnsi="Times New Roman" w:cs="Times New Roman"/>
                <w:bCs/>
                <w:color w:val="auto"/>
                <w:sz w:val="28"/>
                <w:szCs w:val="28"/>
              </w:rPr>
              <w:t>Зговірливість (</w:t>
            </w:r>
            <w:proofErr w:type="spellStart"/>
            <w:r w:rsidRPr="00C36A21">
              <w:rPr>
                <w:rFonts w:ascii="Times New Roman" w:hAnsi="Times New Roman" w:cs="Times New Roman"/>
                <w:bCs/>
                <w:color w:val="auto"/>
                <w:sz w:val="28"/>
                <w:szCs w:val="28"/>
              </w:rPr>
              <w:t>Agreeableness</w:t>
            </w:r>
            <w:proofErr w:type="spellEnd"/>
            <w:r w:rsidRPr="00C36A21">
              <w:rPr>
                <w:rFonts w:ascii="Times New Roman" w:hAnsi="Times New Roman" w:cs="Times New Roman"/>
                <w:bCs/>
                <w:color w:val="auto"/>
                <w:sz w:val="28"/>
                <w:szCs w:val="28"/>
              </w:rPr>
              <w:t>)</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59.81</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9.28</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33.8</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75.6</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Відповідальність / Сумлінність </w:t>
            </w:r>
            <w:r w:rsidRPr="00C36A21">
              <w:rPr>
                <w:rFonts w:ascii="Times New Roman" w:hAnsi="Times New Roman" w:cs="Times New Roman"/>
                <w:bCs/>
                <w:color w:val="auto"/>
                <w:sz w:val="28"/>
                <w:szCs w:val="28"/>
              </w:rPr>
              <w:t>(</w:t>
            </w:r>
            <w:proofErr w:type="spellStart"/>
            <w:r w:rsidRPr="00C36A21">
              <w:rPr>
                <w:rFonts w:ascii="Times New Roman" w:hAnsi="Times New Roman" w:cs="Times New Roman"/>
                <w:bCs/>
                <w:color w:val="auto"/>
                <w:sz w:val="28"/>
                <w:szCs w:val="28"/>
              </w:rPr>
              <w:t>Conscientiousness</w:t>
            </w:r>
            <w:proofErr w:type="spellEnd"/>
            <w:r w:rsidRPr="00C36A21">
              <w:rPr>
                <w:rFonts w:ascii="Times New Roman" w:hAnsi="Times New Roman" w:cs="Times New Roman"/>
                <w:bCs/>
                <w:color w:val="auto"/>
                <w:sz w:val="28"/>
                <w:szCs w:val="28"/>
              </w:rPr>
              <w:t>)</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57.82</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8.95</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40.7</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80.2</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Відкритість досвіду </w:t>
            </w:r>
            <w:r w:rsidRPr="00C36A21">
              <w:rPr>
                <w:rFonts w:ascii="Times New Roman" w:hAnsi="Times New Roman" w:cs="Times New Roman"/>
                <w:bCs/>
                <w:color w:val="auto"/>
                <w:sz w:val="28"/>
                <w:szCs w:val="28"/>
              </w:rPr>
              <w:t>(</w:t>
            </w:r>
            <w:proofErr w:type="spellStart"/>
            <w:r w:rsidRPr="00C36A21">
              <w:rPr>
                <w:rFonts w:ascii="Times New Roman" w:hAnsi="Times New Roman" w:cs="Times New Roman"/>
                <w:bCs/>
                <w:color w:val="auto"/>
                <w:sz w:val="28"/>
                <w:szCs w:val="28"/>
              </w:rPr>
              <w:t>Openness</w:t>
            </w:r>
            <w:proofErr w:type="spellEnd"/>
            <w:r w:rsidRPr="00C36A21">
              <w:rPr>
                <w:rFonts w:ascii="Times New Roman" w:hAnsi="Times New Roman" w:cs="Times New Roman"/>
                <w:bCs/>
                <w:color w:val="auto"/>
                <w:sz w:val="28"/>
                <w:szCs w:val="28"/>
              </w:rPr>
              <w:t>)</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62.89</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8.71</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45.8</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92.8</w:t>
            </w:r>
          </w:p>
        </w:tc>
      </w:tr>
      <w:tr w:rsidR="00FC611C" w:rsidRPr="00C36A21" w:rsidTr="00EA012D">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Нейротизм </w:t>
            </w:r>
            <w:r w:rsidRPr="00C36A21">
              <w:rPr>
                <w:rFonts w:ascii="Times New Roman" w:hAnsi="Times New Roman" w:cs="Times New Roman"/>
                <w:bCs/>
                <w:color w:val="auto"/>
                <w:sz w:val="28"/>
                <w:szCs w:val="28"/>
              </w:rPr>
              <w:t>/ Емоційна стабільність (</w:t>
            </w:r>
            <w:proofErr w:type="spellStart"/>
            <w:r w:rsidRPr="00C36A21">
              <w:rPr>
                <w:rFonts w:ascii="Times New Roman" w:hAnsi="Times New Roman" w:cs="Times New Roman"/>
                <w:bCs/>
                <w:color w:val="auto"/>
                <w:sz w:val="28"/>
                <w:szCs w:val="28"/>
              </w:rPr>
              <w:t>Neuroticism</w:t>
            </w:r>
            <w:proofErr w:type="spellEnd"/>
            <w:r w:rsidRPr="00C36A21">
              <w:rPr>
                <w:rFonts w:ascii="Times New Roman" w:hAnsi="Times New Roman" w:cs="Times New Roman"/>
                <w:bCs/>
                <w:color w:val="auto"/>
                <w:sz w:val="28"/>
                <w:szCs w:val="28"/>
              </w:rPr>
              <w:t>)</w:t>
            </w:r>
          </w:p>
        </w:tc>
        <w:tc>
          <w:tcPr>
            <w:tcW w:w="0" w:type="auto"/>
            <w:tcBorders>
              <w:top w:val="single" w:sz="4" w:space="0" w:color="auto"/>
              <w:left w:val="single" w:sz="4" w:space="0" w:color="auto"/>
              <w:bottom w:val="single" w:sz="4" w:space="0" w:color="auto"/>
              <w:right w:val="single" w:sz="4" w:space="0" w:color="auto"/>
            </w:tcBorders>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51.45</w:t>
            </w:r>
          </w:p>
        </w:tc>
        <w:tc>
          <w:tcPr>
            <w:tcW w:w="0" w:type="auto"/>
            <w:tcBorders>
              <w:top w:val="single" w:sz="4" w:space="0" w:color="auto"/>
              <w:left w:val="single" w:sz="4" w:space="0" w:color="auto"/>
              <w:bottom w:val="single" w:sz="4" w:space="0" w:color="auto"/>
              <w:right w:val="single" w:sz="4" w:space="0" w:color="auto"/>
            </w:tcBorders>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10.96</w:t>
            </w:r>
          </w:p>
        </w:tc>
        <w:tc>
          <w:tcPr>
            <w:tcW w:w="0" w:type="auto"/>
            <w:tcBorders>
              <w:top w:val="single" w:sz="4" w:space="0" w:color="auto"/>
              <w:left w:val="single" w:sz="4" w:space="0" w:color="auto"/>
              <w:bottom w:val="single" w:sz="4" w:space="0" w:color="auto"/>
              <w:right w:val="single" w:sz="4" w:space="0" w:color="auto"/>
            </w:tcBorders>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31.8</w:t>
            </w:r>
          </w:p>
        </w:tc>
        <w:tc>
          <w:tcPr>
            <w:tcW w:w="0" w:type="auto"/>
            <w:tcBorders>
              <w:top w:val="single" w:sz="4" w:space="0" w:color="auto"/>
              <w:left w:val="single" w:sz="4" w:space="0" w:color="auto"/>
              <w:bottom w:val="single" w:sz="4" w:space="0" w:color="auto"/>
              <w:right w:val="single" w:sz="4" w:space="0" w:color="auto"/>
            </w:tcBorders>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82.6</w:t>
            </w:r>
          </w:p>
        </w:tc>
      </w:tr>
    </w:tbl>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69187A">
      <w:pPr>
        <w:pStyle w:val="3"/>
        <w:spacing w:line="360" w:lineRule="auto"/>
        <w:ind w:left="0" w:firstLine="708"/>
        <w:jc w:val="both"/>
        <w:rPr>
          <w:b w:val="0"/>
          <w:i w:val="0"/>
          <w:sz w:val="28"/>
          <w:szCs w:val="28"/>
        </w:rPr>
      </w:pPr>
      <w:r w:rsidRPr="00C36A21">
        <w:rPr>
          <w:b w:val="0"/>
          <w:i w:val="0"/>
          <w:sz w:val="28"/>
          <w:szCs w:val="28"/>
        </w:rPr>
        <w:t>Згідно з даними табл. 3.</w:t>
      </w:r>
      <w:r w:rsidR="002B60EA" w:rsidRPr="00C36A21">
        <w:rPr>
          <w:b w:val="0"/>
          <w:i w:val="0"/>
          <w:sz w:val="28"/>
          <w:szCs w:val="28"/>
        </w:rPr>
        <w:t>8</w:t>
      </w:r>
      <w:r w:rsidRPr="00C36A21">
        <w:rPr>
          <w:b w:val="0"/>
          <w:i w:val="0"/>
          <w:sz w:val="28"/>
          <w:szCs w:val="28"/>
        </w:rPr>
        <w:t xml:space="preserve"> можна зробити наступні висновки:</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rStyle w:val="a4"/>
          <w:i w:val="0"/>
          <w:sz w:val="28"/>
          <w:szCs w:val="28"/>
        </w:rPr>
        <w:t xml:space="preserve">Домінуючі риси. </w:t>
      </w:r>
      <w:r w:rsidRPr="00C36A21">
        <w:rPr>
          <w:b w:val="0"/>
          <w:i w:val="0"/>
          <w:sz w:val="28"/>
          <w:szCs w:val="28"/>
        </w:rPr>
        <w:t xml:space="preserve">Найвищі середні значення спостерігаються за шкалою </w:t>
      </w:r>
      <w:r w:rsidRPr="00C36A21">
        <w:rPr>
          <w:rStyle w:val="a4"/>
          <w:i w:val="0"/>
          <w:sz w:val="28"/>
          <w:szCs w:val="28"/>
        </w:rPr>
        <w:t>Відкритість досвіду</w:t>
      </w:r>
      <w:r w:rsidRPr="00C36A21">
        <w:rPr>
          <w:b w:val="0"/>
          <w:i w:val="0"/>
          <w:sz w:val="28"/>
          <w:szCs w:val="28"/>
        </w:rPr>
        <w:t xml:space="preserve"> (M = 62.89) та </w:t>
      </w:r>
      <w:r w:rsidRPr="00C36A21">
        <w:rPr>
          <w:rStyle w:val="a4"/>
          <w:i w:val="0"/>
          <w:sz w:val="28"/>
          <w:szCs w:val="28"/>
        </w:rPr>
        <w:t>Доброзичливість</w:t>
      </w:r>
      <w:r w:rsidRPr="00C36A21">
        <w:rPr>
          <w:b w:val="0"/>
          <w:i w:val="0"/>
          <w:sz w:val="28"/>
          <w:szCs w:val="28"/>
        </w:rPr>
        <w:t xml:space="preserve"> (M = 59.81), що є типовими </w:t>
      </w:r>
      <w:proofErr w:type="spellStart"/>
      <w:r w:rsidRPr="00C36A21">
        <w:rPr>
          <w:b w:val="0"/>
          <w:i w:val="0"/>
          <w:sz w:val="28"/>
          <w:szCs w:val="28"/>
        </w:rPr>
        <w:t>предикторами</w:t>
      </w:r>
      <w:proofErr w:type="spellEnd"/>
      <w:r w:rsidRPr="00C36A21">
        <w:rPr>
          <w:b w:val="0"/>
          <w:i w:val="0"/>
          <w:sz w:val="28"/>
          <w:szCs w:val="28"/>
        </w:rPr>
        <w:t xml:space="preserve"> емоційної чутливості та емпатії.</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rStyle w:val="a4"/>
          <w:i w:val="0"/>
          <w:sz w:val="28"/>
          <w:szCs w:val="28"/>
        </w:rPr>
        <w:t xml:space="preserve">Найбільша варіативність. </w:t>
      </w:r>
      <w:r w:rsidRPr="00C36A21">
        <w:rPr>
          <w:b w:val="0"/>
          <w:i w:val="0"/>
          <w:sz w:val="28"/>
          <w:szCs w:val="28"/>
        </w:rPr>
        <w:t xml:space="preserve">За шкалою </w:t>
      </w:r>
      <w:r w:rsidRPr="00C36A21">
        <w:rPr>
          <w:rStyle w:val="a4"/>
          <w:i w:val="0"/>
          <w:sz w:val="28"/>
          <w:szCs w:val="28"/>
        </w:rPr>
        <w:t>Нейротизм</w:t>
      </w:r>
      <w:r w:rsidRPr="00C36A21">
        <w:rPr>
          <w:b w:val="0"/>
          <w:i w:val="0"/>
          <w:sz w:val="28"/>
          <w:szCs w:val="28"/>
        </w:rPr>
        <w:t xml:space="preserve"> (SD = 10.96), що вказує на суттєві міжособистісні відмінності в емоційній стабільності серед учасників дослідження.</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rStyle w:val="a4"/>
          <w:i w:val="0"/>
          <w:sz w:val="28"/>
          <w:szCs w:val="28"/>
        </w:rPr>
        <w:t xml:space="preserve">Найменше коливання. </w:t>
      </w:r>
      <w:r w:rsidRPr="00C36A21">
        <w:rPr>
          <w:b w:val="0"/>
          <w:i w:val="0"/>
          <w:sz w:val="28"/>
          <w:szCs w:val="28"/>
        </w:rPr>
        <w:t xml:space="preserve">У показниках </w:t>
      </w:r>
      <w:r w:rsidRPr="00C36A21">
        <w:rPr>
          <w:rStyle w:val="a4"/>
          <w:i w:val="0"/>
          <w:sz w:val="28"/>
          <w:szCs w:val="28"/>
        </w:rPr>
        <w:t>Відповідальності</w:t>
      </w:r>
      <w:r w:rsidRPr="00C36A21">
        <w:rPr>
          <w:b w:val="0"/>
          <w:i w:val="0"/>
          <w:sz w:val="28"/>
          <w:szCs w:val="28"/>
        </w:rPr>
        <w:t xml:space="preserve"> (SD = 8.95), тобто ця риса є відносно стабільною серед вибірки.</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b w:val="0"/>
          <w:i w:val="0"/>
          <w:sz w:val="28"/>
          <w:szCs w:val="28"/>
        </w:rPr>
        <w:t xml:space="preserve">Загальний профіль вибірки: найвищі бали — </w:t>
      </w:r>
      <w:r w:rsidRPr="00C36A21">
        <w:rPr>
          <w:rStyle w:val="a4"/>
          <w:i w:val="0"/>
          <w:sz w:val="28"/>
          <w:szCs w:val="28"/>
        </w:rPr>
        <w:t>відкритість</w:t>
      </w:r>
      <w:r w:rsidRPr="00C36A21">
        <w:rPr>
          <w:b w:val="0"/>
          <w:i w:val="0"/>
          <w:sz w:val="28"/>
          <w:szCs w:val="28"/>
        </w:rPr>
        <w:t xml:space="preserve"> і </w:t>
      </w:r>
      <w:r w:rsidRPr="00C36A21">
        <w:rPr>
          <w:rStyle w:val="a4"/>
          <w:i w:val="0"/>
          <w:sz w:val="28"/>
          <w:szCs w:val="28"/>
        </w:rPr>
        <w:t>доброзичливість</w:t>
      </w:r>
      <w:r w:rsidRPr="00C36A21">
        <w:rPr>
          <w:b w:val="0"/>
          <w:i w:val="0"/>
          <w:sz w:val="28"/>
          <w:szCs w:val="28"/>
        </w:rPr>
        <w:t xml:space="preserve">, що є </w:t>
      </w:r>
      <w:r w:rsidRPr="00C36A21">
        <w:rPr>
          <w:rStyle w:val="a4"/>
          <w:i w:val="0"/>
          <w:sz w:val="28"/>
          <w:szCs w:val="28"/>
        </w:rPr>
        <w:t>сприятливими факторами для розвитку емпатії; екстраверсія та відповідальність</w:t>
      </w:r>
      <w:r w:rsidRPr="00C36A21">
        <w:rPr>
          <w:b w:val="0"/>
          <w:i w:val="0"/>
          <w:sz w:val="28"/>
          <w:szCs w:val="28"/>
        </w:rPr>
        <w:t xml:space="preserve"> — вище середнього, що характерно для соціально функціональних, врівноважених осіб; н</w:t>
      </w:r>
      <w:r w:rsidRPr="00C36A21">
        <w:rPr>
          <w:rStyle w:val="a4"/>
          <w:i w:val="0"/>
          <w:sz w:val="28"/>
          <w:szCs w:val="28"/>
        </w:rPr>
        <w:t>ейротизм</w:t>
      </w:r>
      <w:r w:rsidRPr="00C36A21">
        <w:rPr>
          <w:b w:val="0"/>
          <w:i w:val="0"/>
          <w:sz w:val="28"/>
          <w:szCs w:val="28"/>
        </w:rPr>
        <w:t xml:space="preserve"> не виходить за межі норми, однак </w:t>
      </w:r>
      <w:r w:rsidRPr="00C36A21">
        <w:rPr>
          <w:rStyle w:val="a4"/>
          <w:i w:val="0"/>
          <w:sz w:val="28"/>
          <w:szCs w:val="28"/>
        </w:rPr>
        <w:t>варіативність висока</w:t>
      </w:r>
      <w:r w:rsidRPr="00C36A21">
        <w:rPr>
          <w:b w:val="0"/>
          <w:i w:val="0"/>
          <w:sz w:val="28"/>
          <w:szCs w:val="28"/>
        </w:rPr>
        <w:t>, що може пояснювати індивідуальні відмінності у вираженні емпатії.</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Згідно з даними Додатку 5, Додатку 6 та табл. 3.</w:t>
      </w:r>
      <w:r w:rsidR="002B60EA" w:rsidRPr="00C36A21">
        <w:rPr>
          <w:rFonts w:ascii="Times New Roman" w:hAnsi="Times New Roman" w:cs="Times New Roman"/>
          <w:color w:val="auto"/>
          <w:sz w:val="28"/>
          <w:szCs w:val="28"/>
        </w:rPr>
        <w:t>8</w:t>
      </w:r>
      <w:r w:rsidRPr="00C36A21">
        <w:rPr>
          <w:rFonts w:ascii="Times New Roman" w:hAnsi="Times New Roman" w:cs="Times New Roman"/>
          <w:color w:val="auto"/>
          <w:sz w:val="28"/>
          <w:szCs w:val="28"/>
        </w:rPr>
        <w:t>, можна зробити наступні висновки:</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Fonts w:ascii="Times New Roman" w:hAnsi="Times New Roman" w:cs="Times New Roman"/>
          <w:bCs/>
          <w:color w:val="auto"/>
          <w:sz w:val="28"/>
          <w:szCs w:val="28"/>
        </w:rPr>
        <w:lastRenderedPageBreak/>
        <w:t>Доброзичливість / зговірливість – в</w:t>
      </w:r>
      <w:r w:rsidRPr="00C36A21">
        <w:rPr>
          <w:rFonts w:ascii="Times New Roman" w:hAnsi="Times New Roman" w:cs="Times New Roman"/>
          <w:color w:val="auto"/>
          <w:sz w:val="28"/>
          <w:szCs w:val="28"/>
        </w:rPr>
        <w:t xml:space="preserve">исока, орієнтація на співпрацю, емпатія, чуйність до інших. </w:t>
      </w:r>
      <w:r w:rsidRPr="00C36A21">
        <w:rPr>
          <w:rStyle w:val="a4"/>
          <w:rFonts w:ascii="Times New Roman" w:hAnsi="Times New Roman" w:cs="Times New Roman"/>
          <w:b w:val="0"/>
          <w:color w:val="auto"/>
          <w:sz w:val="28"/>
          <w:szCs w:val="28"/>
        </w:rPr>
        <w:t>Доброзичливість</w:t>
      </w:r>
      <w:r w:rsidRPr="00C36A21">
        <w:rPr>
          <w:rFonts w:ascii="Times New Roman" w:hAnsi="Times New Roman" w:cs="Times New Roman"/>
          <w:color w:val="auto"/>
          <w:sz w:val="28"/>
          <w:szCs w:val="28"/>
        </w:rPr>
        <w:t xml:space="preserve"> – ключова риса, найбільш пов’язана з емпатією: чим вона вища, тим більш </w:t>
      </w:r>
      <w:proofErr w:type="spellStart"/>
      <w:r w:rsidRPr="00C36A21">
        <w:rPr>
          <w:rFonts w:ascii="Times New Roman" w:hAnsi="Times New Roman" w:cs="Times New Roman"/>
          <w:color w:val="auto"/>
          <w:sz w:val="28"/>
          <w:szCs w:val="28"/>
        </w:rPr>
        <w:t>емпатичними</w:t>
      </w:r>
      <w:proofErr w:type="spellEnd"/>
      <w:r w:rsidRPr="00C36A21">
        <w:rPr>
          <w:rFonts w:ascii="Times New Roman" w:hAnsi="Times New Roman" w:cs="Times New Roman"/>
          <w:color w:val="auto"/>
          <w:sz w:val="28"/>
          <w:szCs w:val="28"/>
        </w:rPr>
        <w:t xml:space="preserve"> є респонденти. </w:t>
      </w:r>
      <w:r w:rsidRPr="00C36A21">
        <w:rPr>
          <w:rStyle w:val="a4"/>
          <w:rFonts w:ascii="Times New Roman" w:hAnsi="Times New Roman" w:cs="Times New Roman"/>
          <w:b w:val="0"/>
          <w:color w:val="auto"/>
          <w:sz w:val="28"/>
          <w:szCs w:val="28"/>
        </w:rPr>
        <w:t>Доброзичливість</w:t>
      </w:r>
      <w:r w:rsidRPr="00C36A21">
        <w:rPr>
          <w:rFonts w:ascii="Times New Roman" w:hAnsi="Times New Roman" w:cs="Times New Roman"/>
          <w:color w:val="auto"/>
          <w:sz w:val="28"/>
          <w:szCs w:val="28"/>
        </w:rPr>
        <w:t xml:space="preserve"> є найбільш чітко вираженим маркером високої емпатії: у групі з </w:t>
      </w:r>
      <w:r w:rsidRPr="00C36A21">
        <w:rPr>
          <w:rStyle w:val="a4"/>
          <w:rFonts w:ascii="Times New Roman" w:hAnsi="Times New Roman" w:cs="Times New Roman"/>
          <w:b w:val="0"/>
          <w:color w:val="auto"/>
          <w:sz w:val="28"/>
          <w:szCs w:val="28"/>
        </w:rPr>
        <w:t>високим рівнем емпатії</w:t>
      </w:r>
      <w:r w:rsidRPr="00C36A21">
        <w:rPr>
          <w:rFonts w:ascii="Times New Roman" w:hAnsi="Times New Roman" w:cs="Times New Roman"/>
          <w:color w:val="auto"/>
          <w:sz w:val="28"/>
          <w:szCs w:val="28"/>
        </w:rPr>
        <w:t xml:space="preserve"> середній показник доброзичливості значно перевищує аналогічні показники в інших групах; у групі з </w:t>
      </w:r>
      <w:r w:rsidRPr="00C36A21">
        <w:rPr>
          <w:rStyle w:val="a4"/>
          <w:rFonts w:ascii="Times New Roman" w:hAnsi="Times New Roman" w:cs="Times New Roman"/>
          <w:b w:val="0"/>
          <w:color w:val="auto"/>
          <w:sz w:val="28"/>
          <w:szCs w:val="28"/>
        </w:rPr>
        <w:t>низьким рівнем емпатії</w:t>
      </w:r>
      <w:r w:rsidRPr="00C36A21">
        <w:rPr>
          <w:rFonts w:ascii="Times New Roman" w:hAnsi="Times New Roman" w:cs="Times New Roman"/>
          <w:color w:val="auto"/>
          <w:sz w:val="28"/>
          <w:szCs w:val="28"/>
        </w:rPr>
        <w:t xml:space="preserve"> цей показник найнижчий. Це підтверджує, що </w:t>
      </w:r>
      <w:r w:rsidRPr="00C36A21">
        <w:rPr>
          <w:rStyle w:val="a4"/>
          <w:rFonts w:ascii="Times New Roman" w:hAnsi="Times New Roman" w:cs="Times New Roman"/>
          <w:b w:val="0"/>
          <w:color w:val="auto"/>
          <w:sz w:val="28"/>
          <w:szCs w:val="28"/>
        </w:rPr>
        <w:t>схильність до співпраці, альтруїзм і готовність до допомоги</w:t>
      </w:r>
      <w:r w:rsidRPr="00C36A21">
        <w:rPr>
          <w:rFonts w:ascii="Times New Roman" w:hAnsi="Times New Roman" w:cs="Times New Roman"/>
          <w:color w:val="auto"/>
          <w:sz w:val="28"/>
          <w:szCs w:val="28"/>
        </w:rPr>
        <w:t xml:space="preserve"> є ключовими </w:t>
      </w:r>
      <w:proofErr w:type="spellStart"/>
      <w:r w:rsidRPr="00C36A21">
        <w:rPr>
          <w:rFonts w:ascii="Times New Roman" w:hAnsi="Times New Roman" w:cs="Times New Roman"/>
          <w:color w:val="auto"/>
          <w:sz w:val="28"/>
          <w:szCs w:val="28"/>
        </w:rPr>
        <w:t>предикторами</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емпатійної</w:t>
      </w:r>
      <w:proofErr w:type="spellEnd"/>
      <w:r w:rsidRPr="00C36A21">
        <w:rPr>
          <w:rFonts w:ascii="Times New Roman" w:hAnsi="Times New Roman" w:cs="Times New Roman"/>
          <w:color w:val="auto"/>
          <w:sz w:val="28"/>
          <w:szCs w:val="28"/>
        </w:rPr>
        <w:t xml:space="preserve"> поведінки.</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Fonts w:ascii="Times New Roman" w:hAnsi="Times New Roman" w:cs="Times New Roman"/>
          <w:bCs/>
          <w:color w:val="auto"/>
          <w:sz w:val="28"/>
          <w:szCs w:val="28"/>
        </w:rPr>
        <w:t>Екстраверсія – п</w:t>
      </w:r>
      <w:r w:rsidRPr="00C36A21">
        <w:rPr>
          <w:rFonts w:ascii="Times New Roman" w:hAnsi="Times New Roman" w:cs="Times New Roman"/>
          <w:color w:val="auto"/>
          <w:sz w:val="28"/>
          <w:szCs w:val="28"/>
        </w:rPr>
        <w:t xml:space="preserve">омірна, респонденти соціально активні, але без надмірної відкритості. </w:t>
      </w:r>
      <w:r w:rsidRPr="00C36A21">
        <w:rPr>
          <w:rStyle w:val="a4"/>
          <w:rFonts w:ascii="Times New Roman" w:hAnsi="Times New Roman" w:cs="Times New Roman"/>
          <w:b w:val="0"/>
          <w:color w:val="auto"/>
          <w:sz w:val="28"/>
          <w:szCs w:val="28"/>
        </w:rPr>
        <w:t>Екстраверсія</w:t>
      </w:r>
      <w:r w:rsidRPr="00C36A21">
        <w:rPr>
          <w:rFonts w:ascii="Times New Roman" w:hAnsi="Times New Roman" w:cs="Times New Roman"/>
          <w:color w:val="auto"/>
          <w:sz w:val="28"/>
          <w:szCs w:val="28"/>
        </w:rPr>
        <w:t xml:space="preserve"> також демонструє позитивний зв’язок, зокрема в соціальному включенні. </w:t>
      </w:r>
      <w:r w:rsidRPr="00C36A21">
        <w:rPr>
          <w:rStyle w:val="a4"/>
          <w:rFonts w:ascii="Times New Roman" w:hAnsi="Times New Roman" w:cs="Times New Roman"/>
          <w:b w:val="0"/>
          <w:color w:val="auto"/>
          <w:sz w:val="28"/>
          <w:szCs w:val="28"/>
        </w:rPr>
        <w:t>Екстраверсія</w:t>
      </w:r>
      <w:r w:rsidRPr="00C36A21">
        <w:rPr>
          <w:rFonts w:ascii="Times New Roman" w:hAnsi="Times New Roman" w:cs="Times New Roman"/>
          <w:color w:val="auto"/>
          <w:sz w:val="28"/>
          <w:szCs w:val="28"/>
        </w:rPr>
        <w:t xml:space="preserve"> також демонструє закономірну тенденцію: вона вища у групі з високою емпатією і нижча у групі з низькою. Це узгоджується з тим, що </w:t>
      </w:r>
      <w:r w:rsidRPr="00C36A21">
        <w:rPr>
          <w:rStyle w:val="a4"/>
          <w:rFonts w:ascii="Times New Roman" w:hAnsi="Times New Roman" w:cs="Times New Roman"/>
          <w:b w:val="0"/>
          <w:color w:val="auto"/>
          <w:sz w:val="28"/>
          <w:szCs w:val="28"/>
        </w:rPr>
        <w:t>соціальна активність і відкритість до міжособистісної взаємодії</w:t>
      </w:r>
      <w:r w:rsidRPr="00C36A21">
        <w:rPr>
          <w:rFonts w:ascii="Times New Roman" w:hAnsi="Times New Roman" w:cs="Times New Roman"/>
          <w:color w:val="auto"/>
          <w:sz w:val="28"/>
          <w:szCs w:val="28"/>
        </w:rPr>
        <w:t xml:space="preserve"> підвищують здатність до </w:t>
      </w:r>
      <w:proofErr w:type="spellStart"/>
      <w:r w:rsidRPr="00C36A21">
        <w:rPr>
          <w:rFonts w:ascii="Times New Roman" w:hAnsi="Times New Roman" w:cs="Times New Roman"/>
          <w:color w:val="auto"/>
          <w:sz w:val="28"/>
          <w:szCs w:val="28"/>
        </w:rPr>
        <w:t>емпатійного</w:t>
      </w:r>
      <w:proofErr w:type="spellEnd"/>
      <w:r w:rsidRPr="00C36A21">
        <w:rPr>
          <w:rFonts w:ascii="Times New Roman" w:hAnsi="Times New Roman" w:cs="Times New Roman"/>
          <w:color w:val="auto"/>
          <w:sz w:val="28"/>
          <w:szCs w:val="28"/>
        </w:rPr>
        <w:t xml:space="preserve"> реагування.</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Нейротизм / емоційна стабільність – помірний, емоційна стабільність із окремими проявами тривожності. </w:t>
      </w:r>
      <w:r w:rsidRPr="00C36A21">
        <w:rPr>
          <w:rStyle w:val="a4"/>
          <w:rFonts w:ascii="Times New Roman" w:hAnsi="Times New Roman" w:cs="Times New Roman"/>
          <w:b w:val="0"/>
          <w:color w:val="auto"/>
          <w:sz w:val="28"/>
          <w:szCs w:val="28"/>
        </w:rPr>
        <w:t>Нейротизм</w:t>
      </w:r>
      <w:r w:rsidRPr="00C36A21">
        <w:rPr>
          <w:rFonts w:ascii="Times New Roman" w:hAnsi="Times New Roman" w:cs="Times New Roman"/>
          <w:color w:val="auto"/>
          <w:sz w:val="28"/>
          <w:szCs w:val="28"/>
        </w:rPr>
        <w:t xml:space="preserve"> має обернений зв’язок: вищий емоційний </w:t>
      </w:r>
      <w:proofErr w:type="spellStart"/>
      <w:r w:rsidRPr="00C36A21">
        <w:rPr>
          <w:rFonts w:ascii="Times New Roman" w:hAnsi="Times New Roman" w:cs="Times New Roman"/>
          <w:color w:val="auto"/>
          <w:sz w:val="28"/>
          <w:szCs w:val="28"/>
        </w:rPr>
        <w:t>дистрес</w:t>
      </w:r>
      <w:proofErr w:type="spellEnd"/>
      <w:r w:rsidRPr="00C36A21">
        <w:rPr>
          <w:rFonts w:ascii="Times New Roman" w:hAnsi="Times New Roman" w:cs="Times New Roman"/>
          <w:color w:val="auto"/>
          <w:sz w:val="28"/>
          <w:szCs w:val="28"/>
        </w:rPr>
        <w:t xml:space="preserve"> → нижча </w:t>
      </w:r>
      <w:proofErr w:type="spellStart"/>
      <w:r w:rsidRPr="00C36A21">
        <w:rPr>
          <w:rFonts w:ascii="Times New Roman" w:hAnsi="Times New Roman" w:cs="Times New Roman"/>
          <w:color w:val="auto"/>
          <w:sz w:val="28"/>
          <w:szCs w:val="28"/>
        </w:rPr>
        <w:t>емпатійність</w:t>
      </w:r>
      <w:proofErr w:type="spellEnd"/>
      <w:r w:rsidRPr="00C36A21">
        <w:rPr>
          <w:rFonts w:ascii="Times New Roman" w:hAnsi="Times New Roman" w:cs="Times New Roman"/>
          <w:color w:val="auto"/>
          <w:sz w:val="28"/>
          <w:szCs w:val="28"/>
        </w:rPr>
        <w:t xml:space="preserve"> (підтверджується також шкалою PD з IRI). </w:t>
      </w:r>
      <w:r w:rsidRPr="00C36A21">
        <w:rPr>
          <w:rStyle w:val="a4"/>
          <w:rFonts w:ascii="Times New Roman" w:hAnsi="Times New Roman" w:cs="Times New Roman"/>
          <w:b w:val="0"/>
          <w:color w:val="auto"/>
          <w:sz w:val="28"/>
          <w:szCs w:val="28"/>
        </w:rPr>
        <w:t>Нейротизм</w:t>
      </w:r>
      <w:r w:rsidRPr="00C36A21">
        <w:rPr>
          <w:rFonts w:ascii="Times New Roman" w:hAnsi="Times New Roman" w:cs="Times New Roman"/>
          <w:color w:val="auto"/>
          <w:sz w:val="28"/>
          <w:szCs w:val="28"/>
        </w:rPr>
        <w:t xml:space="preserve"> демонструє зворотну залежність: він найнижчий у високій </w:t>
      </w:r>
      <w:proofErr w:type="spellStart"/>
      <w:r w:rsidRPr="00C36A21">
        <w:rPr>
          <w:rFonts w:ascii="Times New Roman" w:hAnsi="Times New Roman" w:cs="Times New Roman"/>
          <w:color w:val="auto"/>
          <w:sz w:val="28"/>
          <w:szCs w:val="28"/>
        </w:rPr>
        <w:t>емпатійній</w:t>
      </w:r>
      <w:proofErr w:type="spellEnd"/>
      <w:r w:rsidRPr="00C36A21">
        <w:rPr>
          <w:rFonts w:ascii="Times New Roman" w:hAnsi="Times New Roman" w:cs="Times New Roman"/>
          <w:color w:val="auto"/>
          <w:sz w:val="28"/>
          <w:szCs w:val="28"/>
        </w:rPr>
        <w:t xml:space="preserve"> групі та найвищий у </w:t>
      </w:r>
      <w:proofErr w:type="spellStart"/>
      <w:r w:rsidRPr="00C36A21">
        <w:rPr>
          <w:rFonts w:ascii="Times New Roman" w:hAnsi="Times New Roman" w:cs="Times New Roman"/>
          <w:color w:val="auto"/>
          <w:sz w:val="28"/>
          <w:szCs w:val="28"/>
        </w:rPr>
        <w:t>низькоемпатійній</w:t>
      </w:r>
      <w:proofErr w:type="spellEnd"/>
      <w:r w:rsidRPr="00C36A21">
        <w:rPr>
          <w:rFonts w:ascii="Times New Roman" w:hAnsi="Times New Roman" w:cs="Times New Roman"/>
          <w:color w:val="auto"/>
          <w:sz w:val="28"/>
          <w:szCs w:val="28"/>
        </w:rPr>
        <w:t xml:space="preserve">. Це вказує на те, що </w:t>
      </w:r>
      <w:r w:rsidRPr="00C36A21">
        <w:rPr>
          <w:rStyle w:val="a4"/>
          <w:rFonts w:ascii="Times New Roman" w:hAnsi="Times New Roman" w:cs="Times New Roman"/>
          <w:b w:val="0"/>
          <w:color w:val="auto"/>
          <w:sz w:val="28"/>
          <w:szCs w:val="28"/>
        </w:rPr>
        <w:t>емоційна стабільність сприяє ефективному співпереживанню</w:t>
      </w:r>
      <w:r w:rsidRPr="00C36A21">
        <w:rPr>
          <w:rFonts w:ascii="Times New Roman" w:hAnsi="Times New Roman" w:cs="Times New Roman"/>
          <w:color w:val="auto"/>
          <w:sz w:val="28"/>
          <w:szCs w:val="28"/>
        </w:rPr>
        <w:t xml:space="preserve">, тоді як високий нейротизм (тривожність, емоційна напруженість) може обмежувати </w:t>
      </w:r>
      <w:proofErr w:type="spellStart"/>
      <w:r w:rsidRPr="00C36A21">
        <w:rPr>
          <w:rFonts w:ascii="Times New Roman" w:hAnsi="Times New Roman" w:cs="Times New Roman"/>
          <w:color w:val="auto"/>
          <w:sz w:val="28"/>
          <w:szCs w:val="28"/>
        </w:rPr>
        <w:t>емпатійність</w:t>
      </w:r>
      <w:proofErr w:type="spellEnd"/>
      <w:r w:rsidRPr="00C36A21">
        <w:rPr>
          <w:rFonts w:ascii="Times New Roman" w:hAnsi="Times New Roman" w:cs="Times New Roman"/>
          <w:color w:val="auto"/>
          <w:sz w:val="28"/>
          <w:szCs w:val="28"/>
        </w:rPr>
        <w:t xml:space="preserve"> або викликати надмірний </w:t>
      </w:r>
      <w:proofErr w:type="spellStart"/>
      <w:r w:rsidRPr="00C36A21">
        <w:rPr>
          <w:rFonts w:ascii="Times New Roman" w:hAnsi="Times New Roman" w:cs="Times New Roman"/>
          <w:color w:val="auto"/>
          <w:sz w:val="28"/>
          <w:szCs w:val="28"/>
        </w:rPr>
        <w:t>дистрес</w:t>
      </w:r>
      <w:proofErr w:type="spellEnd"/>
      <w:r w:rsidRPr="00C36A21">
        <w:rPr>
          <w:rFonts w:ascii="Times New Roman" w:hAnsi="Times New Roman" w:cs="Times New Roman"/>
          <w:color w:val="auto"/>
          <w:sz w:val="28"/>
          <w:szCs w:val="28"/>
        </w:rPr>
        <w:t>.</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Fonts w:ascii="Times New Roman" w:hAnsi="Times New Roman" w:cs="Times New Roman"/>
          <w:bCs/>
          <w:color w:val="auto"/>
          <w:sz w:val="28"/>
          <w:szCs w:val="28"/>
        </w:rPr>
        <w:t>Відкритість досвіду – в</w:t>
      </w:r>
      <w:r w:rsidRPr="00C36A21">
        <w:rPr>
          <w:rFonts w:ascii="Times New Roman" w:hAnsi="Times New Roman" w:cs="Times New Roman"/>
          <w:color w:val="auto"/>
          <w:sz w:val="28"/>
          <w:szCs w:val="28"/>
        </w:rPr>
        <w:t xml:space="preserve">исока, наявні гнучкість мислення, цікавість, креативність. </w:t>
      </w:r>
      <w:r w:rsidRPr="00C36A21">
        <w:rPr>
          <w:rStyle w:val="a4"/>
          <w:rFonts w:ascii="Times New Roman" w:hAnsi="Times New Roman" w:cs="Times New Roman"/>
          <w:b w:val="0"/>
          <w:color w:val="auto"/>
          <w:sz w:val="28"/>
          <w:szCs w:val="28"/>
        </w:rPr>
        <w:t>Відкритість досвіду</w:t>
      </w:r>
      <w:r w:rsidRPr="00C36A21">
        <w:rPr>
          <w:rFonts w:ascii="Times New Roman" w:hAnsi="Times New Roman" w:cs="Times New Roman"/>
          <w:color w:val="auto"/>
          <w:sz w:val="28"/>
          <w:szCs w:val="28"/>
        </w:rPr>
        <w:t xml:space="preserve"> відображає креативність та уяву, яка також має позитивний, хоч і помірний, зв’язок з емпатією. </w:t>
      </w:r>
      <w:r w:rsidRPr="00C36A21">
        <w:rPr>
          <w:rStyle w:val="a4"/>
          <w:rFonts w:ascii="Times New Roman" w:hAnsi="Times New Roman" w:cs="Times New Roman"/>
          <w:b w:val="0"/>
          <w:color w:val="auto"/>
          <w:sz w:val="28"/>
          <w:szCs w:val="28"/>
        </w:rPr>
        <w:t>Відкритість досвіду</w:t>
      </w:r>
      <w:r w:rsidRPr="00C36A21">
        <w:rPr>
          <w:rFonts w:ascii="Times New Roman" w:hAnsi="Times New Roman" w:cs="Times New Roman"/>
          <w:color w:val="auto"/>
          <w:sz w:val="28"/>
          <w:szCs w:val="28"/>
        </w:rPr>
        <w:t xml:space="preserve"> зростає разом з емпатією. Це підтверджує, що </w:t>
      </w:r>
      <w:r w:rsidRPr="00C36A21">
        <w:rPr>
          <w:rStyle w:val="a4"/>
          <w:rFonts w:ascii="Times New Roman" w:hAnsi="Times New Roman" w:cs="Times New Roman"/>
          <w:b w:val="0"/>
          <w:color w:val="auto"/>
          <w:sz w:val="28"/>
          <w:szCs w:val="28"/>
        </w:rPr>
        <w:t>інтелектуальна гнучкість, уява та чутливість до нових вражень</w:t>
      </w:r>
      <w:r w:rsidRPr="00C36A21">
        <w:rPr>
          <w:rFonts w:ascii="Times New Roman" w:hAnsi="Times New Roman" w:cs="Times New Roman"/>
          <w:color w:val="auto"/>
          <w:sz w:val="28"/>
          <w:szCs w:val="28"/>
        </w:rPr>
        <w:t xml:space="preserve"> сприяють кращому </w:t>
      </w:r>
      <w:r w:rsidRPr="00C36A21">
        <w:rPr>
          <w:rFonts w:ascii="Times New Roman" w:hAnsi="Times New Roman" w:cs="Times New Roman"/>
          <w:color w:val="auto"/>
          <w:sz w:val="28"/>
          <w:szCs w:val="28"/>
        </w:rPr>
        <w:lastRenderedPageBreak/>
        <w:t>розумінню інших людей та їхніх емоційних станів.</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Fonts w:ascii="Times New Roman" w:hAnsi="Times New Roman" w:cs="Times New Roman"/>
          <w:bCs/>
          <w:color w:val="auto"/>
          <w:sz w:val="28"/>
          <w:szCs w:val="28"/>
        </w:rPr>
        <w:t>Відповідальність / сумлінність - в</w:t>
      </w:r>
      <w:r w:rsidRPr="00C36A21">
        <w:rPr>
          <w:rFonts w:ascii="Times New Roman" w:hAnsi="Times New Roman" w:cs="Times New Roman"/>
          <w:color w:val="auto"/>
          <w:sz w:val="28"/>
          <w:szCs w:val="28"/>
        </w:rPr>
        <w:t xml:space="preserve">ище середнього, наявні плановість, сумлінність, готовність до самоконтролю. </w:t>
      </w:r>
      <w:r w:rsidRPr="00C36A21">
        <w:rPr>
          <w:rStyle w:val="a4"/>
          <w:rFonts w:ascii="Times New Roman" w:hAnsi="Times New Roman" w:cs="Times New Roman"/>
          <w:b w:val="0"/>
          <w:color w:val="auto"/>
          <w:sz w:val="28"/>
          <w:szCs w:val="28"/>
        </w:rPr>
        <w:t>Відповідальність</w:t>
      </w:r>
      <w:r w:rsidRPr="00C36A21">
        <w:rPr>
          <w:rFonts w:ascii="Times New Roman" w:hAnsi="Times New Roman" w:cs="Times New Roman"/>
          <w:color w:val="auto"/>
          <w:sz w:val="28"/>
          <w:szCs w:val="28"/>
        </w:rPr>
        <w:t xml:space="preserve"> помітно зростає зі збільшенням рівня емпатії. Це свідчить про зв’язок між </w:t>
      </w:r>
      <w:r w:rsidRPr="00C36A21">
        <w:rPr>
          <w:rStyle w:val="a4"/>
          <w:rFonts w:ascii="Times New Roman" w:hAnsi="Times New Roman" w:cs="Times New Roman"/>
          <w:b w:val="0"/>
          <w:color w:val="auto"/>
          <w:sz w:val="28"/>
          <w:szCs w:val="28"/>
        </w:rPr>
        <w:t>саморегуляцією, добросовісністю</w:t>
      </w:r>
      <w:r w:rsidRPr="00C36A21">
        <w:rPr>
          <w:rFonts w:ascii="Times New Roman" w:hAnsi="Times New Roman" w:cs="Times New Roman"/>
          <w:color w:val="auto"/>
          <w:sz w:val="28"/>
          <w:szCs w:val="28"/>
        </w:rPr>
        <w:t xml:space="preserve"> та </w:t>
      </w:r>
      <w:proofErr w:type="spellStart"/>
      <w:r w:rsidRPr="00C36A21">
        <w:rPr>
          <w:rFonts w:ascii="Times New Roman" w:hAnsi="Times New Roman" w:cs="Times New Roman"/>
          <w:color w:val="auto"/>
          <w:sz w:val="28"/>
          <w:szCs w:val="28"/>
        </w:rPr>
        <w:t>емпатійним</w:t>
      </w:r>
      <w:proofErr w:type="spellEnd"/>
      <w:r w:rsidRPr="00C36A21">
        <w:rPr>
          <w:rFonts w:ascii="Times New Roman" w:hAnsi="Times New Roman" w:cs="Times New Roman"/>
          <w:color w:val="auto"/>
          <w:sz w:val="28"/>
          <w:szCs w:val="28"/>
        </w:rPr>
        <w:t xml:space="preserve"> ставленням до інших.</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Отже, респонденти з </w:t>
      </w:r>
      <w:r w:rsidRPr="00C36A21">
        <w:rPr>
          <w:rStyle w:val="a4"/>
          <w:rFonts w:ascii="Times New Roman" w:hAnsi="Times New Roman" w:cs="Times New Roman"/>
          <w:b w:val="0"/>
          <w:color w:val="auto"/>
          <w:sz w:val="28"/>
          <w:szCs w:val="28"/>
        </w:rPr>
        <w:t>високим рівнем емпатії</w:t>
      </w:r>
      <w:r w:rsidRPr="00C36A21">
        <w:rPr>
          <w:rFonts w:ascii="Times New Roman" w:hAnsi="Times New Roman" w:cs="Times New Roman"/>
          <w:color w:val="auto"/>
          <w:sz w:val="28"/>
          <w:szCs w:val="28"/>
        </w:rPr>
        <w:t xml:space="preserve"> мають чітко виражений </w:t>
      </w:r>
      <w:proofErr w:type="spellStart"/>
      <w:r w:rsidRPr="00C36A21">
        <w:rPr>
          <w:rStyle w:val="a4"/>
          <w:rFonts w:ascii="Times New Roman" w:hAnsi="Times New Roman" w:cs="Times New Roman"/>
          <w:b w:val="0"/>
          <w:color w:val="auto"/>
          <w:sz w:val="28"/>
          <w:szCs w:val="28"/>
        </w:rPr>
        <w:t>просоціальний</w:t>
      </w:r>
      <w:proofErr w:type="spellEnd"/>
      <w:r w:rsidRPr="00C36A21">
        <w:rPr>
          <w:rStyle w:val="a4"/>
          <w:rFonts w:ascii="Times New Roman" w:hAnsi="Times New Roman" w:cs="Times New Roman"/>
          <w:b w:val="0"/>
          <w:color w:val="auto"/>
          <w:sz w:val="28"/>
          <w:szCs w:val="28"/>
        </w:rPr>
        <w:t xml:space="preserve"> профіль</w:t>
      </w:r>
      <w:r w:rsidRPr="00C36A21">
        <w:rPr>
          <w:rFonts w:ascii="Times New Roman" w:hAnsi="Times New Roman" w:cs="Times New Roman"/>
          <w:color w:val="auto"/>
          <w:sz w:val="28"/>
          <w:szCs w:val="28"/>
        </w:rPr>
        <w:t xml:space="preserve">: вони більш доброзичливі, відкриті, </w:t>
      </w:r>
      <w:proofErr w:type="spellStart"/>
      <w:r w:rsidRPr="00C36A21">
        <w:rPr>
          <w:rFonts w:ascii="Times New Roman" w:hAnsi="Times New Roman" w:cs="Times New Roman"/>
          <w:color w:val="auto"/>
          <w:sz w:val="28"/>
          <w:szCs w:val="28"/>
        </w:rPr>
        <w:t>екстравертовані</w:t>
      </w:r>
      <w:proofErr w:type="spellEnd"/>
      <w:r w:rsidRPr="00C36A21">
        <w:rPr>
          <w:rFonts w:ascii="Times New Roman" w:hAnsi="Times New Roman" w:cs="Times New Roman"/>
          <w:color w:val="auto"/>
          <w:sz w:val="28"/>
          <w:szCs w:val="28"/>
        </w:rPr>
        <w:t xml:space="preserve">, відповідальні та </w:t>
      </w:r>
      <w:proofErr w:type="spellStart"/>
      <w:r w:rsidRPr="00C36A21">
        <w:rPr>
          <w:rFonts w:ascii="Times New Roman" w:hAnsi="Times New Roman" w:cs="Times New Roman"/>
          <w:color w:val="auto"/>
          <w:sz w:val="28"/>
          <w:szCs w:val="28"/>
        </w:rPr>
        <w:t>емоційно</w:t>
      </w:r>
      <w:proofErr w:type="spellEnd"/>
      <w:r w:rsidRPr="00C36A21">
        <w:rPr>
          <w:rFonts w:ascii="Times New Roman" w:hAnsi="Times New Roman" w:cs="Times New Roman"/>
          <w:color w:val="auto"/>
          <w:sz w:val="28"/>
          <w:szCs w:val="28"/>
        </w:rPr>
        <w:t xml:space="preserve"> стабільні. Особи з </w:t>
      </w:r>
      <w:r w:rsidRPr="00C36A21">
        <w:rPr>
          <w:rStyle w:val="a4"/>
          <w:rFonts w:ascii="Times New Roman" w:hAnsi="Times New Roman" w:cs="Times New Roman"/>
          <w:b w:val="0"/>
          <w:color w:val="auto"/>
          <w:sz w:val="28"/>
          <w:szCs w:val="28"/>
        </w:rPr>
        <w:t>низьким рівнем емпатії</w:t>
      </w:r>
      <w:r w:rsidRPr="00C36A21">
        <w:rPr>
          <w:rFonts w:ascii="Times New Roman" w:hAnsi="Times New Roman" w:cs="Times New Roman"/>
          <w:color w:val="auto"/>
          <w:sz w:val="28"/>
          <w:szCs w:val="28"/>
        </w:rPr>
        <w:t xml:space="preserve"> мають протилежні характеристики: </w:t>
      </w:r>
      <w:r w:rsidRPr="00C36A21">
        <w:rPr>
          <w:rStyle w:val="a4"/>
          <w:rFonts w:ascii="Times New Roman" w:hAnsi="Times New Roman" w:cs="Times New Roman"/>
          <w:b w:val="0"/>
          <w:color w:val="auto"/>
          <w:sz w:val="28"/>
          <w:szCs w:val="28"/>
        </w:rPr>
        <w:t>нижчий рівень соціальної залученості</w:t>
      </w:r>
      <w:r w:rsidRPr="00C36A21">
        <w:rPr>
          <w:rFonts w:ascii="Times New Roman" w:hAnsi="Times New Roman" w:cs="Times New Roman"/>
          <w:color w:val="auto"/>
          <w:sz w:val="28"/>
          <w:szCs w:val="28"/>
        </w:rPr>
        <w:t xml:space="preserve"> та </w:t>
      </w:r>
      <w:r w:rsidRPr="00C36A21">
        <w:rPr>
          <w:rStyle w:val="a4"/>
          <w:rFonts w:ascii="Times New Roman" w:hAnsi="Times New Roman" w:cs="Times New Roman"/>
          <w:b w:val="0"/>
          <w:color w:val="auto"/>
          <w:sz w:val="28"/>
          <w:szCs w:val="28"/>
        </w:rPr>
        <w:t>вищу емоційну напруженість</w:t>
      </w:r>
      <w:r w:rsidRPr="00C36A21">
        <w:rPr>
          <w:rFonts w:ascii="Times New Roman" w:hAnsi="Times New Roman" w:cs="Times New Roman"/>
          <w:color w:val="auto"/>
          <w:sz w:val="28"/>
          <w:szCs w:val="28"/>
        </w:rPr>
        <w:t>.</w:t>
      </w:r>
    </w:p>
    <w:p w:rsidR="0069187A" w:rsidRPr="00C36A21" w:rsidRDefault="00FC611C" w:rsidP="0069187A">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Таким чином, </w:t>
      </w:r>
      <w:r w:rsidRPr="00C36A21">
        <w:rPr>
          <w:rStyle w:val="a4"/>
          <w:rFonts w:ascii="Times New Roman" w:hAnsi="Times New Roman" w:cs="Times New Roman"/>
          <w:b w:val="0"/>
          <w:color w:val="auto"/>
          <w:sz w:val="28"/>
          <w:szCs w:val="28"/>
        </w:rPr>
        <w:t xml:space="preserve">профіль </w:t>
      </w:r>
      <w:proofErr w:type="spellStart"/>
      <w:r w:rsidRPr="00C36A21">
        <w:rPr>
          <w:rStyle w:val="a4"/>
          <w:rFonts w:ascii="Times New Roman" w:hAnsi="Times New Roman" w:cs="Times New Roman"/>
          <w:b w:val="0"/>
          <w:color w:val="auto"/>
          <w:sz w:val="28"/>
          <w:szCs w:val="28"/>
        </w:rPr>
        <w:t>Big</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Five</w:t>
      </w:r>
      <w:proofErr w:type="spellEnd"/>
      <w:r w:rsidRPr="00C36A21">
        <w:rPr>
          <w:rStyle w:val="a4"/>
          <w:rFonts w:ascii="Times New Roman" w:hAnsi="Times New Roman" w:cs="Times New Roman"/>
          <w:b w:val="0"/>
          <w:color w:val="auto"/>
          <w:sz w:val="28"/>
          <w:szCs w:val="28"/>
        </w:rPr>
        <w:t xml:space="preserve"> може використовуватися як </w:t>
      </w:r>
      <w:proofErr w:type="spellStart"/>
      <w:r w:rsidRPr="00C36A21">
        <w:rPr>
          <w:rStyle w:val="a4"/>
          <w:rFonts w:ascii="Times New Roman" w:hAnsi="Times New Roman" w:cs="Times New Roman"/>
          <w:b w:val="0"/>
          <w:color w:val="auto"/>
          <w:sz w:val="28"/>
          <w:szCs w:val="28"/>
        </w:rPr>
        <w:t>предиктор</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емпатійності</w:t>
      </w:r>
      <w:proofErr w:type="spellEnd"/>
      <w:r w:rsidRPr="00C36A21">
        <w:rPr>
          <w:rFonts w:ascii="Times New Roman" w:hAnsi="Times New Roman" w:cs="Times New Roman"/>
          <w:color w:val="auto"/>
          <w:sz w:val="28"/>
          <w:szCs w:val="28"/>
        </w:rPr>
        <w:t>, що має важливе значення в контексті відбору кадрів для клінічної, освітньої</w:t>
      </w:r>
      <w:r w:rsidR="0069187A" w:rsidRPr="00C36A21">
        <w:rPr>
          <w:rFonts w:ascii="Times New Roman" w:hAnsi="Times New Roman" w:cs="Times New Roman"/>
          <w:color w:val="auto"/>
          <w:sz w:val="28"/>
          <w:szCs w:val="28"/>
        </w:rPr>
        <w:t xml:space="preserve"> або комунікативної діяльності.</w:t>
      </w:r>
    </w:p>
    <w:p w:rsidR="0069187A" w:rsidRPr="00C36A21" w:rsidRDefault="00FC611C" w:rsidP="0069187A">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Індивідуальні дані за шкалами Р. </w:t>
      </w:r>
      <w:proofErr w:type="spellStart"/>
      <w:r w:rsidRPr="00C36A21">
        <w:rPr>
          <w:rFonts w:ascii="Times New Roman" w:hAnsi="Times New Roman" w:cs="Times New Roman"/>
          <w:color w:val="auto"/>
          <w:sz w:val="28"/>
          <w:szCs w:val="28"/>
        </w:rPr>
        <w:t>Кеттелла</w:t>
      </w:r>
      <w:proofErr w:type="spellEnd"/>
      <w:r w:rsidRPr="00C36A21">
        <w:rPr>
          <w:rFonts w:ascii="Times New Roman" w:hAnsi="Times New Roman" w:cs="Times New Roman"/>
          <w:color w:val="auto"/>
          <w:sz w:val="28"/>
          <w:szCs w:val="28"/>
        </w:rPr>
        <w:t xml:space="preserve"> за факторами Е (екстраверсія), S (</w:t>
      </w:r>
      <w:r w:rsidRPr="00C36A21">
        <w:rPr>
          <w:rStyle w:val="a4"/>
          <w:rFonts w:ascii="Times New Roman" w:hAnsi="Times New Roman" w:cs="Times New Roman"/>
          <w:b w:val="0"/>
          <w:color w:val="auto"/>
          <w:sz w:val="28"/>
          <w:szCs w:val="28"/>
        </w:rPr>
        <w:t>чутливість</w:t>
      </w:r>
      <w:r w:rsidRPr="00C36A21">
        <w:rPr>
          <w:rFonts w:ascii="Times New Roman" w:hAnsi="Times New Roman" w:cs="Times New Roman"/>
          <w:color w:val="auto"/>
          <w:sz w:val="28"/>
          <w:szCs w:val="28"/>
        </w:rPr>
        <w:t xml:space="preserve">), W (дружелюбність) для 48 респондентів студентів-медиків 6 курсу та узагальнена </w:t>
      </w:r>
      <w:r w:rsidRPr="00C36A21">
        <w:rPr>
          <w:rStyle w:val="a4"/>
          <w:rFonts w:ascii="Times New Roman" w:hAnsi="Times New Roman" w:cs="Times New Roman"/>
          <w:b w:val="0"/>
          <w:color w:val="auto"/>
          <w:sz w:val="28"/>
          <w:szCs w:val="28"/>
        </w:rPr>
        <w:t>порівняльна таблиця</w:t>
      </w:r>
      <w:r w:rsidRPr="00C36A21">
        <w:rPr>
          <w:rFonts w:ascii="Times New Roman" w:hAnsi="Times New Roman" w:cs="Times New Roman"/>
          <w:color w:val="auto"/>
          <w:sz w:val="28"/>
          <w:szCs w:val="28"/>
        </w:rPr>
        <w:t xml:space="preserve"> результатів за шкалами 16-факторного опитувальника Р. </w:t>
      </w:r>
      <w:proofErr w:type="spellStart"/>
      <w:r w:rsidRPr="00C36A21">
        <w:rPr>
          <w:rFonts w:ascii="Times New Roman" w:hAnsi="Times New Roman" w:cs="Times New Roman"/>
          <w:color w:val="auto"/>
          <w:sz w:val="28"/>
          <w:szCs w:val="28"/>
        </w:rPr>
        <w:t>Кеттелла</w:t>
      </w:r>
      <w:proofErr w:type="spellEnd"/>
      <w:r w:rsidRPr="00C36A21">
        <w:rPr>
          <w:rFonts w:ascii="Times New Roman" w:hAnsi="Times New Roman" w:cs="Times New Roman"/>
          <w:color w:val="auto"/>
          <w:sz w:val="28"/>
          <w:szCs w:val="28"/>
        </w:rPr>
        <w:t xml:space="preserve"> між групами з </w:t>
      </w:r>
      <w:r w:rsidRPr="00C36A21">
        <w:rPr>
          <w:rStyle w:val="a4"/>
          <w:rFonts w:ascii="Times New Roman" w:hAnsi="Times New Roman" w:cs="Times New Roman"/>
          <w:b w:val="0"/>
          <w:color w:val="auto"/>
          <w:sz w:val="28"/>
          <w:szCs w:val="28"/>
        </w:rPr>
        <w:t>високим</w:t>
      </w:r>
      <w:r w:rsidRPr="00C36A21">
        <w:rPr>
          <w:rFonts w:ascii="Times New Roman" w:hAnsi="Times New Roman" w:cs="Times New Roman"/>
          <w:color w:val="auto"/>
          <w:sz w:val="28"/>
          <w:szCs w:val="28"/>
        </w:rPr>
        <w:t xml:space="preserve">, </w:t>
      </w:r>
      <w:r w:rsidRPr="00C36A21">
        <w:rPr>
          <w:rStyle w:val="a4"/>
          <w:rFonts w:ascii="Times New Roman" w:hAnsi="Times New Roman" w:cs="Times New Roman"/>
          <w:b w:val="0"/>
          <w:color w:val="auto"/>
          <w:sz w:val="28"/>
          <w:szCs w:val="28"/>
        </w:rPr>
        <w:t>середнім</w:t>
      </w:r>
      <w:r w:rsidRPr="00C36A21">
        <w:rPr>
          <w:rFonts w:ascii="Times New Roman" w:hAnsi="Times New Roman" w:cs="Times New Roman"/>
          <w:color w:val="auto"/>
          <w:sz w:val="28"/>
          <w:szCs w:val="28"/>
        </w:rPr>
        <w:t xml:space="preserve"> і </w:t>
      </w:r>
      <w:r w:rsidRPr="00C36A21">
        <w:rPr>
          <w:rStyle w:val="a4"/>
          <w:rFonts w:ascii="Times New Roman" w:hAnsi="Times New Roman" w:cs="Times New Roman"/>
          <w:b w:val="0"/>
          <w:color w:val="auto"/>
          <w:sz w:val="28"/>
          <w:szCs w:val="28"/>
        </w:rPr>
        <w:t>низьким рівнем емпатії</w:t>
      </w:r>
      <w:r w:rsidRPr="00C36A21">
        <w:rPr>
          <w:rFonts w:ascii="Times New Roman" w:hAnsi="Times New Roman" w:cs="Times New Roman"/>
          <w:color w:val="auto"/>
          <w:sz w:val="28"/>
          <w:szCs w:val="28"/>
        </w:rPr>
        <w:t xml:space="preserve"> за шкалою IRI надано у Додатку 7 та Додатку 8. </w:t>
      </w:r>
    </w:p>
    <w:p w:rsidR="00FC611C" w:rsidRPr="00C36A21" w:rsidRDefault="00FC611C" w:rsidP="0069187A">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Описова статистика за методикою Р. </w:t>
      </w:r>
      <w:proofErr w:type="spellStart"/>
      <w:r w:rsidRPr="00C36A21">
        <w:rPr>
          <w:rFonts w:ascii="Times New Roman" w:hAnsi="Times New Roman" w:cs="Times New Roman"/>
          <w:color w:val="auto"/>
          <w:sz w:val="28"/>
          <w:szCs w:val="28"/>
        </w:rPr>
        <w:t>Кеттела</w:t>
      </w:r>
      <w:proofErr w:type="spellEnd"/>
      <w:r w:rsidRPr="00C36A21">
        <w:rPr>
          <w:rFonts w:ascii="Times New Roman" w:hAnsi="Times New Roman" w:cs="Times New Roman"/>
          <w:color w:val="auto"/>
          <w:sz w:val="28"/>
          <w:szCs w:val="28"/>
        </w:rPr>
        <w:t xml:space="preserve"> для всієї вибірки респондентів надана в табл. 3.</w:t>
      </w:r>
      <w:r w:rsidR="002B60EA" w:rsidRPr="00C36A21">
        <w:rPr>
          <w:rFonts w:ascii="Times New Roman" w:hAnsi="Times New Roman" w:cs="Times New Roman"/>
          <w:color w:val="auto"/>
          <w:sz w:val="28"/>
          <w:szCs w:val="28"/>
        </w:rPr>
        <w:t>9</w:t>
      </w:r>
      <w:r w:rsidRPr="00C36A21">
        <w:rPr>
          <w:rFonts w:ascii="Times New Roman" w:hAnsi="Times New Roman" w:cs="Times New Roman"/>
          <w:color w:val="auto"/>
          <w:sz w:val="28"/>
          <w:szCs w:val="28"/>
        </w:rPr>
        <w:t>.</w:t>
      </w:r>
    </w:p>
    <w:p w:rsidR="00FC611C" w:rsidRPr="00C36A21" w:rsidRDefault="00FC611C" w:rsidP="000B1AD4">
      <w:pPr>
        <w:pStyle w:val="3"/>
        <w:spacing w:line="360" w:lineRule="auto"/>
        <w:jc w:val="right"/>
        <w:rPr>
          <w:i w:val="0"/>
          <w:sz w:val="28"/>
          <w:szCs w:val="28"/>
        </w:rPr>
      </w:pPr>
      <w:r w:rsidRPr="00C36A21">
        <w:rPr>
          <w:i w:val="0"/>
          <w:sz w:val="28"/>
          <w:szCs w:val="28"/>
        </w:rPr>
        <w:t>Таблиця 3.</w:t>
      </w:r>
      <w:r w:rsidR="002B60EA" w:rsidRPr="00C36A21">
        <w:rPr>
          <w:i w:val="0"/>
          <w:sz w:val="28"/>
          <w:szCs w:val="28"/>
        </w:rPr>
        <w:t>9</w:t>
      </w:r>
    </w:p>
    <w:p w:rsidR="00FC611C" w:rsidRPr="00C36A21" w:rsidRDefault="00FC611C" w:rsidP="0069187A">
      <w:pPr>
        <w:pStyle w:val="3"/>
        <w:spacing w:line="360" w:lineRule="auto"/>
        <w:ind w:left="0"/>
        <w:jc w:val="center"/>
        <w:rPr>
          <w:i w:val="0"/>
          <w:sz w:val="28"/>
          <w:szCs w:val="28"/>
        </w:rPr>
      </w:pPr>
      <w:r w:rsidRPr="00C36A21">
        <w:rPr>
          <w:i w:val="0"/>
          <w:sz w:val="28"/>
          <w:szCs w:val="28"/>
        </w:rPr>
        <w:t xml:space="preserve">Описова статистика за факторами Р. </w:t>
      </w:r>
      <w:proofErr w:type="spellStart"/>
      <w:r w:rsidRPr="00C36A21">
        <w:rPr>
          <w:i w:val="0"/>
          <w:sz w:val="28"/>
          <w:szCs w:val="28"/>
        </w:rPr>
        <w:t>Кеттелла</w:t>
      </w:r>
      <w:proofErr w:type="spellEnd"/>
      <w:r w:rsidRPr="00C36A21">
        <w:rPr>
          <w:i w:val="0"/>
          <w:sz w:val="28"/>
          <w:szCs w:val="28"/>
        </w:rPr>
        <w:t xml:space="preserve"> (n = 48)</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07"/>
        <w:gridCol w:w="1231"/>
        <w:gridCol w:w="2454"/>
        <w:gridCol w:w="1560"/>
        <w:gridCol w:w="1613"/>
      </w:tblGrid>
      <w:tr w:rsidR="00FC611C" w:rsidRPr="00C36A21" w:rsidTr="00EA012D">
        <w:trPr>
          <w:tblHeader/>
          <w:tblCellSpacing w:w="15" w:type="dxa"/>
        </w:trPr>
        <w:tc>
          <w:tcPr>
            <w:tcW w:w="2562"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Фактор 16-PF</w:t>
            </w:r>
          </w:p>
        </w:tc>
        <w:tc>
          <w:tcPr>
            <w:tcW w:w="1201"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Середнє (M)</w:t>
            </w:r>
          </w:p>
        </w:tc>
        <w:tc>
          <w:tcPr>
            <w:tcW w:w="2424"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Стандартне відхилення (SD)</w:t>
            </w:r>
          </w:p>
        </w:tc>
        <w:tc>
          <w:tcPr>
            <w:tcW w:w="1530"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Мінімум</w:t>
            </w:r>
          </w:p>
        </w:tc>
        <w:tc>
          <w:tcPr>
            <w:tcW w:w="1568"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Максимум</w:t>
            </w:r>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Е – Екстраверсія</w:t>
            </w:r>
          </w:p>
        </w:tc>
        <w:tc>
          <w:tcPr>
            <w:tcW w:w="1201"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7.1</w:t>
            </w:r>
          </w:p>
        </w:tc>
        <w:tc>
          <w:tcPr>
            <w:tcW w:w="2424"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w:t>
            </w:r>
          </w:p>
        </w:tc>
        <w:tc>
          <w:tcPr>
            <w:tcW w:w="1530"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3.5</w:t>
            </w:r>
          </w:p>
        </w:tc>
        <w:tc>
          <w:tcPr>
            <w:tcW w:w="156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10.0</w:t>
            </w:r>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S</w:t>
            </w:r>
            <w:r w:rsidRPr="00C36A21">
              <w:rPr>
                <w:rFonts w:ascii="Times New Roman" w:eastAsia="Times New Roman" w:hAnsi="Times New Roman" w:cs="Times New Roman"/>
                <w:bCs/>
                <w:color w:val="auto"/>
                <w:sz w:val="28"/>
                <w:szCs w:val="28"/>
                <w:lang w:eastAsia="ru-RU"/>
              </w:rPr>
              <w:t xml:space="preserve"> – Чутливість</w:t>
            </w:r>
          </w:p>
        </w:tc>
        <w:tc>
          <w:tcPr>
            <w:tcW w:w="1201"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6.6</w:t>
            </w:r>
          </w:p>
        </w:tc>
        <w:tc>
          <w:tcPr>
            <w:tcW w:w="2424"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w:t>
            </w:r>
          </w:p>
        </w:tc>
        <w:tc>
          <w:tcPr>
            <w:tcW w:w="1530"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2.5</w:t>
            </w:r>
          </w:p>
        </w:tc>
        <w:tc>
          <w:tcPr>
            <w:tcW w:w="156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10.0</w:t>
            </w:r>
          </w:p>
        </w:tc>
      </w:tr>
      <w:tr w:rsidR="00FC611C" w:rsidRPr="00C36A21" w:rsidTr="00EA012D">
        <w:trPr>
          <w:tblCellSpacing w:w="15" w:type="dxa"/>
        </w:trPr>
        <w:tc>
          <w:tcPr>
            <w:tcW w:w="2562"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W</w:t>
            </w:r>
            <w:r w:rsidRPr="00C36A21">
              <w:rPr>
                <w:rFonts w:ascii="Times New Roman" w:eastAsia="Times New Roman" w:hAnsi="Times New Roman" w:cs="Times New Roman"/>
                <w:bCs/>
                <w:color w:val="auto"/>
                <w:sz w:val="28"/>
                <w:szCs w:val="28"/>
                <w:lang w:eastAsia="ru-RU"/>
              </w:rPr>
              <w:t xml:space="preserve"> – Дружелюбність</w:t>
            </w:r>
          </w:p>
        </w:tc>
        <w:tc>
          <w:tcPr>
            <w:tcW w:w="1201"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6.3</w:t>
            </w:r>
          </w:p>
        </w:tc>
        <w:tc>
          <w:tcPr>
            <w:tcW w:w="2424"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w:t>
            </w:r>
          </w:p>
        </w:tc>
        <w:tc>
          <w:tcPr>
            <w:tcW w:w="1530"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w:t>
            </w:r>
          </w:p>
        </w:tc>
        <w:tc>
          <w:tcPr>
            <w:tcW w:w="156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10.0</w:t>
            </w:r>
          </w:p>
        </w:tc>
      </w:tr>
    </w:tbl>
    <w:p w:rsidR="0069187A" w:rsidRPr="00C36A21" w:rsidRDefault="0069187A" w:rsidP="0069187A">
      <w:pPr>
        <w:pStyle w:val="3"/>
        <w:spacing w:line="360" w:lineRule="auto"/>
        <w:ind w:left="0"/>
        <w:jc w:val="both"/>
        <w:rPr>
          <w:b w:val="0"/>
          <w:i w:val="0"/>
          <w:sz w:val="28"/>
          <w:szCs w:val="28"/>
        </w:rPr>
      </w:pPr>
    </w:p>
    <w:p w:rsidR="00FC611C" w:rsidRPr="00C36A21" w:rsidRDefault="00FC611C" w:rsidP="0069187A">
      <w:pPr>
        <w:pStyle w:val="3"/>
        <w:spacing w:line="360" w:lineRule="auto"/>
        <w:ind w:left="0" w:firstLine="708"/>
        <w:jc w:val="both"/>
        <w:rPr>
          <w:b w:val="0"/>
          <w:i w:val="0"/>
          <w:sz w:val="28"/>
          <w:szCs w:val="28"/>
        </w:rPr>
      </w:pPr>
      <w:r w:rsidRPr="00C36A21">
        <w:rPr>
          <w:b w:val="0"/>
          <w:i w:val="0"/>
          <w:sz w:val="28"/>
          <w:szCs w:val="28"/>
        </w:rPr>
        <w:t>Згідно з даними Додатку 7, Додатку 8 та табл. 3.</w:t>
      </w:r>
      <w:r w:rsidR="002B60EA" w:rsidRPr="00C36A21">
        <w:rPr>
          <w:b w:val="0"/>
          <w:i w:val="0"/>
          <w:sz w:val="28"/>
          <w:szCs w:val="28"/>
        </w:rPr>
        <w:t>9</w:t>
      </w:r>
      <w:r w:rsidRPr="00C36A21">
        <w:rPr>
          <w:b w:val="0"/>
          <w:i w:val="0"/>
          <w:sz w:val="28"/>
          <w:szCs w:val="28"/>
        </w:rPr>
        <w:t xml:space="preserve"> можна зробити наступні висновки:</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rStyle w:val="a4"/>
          <w:i w:val="0"/>
          <w:sz w:val="28"/>
          <w:szCs w:val="28"/>
        </w:rPr>
        <w:lastRenderedPageBreak/>
        <w:t>Е – Екстраверсія (в</w:t>
      </w:r>
      <w:r w:rsidRPr="00C36A21">
        <w:rPr>
          <w:b w:val="0"/>
          <w:i w:val="0"/>
          <w:sz w:val="28"/>
          <w:szCs w:val="28"/>
        </w:rPr>
        <w:t xml:space="preserve">исокий рівень енергії, соціальності, активне емоційне залучення у взаємодію): високий середній рівень свідчить про те, що більшість респондентів орієнтовані на комунікацію, відкриті до взаємодії — це позитивно корелює з екстраверсією. Вона вища у групі з високим рівнем емпатії і поступово знижується у середній та низькій групах. Це свідчить про те, що </w:t>
      </w:r>
      <w:proofErr w:type="spellStart"/>
      <w:r w:rsidRPr="00C36A21">
        <w:rPr>
          <w:rStyle w:val="a4"/>
          <w:i w:val="0"/>
          <w:sz w:val="28"/>
          <w:szCs w:val="28"/>
        </w:rPr>
        <w:t>емоційно</w:t>
      </w:r>
      <w:proofErr w:type="spellEnd"/>
      <w:r w:rsidRPr="00C36A21">
        <w:rPr>
          <w:rStyle w:val="a4"/>
          <w:i w:val="0"/>
          <w:sz w:val="28"/>
          <w:szCs w:val="28"/>
        </w:rPr>
        <w:t xml:space="preserve"> відкриті, динамічні, життєрадісні особистості</w:t>
      </w:r>
      <w:r w:rsidRPr="00C36A21">
        <w:rPr>
          <w:b w:val="0"/>
          <w:i w:val="0"/>
          <w:sz w:val="28"/>
          <w:szCs w:val="28"/>
        </w:rPr>
        <w:t xml:space="preserve"> частіше виявляють високий рівень емпатії. Вони, ймовірно, мають більшу схильність до спонтанного співпереживання, більш легко входять у контакт з іншими.</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b w:val="0"/>
          <w:i w:val="0"/>
          <w:sz w:val="28"/>
          <w:szCs w:val="28"/>
        </w:rPr>
        <w:t>S</w:t>
      </w:r>
      <w:r w:rsidRPr="00C36A21">
        <w:rPr>
          <w:rStyle w:val="a4"/>
          <w:i w:val="0"/>
          <w:sz w:val="28"/>
          <w:szCs w:val="28"/>
        </w:rPr>
        <w:t xml:space="preserve"> – Чутливість (е</w:t>
      </w:r>
      <w:r w:rsidRPr="00C36A21">
        <w:rPr>
          <w:b w:val="0"/>
          <w:i w:val="0"/>
          <w:sz w:val="28"/>
          <w:szCs w:val="28"/>
        </w:rPr>
        <w:t xml:space="preserve">моційна вразливість, </w:t>
      </w:r>
      <w:proofErr w:type="spellStart"/>
      <w:r w:rsidRPr="00C36A21">
        <w:rPr>
          <w:b w:val="0"/>
          <w:i w:val="0"/>
          <w:sz w:val="28"/>
          <w:szCs w:val="28"/>
        </w:rPr>
        <w:t>емпатійність</w:t>
      </w:r>
      <w:proofErr w:type="spellEnd"/>
      <w:r w:rsidRPr="00C36A21">
        <w:rPr>
          <w:b w:val="0"/>
          <w:i w:val="0"/>
          <w:sz w:val="28"/>
          <w:szCs w:val="28"/>
        </w:rPr>
        <w:t xml:space="preserve">, здатність </w:t>
      </w:r>
      <w:proofErr w:type="spellStart"/>
      <w:r w:rsidRPr="00C36A21">
        <w:rPr>
          <w:b w:val="0"/>
          <w:i w:val="0"/>
          <w:sz w:val="28"/>
          <w:szCs w:val="28"/>
        </w:rPr>
        <w:t>емоційно</w:t>
      </w:r>
      <w:proofErr w:type="spellEnd"/>
      <w:r w:rsidRPr="00C36A21">
        <w:rPr>
          <w:b w:val="0"/>
          <w:i w:val="0"/>
          <w:sz w:val="28"/>
          <w:szCs w:val="28"/>
        </w:rPr>
        <w:t xml:space="preserve"> співпереживати та резонувати): свідчить про загальну </w:t>
      </w:r>
      <w:r w:rsidRPr="00C36A21">
        <w:rPr>
          <w:rStyle w:val="a4"/>
          <w:i w:val="0"/>
          <w:sz w:val="28"/>
          <w:szCs w:val="28"/>
        </w:rPr>
        <w:t xml:space="preserve">високу </w:t>
      </w:r>
      <w:proofErr w:type="spellStart"/>
      <w:r w:rsidRPr="00C36A21">
        <w:rPr>
          <w:rStyle w:val="a4"/>
          <w:i w:val="0"/>
          <w:sz w:val="28"/>
          <w:szCs w:val="28"/>
        </w:rPr>
        <w:t>емоційно</w:t>
      </w:r>
      <w:proofErr w:type="spellEnd"/>
      <w:r w:rsidRPr="00C36A21">
        <w:rPr>
          <w:rStyle w:val="a4"/>
          <w:i w:val="0"/>
          <w:sz w:val="28"/>
          <w:szCs w:val="28"/>
        </w:rPr>
        <w:t>-особистісну чутливість</w:t>
      </w:r>
      <w:r w:rsidRPr="00C36A21">
        <w:rPr>
          <w:b w:val="0"/>
          <w:i w:val="0"/>
          <w:sz w:val="28"/>
          <w:szCs w:val="28"/>
        </w:rPr>
        <w:t xml:space="preserve"> до переживань інших — сприятливий фон для прояву емпатії. Вона також демонструє чітке зростання разом із рівнем емпатії. Фактор I відображає </w:t>
      </w:r>
      <w:r w:rsidRPr="00C36A21">
        <w:rPr>
          <w:rStyle w:val="a4"/>
          <w:i w:val="0"/>
          <w:sz w:val="28"/>
          <w:szCs w:val="28"/>
        </w:rPr>
        <w:t>емоційну тонкість, ніжність, здатність до співчуття</w:t>
      </w:r>
      <w:r w:rsidRPr="00C36A21">
        <w:rPr>
          <w:b w:val="0"/>
          <w:i w:val="0"/>
          <w:sz w:val="28"/>
          <w:szCs w:val="28"/>
        </w:rPr>
        <w:t xml:space="preserve">, що є безпосередньо пов’язаним з </w:t>
      </w:r>
      <w:proofErr w:type="spellStart"/>
      <w:r w:rsidRPr="00C36A21">
        <w:rPr>
          <w:b w:val="0"/>
          <w:i w:val="0"/>
          <w:sz w:val="28"/>
          <w:szCs w:val="28"/>
        </w:rPr>
        <w:t>емпатійністю</w:t>
      </w:r>
      <w:proofErr w:type="spellEnd"/>
      <w:r w:rsidRPr="00C36A21">
        <w:rPr>
          <w:b w:val="0"/>
          <w:i w:val="0"/>
          <w:sz w:val="28"/>
          <w:szCs w:val="28"/>
        </w:rPr>
        <w:t>. Цей результат узгоджується з теоретичними положеннями, згідно з якими чутливість є однією з ключових особистісних передумов емпатії.</w:t>
      </w:r>
    </w:p>
    <w:p w:rsidR="0069187A" w:rsidRPr="00C36A21" w:rsidRDefault="00FC611C" w:rsidP="00F227AC">
      <w:pPr>
        <w:pStyle w:val="3"/>
        <w:numPr>
          <w:ilvl w:val="0"/>
          <w:numId w:val="7"/>
        </w:numPr>
        <w:autoSpaceDE/>
        <w:autoSpaceDN/>
        <w:spacing w:line="360" w:lineRule="auto"/>
        <w:jc w:val="both"/>
        <w:rPr>
          <w:b w:val="0"/>
          <w:i w:val="0"/>
          <w:sz w:val="28"/>
          <w:szCs w:val="28"/>
        </w:rPr>
      </w:pPr>
      <w:r w:rsidRPr="00C36A21">
        <w:rPr>
          <w:b w:val="0"/>
          <w:i w:val="0"/>
          <w:sz w:val="28"/>
          <w:szCs w:val="28"/>
        </w:rPr>
        <w:t xml:space="preserve">W </w:t>
      </w:r>
      <w:r w:rsidRPr="00C36A21">
        <w:rPr>
          <w:rStyle w:val="a4"/>
          <w:i w:val="0"/>
          <w:sz w:val="28"/>
          <w:szCs w:val="28"/>
        </w:rPr>
        <w:t>– Дружелюбність (</w:t>
      </w:r>
      <w:r w:rsidRPr="00C36A21">
        <w:rPr>
          <w:b w:val="0"/>
          <w:i w:val="0"/>
          <w:sz w:val="28"/>
          <w:szCs w:val="28"/>
        </w:rPr>
        <w:t xml:space="preserve">схильність до альтруїзму, готовність до довіри, відкритість, </w:t>
      </w:r>
      <w:proofErr w:type="spellStart"/>
      <w:r w:rsidRPr="00C36A21">
        <w:rPr>
          <w:b w:val="0"/>
          <w:i w:val="0"/>
          <w:sz w:val="28"/>
          <w:szCs w:val="28"/>
        </w:rPr>
        <w:t>неагресивність</w:t>
      </w:r>
      <w:proofErr w:type="spellEnd"/>
      <w:r w:rsidRPr="00C36A21">
        <w:rPr>
          <w:b w:val="0"/>
          <w:i w:val="0"/>
          <w:sz w:val="28"/>
          <w:szCs w:val="28"/>
        </w:rPr>
        <w:t xml:space="preserve">): середньо-високий рівень може вказувати на </w:t>
      </w:r>
      <w:r w:rsidRPr="00C36A21">
        <w:rPr>
          <w:rStyle w:val="a4"/>
          <w:i w:val="0"/>
          <w:sz w:val="28"/>
          <w:szCs w:val="28"/>
        </w:rPr>
        <w:t>тенденцію до міжособистісної довіри</w:t>
      </w:r>
      <w:r w:rsidRPr="00C36A21">
        <w:rPr>
          <w:b w:val="0"/>
          <w:i w:val="0"/>
          <w:sz w:val="28"/>
          <w:szCs w:val="28"/>
        </w:rPr>
        <w:t xml:space="preserve">, відкритості, що теж співвідноситься з </w:t>
      </w:r>
      <w:proofErr w:type="spellStart"/>
      <w:r w:rsidRPr="00C36A21">
        <w:rPr>
          <w:b w:val="0"/>
          <w:i w:val="0"/>
          <w:sz w:val="28"/>
          <w:szCs w:val="28"/>
        </w:rPr>
        <w:t>емпатійними</w:t>
      </w:r>
      <w:proofErr w:type="spellEnd"/>
      <w:r w:rsidRPr="00C36A21">
        <w:rPr>
          <w:b w:val="0"/>
          <w:i w:val="0"/>
          <w:sz w:val="28"/>
          <w:szCs w:val="28"/>
        </w:rPr>
        <w:t xml:space="preserve"> реакціями. Її вищі значення в групі з високою емпатією порівняно з середньою і низькою групами. Це може вказувати на </w:t>
      </w:r>
      <w:r w:rsidRPr="00C36A21">
        <w:rPr>
          <w:rStyle w:val="a4"/>
          <w:i w:val="0"/>
          <w:sz w:val="28"/>
          <w:szCs w:val="28"/>
        </w:rPr>
        <w:t>відкритість до інших, схильність довіряти, меншу соціальну підозрілість</w:t>
      </w:r>
      <w:r w:rsidRPr="00C36A21">
        <w:rPr>
          <w:b w:val="0"/>
          <w:i w:val="0"/>
          <w:sz w:val="28"/>
          <w:szCs w:val="28"/>
        </w:rPr>
        <w:t xml:space="preserve">, що також створює сприятливий ґрунт для </w:t>
      </w:r>
      <w:proofErr w:type="spellStart"/>
      <w:r w:rsidRPr="00C36A21">
        <w:rPr>
          <w:b w:val="0"/>
          <w:i w:val="0"/>
          <w:sz w:val="28"/>
          <w:szCs w:val="28"/>
        </w:rPr>
        <w:t>емпатійного</w:t>
      </w:r>
      <w:proofErr w:type="spellEnd"/>
      <w:r w:rsidRPr="00C36A21">
        <w:rPr>
          <w:b w:val="0"/>
          <w:i w:val="0"/>
          <w:sz w:val="28"/>
          <w:szCs w:val="28"/>
        </w:rPr>
        <w:t xml:space="preserve"> ставлення.</w:t>
      </w:r>
    </w:p>
    <w:p w:rsidR="00FC611C" w:rsidRPr="00C36A21" w:rsidRDefault="00FC611C" w:rsidP="0069187A">
      <w:pPr>
        <w:pStyle w:val="3"/>
        <w:autoSpaceDE/>
        <w:autoSpaceDN/>
        <w:spacing w:line="360" w:lineRule="auto"/>
        <w:jc w:val="both"/>
        <w:rPr>
          <w:b w:val="0"/>
          <w:i w:val="0"/>
          <w:sz w:val="28"/>
          <w:szCs w:val="28"/>
        </w:rPr>
      </w:pPr>
      <w:r w:rsidRPr="00C36A21">
        <w:rPr>
          <w:b w:val="0"/>
          <w:i w:val="0"/>
          <w:sz w:val="28"/>
          <w:szCs w:val="28"/>
        </w:rPr>
        <w:t>Таким чином, можна стверджувати, що:</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rStyle w:val="a4"/>
          <w:i w:val="0"/>
          <w:sz w:val="28"/>
          <w:szCs w:val="28"/>
        </w:rPr>
        <w:t>Група з високим рівнем емпатії</w:t>
      </w:r>
      <w:r w:rsidRPr="00C36A21">
        <w:rPr>
          <w:b w:val="0"/>
          <w:i w:val="0"/>
          <w:sz w:val="28"/>
          <w:szCs w:val="28"/>
        </w:rPr>
        <w:t xml:space="preserve"> має підвищені середні значення за всіма трьома шкалами: вища екстраверсія</w:t>
      </w:r>
      <w:r w:rsidRPr="00C36A21">
        <w:rPr>
          <w:rStyle w:val="a4"/>
          <w:i w:val="0"/>
          <w:sz w:val="28"/>
          <w:szCs w:val="28"/>
        </w:rPr>
        <w:t xml:space="preserve"> (Е)</w:t>
      </w:r>
      <w:r w:rsidRPr="00C36A21">
        <w:rPr>
          <w:b w:val="0"/>
          <w:i w:val="0"/>
          <w:sz w:val="28"/>
          <w:szCs w:val="28"/>
        </w:rPr>
        <w:t xml:space="preserve"> свідчить про більшу енергійність, комунікабельність; підвищена </w:t>
      </w:r>
      <w:r w:rsidRPr="00C36A21">
        <w:rPr>
          <w:rStyle w:val="a4"/>
          <w:i w:val="0"/>
          <w:sz w:val="28"/>
          <w:szCs w:val="28"/>
        </w:rPr>
        <w:t>чутливість (</w:t>
      </w:r>
      <w:r w:rsidRPr="00C36A21">
        <w:rPr>
          <w:b w:val="0"/>
          <w:i w:val="0"/>
          <w:sz w:val="28"/>
          <w:szCs w:val="28"/>
        </w:rPr>
        <w:t>S</w:t>
      </w:r>
      <w:r w:rsidRPr="00C36A21">
        <w:rPr>
          <w:rStyle w:val="a4"/>
          <w:i w:val="0"/>
          <w:sz w:val="28"/>
          <w:szCs w:val="28"/>
        </w:rPr>
        <w:t>)</w:t>
      </w:r>
      <w:r w:rsidRPr="00C36A21">
        <w:rPr>
          <w:b w:val="0"/>
          <w:i w:val="0"/>
          <w:sz w:val="28"/>
          <w:szCs w:val="28"/>
        </w:rPr>
        <w:t xml:space="preserve"> — маркер емоційної відкритості та здатності до співпереживання; дружелюбність</w:t>
      </w:r>
      <w:r w:rsidRPr="00C36A21">
        <w:rPr>
          <w:rStyle w:val="a4"/>
          <w:i w:val="0"/>
          <w:sz w:val="28"/>
          <w:szCs w:val="28"/>
        </w:rPr>
        <w:t xml:space="preserve"> (</w:t>
      </w:r>
      <w:r w:rsidRPr="00C36A21">
        <w:rPr>
          <w:b w:val="0"/>
          <w:i w:val="0"/>
          <w:sz w:val="28"/>
          <w:szCs w:val="28"/>
        </w:rPr>
        <w:t>W</w:t>
      </w:r>
      <w:r w:rsidRPr="00C36A21">
        <w:rPr>
          <w:rStyle w:val="a4"/>
          <w:i w:val="0"/>
          <w:sz w:val="28"/>
          <w:szCs w:val="28"/>
        </w:rPr>
        <w:t>)</w:t>
      </w:r>
      <w:r w:rsidRPr="00C36A21">
        <w:rPr>
          <w:b w:val="0"/>
          <w:i w:val="0"/>
          <w:sz w:val="28"/>
          <w:szCs w:val="28"/>
        </w:rPr>
        <w:t xml:space="preserve"> — показує довірливість, схильність до прийняття інших без підозри.</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rStyle w:val="a4"/>
          <w:i w:val="0"/>
          <w:sz w:val="28"/>
          <w:szCs w:val="28"/>
        </w:rPr>
        <w:lastRenderedPageBreak/>
        <w:t>Група з низьким рівнем емпатії</w:t>
      </w:r>
      <w:r w:rsidRPr="00C36A21">
        <w:rPr>
          <w:b w:val="0"/>
          <w:i w:val="0"/>
          <w:sz w:val="28"/>
          <w:szCs w:val="28"/>
        </w:rPr>
        <w:t xml:space="preserve"> має знижені показники — тобто менш чутлива, менш довірлива, менш енергійна в міжособистісній сфері.</w:t>
      </w:r>
    </w:p>
    <w:p w:rsidR="0069187A" w:rsidRPr="00C36A21" w:rsidRDefault="00FC611C" w:rsidP="0069187A">
      <w:pPr>
        <w:pStyle w:val="3"/>
        <w:spacing w:line="360" w:lineRule="auto"/>
        <w:ind w:left="0" w:firstLine="708"/>
        <w:jc w:val="both"/>
        <w:rPr>
          <w:b w:val="0"/>
          <w:i w:val="0"/>
          <w:sz w:val="28"/>
          <w:szCs w:val="28"/>
        </w:rPr>
      </w:pPr>
      <w:r w:rsidRPr="00C36A21">
        <w:rPr>
          <w:b w:val="0"/>
          <w:i w:val="0"/>
          <w:sz w:val="28"/>
          <w:szCs w:val="28"/>
        </w:rPr>
        <w:t>Отже, виявлені закономірності дозволяють розглядати фактори Е, S, W</w:t>
      </w:r>
      <w:r w:rsidRPr="00C36A21">
        <w:rPr>
          <w:i w:val="0"/>
          <w:sz w:val="28"/>
          <w:szCs w:val="28"/>
        </w:rPr>
        <w:t xml:space="preserve"> </w:t>
      </w:r>
      <w:r w:rsidRPr="00C36A21">
        <w:rPr>
          <w:b w:val="0"/>
          <w:i w:val="0"/>
          <w:sz w:val="28"/>
          <w:szCs w:val="28"/>
        </w:rPr>
        <w:t xml:space="preserve">як </w:t>
      </w:r>
      <w:proofErr w:type="spellStart"/>
      <w:r w:rsidRPr="00C36A21">
        <w:rPr>
          <w:b w:val="0"/>
          <w:i w:val="0"/>
          <w:sz w:val="28"/>
          <w:szCs w:val="28"/>
        </w:rPr>
        <w:t>предиктори</w:t>
      </w:r>
      <w:proofErr w:type="spellEnd"/>
      <w:r w:rsidRPr="00C36A21">
        <w:rPr>
          <w:b w:val="0"/>
          <w:i w:val="0"/>
          <w:sz w:val="28"/>
          <w:szCs w:val="28"/>
        </w:rPr>
        <w:t xml:space="preserve"> </w:t>
      </w:r>
      <w:proofErr w:type="spellStart"/>
      <w:r w:rsidRPr="00C36A21">
        <w:rPr>
          <w:b w:val="0"/>
          <w:i w:val="0"/>
          <w:sz w:val="28"/>
          <w:szCs w:val="28"/>
        </w:rPr>
        <w:t>емпатійності</w:t>
      </w:r>
      <w:proofErr w:type="spellEnd"/>
      <w:r w:rsidRPr="00C36A21">
        <w:rPr>
          <w:b w:val="0"/>
          <w:i w:val="0"/>
          <w:sz w:val="28"/>
          <w:szCs w:val="28"/>
        </w:rPr>
        <w:t xml:space="preserve">. Результати підтверджують, що </w:t>
      </w:r>
      <w:proofErr w:type="spellStart"/>
      <w:r w:rsidRPr="00C36A21">
        <w:rPr>
          <w:b w:val="0"/>
          <w:i w:val="0"/>
          <w:sz w:val="28"/>
          <w:szCs w:val="28"/>
        </w:rPr>
        <w:t>інтерперсональні</w:t>
      </w:r>
      <w:proofErr w:type="spellEnd"/>
      <w:r w:rsidRPr="00C36A21">
        <w:rPr>
          <w:b w:val="0"/>
          <w:i w:val="0"/>
          <w:sz w:val="28"/>
          <w:szCs w:val="28"/>
        </w:rPr>
        <w:t xml:space="preserve"> риси, пов’язані з емоційністю, відкритістю та комунікативною теплотою, є базовими для прояву емпатії, особливо у професійному середовищі (медицина, психологія, педагогіка).</w:t>
      </w:r>
    </w:p>
    <w:p w:rsidR="0069187A" w:rsidRPr="00C36A21" w:rsidRDefault="00FC611C" w:rsidP="0069187A">
      <w:pPr>
        <w:pStyle w:val="3"/>
        <w:spacing w:line="360" w:lineRule="auto"/>
        <w:ind w:left="0" w:firstLine="708"/>
        <w:jc w:val="both"/>
        <w:rPr>
          <w:b w:val="0"/>
          <w:i w:val="0"/>
          <w:sz w:val="28"/>
          <w:szCs w:val="28"/>
        </w:rPr>
      </w:pPr>
      <w:r w:rsidRPr="00C36A21">
        <w:rPr>
          <w:b w:val="0"/>
          <w:i w:val="0"/>
          <w:sz w:val="28"/>
          <w:szCs w:val="28"/>
        </w:rPr>
        <w:t xml:space="preserve">Індивідуальні дані для 48 респондентів студентів-медиків 6 курсу та узагальнена </w:t>
      </w:r>
      <w:r w:rsidRPr="00C36A21">
        <w:rPr>
          <w:rStyle w:val="a4"/>
          <w:i w:val="0"/>
          <w:sz w:val="28"/>
          <w:szCs w:val="28"/>
        </w:rPr>
        <w:t>порівняльна таблиця</w:t>
      </w:r>
      <w:r w:rsidRPr="00C36A21">
        <w:rPr>
          <w:b w:val="0"/>
          <w:i w:val="0"/>
          <w:sz w:val="28"/>
          <w:szCs w:val="28"/>
        </w:rPr>
        <w:t xml:space="preserve"> показників за </w:t>
      </w:r>
      <w:r w:rsidRPr="00C36A21">
        <w:rPr>
          <w:rStyle w:val="a4"/>
          <w:i w:val="0"/>
          <w:sz w:val="28"/>
          <w:szCs w:val="28"/>
        </w:rPr>
        <w:t>методикою емоційної чутливості В.В. Бойка,</w:t>
      </w:r>
      <w:r w:rsidRPr="00C36A21">
        <w:rPr>
          <w:b w:val="0"/>
          <w:i w:val="0"/>
          <w:sz w:val="28"/>
          <w:szCs w:val="28"/>
        </w:rPr>
        <w:t xml:space="preserve"> залежно від </w:t>
      </w:r>
      <w:r w:rsidRPr="00C36A21">
        <w:rPr>
          <w:rStyle w:val="a4"/>
          <w:i w:val="0"/>
          <w:sz w:val="28"/>
          <w:szCs w:val="28"/>
        </w:rPr>
        <w:t>рівня емпатії</w:t>
      </w:r>
      <w:r w:rsidRPr="00C36A21">
        <w:rPr>
          <w:b w:val="0"/>
          <w:i w:val="0"/>
          <w:sz w:val="28"/>
          <w:szCs w:val="28"/>
        </w:rPr>
        <w:t xml:space="preserve"> за шкалою IRI (високий, середній, низький), надано у Додатку 9 та Додатку 10. </w:t>
      </w:r>
    </w:p>
    <w:p w:rsidR="00FC611C" w:rsidRPr="00C36A21" w:rsidRDefault="00FC611C" w:rsidP="0069187A">
      <w:pPr>
        <w:pStyle w:val="3"/>
        <w:spacing w:line="360" w:lineRule="auto"/>
        <w:ind w:left="0" w:firstLine="708"/>
        <w:jc w:val="both"/>
        <w:rPr>
          <w:b w:val="0"/>
          <w:i w:val="0"/>
          <w:sz w:val="28"/>
          <w:szCs w:val="28"/>
        </w:rPr>
      </w:pPr>
      <w:r w:rsidRPr="00C36A21">
        <w:rPr>
          <w:b w:val="0"/>
          <w:i w:val="0"/>
          <w:sz w:val="28"/>
          <w:szCs w:val="28"/>
        </w:rPr>
        <w:t xml:space="preserve">Описова статистика за методикою </w:t>
      </w:r>
      <w:r w:rsidRPr="00C36A21">
        <w:rPr>
          <w:rStyle w:val="a4"/>
          <w:i w:val="0"/>
          <w:sz w:val="28"/>
          <w:szCs w:val="28"/>
        </w:rPr>
        <w:t>В.В. Бойка</w:t>
      </w:r>
      <w:r w:rsidRPr="00C36A21">
        <w:rPr>
          <w:b w:val="0"/>
          <w:i w:val="0"/>
          <w:sz w:val="28"/>
          <w:szCs w:val="28"/>
        </w:rPr>
        <w:t xml:space="preserve"> (діагностика рівня емоційної чутливості) для всієї вибірки респондентів надана в табл. 3.1</w:t>
      </w:r>
      <w:r w:rsidR="002B60EA" w:rsidRPr="00C36A21">
        <w:rPr>
          <w:b w:val="0"/>
          <w:i w:val="0"/>
          <w:sz w:val="28"/>
          <w:szCs w:val="28"/>
        </w:rPr>
        <w:t>0</w:t>
      </w:r>
      <w:r w:rsidRPr="00C36A21">
        <w:rPr>
          <w:b w:val="0"/>
          <w:i w:val="0"/>
          <w:sz w:val="28"/>
          <w:szCs w:val="28"/>
        </w:rPr>
        <w:t>.</w:t>
      </w:r>
    </w:p>
    <w:p w:rsidR="00FC611C" w:rsidRPr="00C36A21" w:rsidRDefault="00FC611C" w:rsidP="000B1AD4">
      <w:pPr>
        <w:pStyle w:val="3"/>
        <w:spacing w:line="360" w:lineRule="auto"/>
        <w:jc w:val="right"/>
        <w:rPr>
          <w:i w:val="0"/>
          <w:sz w:val="28"/>
          <w:szCs w:val="28"/>
        </w:rPr>
      </w:pPr>
      <w:r w:rsidRPr="00C36A21">
        <w:rPr>
          <w:i w:val="0"/>
          <w:sz w:val="28"/>
          <w:szCs w:val="28"/>
        </w:rPr>
        <w:t>Таблиця 3.1</w:t>
      </w:r>
      <w:r w:rsidR="002B60EA" w:rsidRPr="00C36A21">
        <w:rPr>
          <w:i w:val="0"/>
          <w:sz w:val="28"/>
          <w:szCs w:val="28"/>
        </w:rPr>
        <w:t>0</w:t>
      </w:r>
    </w:p>
    <w:p w:rsidR="00FC611C" w:rsidRPr="00C36A21" w:rsidRDefault="00FC611C" w:rsidP="000B1AD4">
      <w:pPr>
        <w:pStyle w:val="3"/>
        <w:spacing w:line="360" w:lineRule="auto"/>
        <w:jc w:val="center"/>
        <w:rPr>
          <w:i w:val="0"/>
          <w:sz w:val="28"/>
          <w:szCs w:val="28"/>
        </w:rPr>
      </w:pPr>
      <w:r w:rsidRPr="00C36A21">
        <w:rPr>
          <w:i w:val="0"/>
          <w:sz w:val="28"/>
          <w:szCs w:val="28"/>
        </w:rPr>
        <w:t>Описова статистика розподілу респондентів за рівнями емоційної чутливості за методикою В.В. Бойка (n = 48)</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755"/>
        <w:gridCol w:w="1401"/>
        <w:gridCol w:w="1152"/>
        <w:gridCol w:w="1133"/>
        <w:gridCol w:w="1702"/>
        <w:gridCol w:w="1133"/>
        <w:gridCol w:w="1189"/>
      </w:tblGrid>
      <w:tr w:rsidR="00FC611C" w:rsidRPr="00C36A21" w:rsidTr="00EA012D">
        <w:trPr>
          <w:tblHeader/>
          <w:tblCellSpacing w:w="15" w:type="dxa"/>
        </w:trPr>
        <w:tc>
          <w:tcPr>
            <w:tcW w:w="903"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Рівень чутливості</w:t>
            </w:r>
          </w:p>
        </w:tc>
        <w:tc>
          <w:tcPr>
            <w:tcW w:w="724"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Кількість </w:t>
            </w:r>
            <w:proofErr w:type="spellStart"/>
            <w:r w:rsidRPr="00C36A21">
              <w:rPr>
                <w:rFonts w:ascii="Times New Roman" w:eastAsia="Times New Roman" w:hAnsi="Times New Roman" w:cs="Times New Roman"/>
                <w:b/>
                <w:bCs/>
                <w:color w:val="auto"/>
                <w:sz w:val="28"/>
                <w:szCs w:val="28"/>
                <w:lang w:eastAsia="ru-RU"/>
              </w:rPr>
              <w:t>респон-дентів</w:t>
            </w:r>
            <w:proofErr w:type="spellEnd"/>
          </w:p>
        </w:tc>
        <w:tc>
          <w:tcPr>
            <w:tcW w:w="593" w:type="pct"/>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від вибірки</w:t>
            </w:r>
          </w:p>
        </w:tc>
        <w:tc>
          <w:tcPr>
            <w:tcW w:w="583" w:type="pct"/>
            <w:vAlign w:val="center"/>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Середнє (M)</w:t>
            </w:r>
          </w:p>
        </w:tc>
        <w:tc>
          <w:tcPr>
            <w:tcW w:w="883" w:type="pct"/>
            <w:vAlign w:val="center"/>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Стандартне відхилення (SD)</w:t>
            </w:r>
          </w:p>
        </w:tc>
        <w:tc>
          <w:tcPr>
            <w:tcW w:w="583" w:type="pct"/>
            <w:vAlign w:val="center"/>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Міні-</w:t>
            </w:r>
            <w:proofErr w:type="spellStart"/>
            <w:r w:rsidRPr="00C36A21">
              <w:rPr>
                <w:rFonts w:ascii="Times New Roman" w:eastAsia="Times New Roman" w:hAnsi="Times New Roman" w:cs="Times New Roman"/>
                <w:b/>
                <w:bCs/>
                <w:color w:val="auto"/>
                <w:sz w:val="28"/>
                <w:szCs w:val="28"/>
                <w:lang w:eastAsia="ru-RU"/>
              </w:rPr>
              <w:t>мум</w:t>
            </w:r>
            <w:proofErr w:type="spellEnd"/>
          </w:p>
        </w:tc>
        <w:tc>
          <w:tcPr>
            <w:tcW w:w="604" w:type="pct"/>
            <w:vAlign w:val="center"/>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Макси-</w:t>
            </w:r>
            <w:proofErr w:type="spellStart"/>
            <w:r w:rsidRPr="00C36A21">
              <w:rPr>
                <w:rFonts w:ascii="Times New Roman" w:eastAsia="Times New Roman" w:hAnsi="Times New Roman" w:cs="Times New Roman"/>
                <w:b/>
                <w:bCs/>
                <w:color w:val="auto"/>
                <w:sz w:val="28"/>
                <w:szCs w:val="28"/>
                <w:lang w:eastAsia="ru-RU"/>
              </w:rPr>
              <w:t>мум</w:t>
            </w:r>
            <w:proofErr w:type="spellEnd"/>
          </w:p>
        </w:tc>
      </w:tr>
      <w:tr w:rsidR="00FC611C" w:rsidRPr="00C36A21" w:rsidTr="00EA012D">
        <w:trPr>
          <w:tblCellSpacing w:w="15" w:type="dxa"/>
        </w:trPr>
        <w:tc>
          <w:tcPr>
            <w:tcW w:w="9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Високий</w:t>
            </w:r>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 – 30 балів)</w:t>
            </w:r>
          </w:p>
        </w:tc>
        <w:tc>
          <w:tcPr>
            <w:tcW w:w="724"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16</w:t>
            </w:r>
          </w:p>
        </w:tc>
        <w:tc>
          <w:tcPr>
            <w:tcW w:w="593"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33%</w:t>
            </w:r>
          </w:p>
        </w:tc>
        <w:tc>
          <w:tcPr>
            <w:tcW w:w="583"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24.2</w:t>
            </w:r>
          </w:p>
        </w:tc>
        <w:tc>
          <w:tcPr>
            <w:tcW w:w="883"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2.8</w:t>
            </w:r>
          </w:p>
        </w:tc>
        <w:tc>
          <w:tcPr>
            <w:tcW w:w="583"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w:t>
            </w:r>
          </w:p>
        </w:tc>
        <w:tc>
          <w:tcPr>
            <w:tcW w:w="604"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30</w:t>
            </w:r>
          </w:p>
        </w:tc>
      </w:tr>
      <w:tr w:rsidR="00FC611C" w:rsidRPr="00C36A21" w:rsidTr="00EA012D">
        <w:trPr>
          <w:tblCellSpacing w:w="15" w:type="dxa"/>
        </w:trPr>
        <w:tc>
          <w:tcPr>
            <w:tcW w:w="9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Середній</w:t>
            </w:r>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 – 20 балів)</w:t>
            </w:r>
          </w:p>
        </w:tc>
        <w:tc>
          <w:tcPr>
            <w:tcW w:w="724"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18</w:t>
            </w:r>
          </w:p>
        </w:tc>
        <w:tc>
          <w:tcPr>
            <w:tcW w:w="593"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38%</w:t>
            </w:r>
          </w:p>
        </w:tc>
        <w:tc>
          <w:tcPr>
            <w:tcW w:w="583"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18.5</w:t>
            </w:r>
          </w:p>
        </w:tc>
        <w:tc>
          <w:tcPr>
            <w:tcW w:w="883"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3.6</w:t>
            </w:r>
          </w:p>
        </w:tc>
        <w:tc>
          <w:tcPr>
            <w:tcW w:w="583"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w:t>
            </w:r>
          </w:p>
        </w:tc>
        <w:tc>
          <w:tcPr>
            <w:tcW w:w="604"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w:t>
            </w:r>
          </w:p>
        </w:tc>
      </w:tr>
      <w:tr w:rsidR="00FC611C" w:rsidRPr="00C36A21" w:rsidTr="00EA012D">
        <w:trPr>
          <w:tblCellSpacing w:w="15" w:type="dxa"/>
        </w:trPr>
        <w:tc>
          <w:tcPr>
            <w:tcW w:w="903" w:type="pct"/>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Низький</w:t>
            </w:r>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color w:val="auto"/>
                <w:sz w:val="28"/>
                <w:szCs w:val="28"/>
                <w:lang w:eastAsia="ru-RU"/>
              </w:rPr>
              <w:t>(1 – 14 балів)</w:t>
            </w:r>
          </w:p>
        </w:tc>
        <w:tc>
          <w:tcPr>
            <w:tcW w:w="724"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14</w:t>
            </w:r>
          </w:p>
        </w:tc>
        <w:tc>
          <w:tcPr>
            <w:tcW w:w="593"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29%</w:t>
            </w:r>
          </w:p>
        </w:tc>
        <w:tc>
          <w:tcPr>
            <w:tcW w:w="583"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12.7</w:t>
            </w:r>
          </w:p>
        </w:tc>
        <w:tc>
          <w:tcPr>
            <w:tcW w:w="883"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3.2</w:t>
            </w:r>
          </w:p>
        </w:tc>
        <w:tc>
          <w:tcPr>
            <w:tcW w:w="583"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604" w:type="pct"/>
            <w:vAlign w:val="center"/>
          </w:tcPr>
          <w:p w:rsidR="00FC611C" w:rsidRPr="00C36A21" w:rsidRDefault="00FC611C"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w:t>
            </w:r>
          </w:p>
        </w:tc>
      </w:tr>
    </w:tbl>
    <w:p w:rsidR="00FC611C" w:rsidRPr="00C36A21" w:rsidRDefault="00FC611C" w:rsidP="000B1AD4">
      <w:pPr>
        <w:pStyle w:val="3"/>
        <w:spacing w:line="360" w:lineRule="auto"/>
        <w:ind w:firstLine="708"/>
        <w:jc w:val="both"/>
        <w:rPr>
          <w:b w:val="0"/>
          <w:i w:val="0"/>
          <w:sz w:val="28"/>
          <w:szCs w:val="28"/>
        </w:rPr>
      </w:pPr>
    </w:p>
    <w:p w:rsidR="00FC611C" w:rsidRPr="00C36A21" w:rsidRDefault="00FC611C" w:rsidP="0069187A">
      <w:pPr>
        <w:pStyle w:val="3"/>
        <w:spacing w:line="360" w:lineRule="auto"/>
        <w:jc w:val="both"/>
        <w:rPr>
          <w:b w:val="0"/>
          <w:i w:val="0"/>
          <w:sz w:val="28"/>
          <w:szCs w:val="28"/>
        </w:rPr>
      </w:pPr>
      <w:r w:rsidRPr="00C36A21">
        <w:rPr>
          <w:b w:val="0"/>
          <w:i w:val="0"/>
          <w:sz w:val="28"/>
          <w:szCs w:val="28"/>
        </w:rPr>
        <w:t>Згідно з даними табл. 3.1</w:t>
      </w:r>
      <w:r w:rsidR="002B60EA" w:rsidRPr="00C36A21">
        <w:rPr>
          <w:b w:val="0"/>
          <w:i w:val="0"/>
          <w:sz w:val="28"/>
          <w:szCs w:val="28"/>
        </w:rPr>
        <w:t>0</w:t>
      </w:r>
      <w:r w:rsidRPr="00C36A21">
        <w:rPr>
          <w:b w:val="0"/>
          <w:i w:val="0"/>
          <w:sz w:val="28"/>
          <w:szCs w:val="28"/>
        </w:rPr>
        <w:t xml:space="preserve"> можна зробити наступні висновки:</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rStyle w:val="a4"/>
          <w:i w:val="0"/>
          <w:sz w:val="28"/>
          <w:szCs w:val="28"/>
        </w:rPr>
        <w:t>Високий рівень</w:t>
      </w:r>
      <w:r w:rsidRPr="00C36A21">
        <w:rPr>
          <w:b w:val="0"/>
          <w:i w:val="0"/>
          <w:sz w:val="28"/>
          <w:szCs w:val="28"/>
        </w:rPr>
        <w:t xml:space="preserve"> чутливості (здатність до емоційного резонансу) у третині вибірки вказує на потенційно підвищену здатність до співпереживання, емоційного резонансу, що важливо для клінічної емпатії.</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rStyle w:val="a4"/>
          <w:i w:val="0"/>
          <w:sz w:val="28"/>
          <w:szCs w:val="28"/>
        </w:rPr>
        <w:t>Середній рівень чутливості</w:t>
      </w:r>
      <w:r w:rsidRPr="00C36A21">
        <w:rPr>
          <w:b w:val="0"/>
          <w:i w:val="0"/>
          <w:sz w:val="28"/>
          <w:szCs w:val="28"/>
        </w:rPr>
        <w:t xml:space="preserve"> (помірна здатність до співпереживання) </w:t>
      </w:r>
      <w:r w:rsidRPr="00C36A21">
        <w:rPr>
          <w:b w:val="0"/>
          <w:i w:val="0"/>
          <w:sz w:val="28"/>
          <w:szCs w:val="28"/>
        </w:rPr>
        <w:lastRenderedPageBreak/>
        <w:t>домінує серед вибірки — майже чверть респондентів.</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rStyle w:val="a4"/>
          <w:i w:val="0"/>
          <w:sz w:val="28"/>
          <w:szCs w:val="28"/>
        </w:rPr>
        <w:t>Низький рівень</w:t>
      </w:r>
      <w:r w:rsidRPr="00C36A21">
        <w:rPr>
          <w:b w:val="0"/>
          <w:i w:val="0"/>
          <w:sz w:val="28"/>
          <w:szCs w:val="28"/>
        </w:rPr>
        <w:t xml:space="preserve"> чутливості (можлива емоційна стриманість) може асоціюватися як з емоційною стриманістю, так / або з ригідністю у міжособистісному спілкуванні.</w:t>
      </w:r>
    </w:p>
    <w:p w:rsidR="00FC611C" w:rsidRPr="00C36A21" w:rsidRDefault="00FC611C" w:rsidP="0069187A">
      <w:pPr>
        <w:pStyle w:val="3"/>
        <w:spacing w:line="360" w:lineRule="auto"/>
        <w:ind w:left="0" w:firstLine="708"/>
        <w:jc w:val="both"/>
        <w:rPr>
          <w:b w:val="0"/>
          <w:i w:val="0"/>
          <w:sz w:val="28"/>
          <w:szCs w:val="28"/>
        </w:rPr>
      </w:pPr>
      <w:r w:rsidRPr="00C36A21">
        <w:rPr>
          <w:b w:val="0"/>
          <w:i w:val="0"/>
          <w:sz w:val="28"/>
          <w:szCs w:val="28"/>
        </w:rPr>
        <w:t>Згідно з даними Додатку 9, Додатку 10 та табл. 3.1</w:t>
      </w:r>
      <w:r w:rsidR="002B60EA" w:rsidRPr="00C36A21">
        <w:rPr>
          <w:b w:val="0"/>
          <w:i w:val="0"/>
          <w:sz w:val="28"/>
          <w:szCs w:val="28"/>
        </w:rPr>
        <w:t>0</w:t>
      </w:r>
      <w:r w:rsidRPr="00C36A21">
        <w:rPr>
          <w:b w:val="0"/>
          <w:i w:val="0"/>
          <w:sz w:val="28"/>
          <w:szCs w:val="28"/>
        </w:rPr>
        <w:t>, можна стверджувати, що:</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b w:val="0"/>
          <w:i w:val="0"/>
          <w:sz w:val="28"/>
          <w:szCs w:val="28"/>
        </w:rPr>
        <w:t>Існує пряма залежність між рівнем емпатії та емоційною чутливістю: чим вище рівень емпатії за IRI, тим вищий середній бал за методикою В. Бойка.</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b w:val="0"/>
          <w:i w:val="0"/>
          <w:sz w:val="28"/>
          <w:szCs w:val="28"/>
        </w:rPr>
        <w:t xml:space="preserve">Група з високим рівнем емпатії демонструє </w:t>
      </w:r>
      <w:proofErr w:type="spellStart"/>
      <w:r w:rsidRPr="00C36A21">
        <w:rPr>
          <w:b w:val="0"/>
          <w:i w:val="0"/>
          <w:sz w:val="28"/>
          <w:szCs w:val="28"/>
        </w:rPr>
        <w:t>емоційно</w:t>
      </w:r>
      <w:proofErr w:type="spellEnd"/>
      <w:r w:rsidRPr="00C36A21">
        <w:rPr>
          <w:b w:val="0"/>
          <w:i w:val="0"/>
          <w:sz w:val="28"/>
          <w:szCs w:val="28"/>
        </w:rPr>
        <w:t xml:space="preserve"> відкритий та чуйний профіль, що відповідає результатам за шкалами IRI (зокрема, </w:t>
      </w:r>
      <w:proofErr w:type="spellStart"/>
      <w:r w:rsidRPr="00C36A21">
        <w:rPr>
          <w:b w:val="0"/>
          <w:i w:val="0"/>
          <w:sz w:val="28"/>
          <w:szCs w:val="28"/>
        </w:rPr>
        <w:t>емпатійна</w:t>
      </w:r>
      <w:proofErr w:type="spellEnd"/>
      <w:r w:rsidRPr="00C36A21">
        <w:rPr>
          <w:b w:val="0"/>
          <w:i w:val="0"/>
          <w:sz w:val="28"/>
          <w:szCs w:val="28"/>
        </w:rPr>
        <w:t xml:space="preserve"> турбота та особистісний </w:t>
      </w:r>
      <w:proofErr w:type="spellStart"/>
      <w:r w:rsidRPr="00C36A21">
        <w:rPr>
          <w:b w:val="0"/>
          <w:i w:val="0"/>
          <w:sz w:val="28"/>
          <w:szCs w:val="28"/>
        </w:rPr>
        <w:t>дистрес</w:t>
      </w:r>
      <w:proofErr w:type="spellEnd"/>
      <w:r w:rsidRPr="00C36A21">
        <w:rPr>
          <w:b w:val="0"/>
          <w:i w:val="0"/>
          <w:sz w:val="28"/>
          <w:szCs w:val="28"/>
        </w:rPr>
        <w:t>).</w:t>
      </w:r>
    </w:p>
    <w:p w:rsidR="00FC611C" w:rsidRPr="00C36A21" w:rsidRDefault="00FC611C" w:rsidP="00F227AC">
      <w:pPr>
        <w:pStyle w:val="3"/>
        <w:numPr>
          <w:ilvl w:val="0"/>
          <w:numId w:val="7"/>
        </w:numPr>
        <w:autoSpaceDE/>
        <w:autoSpaceDN/>
        <w:spacing w:line="360" w:lineRule="auto"/>
        <w:jc w:val="both"/>
        <w:rPr>
          <w:b w:val="0"/>
          <w:i w:val="0"/>
          <w:sz w:val="28"/>
          <w:szCs w:val="28"/>
        </w:rPr>
      </w:pPr>
      <w:r w:rsidRPr="00C36A21">
        <w:rPr>
          <w:b w:val="0"/>
          <w:i w:val="0"/>
          <w:sz w:val="28"/>
          <w:szCs w:val="28"/>
        </w:rPr>
        <w:t>У групі з низьким рівнем емпатії виявляється емоційна приглушеність, що може вказувати на утруднення у встановленні глибокого емоційного контакту.</w:t>
      </w:r>
    </w:p>
    <w:p w:rsidR="00FC611C" w:rsidRPr="00C36A21" w:rsidRDefault="00FC611C" w:rsidP="0069187A">
      <w:pPr>
        <w:pStyle w:val="3"/>
        <w:spacing w:line="360" w:lineRule="auto"/>
        <w:ind w:left="0" w:firstLine="708"/>
        <w:jc w:val="both"/>
        <w:rPr>
          <w:b w:val="0"/>
          <w:i w:val="0"/>
          <w:sz w:val="28"/>
          <w:szCs w:val="28"/>
        </w:rPr>
      </w:pPr>
      <w:r w:rsidRPr="00C36A21">
        <w:rPr>
          <w:b w:val="0"/>
          <w:i w:val="0"/>
          <w:sz w:val="28"/>
          <w:szCs w:val="28"/>
        </w:rPr>
        <w:t xml:space="preserve">Результати дозволяють зробити висновок про наявність прямого зв’язку між емоційною чутливістю та емпатією: чим вищий рівень емоційної чутливості, тим вища здатність до </w:t>
      </w:r>
      <w:proofErr w:type="spellStart"/>
      <w:r w:rsidRPr="00C36A21">
        <w:rPr>
          <w:b w:val="0"/>
          <w:i w:val="0"/>
          <w:sz w:val="28"/>
          <w:szCs w:val="28"/>
        </w:rPr>
        <w:t>емпатійного</w:t>
      </w:r>
      <w:proofErr w:type="spellEnd"/>
      <w:r w:rsidRPr="00C36A21">
        <w:rPr>
          <w:b w:val="0"/>
          <w:i w:val="0"/>
          <w:sz w:val="28"/>
          <w:szCs w:val="28"/>
        </w:rPr>
        <w:t xml:space="preserve"> реагування. Це підтверджує положення про те, що емоційна сфера є важливим підґрунтям для розвитку когнітивних та афективних компонентів емпатії. Крім того, у групі з низькою емпатією переважали респонденти з низьким або </w:t>
      </w:r>
      <w:proofErr w:type="spellStart"/>
      <w:r w:rsidRPr="00C36A21">
        <w:rPr>
          <w:b w:val="0"/>
          <w:i w:val="0"/>
          <w:sz w:val="28"/>
          <w:szCs w:val="28"/>
        </w:rPr>
        <w:t>нижньосереднім</w:t>
      </w:r>
      <w:proofErr w:type="spellEnd"/>
      <w:r w:rsidRPr="00C36A21">
        <w:rPr>
          <w:b w:val="0"/>
          <w:i w:val="0"/>
          <w:sz w:val="28"/>
          <w:szCs w:val="28"/>
        </w:rPr>
        <w:t xml:space="preserve"> рівнем емоційної чутливості. Це може свідчити про труднощі у сприйнятті емоцій інших, емоційне дистанціювання або захисне стримування афективних реакцій.</w:t>
      </w:r>
    </w:p>
    <w:p w:rsidR="00FC611C" w:rsidRPr="00C36A21" w:rsidRDefault="00FC611C" w:rsidP="000B1AD4">
      <w:pPr>
        <w:spacing w:line="360" w:lineRule="auto"/>
        <w:ind w:firstLine="709"/>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Таким чином, результати дослідження дозволяють стверджувати, що </w:t>
      </w:r>
      <w:r w:rsidRPr="00C36A21">
        <w:rPr>
          <w:rStyle w:val="a4"/>
          <w:rFonts w:ascii="Times New Roman" w:hAnsi="Times New Roman" w:cs="Times New Roman"/>
          <w:b w:val="0"/>
          <w:color w:val="auto"/>
          <w:sz w:val="28"/>
          <w:szCs w:val="28"/>
        </w:rPr>
        <w:t>емоційна чутливість є суттєвим особистісним чинником, який корелює з рівнем емпатії та потенційно зумовлює готовність до глибокого міжособистісного контакту, зокрема в умовах професійної взаємодії</w:t>
      </w:r>
      <w:r w:rsidRPr="00C36A21">
        <w:rPr>
          <w:rFonts w:ascii="Times New Roman" w:hAnsi="Times New Roman" w:cs="Times New Roman"/>
          <w:color w:val="auto"/>
          <w:sz w:val="28"/>
          <w:szCs w:val="28"/>
        </w:rPr>
        <w:t>.</w:t>
      </w:r>
    </w:p>
    <w:p w:rsidR="0069187A" w:rsidRPr="00C36A21" w:rsidRDefault="0069187A" w:rsidP="000B1AD4">
      <w:pPr>
        <w:spacing w:line="360" w:lineRule="auto"/>
        <w:ind w:firstLine="708"/>
        <w:jc w:val="both"/>
        <w:rPr>
          <w:rFonts w:ascii="Times New Roman" w:eastAsia="Times New Roman" w:hAnsi="Times New Roman" w:cs="Times New Roman"/>
          <w:bCs/>
          <w:color w:val="auto"/>
          <w:sz w:val="28"/>
          <w:szCs w:val="28"/>
          <w:lang w:eastAsia="ru-RU"/>
        </w:rPr>
      </w:pPr>
    </w:p>
    <w:p w:rsidR="0069187A" w:rsidRPr="00C36A21" w:rsidRDefault="0069187A">
      <w:pPr>
        <w:widowControl/>
        <w:spacing w:after="200" w:line="276" w:lineRule="auto"/>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br w:type="page"/>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eastAsia="Times New Roman" w:hAnsi="Times New Roman" w:cs="Times New Roman"/>
          <w:b/>
          <w:bCs/>
          <w:color w:val="auto"/>
          <w:sz w:val="28"/>
          <w:szCs w:val="28"/>
          <w:lang w:eastAsia="ru-RU"/>
        </w:rPr>
        <w:lastRenderedPageBreak/>
        <w:t xml:space="preserve">3.3. </w:t>
      </w:r>
      <w:r w:rsidRPr="00C36A21">
        <w:rPr>
          <w:rStyle w:val="a4"/>
          <w:rFonts w:ascii="Times New Roman" w:hAnsi="Times New Roman" w:cs="Times New Roman"/>
          <w:color w:val="auto"/>
          <w:sz w:val="28"/>
          <w:szCs w:val="28"/>
        </w:rPr>
        <w:t>Дисперсійний аналіз</w:t>
      </w:r>
      <w:r w:rsidRPr="00C36A21">
        <w:rPr>
          <w:rStyle w:val="a4"/>
          <w:rFonts w:ascii="Times New Roman" w:hAnsi="Times New Roman" w:cs="Times New Roman"/>
          <w:b w:val="0"/>
          <w:color w:val="auto"/>
          <w:sz w:val="28"/>
          <w:szCs w:val="28"/>
        </w:rPr>
        <w:t xml:space="preserve"> </w:t>
      </w:r>
      <w:r w:rsidRPr="00C36A21">
        <w:rPr>
          <w:rFonts w:ascii="Times New Roman" w:eastAsia="Times New Roman" w:hAnsi="Times New Roman" w:cs="Times New Roman"/>
          <w:b/>
          <w:bCs/>
          <w:color w:val="auto"/>
          <w:sz w:val="28"/>
          <w:szCs w:val="28"/>
          <w:lang w:eastAsia="ru-RU"/>
        </w:rPr>
        <w:t>о</w:t>
      </w:r>
      <w:r w:rsidRPr="00C36A21">
        <w:rPr>
          <w:rFonts w:ascii="Times New Roman" w:eastAsia="Times New Roman" w:hAnsi="Times New Roman" w:cs="Times New Roman"/>
          <w:b/>
          <w:color w:val="auto"/>
          <w:sz w:val="28"/>
          <w:szCs w:val="28"/>
        </w:rPr>
        <w:t xml:space="preserve">триманих результатів емпіричного дослідження </w:t>
      </w:r>
      <w:r w:rsidRPr="00C36A21">
        <w:rPr>
          <w:rFonts w:ascii="Times New Roman" w:hAnsi="Times New Roman" w:cs="Times New Roman"/>
          <w:b/>
          <w:color w:val="auto"/>
          <w:sz w:val="28"/>
          <w:szCs w:val="28"/>
        </w:rPr>
        <w:t xml:space="preserve">для оцінки впливу </w:t>
      </w:r>
      <w:r w:rsidRPr="00C36A21">
        <w:rPr>
          <w:rStyle w:val="a4"/>
          <w:rFonts w:ascii="Times New Roman" w:hAnsi="Times New Roman" w:cs="Times New Roman"/>
          <w:color w:val="auto"/>
          <w:sz w:val="28"/>
          <w:szCs w:val="28"/>
        </w:rPr>
        <w:t>окремих рис особистості на загальний рівень емпатії</w:t>
      </w:r>
      <w:r w:rsidRPr="00C36A21">
        <w:rPr>
          <w:rFonts w:ascii="Times New Roman" w:hAnsi="Times New Roman" w:cs="Times New Roman"/>
          <w:color w:val="auto"/>
          <w:sz w:val="28"/>
          <w:szCs w:val="28"/>
        </w:rPr>
        <w:t xml:space="preserve"> </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Проведемо </w:t>
      </w:r>
      <w:r w:rsidRPr="00C36A21">
        <w:rPr>
          <w:rStyle w:val="a4"/>
          <w:rFonts w:ascii="Times New Roman" w:hAnsi="Times New Roman" w:cs="Times New Roman"/>
          <w:b w:val="0"/>
          <w:color w:val="auto"/>
          <w:sz w:val="28"/>
          <w:szCs w:val="28"/>
        </w:rPr>
        <w:t>дисперсійний аналіз (ANOVA)</w:t>
      </w:r>
      <w:r w:rsidRPr="00C36A21">
        <w:rPr>
          <w:rFonts w:ascii="Times New Roman" w:hAnsi="Times New Roman" w:cs="Times New Roman"/>
          <w:color w:val="auto"/>
          <w:sz w:val="28"/>
          <w:szCs w:val="28"/>
        </w:rPr>
        <w:t xml:space="preserve"> з метою оцінити, </w:t>
      </w:r>
      <w:r w:rsidRPr="00C36A21">
        <w:rPr>
          <w:rStyle w:val="a4"/>
          <w:rFonts w:ascii="Times New Roman" w:hAnsi="Times New Roman" w:cs="Times New Roman"/>
          <w:b w:val="0"/>
          <w:color w:val="auto"/>
          <w:sz w:val="28"/>
          <w:szCs w:val="28"/>
        </w:rPr>
        <w:t>як окремі риси особистості,</w:t>
      </w:r>
      <w:r w:rsidRPr="00C36A21">
        <w:rPr>
          <w:rFonts w:ascii="Times New Roman" w:hAnsi="Times New Roman" w:cs="Times New Roman"/>
          <w:color w:val="auto"/>
          <w:sz w:val="28"/>
          <w:szCs w:val="28"/>
        </w:rPr>
        <w:t xml:space="preserve"> зокрема, е</w:t>
      </w:r>
      <w:r w:rsidRPr="00C36A21">
        <w:rPr>
          <w:rFonts w:ascii="Times New Roman" w:eastAsia="Times New Roman" w:hAnsi="Times New Roman" w:cs="Times New Roman"/>
          <w:bCs/>
          <w:color w:val="auto"/>
          <w:sz w:val="28"/>
          <w:szCs w:val="28"/>
          <w:lang w:eastAsia="ru-RU"/>
        </w:rPr>
        <w:t xml:space="preserve">кстраверсія, відповідальність, нейротизм, </w:t>
      </w:r>
      <w:r w:rsidRPr="00C36A21">
        <w:rPr>
          <w:rStyle w:val="a4"/>
          <w:rFonts w:ascii="Times New Roman" w:hAnsi="Times New Roman" w:cs="Times New Roman"/>
          <w:b w:val="0"/>
          <w:color w:val="auto"/>
          <w:sz w:val="28"/>
          <w:szCs w:val="28"/>
        </w:rPr>
        <w:t>відкритість</w:t>
      </w:r>
      <w:r w:rsidRPr="00C36A21">
        <w:rPr>
          <w:rFonts w:ascii="Times New Roman" w:hAnsi="Times New Roman" w:cs="Times New Roman"/>
          <w:color w:val="auto"/>
          <w:sz w:val="28"/>
          <w:szCs w:val="28"/>
        </w:rPr>
        <w:t xml:space="preserve">, </w:t>
      </w:r>
      <w:r w:rsidRPr="00C36A21">
        <w:rPr>
          <w:rStyle w:val="a4"/>
          <w:rFonts w:ascii="Times New Roman" w:hAnsi="Times New Roman" w:cs="Times New Roman"/>
          <w:b w:val="0"/>
          <w:color w:val="auto"/>
          <w:sz w:val="28"/>
          <w:szCs w:val="28"/>
        </w:rPr>
        <w:t>доброзичливість</w:t>
      </w:r>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Big</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Five</w:t>
      </w:r>
      <w:proofErr w:type="spellEnd"/>
      <w:r w:rsidRPr="00C36A21">
        <w:rPr>
          <w:rFonts w:ascii="Times New Roman" w:hAnsi="Times New Roman" w:cs="Times New Roman"/>
          <w:color w:val="auto"/>
          <w:sz w:val="28"/>
          <w:szCs w:val="28"/>
        </w:rPr>
        <w:t xml:space="preserve">), </w:t>
      </w:r>
      <w:r w:rsidRPr="00C36A21">
        <w:rPr>
          <w:rStyle w:val="a4"/>
          <w:rFonts w:ascii="Times New Roman" w:hAnsi="Times New Roman" w:cs="Times New Roman"/>
          <w:b w:val="0"/>
          <w:color w:val="auto"/>
          <w:sz w:val="28"/>
          <w:szCs w:val="28"/>
        </w:rPr>
        <w:t>впливають на загальний рівень емпатії</w:t>
      </w:r>
      <w:r w:rsidRPr="00C36A21">
        <w:rPr>
          <w:rFonts w:ascii="Times New Roman" w:hAnsi="Times New Roman" w:cs="Times New Roman"/>
          <w:color w:val="auto"/>
          <w:sz w:val="28"/>
          <w:szCs w:val="28"/>
        </w:rPr>
        <w:t xml:space="preserve"> за шкалами IRI (високий, середній, низький рівень емпатії).</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Метою аналізу є о</w:t>
      </w:r>
      <w:r w:rsidRPr="00C36A21">
        <w:rPr>
          <w:rFonts w:ascii="Times New Roman" w:hAnsi="Times New Roman" w:cs="Times New Roman"/>
          <w:color w:val="auto"/>
          <w:sz w:val="28"/>
          <w:szCs w:val="28"/>
        </w:rPr>
        <w:t>цінити, чи існує статистично значущий вплив е</w:t>
      </w:r>
      <w:r w:rsidRPr="00C36A21">
        <w:rPr>
          <w:rFonts w:ascii="Times New Roman" w:eastAsia="Times New Roman" w:hAnsi="Times New Roman" w:cs="Times New Roman"/>
          <w:bCs/>
          <w:color w:val="auto"/>
          <w:sz w:val="28"/>
          <w:szCs w:val="28"/>
          <w:lang w:eastAsia="ru-RU"/>
        </w:rPr>
        <w:t xml:space="preserve">кстраверсії, відповідальності, нейротизму, </w:t>
      </w:r>
      <w:r w:rsidRPr="00C36A21">
        <w:rPr>
          <w:rStyle w:val="a4"/>
          <w:rFonts w:ascii="Times New Roman" w:hAnsi="Times New Roman" w:cs="Times New Roman"/>
          <w:b w:val="0"/>
          <w:color w:val="auto"/>
          <w:sz w:val="28"/>
          <w:szCs w:val="28"/>
        </w:rPr>
        <w:t>відкритості до досвіду</w:t>
      </w:r>
      <w:r w:rsidRPr="00C36A21">
        <w:rPr>
          <w:rFonts w:ascii="Times New Roman" w:hAnsi="Times New Roman" w:cs="Times New Roman"/>
          <w:color w:val="auto"/>
          <w:sz w:val="28"/>
          <w:szCs w:val="28"/>
        </w:rPr>
        <w:t xml:space="preserve">, </w:t>
      </w:r>
      <w:r w:rsidRPr="00C36A21">
        <w:rPr>
          <w:rStyle w:val="a4"/>
          <w:rFonts w:ascii="Times New Roman" w:hAnsi="Times New Roman" w:cs="Times New Roman"/>
          <w:b w:val="0"/>
          <w:color w:val="auto"/>
          <w:sz w:val="28"/>
          <w:szCs w:val="28"/>
        </w:rPr>
        <w:t xml:space="preserve">доброзичливості </w:t>
      </w:r>
      <w:r w:rsidRPr="00C36A21">
        <w:rPr>
          <w:rFonts w:ascii="Times New Roman" w:hAnsi="Times New Roman" w:cs="Times New Roman"/>
          <w:color w:val="auto"/>
          <w:sz w:val="28"/>
          <w:szCs w:val="28"/>
        </w:rPr>
        <w:t xml:space="preserve">(незалежні змінні) на </w:t>
      </w:r>
      <w:r w:rsidRPr="00C36A21">
        <w:rPr>
          <w:rStyle w:val="a4"/>
          <w:rFonts w:ascii="Times New Roman" w:hAnsi="Times New Roman" w:cs="Times New Roman"/>
          <w:b w:val="0"/>
          <w:color w:val="auto"/>
          <w:sz w:val="28"/>
          <w:szCs w:val="28"/>
        </w:rPr>
        <w:t>загальний рівень емпатії</w:t>
      </w:r>
      <w:r w:rsidRPr="00C36A21">
        <w:rPr>
          <w:rFonts w:ascii="Times New Roman" w:hAnsi="Times New Roman" w:cs="Times New Roman"/>
          <w:color w:val="auto"/>
          <w:sz w:val="28"/>
          <w:szCs w:val="28"/>
        </w:rPr>
        <w:t xml:space="preserve"> (залежна змінна), та чи взаємодіють ці змінні між собою.</w:t>
      </w:r>
    </w:p>
    <w:p w:rsidR="00FC611C" w:rsidRPr="00C36A21" w:rsidRDefault="00FC611C" w:rsidP="000B1AD4">
      <w:pPr>
        <w:spacing w:line="360" w:lineRule="auto"/>
        <w:ind w:firstLine="708"/>
        <w:jc w:val="both"/>
        <w:outlineLvl w:val="2"/>
        <w:rPr>
          <w:rFonts w:ascii="Times New Roman" w:hAnsi="Times New Roman" w:cs="Times New Roman"/>
          <w:color w:val="auto"/>
          <w:spacing w:val="2"/>
          <w:sz w:val="28"/>
          <w:szCs w:val="28"/>
        </w:rPr>
      </w:pPr>
      <w:r w:rsidRPr="00C36A21">
        <w:rPr>
          <w:rStyle w:val="a4"/>
          <w:rFonts w:ascii="Times New Roman" w:hAnsi="Times New Roman" w:cs="Times New Roman"/>
          <w:b w:val="0"/>
          <w:color w:val="auto"/>
          <w:sz w:val="28"/>
          <w:szCs w:val="28"/>
        </w:rPr>
        <w:t xml:space="preserve">Обраний тип аналізу ANOVA - багатофакторний дисперсійний аналіз, який використовується </w:t>
      </w:r>
      <w:r w:rsidRPr="00C36A21">
        <w:rPr>
          <w:rFonts w:ascii="Times New Roman" w:hAnsi="Times New Roman" w:cs="Times New Roman"/>
          <w:color w:val="auto"/>
          <w:spacing w:val="2"/>
          <w:sz w:val="28"/>
          <w:szCs w:val="28"/>
        </w:rPr>
        <w:t>для порівняння середніх значень між групами, коли впливають декілька факторів.</w:t>
      </w:r>
    </w:p>
    <w:p w:rsidR="00FC611C" w:rsidRPr="00C36A21" w:rsidRDefault="00FC611C" w:rsidP="000B1AD4">
      <w:pPr>
        <w:spacing w:line="360" w:lineRule="auto"/>
        <w:ind w:firstLine="708"/>
        <w:jc w:val="both"/>
        <w:outlineLvl w:val="2"/>
        <w:rPr>
          <w:rFonts w:ascii="Times New Roman" w:hAnsi="Times New Roman" w:cs="Times New Roman"/>
          <w:color w:val="auto"/>
          <w:spacing w:val="2"/>
          <w:sz w:val="28"/>
          <w:szCs w:val="28"/>
        </w:rPr>
      </w:pPr>
      <w:r w:rsidRPr="00C36A21">
        <w:rPr>
          <w:rFonts w:ascii="Times New Roman" w:hAnsi="Times New Roman" w:cs="Times New Roman"/>
          <w:color w:val="auto"/>
          <w:sz w:val="28"/>
          <w:szCs w:val="28"/>
        </w:rPr>
        <w:t xml:space="preserve">Класичний дисперсійний аналіз ANOVA використовується тоді, коли </w:t>
      </w:r>
      <w:r w:rsidRPr="00C36A21">
        <w:rPr>
          <w:rStyle w:val="a4"/>
          <w:rFonts w:ascii="Times New Roman" w:hAnsi="Times New Roman" w:cs="Times New Roman"/>
          <w:b w:val="0"/>
          <w:color w:val="auto"/>
          <w:sz w:val="28"/>
          <w:szCs w:val="28"/>
        </w:rPr>
        <w:t>незалежні змінні — це категорії</w:t>
      </w:r>
      <w:r w:rsidRPr="00C36A21">
        <w:rPr>
          <w:rFonts w:ascii="Times New Roman" w:hAnsi="Times New Roman" w:cs="Times New Roman"/>
          <w:color w:val="auto"/>
          <w:sz w:val="28"/>
          <w:szCs w:val="28"/>
        </w:rPr>
        <w:t xml:space="preserve"> (низька, середня, висока). В кваліфікаційному дослідженні, </w:t>
      </w:r>
      <w:r w:rsidRPr="00C36A21">
        <w:rPr>
          <w:rStyle w:val="a4"/>
          <w:rFonts w:ascii="Times New Roman" w:hAnsi="Times New Roman" w:cs="Times New Roman"/>
          <w:b w:val="0"/>
          <w:color w:val="auto"/>
          <w:sz w:val="28"/>
          <w:szCs w:val="28"/>
        </w:rPr>
        <w:t xml:space="preserve">незалежні змінні це - кількісні шкали </w:t>
      </w:r>
      <w:proofErr w:type="spellStart"/>
      <w:r w:rsidRPr="00C36A21">
        <w:rPr>
          <w:rFonts w:ascii="Times New Roman" w:hAnsi="Times New Roman" w:cs="Times New Roman"/>
          <w:color w:val="auto"/>
          <w:sz w:val="28"/>
          <w:szCs w:val="28"/>
        </w:rPr>
        <w:t>Big</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Five</w:t>
      </w:r>
      <w:proofErr w:type="spellEnd"/>
      <w:r w:rsidRPr="00C36A21">
        <w:rPr>
          <w:rFonts w:ascii="Times New Roman" w:hAnsi="Times New Roman" w:cs="Times New Roman"/>
          <w:color w:val="auto"/>
          <w:sz w:val="28"/>
          <w:szCs w:val="28"/>
        </w:rPr>
        <w:t xml:space="preserve">, тому </w:t>
      </w:r>
      <w:proofErr w:type="spellStart"/>
      <w:r w:rsidRPr="00C36A21">
        <w:rPr>
          <w:rFonts w:ascii="Times New Roman" w:hAnsi="Times New Roman" w:cs="Times New Roman"/>
          <w:color w:val="auto"/>
          <w:sz w:val="28"/>
          <w:szCs w:val="28"/>
        </w:rPr>
        <w:t>логічно</w:t>
      </w:r>
      <w:proofErr w:type="spellEnd"/>
      <w:r w:rsidRPr="00C36A21">
        <w:rPr>
          <w:rFonts w:ascii="Times New Roman" w:hAnsi="Times New Roman" w:cs="Times New Roman"/>
          <w:color w:val="auto"/>
          <w:sz w:val="28"/>
          <w:szCs w:val="28"/>
        </w:rPr>
        <w:t xml:space="preserve"> застосувати </w:t>
      </w:r>
      <w:r w:rsidRPr="00C36A21">
        <w:rPr>
          <w:rStyle w:val="a4"/>
          <w:rFonts w:ascii="Times New Roman" w:hAnsi="Times New Roman" w:cs="Times New Roman"/>
          <w:b w:val="0"/>
          <w:color w:val="auto"/>
          <w:sz w:val="28"/>
          <w:szCs w:val="28"/>
        </w:rPr>
        <w:t>регресійний підхід з аналізом дисперсії</w:t>
      </w:r>
      <w:r w:rsidRPr="00C36A21">
        <w:rPr>
          <w:rFonts w:ascii="Times New Roman" w:hAnsi="Times New Roman" w:cs="Times New Roman"/>
          <w:color w:val="auto"/>
          <w:sz w:val="28"/>
          <w:szCs w:val="28"/>
        </w:rPr>
        <w:t xml:space="preserve">. Така багатофакторна модель ANOVA з регресійним підходом перевіряє, </w:t>
      </w:r>
      <w:r w:rsidRPr="00C36A21">
        <w:rPr>
          <w:rStyle w:val="a4"/>
          <w:rFonts w:ascii="Times New Roman" w:hAnsi="Times New Roman" w:cs="Times New Roman"/>
          <w:b w:val="0"/>
          <w:color w:val="auto"/>
          <w:sz w:val="28"/>
          <w:szCs w:val="28"/>
        </w:rPr>
        <w:t xml:space="preserve">які шкали </w:t>
      </w:r>
      <w:proofErr w:type="spellStart"/>
      <w:r w:rsidRPr="00C36A21">
        <w:rPr>
          <w:rFonts w:ascii="Times New Roman" w:hAnsi="Times New Roman" w:cs="Times New Roman"/>
          <w:color w:val="auto"/>
          <w:sz w:val="28"/>
          <w:szCs w:val="28"/>
        </w:rPr>
        <w:t>Big</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Five</w:t>
      </w:r>
      <w:proofErr w:type="spellEnd"/>
      <w:r w:rsidRPr="00C36A21">
        <w:rPr>
          <w:rStyle w:val="a4"/>
          <w:rFonts w:ascii="Times New Roman" w:hAnsi="Times New Roman" w:cs="Times New Roman"/>
          <w:b w:val="0"/>
          <w:color w:val="auto"/>
          <w:sz w:val="28"/>
          <w:szCs w:val="28"/>
        </w:rPr>
        <w:t xml:space="preserve"> статистично значущо передбачають рівень емпатії. </w:t>
      </w:r>
    </w:p>
    <w:p w:rsidR="00FC611C" w:rsidRPr="00C36A21" w:rsidRDefault="00FC611C" w:rsidP="000B1AD4">
      <w:pPr>
        <w:spacing w:line="360" w:lineRule="auto"/>
        <w:ind w:firstLine="708"/>
        <w:jc w:val="both"/>
        <w:outlineLvl w:val="2"/>
        <w:rPr>
          <w:rFonts w:ascii="Times New Roman" w:eastAsia="Times New Roman" w:hAnsi="Times New Roman" w:cs="Times New Roman"/>
          <w:bCs/>
          <w:color w:val="auto"/>
          <w:sz w:val="28"/>
          <w:szCs w:val="28"/>
          <w:lang w:eastAsia="ru-RU"/>
        </w:rPr>
      </w:pPr>
      <w:r w:rsidRPr="00C36A21">
        <w:rPr>
          <w:rFonts w:ascii="Times New Roman" w:hAnsi="Times New Roman" w:cs="Times New Roman"/>
          <w:color w:val="auto"/>
          <w:spacing w:val="2"/>
          <w:sz w:val="28"/>
          <w:szCs w:val="28"/>
        </w:rPr>
        <w:t>До н</w:t>
      </w:r>
      <w:r w:rsidRPr="00C36A21">
        <w:rPr>
          <w:rStyle w:val="a4"/>
          <w:rFonts w:ascii="Times New Roman" w:hAnsi="Times New Roman" w:cs="Times New Roman"/>
          <w:b w:val="0"/>
          <w:color w:val="auto"/>
          <w:sz w:val="28"/>
          <w:szCs w:val="28"/>
        </w:rPr>
        <w:t xml:space="preserve">езалежних змінних </w:t>
      </w:r>
      <w:r w:rsidRPr="00C36A21">
        <w:rPr>
          <w:rFonts w:ascii="Times New Roman" w:hAnsi="Times New Roman" w:cs="Times New Roman"/>
          <w:color w:val="auto"/>
          <w:sz w:val="28"/>
          <w:szCs w:val="28"/>
        </w:rPr>
        <w:t>(п’ять факторів) відносяться: доброзичливість, відкритість, е</w:t>
      </w:r>
      <w:r w:rsidRPr="00C36A21">
        <w:rPr>
          <w:rFonts w:ascii="Times New Roman" w:eastAsia="Times New Roman" w:hAnsi="Times New Roman" w:cs="Times New Roman"/>
          <w:bCs/>
          <w:color w:val="auto"/>
          <w:sz w:val="28"/>
          <w:szCs w:val="28"/>
          <w:lang w:eastAsia="ru-RU"/>
        </w:rPr>
        <w:t xml:space="preserve">кстраверсія; відповідальність; нейротизм </w:t>
      </w:r>
      <w:r w:rsidRPr="00C36A21">
        <w:rPr>
          <w:rFonts w:ascii="Times New Roman" w:hAnsi="Times New Roman" w:cs="Times New Roman"/>
          <w:color w:val="auto"/>
          <w:sz w:val="28"/>
          <w:szCs w:val="28"/>
        </w:rPr>
        <w:t>(</w:t>
      </w:r>
      <w:proofErr w:type="spellStart"/>
      <w:r w:rsidRPr="00C36A21">
        <w:rPr>
          <w:rFonts w:ascii="Times New Roman" w:hAnsi="Times New Roman" w:cs="Times New Roman"/>
          <w:color w:val="auto"/>
          <w:sz w:val="28"/>
          <w:szCs w:val="28"/>
        </w:rPr>
        <w:t>Big</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Five</w:t>
      </w:r>
      <w:proofErr w:type="spellEnd"/>
      <w:r w:rsidRPr="00C36A21">
        <w:rPr>
          <w:rFonts w:ascii="Times New Roman" w:hAnsi="Times New Roman" w:cs="Times New Roman"/>
          <w:color w:val="auto"/>
          <w:sz w:val="28"/>
          <w:szCs w:val="28"/>
        </w:rPr>
        <w:t>)</w:t>
      </w:r>
      <w:r w:rsidRPr="00C36A21">
        <w:rPr>
          <w:rFonts w:ascii="Times New Roman" w:eastAsia="Times New Roman" w:hAnsi="Times New Roman" w:cs="Times New Roman"/>
          <w:bCs/>
          <w:color w:val="auto"/>
          <w:sz w:val="28"/>
          <w:szCs w:val="28"/>
          <w:lang w:eastAsia="ru-RU"/>
        </w:rPr>
        <w:t>.</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Залежною змінною є з</w:t>
      </w:r>
      <w:r w:rsidRPr="00C36A21">
        <w:rPr>
          <w:rFonts w:ascii="Times New Roman" w:hAnsi="Times New Roman" w:cs="Times New Roman"/>
          <w:color w:val="auto"/>
          <w:sz w:val="28"/>
          <w:szCs w:val="28"/>
        </w:rPr>
        <w:t>агальний рівень емпатії (сума балів PT + EC + FS за шкалою IRI).</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 результаті такого дисперсійного аналізу отримаємо: вплив </w:t>
      </w:r>
      <w:r w:rsidRPr="00C36A21">
        <w:rPr>
          <w:rStyle w:val="a4"/>
          <w:rFonts w:ascii="Times New Roman" w:hAnsi="Times New Roman" w:cs="Times New Roman"/>
          <w:b w:val="0"/>
          <w:color w:val="auto"/>
          <w:sz w:val="28"/>
          <w:szCs w:val="28"/>
        </w:rPr>
        <w:t xml:space="preserve">кожного </w:t>
      </w:r>
      <w:proofErr w:type="spellStart"/>
      <w:r w:rsidRPr="00C36A21">
        <w:rPr>
          <w:rStyle w:val="a4"/>
          <w:rFonts w:ascii="Times New Roman" w:hAnsi="Times New Roman" w:cs="Times New Roman"/>
          <w:b w:val="0"/>
          <w:color w:val="auto"/>
          <w:sz w:val="28"/>
          <w:szCs w:val="28"/>
        </w:rPr>
        <w:t>фактора</w:t>
      </w:r>
      <w:proofErr w:type="spellEnd"/>
      <w:r w:rsidRPr="00C36A21">
        <w:rPr>
          <w:rFonts w:ascii="Times New Roman" w:hAnsi="Times New Roman" w:cs="Times New Roman"/>
          <w:color w:val="auto"/>
          <w:sz w:val="28"/>
          <w:szCs w:val="28"/>
        </w:rPr>
        <w:t xml:space="preserve"> окремо, </w:t>
      </w:r>
      <w:proofErr w:type="spellStart"/>
      <w:r w:rsidRPr="00C36A21">
        <w:rPr>
          <w:rFonts w:ascii="Times New Roman" w:hAnsi="Times New Roman" w:cs="Times New Roman"/>
          <w:color w:val="auto"/>
          <w:sz w:val="28"/>
          <w:szCs w:val="28"/>
        </w:rPr>
        <w:t>і</w:t>
      </w:r>
      <w:r w:rsidRPr="00C36A21">
        <w:rPr>
          <w:rStyle w:val="a4"/>
          <w:rFonts w:ascii="Times New Roman" w:hAnsi="Times New Roman" w:cs="Times New Roman"/>
          <w:b w:val="0"/>
          <w:color w:val="auto"/>
          <w:sz w:val="28"/>
          <w:szCs w:val="28"/>
        </w:rPr>
        <w:t>нтеракцію</w:t>
      </w:r>
      <w:proofErr w:type="spellEnd"/>
      <w:r w:rsidRPr="00C36A21">
        <w:rPr>
          <w:rFonts w:ascii="Times New Roman" w:hAnsi="Times New Roman" w:cs="Times New Roman"/>
          <w:color w:val="auto"/>
          <w:sz w:val="28"/>
          <w:szCs w:val="28"/>
        </w:rPr>
        <w:t xml:space="preserve"> (взаємодію факторів), F-статистику та p-значення.</w:t>
      </w:r>
    </w:p>
    <w:p w:rsidR="00FC611C" w:rsidRPr="00C36A21" w:rsidRDefault="00FC611C" w:rsidP="000B1AD4">
      <w:pPr>
        <w:spacing w:line="360" w:lineRule="auto"/>
        <w:ind w:firstLine="708"/>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F-статистика вимірює співвідношення </w:t>
      </w:r>
      <w:proofErr w:type="spellStart"/>
      <w:r w:rsidRPr="00C36A21">
        <w:rPr>
          <w:rFonts w:ascii="Times New Roman" w:eastAsia="Times New Roman" w:hAnsi="Times New Roman" w:cs="Times New Roman"/>
          <w:bCs/>
          <w:color w:val="auto"/>
          <w:sz w:val="28"/>
          <w:szCs w:val="28"/>
          <w:lang w:eastAsia="ru-RU"/>
        </w:rPr>
        <w:t>міжгрупової</w:t>
      </w:r>
      <w:proofErr w:type="spellEnd"/>
      <w:r w:rsidRPr="00C36A21">
        <w:rPr>
          <w:rFonts w:ascii="Times New Roman" w:eastAsia="Times New Roman" w:hAnsi="Times New Roman" w:cs="Times New Roman"/>
          <w:bCs/>
          <w:color w:val="auto"/>
          <w:sz w:val="28"/>
          <w:szCs w:val="28"/>
          <w:lang w:eastAsia="ru-RU"/>
        </w:rPr>
        <w:t xml:space="preserve"> мінливості до внутрішньо-групової мінливості. Велике значення F вказує на значні різницю між групами, які, ймовірно, не випадкові. </w:t>
      </w:r>
    </w:p>
    <w:p w:rsidR="00FC611C" w:rsidRPr="00C36A21" w:rsidRDefault="00FC611C" w:rsidP="000B1AD4">
      <w:pPr>
        <w:spacing w:line="360" w:lineRule="auto"/>
        <w:ind w:firstLine="708"/>
        <w:jc w:val="both"/>
        <w:outlineLvl w:val="2"/>
        <w:rPr>
          <w:rFonts w:ascii="Times New Roman" w:eastAsia="Times New Roman" w:hAnsi="Times New Roman" w:cs="Times New Roman"/>
          <w:bCs/>
          <w:color w:val="auto"/>
          <w:sz w:val="28"/>
          <w:szCs w:val="28"/>
          <w:lang w:eastAsia="ru-RU"/>
        </w:rPr>
      </w:pPr>
      <w:r w:rsidRPr="00C36A21">
        <w:rPr>
          <w:rFonts w:ascii="Times New Roman" w:hAnsi="Times New Roman" w:cs="Times New Roman"/>
          <w:color w:val="auto"/>
          <w:sz w:val="28"/>
          <w:szCs w:val="28"/>
          <w:shd w:val="clear" w:color="auto" w:fill="FFFFFF"/>
        </w:rPr>
        <w:lastRenderedPageBreak/>
        <w:t xml:space="preserve">F-значення (або критерій Фішера) - це </w:t>
      </w:r>
      <w:r w:rsidRPr="00C36A21">
        <w:rPr>
          <w:rFonts w:ascii="Times New Roman" w:hAnsi="Times New Roman" w:cs="Times New Roman"/>
          <w:color w:val="auto"/>
          <w:sz w:val="28"/>
          <w:szCs w:val="28"/>
        </w:rPr>
        <w:t xml:space="preserve">статистичний критерій, який використовується для порівняння </w:t>
      </w:r>
      <w:proofErr w:type="spellStart"/>
      <w:r w:rsidRPr="00C36A21">
        <w:rPr>
          <w:rFonts w:ascii="Times New Roman" w:hAnsi="Times New Roman" w:cs="Times New Roman"/>
          <w:color w:val="auto"/>
          <w:sz w:val="28"/>
          <w:szCs w:val="28"/>
        </w:rPr>
        <w:t>дисперсій</w:t>
      </w:r>
      <w:proofErr w:type="spellEnd"/>
      <w:r w:rsidRPr="00C36A21">
        <w:rPr>
          <w:rFonts w:ascii="Times New Roman" w:hAnsi="Times New Roman" w:cs="Times New Roman"/>
          <w:color w:val="auto"/>
          <w:sz w:val="28"/>
          <w:szCs w:val="28"/>
        </w:rPr>
        <w:t xml:space="preserve"> двох або більше вибірок</w:t>
      </w:r>
      <w:r w:rsidRPr="00C36A21">
        <w:rPr>
          <w:rFonts w:ascii="Times New Roman" w:hAnsi="Times New Roman" w:cs="Times New Roman"/>
          <w:color w:val="auto"/>
          <w:sz w:val="28"/>
          <w:szCs w:val="28"/>
          <w:shd w:val="clear" w:color="auto" w:fill="FFFFFF"/>
        </w:rPr>
        <w:t xml:space="preserve">. В аналізі </w:t>
      </w:r>
      <w:hyperlink r:id="rId37" w:tgtFrame="_blank" w:history="1">
        <w:r w:rsidRPr="00C36A21">
          <w:rPr>
            <w:rStyle w:val="ae"/>
            <w:rFonts w:ascii="Times New Roman" w:hAnsi="Times New Roman" w:cs="Times New Roman"/>
            <w:color w:val="auto"/>
            <w:spacing w:val="2"/>
            <w:sz w:val="28"/>
            <w:szCs w:val="28"/>
            <w:u w:val="none"/>
            <w:shd w:val="clear" w:color="auto" w:fill="FFFFFF"/>
          </w:rPr>
          <w:t xml:space="preserve">ANOVA </w:t>
        </w:r>
      </w:hyperlink>
      <w:r w:rsidRPr="00C36A21">
        <w:rPr>
          <w:rFonts w:ascii="Times New Roman" w:hAnsi="Times New Roman" w:cs="Times New Roman"/>
          <w:color w:val="auto"/>
          <w:spacing w:val="2"/>
          <w:sz w:val="28"/>
          <w:szCs w:val="28"/>
          <w:shd w:val="clear" w:color="auto" w:fill="FFFFFF"/>
        </w:rPr>
        <w:t>F-критерій допомагає визначити, чи існують статистично значущі відмінності між середніми значеннями кількох груп.</w:t>
      </w:r>
    </w:p>
    <w:p w:rsidR="00FC611C" w:rsidRPr="00C36A21" w:rsidRDefault="00FC611C" w:rsidP="000B1AD4">
      <w:pPr>
        <w:spacing w:line="360" w:lineRule="auto"/>
        <w:ind w:firstLine="708"/>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P-значення (рівень статистичної значущості) показує ймовірність отримання спостережуваних або екстремальних результатів за умови, що нульова гіпотеза вірна. Якщо p-значення менше заданого рівня значущості (зазвичай 0.05), то нульова гіпотеза відхиляється і робиться висновок про наявність статистично значущих відмінностей між групами.</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eastAsia="Times New Roman" w:hAnsi="Times New Roman" w:cs="Times New Roman"/>
          <w:bCs/>
          <w:color w:val="auto"/>
          <w:sz w:val="28"/>
          <w:szCs w:val="28"/>
          <w:lang w:eastAsia="ru-RU"/>
        </w:rPr>
        <w:t>Р</w:t>
      </w:r>
      <w:r w:rsidRPr="00C36A21">
        <w:rPr>
          <w:rFonts w:ascii="Times New Roman" w:hAnsi="Times New Roman" w:cs="Times New Roman"/>
          <w:color w:val="auto"/>
          <w:sz w:val="28"/>
          <w:szCs w:val="28"/>
        </w:rPr>
        <w:t xml:space="preserve">езультати </w:t>
      </w:r>
      <w:r w:rsidRPr="00C36A21">
        <w:rPr>
          <w:rStyle w:val="a4"/>
          <w:rFonts w:ascii="Times New Roman" w:hAnsi="Times New Roman" w:cs="Times New Roman"/>
          <w:b w:val="0"/>
          <w:color w:val="auto"/>
          <w:sz w:val="28"/>
          <w:szCs w:val="28"/>
        </w:rPr>
        <w:t>багатофакторного дисперсійного аналізу (ANOVA)</w:t>
      </w:r>
      <w:r w:rsidRPr="00C36A21">
        <w:rPr>
          <w:rFonts w:ascii="Times New Roman" w:hAnsi="Times New Roman" w:cs="Times New Roman"/>
          <w:color w:val="auto"/>
          <w:sz w:val="28"/>
          <w:szCs w:val="28"/>
        </w:rPr>
        <w:t xml:space="preserve"> з регресійним підходом впливу рис особистості (за </w:t>
      </w:r>
      <w:proofErr w:type="spellStart"/>
      <w:r w:rsidRPr="00C36A21">
        <w:rPr>
          <w:rFonts w:ascii="Times New Roman" w:hAnsi="Times New Roman" w:cs="Times New Roman"/>
          <w:color w:val="auto"/>
          <w:sz w:val="28"/>
          <w:szCs w:val="28"/>
        </w:rPr>
        <w:t>Big</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Five</w:t>
      </w:r>
      <w:proofErr w:type="spellEnd"/>
      <w:r w:rsidRPr="00C36A21">
        <w:rPr>
          <w:rFonts w:ascii="Times New Roman" w:hAnsi="Times New Roman" w:cs="Times New Roman"/>
          <w:color w:val="auto"/>
          <w:sz w:val="28"/>
          <w:szCs w:val="28"/>
        </w:rPr>
        <w:t>) на загальний рівень емпатії (за IRI) надано в табл. 3.1</w:t>
      </w:r>
      <w:r w:rsidR="002B60EA" w:rsidRPr="00C36A21">
        <w:rPr>
          <w:rFonts w:ascii="Times New Roman" w:hAnsi="Times New Roman" w:cs="Times New Roman"/>
          <w:color w:val="auto"/>
          <w:sz w:val="28"/>
          <w:szCs w:val="28"/>
        </w:rPr>
        <w:t>1</w:t>
      </w:r>
      <w:r w:rsidRPr="00C36A21">
        <w:rPr>
          <w:rFonts w:ascii="Times New Roman" w:hAnsi="Times New Roman" w:cs="Times New Roman"/>
          <w:color w:val="auto"/>
          <w:sz w:val="28"/>
          <w:szCs w:val="28"/>
        </w:rPr>
        <w:t>.</w:t>
      </w:r>
    </w:p>
    <w:p w:rsidR="00FC611C" w:rsidRPr="00C36A21" w:rsidRDefault="00FC611C" w:rsidP="000B1AD4">
      <w:pPr>
        <w:spacing w:line="360" w:lineRule="auto"/>
        <w:jc w:val="right"/>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3.1</w:t>
      </w:r>
      <w:r w:rsidR="002B60EA" w:rsidRPr="00C36A21">
        <w:rPr>
          <w:rFonts w:ascii="Times New Roman" w:hAnsi="Times New Roman" w:cs="Times New Roman"/>
          <w:b/>
          <w:color w:val="auto"/>
          <w:sz w:val="28"/>
          <w:szCs w:val="28"/>
        </w:rPr>
        <w:t>1</w:t>
      </w:r>
    </w:p>
    <w:p w:rsidR="00FC611C" w:rsidRPr="00C36A21" w:rsidRDefault="00FC611C"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Результати дисперсійного аналізу ANOVA впливу рис особистості (</w:t>
      </w:r>
      <w:proofErr w:type="spellStart"/>
      <w:r w:rsidRPr="00C36A21">
        <w:rPr>
          <w:rFonts w:ascii="Times New Roman" w:hAnsi="Times New Roman" w:cs="Times New Roman"/>
          <w:b/>
          <w:color w:val="auto"/>
          <w:sz w:val="28"/>
          <w:szCs w:val="28"/>
        </w:rPr>
        <w:t>Big</w:t>
      </w:r>
      <w:proofErr w:type="spellEnd"/>
      <w:r w:rsidRPr="00C36A21">
        <w:rPr>
          <w:rFonts w:ascii="Times New Roman" w:hAnsi="Times New Roman" w:cs="Times New Roman"/>
          <w:b/>
          <w:color w:val="auto"/>
          <w:sz w:val="28"/>
          <w:szCs w:val="28"/>
        </w:rPr>
        <w:t xml:space="preserve"> </w:t>
      </w:r>
      <w:proofErr w:type="spellStart"/>
      <w:r w:rsidRPr="00C36A21">
        <w:rPr>
          <w:rFonts w:ascii="Times New Roman" w:hAnsi="Times New Roman" w:cs="Times New Roman"/>
          <w:b/>
          <w:color w:val="auto"/>
          <w:sz w:val="28"/>
          <w:szCs w:val="28"/>
        </w:rPr>
        <w:t>Five</w:t>
      </w:r>
      <w:proofErr w:type="spellEnd"/>
      <w:r w:rsidRPr="00C36A21">
        <w:rPr>
          <w:rFonts w:ascii="Times New Roman" w:hAnsi="Times New Roman" w:cs="Times New Roman"/>
          <w:b/>
          <w:color w:val="auto"/>
          <w:sz w:val="28"/>
          <w:szCs w:val="28"/>
        </w:rPr>
        <w:t>) на загальний рівень емпатії (IRI)</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20"/>
        <w:gridCol w:w="1392"/>
        <w:gridCol w:w="1114"/>
        <w:gridCol w:w="1282"/>
        <w:gridCol w:w="1358"/>
        <w:gridCol w:w="1899"/>
      </w:tblGrid>
      <w:tr w:rsidR="00FC611C" w:rsidRPr="00C36A21" w:rsidTr="00EA012D">
        <w:trPr>
          <w:tblHeader/>
          <w:tblCellSpacing w:w="15" w:type="dxa"/>
        </w:trPr>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Незалежна змінна (</w:t>
            </w:r>
            <w:proofErr w:type="spellStart"/>
            <w:r w:rsidRPr="00C36A21">
              <w:rPr>
                <w:rFonts w:ascii="Times New Roman" w:eastAsia="Times New Roman" w:hAnsi="Times New Roman" w:cs="Times New Roman"/>
                <w:b/>
                <w:bCs/>
                <w:color w:val="auto"/>
                <w:sz w:val="28"/>
                <w:szCs w:val="28"/>
                <w:lang w:eastAsia="ru-RU"/>
              </w:rPr>
              <w:t>предиктор</w:t>
            </w:r>
            <w:proofErr w:type="spellEnd"/>
            <w:r w:rsidRPr="00C36A21">
              <w:rPr>
                <w:rFonts w:ascii="Times New Roman" w:eastAsia="Times New Roman" w:hAnsi="Times New Roman" w:cs="Times New Roman"/>
                <w:b/>
                <w:bCs/>
                <w:color w:val="auto"/>
                <w:sz w:val="28"/>
                <w:szCs w:val="28"/>
                <w:lang w:eastAsia="ru-RU"/>
              </w:rPr>
              <w:t>)</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Сума квадратів відхилень (SS)</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Ступені свободи (</w:t>
            </w:r>
            <w:proofErr w:type="spellStart"/>
            <w:r w:rsidRPr="00C36A21">
              <w:rPr>
                <w:rFonts w:ascii="Times New Roman" w:eastAsia="Times New Roman" w:hAnsi="Times New Roman" w:cs="Times New Roman"/>
                <w:b/>
                <w:bCs/>
                <w:color w:val="auto"/>
                <w:sz w:val="28"/>
                <w:szCs w:val="28"/>
                <w:lang w:eastAsia="ru-RU"/>
              </w:rPr>
              <w:t>df</w:t>
            </w:r>
            <w:proofErr w:type="spellEnd"/>
            <w:r w:rsidRPr="00C36A21">
              <w:rPr>
                <w:rFonts w:ascii="Times New Roman" w:eastAsia="Times New Roman" w:hAnsi="Times New Roman" w:cs="Times New Roman"/>
                <w:b/>
                <w:bCs/>
                <w:color w:val="auto"/>
                <w:sz w:val="28"/>
                <w:szCs w:val="28"/>
                <w:lang w:eastAsia="ru-RU"/>
              </w:rPr>
              <w:t>)</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Середній квадрат (MS = SS / </w:t>
            </w:r>
            <w:proofErr w:type="spellStart"/>
            <w:r w:rsidRPr="00C36A21">
              <w:rPr>
                <w:rFonts w:ascii="Times New Roman" w:eastAsia="Times New Roman" w:hAnsi="Times New Roman" w:cs="Times New Roman"/>
                <w:b/>
                <w:bCs/>
                <w:color w:val="auto"/>
                <w:sz w:val="28"/>
                <w:szCs w:val="28"/>
                <w:lang w:eastAsia="ru-RU"/>
              </w:rPr>
              <w:t>df</w:t>
            </w:r>
            <w:proofErr w:type="spellEnd"/>
            <w:r w:rsidRPr="00C36A21">
              <w:rPr>
                <w:rFonts w:ascii="Times New Roman" w:eastAsia="Times New Roman" w:hAnsi="Times New Roman" w:cs="Times New Roman"/>
                <w:b/>
                <w:bCs/>
                <w:color w:val="auto"/>
                <w:sz w:val="28"/>
                <w:szCs w:val="28"/>
                <w:lang w:eastAsia="ru-RU"/>
              </w:rPr>
              <w:t>)</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F-значення (</w:t>
            </w:r>
            <w:r w:rsidRPr="00C36A21">
              <w:rPr>
                <w:rFonts w:ascii="Times New Roman" w:hAnsi="Times New Roman" w:cs="Times New Roman"/>
                <w:b/>
                <w:color w:val="auto"/>
                <w:sz w:val="28"/>
                <w:szCs w:val="28"/>
              </w:rPr>
              <w:t>критерій Фішера)</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p-значення (</w:t>
            </w:r>
            <w:r w:rsidRPr="00C36A21">
              <w:rPr>
                <w:rFonts w:ascii="Times New Roman" w:hAnsi="Times New Roman" w:cs="Times New Roman"/>
                <w:b/>
                <w:color w:val="auto"/>
                <w:sz w:val="28"/>
                <w:szCs w:val="28"/>
              </w:rPr>
              <w:t>рівень статистичної значущості &lt; 0,05 - значущий результат).</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Екстраверсія </w:t>
            </w:r>
            <w:r w:rsidRPr="00C36A21">
              <w:rPr>
                <w:rFonts w:ascii="Times New Roman" w:hAnsi="Times New Roman" w:cs="Times New Roman"/>
                <w:bCs/>
                <w:color w:val="auto"/>
                <w:sz w:val="28"/>
                <w:szCs w:val="28"/>
              </w:rPr>
              <w:t>(</w:t>
            </w:r>
            <w:proofErr w:type="spellStart"/>
            <w:r w:rsidRPr="00C36A21">
              <w:rPr>
                <w:rFonts w:ascii="Times New Roman" w:hAnsi="Times New Roman" w:cs="Times New Roman"/>
                <w:bCs/>
                <w:color w:val="auto"/>
                <w:sz w:val="28"/>
                <w:szCs w:val="28"/>
              </w:rPr>
              <w:t>Extraversion</w:t>
            </w:r>
            <w:proofErr w:type="spellEnd"/>
            <w:r w:rsidRPr="00C36A21">
              <w:rPr>
                <w:rFonts w:ascii="Times New Roman" w:hAnsi="Times New Roman" w:cs="Times New Roman"/>
                <w:bCs/>
                <w:color w:val="auto"/>
                <w:sz w:val="28"/>
                <w:szCs w:val="28"/>
              </w:rPr>
              <w:t>)</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135.2</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135.2</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15.8</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0.0003</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Доброзичливість / </w:t>
            </w:r>
            <w:r w:rsidRPr="00C36A21">
              <w:rPr>
                <w:rFonts w:ascii="Times New Roman" w:hAnsi="Times New Roman" w:cs="Times New Roman"/>
                <w:bCs/>
                <w:color w:val="auto"/>
                <w:sz w:val="28"/>
                <w:szCs w:val="28"/>
              </w:rPr>
              <w:t>Зговірливість (</w:t>
            </w:r>
            <w:proofErr w:type="spellStart"/>
            <w:r w:rsidRPr="00C36A21">
              <w:rPr>
                <w:rFonts w:ascii="Times New Roman" w:hAnsi="Times New Roman" w:cs="Times New Roman"/>
                <w:bCs/>
                <w:color w:val="auto"/>
                <w:sz w:val="28"/>
                <w:szCs w:val="28"/>
              </w:rPr>
              <w:t>Agreeableness</w:t>
            </w:r>
            <w:proofErr w:type="spellEnd"/>
            <w:r w:rsidRPr="00C36A21">
              <w:rPr>
                <w:rFonts w:ascii="Times New Roman" w:hAnsi="Times New Roman" w:cs="Times New Roman"/>
                <w:bCs/>
                <w:color w:val="auto"/>
                <w:sz w:val="28"/>
                <w:szCs w:val="28"/>
              </w:rPr>
              <w:t>)</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148.5</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148.5</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17.4</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0.0001</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Відповідальність / Сумлінність </w:t>
            </w:r>
            <w:r w:rsidRPr="00C36A21">
              <w:rPr>
                <w:rFonts w:ascii="Times New Roman" w:hAnsi="Times New Roman" w:cs="Times New Roman"/>
                <w:bCs/>
                <w:color w:val="auto"/>
                <w:sz w:val="28"/>
                <w:szCs w:val="28"/>
              </w:rPr>
              <w:t>(</w:t>
            </w:r>
            <w:proofErr w:type="spellStart"/>
            <w:r w:rsidRPr="00C36A21">
              <w:rPr>
                <w:rFonts w:ascii="Times New Roman" w:hAnsi="Times New Roman" w:cs="Times New Roman"/>
                <w:bCs/>
                <w:color w:val="auto"/>
                <w:sz w:val="28"/>
                <w:szCs w:val="28"/>
              </w:rPr>
              <w:t>Conscientiousness</w:t>
            </w:r>
            <w:proofErr w:type="spellEnd"/>
            <w:r w:rsidRPr="00C36A21">
              <w:rPr>
                <w:rFonts w:ascii="Times New Roman" w:hAnsi="Times New Roman" w:cs="Times New Roman"/>
                <w:bCs/>
                <w:color w:val="auto"/>
                <w:sz w:val="28"/>
                <w:szCs w:val="28"/>
              </w:rPr>
              <w:t>)</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127.4</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127.4</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0.0005</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Відкритість досвіду </w:t>
            </w:r>
            <w:r w:rsidRPr="00C36A21">
              <w:rPr>
                <w:rFonts w:ascii="Times New Roman" w:hAnsi="Times New Roman" w:cs="Times New Roman"/>
                <w:bCs/>
                <w:color w:val="auto"/>
                <w:sz w:val="28"/>
                <w:szCs w:val="28"/>
              </w:rPr>
              <w:t>(</w:t>
            </w:r>
            <w:proofErr w:type="spellStart"/>
            <w:r w:rsidRPr="00C36A21">
              <w:rPr>
                <w:rFonts w:ascii="Times New Roman" w:hAnsi="Times New Roman" w:cs="Times New Roman"/>
                <w:bCs/>
                <w:color w:val="auto"/>
                <w:sz w:val="28"/>
                <w:szCs w:val="28"/>
              </w:rPr>
              <w:t>Openness</w:t>
            </w:r>
            <w:proofErr w:type="spellEnd"/>
            <w:r w:rsidRPr="00C36A21">
              <w:rPr>
                <w:rFonts w:ascii="Times New Roman" w:hAnsi="Times New Roman" w:cs="Times New Roman"/>
                <w:bCs/>
                <w:color w:val="auto"/>
                <w:sz w:val="28"/>
                <w:szCs w:val="28"/>
              </w:rPr>
              <w:t>)</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110.6</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110.6</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12.2</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0.0011</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Нейротизм </w:t>
            </w:r>
            <w:r w:rsidRPr="00C36A21">
              <w:rPr>
                <w:rFonts w:ascii="Times New Roman" w:hAnsi="Times New Roman" w:cs="Times New Roman"/>
                <w:bCs/>
                <w:color w:val="auto"/>
                <w:sz w:val="28"/>
                <w:szCs w:val="28"/>
              </w:rPr>
              <w:t>/ Емоційна стабільність (</w:t>
            </w:r>
            <w:proofErr w:type="spellStart"/>
            <w:r w:rsidRPr="00C36A21">
              <w:rPr>
                <w:rFonts w:ascii="Times New Roman" w:hAnsi="Times New Roman" w:cs="Times New Roman"/>
                <w:bCs/>
                <w:color w:val="auto"/>
                <w:sz w:val="28"/>
                <w:szCs w:val="28"/>
              </w:rPr>
              <w:t>Neuroticism</w:t>
            </w:r>
            <w:proofErr w:type="spellEnd"/>
            <w:r w:rsidRPr="00C36A21">
              <w:rPr>
                <w:rFonts w:ascii="Times New Roman" w:hAnsi="Times New Roman" w:cs="Times New Roman"/>
                <w:bCs/>
                <w:color w:val="auto"/>
                <w:sz w:val="28"/>
                <w:szCs w:val="28"/>
              </w:rPr>
              <w:t>)</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142.8</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142.8</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16.9</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0.0002</w:t>
            </w:r>
          </w:p>
        </w:tc>
      </w:tr>
    </w:tbl>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lastRenderedPageBreak/>
        <w:t>Результати багатофакторного дисперсійного аналізу (табл. 3.1</w:t>
      </w:r>
      <w:r w:rsidR="002B60EA" w:rsidRPr="00C36A21">
        <w:rPr>
          <w:rFonts w:ascii="Times New Roman" w:hAnsi="Times New Roman" w:cs="Times New Roman"/>
          <w:color w:val="auto"/>
          <w:sz w:val="28"/>
          <w:szCs w:val="28"/>
        </w:rPr>
        <w:t>1</w:t>
      </w:r>
      <w:r w:rsidRPr="00C36A21">
        <w:rPr>
          <w:rFonts w:ascii="Times New Roman" w:hAnsi="Times New Roman" w:cs="Times New Roman"/>
          <w:color w:val="auto"/>
          <w:sz w:val="28"/>
          <w:szCs w:val="28"/>
        </w:rPr>
        <w:t xml:space="preserve">) показали, що всі п’ять рис особистості за моделлю </w:t>
      </w:r>
      <w:proofErr w:type="spellStart"/>
      <w:r w:rsidRPr="00C36A21">
        <w:rPr>
          <w:rFonts w:ascii="Times New Roman" w:hAnsi="Times New Roman" w:cs="Times New Roman"/>
          <w:color w:val="auto"/>
          <w:sz w:val="28"/>
          <w:szCs w:val="28"/>
        </w:rPr>
        <w:t>Big</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Five</w:t>
      </w:r>
      <w:proofErr w:type="spellEnd"/>
      <w:r w:rsidRPr="00C36A21">
        <w:rPr>
          <w:rFonts w:ascii="Times New Roman" w:hAnsi="Times New Roman" w:cs="Times New Roman"/>
          <w:color w:val="auto"/>
          <w:sz w:val="28"/>
          <w:szCs w:val="28"/>
        </w:rPr>
        <w:t xml:space="preserve"> мають </w:t>
      </w:r>
      <w:r w:rsidRPr="00C36A21">
        <w:rPr>
          <w:rStyle w:val="a4"/>
          <w:rFonts w:ascii="Times New Roman" w:hAnsi="Times New Roman" w:cs="Times New Roman"/>
          <w:b w:val="0"/>
          <w:color w:val="auto"/>
          <w:sz w:val="28"/>
          <w:szCs w:val="28"/>
        </w:rPr>
        <w:t>статистично значущий вплив на загальний рівень емпатії (IRI)</w:t>
      </w:r>
      <w:r w:rsidRPr="00C36A21">
        <w:rPr>
          <w:rFonts w:ascii="Times New Roman" w:hAnsi="Times New Roman" w:cs="Times New Roman"/>
          <w:color w:val="auto"/>
          <w:sz w:val="28"/>
          <w:szCs w:val="28"/>
        </w:rPr>
        <w:t>:</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Доброзичливість (</w:t>
      </w:r>
      <w:proofErr w:type="spellStart"/>
      <w:r w:rsidRPr="00C36A21">
        <w:rPr>
          <w:rStyle w:val="a4"/>
          <w:rFonts w:ascii="Times New Roman" w:hAnsi="Times New Roman" w:cs="Times New Roman"/>
          <w:b w:val="0"/>
          <w:color w:val="auto"/>
          <w:sz w:val="28"/>
          <w:szCs w:val="28"/>
        </w:rPr>
        <w:t>Agreeableness</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та відкритість (</w:t>
      </w:r>
      <w:proofErr w:type="spellStart"/>
      <w:r w:rsidRPr="00C36A21">
        <w:rPr>
          <w:rStyle w:val="a4"/>
          <w:rFonts w:ascii="Times New Roman" w:hAnsi="Times New Roman" w:cs="Times New Roman"/>
          <w:b w:val="0"/>
          <w:color w:val="auto"/>
          <w:sz w:val="28"/>
          <w:szCs w:val="28"/>
        </w:rPr>
        <w:t>Openness</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мають найбільший ефект (найвищі F та найменші p).</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Нейротизм (</w:t>
      </w:r>
      <w:proofErr w:type="spellStart"/>
      <w:r w:rsidRPr="00C36A21">
        <w:rPr>
          <w:rStyle w:val="a4"/>
          <w:rFonts w:ascii="Times New Roman" w:hAnsi="Times New Roman" w:cs="Times New Roman"/>
          <w:b w:val="0"/>
          <w:color w:val="auto"/>
          <w:sz w:val="28"/>
          <w:szCs w:val="28"/>
        </w:rPr>
        <w:t>Neuroticism</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має зворотний (негативний) вплив — тобто підвищення нейротизму знижує емпатію.</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Відповідальність (</w:t>
      </w:r>
      <w:proofErr w:type="spellStart"/>
      <w:r w:rsidRPr="00C36A21">
        <w:rPr>
          <w:rStyle w:val="a4"/>
          <w:rFonts w:ascii="Times New Roman" w:hAnsi="Times New Roman" w:cs="Times New Roman"/>
          <w:b w:val="0"/>
          <w:color w:val="auto"/>
          <w:sz w:val="28"/>
          <w:szCs w:val="28"/>
        </w:rPr>
        <w:t>Conscientiousness</w:t>
      </w:r>
      <w:proofErr w:type="spellEnd"/>
      <w:r w:rsidRPr="00C36A21">
        <w:rPr>
          <w:rStyle w:val="a4"/>
          <w:rFonts w:ascii="Times New Roman" w:hAnsi="Times New Roman" w:cs="Times New Roman"/>
          <w:b w:val="0"/>
          <w:color w:val="auto"/>
          <w:sz w:val="28"/>
          <w:szCs w:val="28"/>
        </w:rPr>
        <w:t>) та екстраверсія (</w:t>
      </w:r>
      <w:proofErr w:type="spellStart"/>
      <w:r w:rsidRPr="00C36A21">
        <w:rPr>
          <w:rStyle w:val="a4"/>
          <w:rFonts w:ascii="Times New Roman" w:hAnsi="Times New Roman" w:cs="Times New Roman"/>
          <w:b w:val="0"/>
          <w:color w:val="auto"/>
          <w:sz w:val="28"/>
          <w:szCs w:val="28"/>
        </w:rPr>
        <w:t>Extraversion</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 </w:t>
      </w:r>
      <w:proofErr w:type="spellStart"/>
      <w:r w:rsidRPr="00C36A21">
        <w:rPr>
          <w:rFonts w:ascii="Times New Roman" w:hAnsi="Times New Roman" w:cs="Times New Roman"/>
          <w:color w:val="auto"/>
          <w:sz w:val="28"/>
          <w:szCs w:val="28"/>
        </w:rPr>
        <w:t>помірно</w:t>
      </w:r>
      <w:proofErr w:type="spellEnd"/>
      <w:r w:rsidRPr="00C36A21">
        <w:rPr>
          <w:rFonts w:ascii="Times New Roman" w:hAnsi="Times New Roman" w:cs="Times New Roman"/>
          <w:color w:val="auto"/>
          <w:sz w:val="28"/>
          <w:szCs w:val="28"/>
        </w:rPr>
        <w:t xml:space="preserve"> позитивно впливають на здатність до співпереживання.</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Для оцінки впливу кількох незалежних змінних за методикою MMPI (</w:t>
      </w:r>
      <w:proofErr w:type="spellStart"/>
      <w:r w:rsidRPr="00C36A21">
        <w:rPr>
          <w:rFonts w:ascii="Times New Roman" w:hAnsi="Times New Roman" w:cs="Times New Roman"/>
          <w:color w:val="auto"/>
          <w:sz w:val="28"/>
          <w:szCs w:val="28"/>
        </w:rPr>
        <w:t>Hs</w:t>
      </w:r>
      <w:proofErr w:type="spellEnd"/>
      <w:r w:rsidRPr="00C36A21">
        <w:rPr>
          <w:rFonts w:ascii="Times New Roman" w:hAnsi="Times New Roman" w:cs="Times New Roman"/>
          <w:color w:val="auto"/>
          <w:sz w:val="28"/>
          <w:szCs w:val="28"/>
        </w:rPr>
        <w:t xml:space="preserve">, D, </w:t>
      </w:r>
      <w:proofErr w:type="spellStart"/>
      <w:r w:rsidRPr="00C36A21">
        <w:rPr>
          <w:rFonts w:ascii="Times New Roman" w:hAnsi="Times New Roman" w:cs="Times New Roman"/>
          <w:color w:val="auto"/>
          <w:sz w:val="28"/>
          <w:szCs w:val="28"/>
        </w:rPr>
        <w:t>Hy</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Pd</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Pa</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Pt</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Sc</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Ma</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Si</w:t>
      </w:r>
      <w:proofErr w:type="spellEnd"/>
      <w:r w:rsidRPr="00C36A21">
        <w:rPr>
          <w:rFonts w:ascii="Times New Roman" w:hAnsi="Times New Roman" w:cs="Times New Roman"/>
          <w:color w:val="auto"/>
          <w:sz w:val="28"/>
          <w:szCs w:val="28"/>
        </w:rPr>
        <w:t xml:space="preserve">) на залежну змінну — загальний рівень емпатії (за шкалами IRI) також використаємо </w:t>
      </w:r>
      <w:r w:rsidRPr="00C36A21">
        <w:rPr>
          <w:rStyle w:val="a4"/>
          <w:rFonts w:ascii="Times New Roman" w:hAnsi="Times New Roman" w:cs="Times New Roman"/>
          <w:b w:val="0"/>
          <w:color w:val="auto"/>
          <w:sz w:val="28"/>
          <w:szCs w:val="28"/>
        </w:rPr>
        <w:t xml:space="preserve">аналіз варіації ANOVA в межах моделі регресії (лінійна регресія), </w:t>
      </w:r>
      <w:r w:rsidRPr="00C36A21">
        <w:rPr>
          <w:rFonts w:ascii="Times New Roman" w:hAnsi="Times New Roman" w:cs="Times New Roman"/>
          <w:color w:val="auto"/>
          <w:sz w:val="28"/>
          <w:szCs w:val="28"/>
        </w:rPr>
        <w:t>де:</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залежна змінна</w:t>
      </w:r>
      <w:r w:rsidRPr="00C36A21">
        <w:rPr>
          <w:rFonts w:ascii="Times New Roman" w:hAnsi="Times New Roman" w:cs="Times New Roman"/>
          <w:color w:val="auto"/>
          <w:sz w:val="28"/>
          <w:szCs w:val="28"/>
        </w:rPr>
        <w:t>: загальний рівень емпатії (сума балів PT + EC + FS за шкалою IRI),</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незалежні змінні (</w:t>
      </w:r>
      <w:proofErr w:type="spellStart"/>
      <w:r w:rsidRPr="00C36A21">
        <w:rPr>
          <w:rStyle w:val="a4"/>
          <w:rFonts w:ascii="Times New Roman" w:hAnsi="Times New Roman" w:cs="Times New Roman"/>
          <w:b w:val="0"/>
          <w:color w:val="auto"/>
          <w:sz w:val="28"/>
          <w:szCs w:val="28"/>
        </w:rPr>
        <w:t>предиктори</w:t>
      </w:r>
      <w:proofErr w:type="spellEnd"/>
      <w:r w:rsidRPr="00C36A21">
        <w:rPr>
          <w:rStyle w:val="a4"/>
          <w:rFonts w:ascii="Times New Roman" w:hAnsi="Times New Roman" w:cs="Times New Roman"/>
          <w:b w:val="0"/>
          <w:color w:val="auto"/>
          <w:sz w:val="28"/>
          <w:szCs w:val="28"/>
        </w:rPr>
        <w:t xml:space="preserve">) </w:t>
      </w:r>
      <w:r w:rsidRPr="00C36A21">
        <w:rPr>
          <w:rFonts w:ascii="Times New Roman" w:hAnsi="Times New Roman" w:cs="Times New Roman"/>
          <w:color w:val="auto"/>
          <w:sz w:val="28"/>
          <w:szCs w:val="28"/>
        </w:rPr>
        <w:t xml:space="preserve">- шкали MMPI: </w:t>
      </w:r>
      <w:proofErr w:type="spellStart"/>
      <w:r w:rsidRPr="00C36A21">
        <w:rPr>
          <w:rFonts w:ascii="Times New Roman" w:hAnsi="Times New Roman" w:cs="Times New Roman"/>
          <w:color w:val="auto"/>
          <w:sz w:val="28"/>
          <w:szCs w:val="28"/>
        </w:rPr>
        <w:t>Hs</w:t>
      </w:r>
      <w:proofErr w:type="spellEnd"/>
      <w:r w:rsidRPr="00C36A21">
        <w:rPr>
          <w:rFonts w:ascii="Times New Roman" w:hAnsi="Times New Roman" w:cs="Times New Roman"/>
          <w:color w:val="auto"/>
          <w:sz w:val="28"/>
          <w:szCs w:val="28"/>
        </w:rPr>
        <w:t xml:space="preserve"> (іпохондрія), D (депресія), </w:t>
      </w:r>
      <w:proofErr w:type="spellStart"/>
      <w:r w:rsidRPr="00C36A21">
        <w:rPr>
          <w:rFonts w:ascii="Times New Roman" w:hAnsi="Times New Roman" w:cs="Times New Roman"/>
          <w:color w:val="auto"/>
          <w:sz w:val="28"/>
          <w:szCs w:val="28"/>
        </w:rPr>
        <w:t>Hy</w:t>
      </w:r>
      <w:proofErr w:type="spellEnd"/>
      <w:r w:rsidRPr="00C36A21">
        <w:rPr>
          <w:rFonts w:ascii="Times New Roman" w:hAnsi="Times New Roman" w:cs="Times New Roman"/>
          <w:color w:val="auto"/>
          <w:sz w:val="28"/>
          <w:szCs w:val="28"/>
        </w:rPr>
        <w:t xml:space="preserve"> (істерія), </w:t>
      </w:r>
      <w:proofErr w:type="spellStart"/>
      <w:r w:rsidRPr="00C36A21">
        <w:rPr>
          <w:rFonts w:ascii="Times New Roman" w:hAnsi="Times New Roman" w:cs="Times New Roman"/>
          <w:color w:val="auto"/>
          <w:sz w:val="28"/>
          <w:szCs w:val="28"/>
        </w:rPr>
        <w:t>Pd</w:t>
      </w:r>
      <w:proofErr w:type="spellEnd"/>
      <w:r w:rsidRPr="00C36A21">
        <w:rPr>
          <w:rFonts w:ascii="Times New Roman" w:hAnsi="Times New Roman" w:cs="Times New Roman"/>
          <w:color w:val="auto"/>
          <w:sz w:val="28"/>
          <w:szCs w:val="28"/>
        </w:rPr>
        <w:t xml:space="preserve"> (психопатія), </w:t>
      </w:r>
      <w:proofErr w:type="spellStart"/>
      <w:r w:rsidRPr="00C36A21">
        <w:rPr>
          <w:rFonts w:ascii="Times New Roman" w:hAnsi="Times New Roman" w:cs="Times New Roman"/>
          <w:color w:val="auto"/>
          <w:sz w:val="28"/>
          <w:szCs w:val="28"/>
        </w:rPr>
        <w:t>Pa</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паранойя</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Pt</w:t>
      </w:r>
      <w:proofErr w:type="spellEnd"/>
      <w:r w:rsidRPr="00C36A21">
        <w:rPr>
          <w:rFonts w:ascii="Times New Roman" w:hAnsi="Times New Roman" w:cs="Times New Roman"/>
          <w:color w:val="auto"/>
          <w:sz w:val="28"/>
          <w:szCs w:val="28"/>
        </w:rPr>
        <w:t xml:space="preserve"> (психастенія), </w:t>
      </w:r>
      <w:proofErr w:type="spellStart"/>
      <w:r w:rsidRPr="00C36A21">
        <w:rPr>
          <w:rFonts w:ascii="Times New Roman" w:hAnsi="Times New Roman" w:cs="Times New Roman"/>
          <w:color w:val="auto"/>
          <w:sz w:val="28"/>
          <w:szCs w:val="28"/>
        </w:rPr>
        <w:t>Sc</w:t>
      </w:r>
      <w:proofErr w:type="spellEnd"/>
      <w:r w:rsidRPr="00C36A21">
        <w:rPr>
          <w:rFonts w:ascii="Times New Roman" w:hAnsi="Times New Roman" w:cs="Times New Roman"/>
          <w:color w:val="auto"/>
          <w:sz w:val="28"/>
          <w:szCs w:val="28"/>
        </w:rPr>
        <w:t xml:space="preserve"> (шизофренія), </w:t>
      </w:r>
      <w:proofErr w:type="spellStart"/>
      <w:r w:rsidRPr="00C36A21">
        <w:rPr>
          <w:rFonts w:ascii="Times New Roman" w:hAnsi="Times New Roman" w:cs="Times New Roman"/>
          <w:color w:val="auto"/>
          <w:sz w:val="28"/>
          <w:szCs w:val="28"/>
        </w:rPr>
        <w:t>Ma</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гіпоманія</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Si</w:t>
      </w:r>
      <w:proofErr w:type="spellEnd"/>
      <w:r w:rsidRPr="00C36A21">
        <w:rPr>
          <w:rFonts w:ascii="Times New Roman" w:hAnsi="Times New Roman" w:cs="Times New Roman"/>
          <w:color w:val="auto"/>
          <w:sz w:val="28"/>
          <w:szCs w:val="28"/>
        </w:rPr>
        <w:t xml:space="preserve"> (соціальна інтроверсія).</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В даному випадку, </w:t>
      </w:r>
      <w:r w:rsidRPr="00C36A21">
        <w:rPr>
          <w:rStyle w:val="a4"/>
          <w:rFonts w:ascii="Times New Roman" w:hAnsi="Times New Roman" w:cs="Times New Roman"/>
          <w:b w:val="0"/>
          <w:color w:val="auto"/>
          <w:sz w:val="28"/>
          <w:szCs w:val="28"/>
        </w:rPr>
        <w:t>незалежні змінні це - кількісні шкали MMPI</w:t>
      </w:r>
      <w:r w:rsidRPr="00C36A21">
        <w:rPr>
          <w:rFonts w:ascii="Times New Roman" w:hAnsi="Times New Roman" w:cs="Times New Roman"/>
          <w:color w:val="auto"/>
          <w:sz w:val="28"/>
          <w:szCs w:val="28"/>
        </w:rPr>
        <w:t xml:space="preserve">, тому й </w:t>
      </w:r>
      <w:proofErr w:type="spellStart"/>
      <w:r w:rsidRPr="00C36A21">
        <w:rPr>
          <w:rFonts w:ascii="Times New Roman" w:hAnsi="Times New Roman" w:cs="Times New Roman"/>
          <w:color w:val="auto"/>
          <w:sz w:val="28"/>
          <w:szCs w:val="28"/>
        </w:rPr>
        <w:t>логічно</w:t>
      </w:r>
      <w:proofErr w:type="spellEnd"/>
      <w:r w:rsidRPr="00C36A21">
        <w:rPr>
          <w:rFonts w:ascii="Times New Roman" w:hAnsi="Times New Roman" w:cs="Times New Roman"/>
          <w:color w:val="auto"/>
          <w:sz w:val="28"/>
          <w:szCs w:val="28"/>
        </w:rPr>
        <w:t xml:space="preserve"> знову застосувати </w:t>
      </w:r>
      <w:r w:rsidRPr="00C36A21">
        <w:rPr>
          <w:rStyle w:val="a4"/>
          <w:rFonts w:ascii="Times New Roman" w:hAnsi="Times New Roman" w:cs="Times New Roman"/>
          <w:b w:val="0"/>
          <w:color w:val="auto"/>
          <w:sz w:val="28"/>
          <w:szCs w:val="28"/>
        </w:rPr>
        <w:t>регресійний підхід з аналізом дисперсії</w:t>
      </w:r>
      <w:r w:rsidRPr="00C36A21">
        <w:rPr>
          <w:rFonts w:ascii="Times New Roman" w:hAnsi="Times New Roman" w:cs="Times New Roman"/>
          <w:color w:val="auto"/>
          <w:sz w:val="28"/>
          <w:szCs w:val="28"/>
        </w:rPr>
        <w:t xml:space="preserve">. Модель перевірить, </w:t>
      </w:r>
      <w:r w:rsidRPr="00C36A21">
        <w:rPr>
          <w:rStyle w:val="a4"/>
          <w:rFonts w:ascii="Times New Roman" w:hAnsi="Times New Roman" w:cs="Times New Roman"/>
          <w:b w:val="0"/>
          <w:color w:val="auto"/>
          <w:sz w:val="28"/>
          <w:szCs w:val="28"/>
        </w:rPr>
        <w:t>які шкали MMPI статистично значущо передбачають рівень емпатії. Т</w:t>
      </w:r>
      <w:r w:rsidRPr="00C36A21">
        <w:rPr>
          <w:rFonts w:ascii="Times New Roman" w:hAnsi="Times New Roman" w:cs="Times New Roman"/>
          <w:color w:val="auto"/>
          <w:sz w:val="28"/>
          <w:szCs w:val="28"/>
        </w:rPr>
        <w:t xml:space="preserve">аблиця в такій моделі показує: загальний вплив </w:t>
      </w:r>
      <w:proofErr w:type="spellStart"/>
      <w:r w:rsidRPr="00C36A21">
        <w:rPr>
          <w:rFonts w:ascii="Times New Roman" w:hAnsi="Times New Roman" w:cs="Times New Roman"/>
          <w:color w:val="auto"/>
          <w:sz w:val="28"/>
          <w:szCs w:val="28"/>
        </w:rPr>
        <w:t>предикторів</w:t>
      </w:r>
      <w:proofErr w:type="spellEnd"/>
      <w:r w:rsidRPr="00C36A21">
        <w:rPr>
          <w:rFonts w:ascii="Times New Roman" w:hAnsi="Times New Roman" w:cs="Times New Roman"/>
          <w:color w:val="auto"/>
          <w:sz w:val="28"/>
          <w:szCs w:val="28"/>
        </w:rPr>
        <w:t xml:space="preserve">, F-статистику та p-значення, внесок кожної шкали окремо. </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eastAsia="Times New Roman" w:hAnsi="Times New Roman" w:cs="Times New Roman"/>
          <w:bCs/>
          <w:color w:val="auto"/>
          <w:sz w:val="28"/>
          <w:szCs w:val="28"/>
          <w:lang w:eastAsia="ru-RU"/>
        </w:rPr>
        <w:t>Р</w:t>
      </w:r>
      <w:r w:rsidRPr="00C36A21">
        <w:rPr>
          <w:rFonts w:ascii="Times New Roman" w:hAnsi="Times New Roman" w:cs="Times New Roman"/>
          <w:color w:val="auto"/>
          <w:sz w:val="28"/>
          <w:szCs w:val="28"/>
        </w:rPr>
        <w:t xml:space="preserve">езультати </w:t>
      </w:r>
      <w:r w:rsidRPr="00C36A21">
        <w:rPr>
          <w:rStyle w:val="a4"/>
          <w:rFonts w:ascii="Times New Roman" w:hAnsi="Times New Roman" w:cs="Times New Roman"/>
          <w:b w:val="0"/>
          <w:color w:val="auto"/>
          <w:sz w:val="28"/>
          <w:szCs w:val="28"/>
        </w:rPr>
        <w:t>багатофакторного дисперсійного аналізу (ANOVA)</w:t>
      </w:r>
      <w:r w:rsidRPr="00C36A21">
        <w:rPr>
          <w:rFonts w:ascii="Times New Roman" w:hAnsi="Times New Roman" w:cs="Times New Roman"/>
          <w:color w:val="auto"/>
          <w:sz w:val="28"/>
          <w:szCs w:val="28"/>
        </w:rPr>
        <w:t xml:space="preserve"> з регресійним підходом впливу рис особистості (за MMPI) на загальний рівень емпатії (за IRI) надано в табл. 3.1</w:t>
      </w:r>
      <w:r w:rsidR="002B60EA" w:rsidRPr="00C36A21">
        <w:rPr>
          <w:rFonts w:ascii="Times New Roman" w:hAnsi="Times New Roman" w:cs="Times New Roman"/>
          <w:color w:val="auto"/>
          <w:sz w:val="28"/>
          <w:szCs w:val="28"/>
        </w:rPr>
        <w:t>2</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Багатофакторний дисперсійний аналіз із регресійним підходом підтвердив, що всі дев’ять клінічних шкал MMPI мають </w:t>
      </w:r>
      <w:r w:rsidRPr="00C36A21">
        <w:rPr>
          <w:rStyle w:val="a4"/>
          <w:rFonts w:ascii="Times New Roman" w:hAnsi="Times New Roman" w:cs="Times New Roman"/>
          <w:b w:val="0"/>
          <w:color w:val="auto"/>
          <w:sz w:val="28"/>
          <w:szCs w:val="28"/>
        </w:rPr>
        <w:t>статистично значущий вплив на рівень емпатії</w:t>
      </w:r>
      <w:r w:rsidRPr="00C36A21">
        <w:rPr>
          <w:rFonts w:ascii="Times New Roman" w:hAnsi="Times New Roman" w:cs="Times New Roman"/>
          <w:color w:val="auto"/>
          <w:sz w:val="28"/>
          <w:szCs w:val="28"/>
        </w:rPr>
        <w:t xml:space="preserve"> (IRI), p-значення &lt; 0.01 у всіх випадках. Це свідчить про наявність виражених психологічних </w:t>
      </w:r>
      <w:proofErr w:type="spellStart"/>
      <w:r w:rsidRPr="00C36A21">
        <w:rPr>
          <w:rFonts w:ascii="Times New Roman" w:hAnsi="Times New Roman" w:cs="Times New Roman"/>
          <w:color w:val="auto"/>
          <w:sz w:val="28"/>
          <w:szCs w:val="28"/>
        </w:rPr>
        <w:t>зв’язків</w:t>
      </w:r>
      <w:proofErr w:type="spellEnd"/>
      <w:r w:rsidRPr="00C36A21">
        <w:rPr>
          <w:rFonts w:ascii="Times New Roman" w:hAnsi="Times New Roman" w:cs="Times New Roman"/>
          <w:color w:val="auto"/>
          <w:sz w:val="28"/>
          <w:szCs w:val="28"/>
        </w:rPr>
        <w:t xml:space="preserve"> між індивідуально-</w:t>
      </w:r>
      <w:r w:rsidRPr="00C36A21">
        <w:rPr>
          <w:rFonts w:ascii="Times New Roman" w:hAnsi="Times New Roman" w:cs="Times New Roman"/>
          <w:color w:val="auto"/>
          <w:sz w:val="28"/>
          <w:szCs w:val="28"/>
        </w:rPr>
        <w:lastRenderedPageBreak/>
        <w:t>особистісними характеристиками та здатністю особистості до співпереживання.</w:t>
      </w:r>
    </w:p>
    <w:p w:rsidR="00FC611C" w:rsidRPr="00C36A21" w:rsidRDefault="00FC611C" w:rsidP="000B1AD4">
      <w:pPr>
        <w:spacing w:line="360" w:lineRule="auto"/>
        <w:jc w:val="right"/>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3.1</w:t>
      </w:r>
      <w:r w:rsidR="002B60EA" w:rsidRPr="00C36A21">
        <w:rPr>
          <w:rFonts w:ascii="Times New Roman" w:hAnsi="Times New Roman" w:cs="Times New Roman"/>
          <w:b/>
          <w:color w:val="auto"/>
          <w:sz w:val="28"/>
          <w:szCs w:val="28"/>
        </w:rPr>
        <w:t>2</w:t>
      </w:r>
      <w:r w:rsidRPr="00C36A21">
        <w:rPr>
          <w:rFonts w:ascii="Times New Roman" w:hAnsi="Times New Roman" w:cs="Times New Roman"/>
          <w:b/>
          <w:color w:val="auto"/>
          <w:sz w:val="28"/>
          <w:szCs w:val="28"/>
        </w:rPr>
        <w:t xml:space="preserve"> </w:t>
      </w:r>
    </w:p>
    <w:p w:rsidR="00FC611C" w:rsidRPr="00C36A21" w:rsidRDefault="00FC611C"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Результати дисперсійного аналізу ANOVA впливу рис особистості (MMPI) на загальний рівень емпатії (IRI)</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21"/>
        <w:gridCol w:w="1482"/>
        <w:gridCol w:w="1168"/>
        <w:gridCol w:w="1380"/>
        <w:gridCol w:w="1449"/>
        <w:gridCol w:w="2165"/>
      </w:tblGrid>
      <w:tr w:rsidR="00FC611C" w:rsidRPr="00C36A21" w:rsidTr="00EA012D">
        <w:trPr>
          <w:tblHeader/>
          <w:tblCellSpacing w:w="15" w:type="dxa"/>
        </w:trPr>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Незалежна змінна (</w:t>
            </w:r>
            <w:proofErr w:type="spellStart"/>
            <w:r w:rsidRPr="00C36A21">
              <w:rPr>
                <w:rFonts w:ascii="Times New Roman" w:eastAsia="Times New Roman" w:hAnsi="Times New Roman" w:cs="Times New Roman"/>
                <w:b/>
                <w:bCs/>
                <w:color w:val="auto"/>
                <w:sz w:val="28"/>
                <w:szCs w:val="28"/>
                <w:lang w:eastAsia="ru-RU"/>
              </w:rPr>
              <w:t>предиктор</w:t>
            </w:r>
            <w:proofErr w:type="spellEnd"/>
            <w:r w:rsidRPr="00C36A21">
              <w:rPr>
                <w:rFonts w:ascii="Times New Roman" w:eastAsia="Times New Roman" w:hAnsi="Times New Roman" w:cs="Times New Roman"/>
                <w:b/>
                <w:bCs/>
                <w:color w:val="auto"/>
                <w:sz w:val="28"/>
                <w:szCs w:val="28"/>
                <w:lang w:eastAsia="ru-RU"/>
              </w:rPr>
              <w:t>)</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Сума квадратів відхилень (SS)</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Ступені свободи (</w:t>
            </w:r>
            <w:proofErr w:type="spellStart"/>
            <w:r w:rsidRPr="00C36A21">
              <w:rPr>
                <w:rFonts w:ascii="Times New Roman" w:eastAsia="Times New Roman" w:hAnsi="Times New Roman" w:cs="Times New Roman"/>
                <w:b/>
                <w:bCs/>
                <w:color w:val="auto"/>
                <w:sz w:val="28"/>
                <w:szCs w:val="28"/>
                <w:lang w:eastAsia="ru-RU"/>
              </w:rPr>
              <w:t>df</w:t>
            </w:r>
            <w:proofErr w:type="spellEnd"/>
            <w:r w:rsidRPr="00C36A21">
              <w:rPr>
                <w:rFonts w:ascii="Times New Roman" w:eastAsia="Times New Roman" w:hAnsi="Times New Roman" w:cs="Times New Roman"/>
                <w:b/>
                <w:bCs/>
                <w:color w:val="auto"/>
                <w:sz w:val="28"/>
                <w:szCs w:val="28"/>
                <w:lang w:eastAsia="ru-RU"/>
              </w:rPr>
              <w:t>)</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Середній квадрат (MS = SS / </w:t>
            </w:r>
            <w:proofErr w:type="spellStart"/>
            <w:r w:rsidRPr="00C36A21">
              <w:rPr>
                <w:rFonts w:ascii="Times New Roman" w:eastAsia="Times New Roman" w:hAnsi="Times New Roman" w:cs="Times New Roman"/>
                <w:b/>
                <w:bCs/>
                <w:color w:val="auto"/>
                <w:sz w:val="28"/>
                <w:szCs w:val="28"/>
                <w:lang w:eastAsia="ru-RU"/>
              </w:rPr>
              <w:t>df</w:t>
            </w:r>
            <w:proofErr w:type="spellEnd"/>
            <w:r w:rsidRPr="00C36A21">
              <w:rPr>
                <w:rFonts w:ascii="Times New Roman" w:eastAsia="Times New Roman" w:hAnsi="Times New Roman" w:cs="Times New Roman"/>
                <w:b/>
                <w:bCs/>
                <w:color w:val="auto"/>
                <w:sz w:val="28"/>
                <w:szCs w:val="28"/>
                <w:lang w:eastAsia="ru-RU"/>
              </w:rPr>
              <w:t>)</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F-значення (</w:t>
            </w:r>
            <w:r w:rsidRPr="00C36A21">
              <w:rPr>
                <w:rFonts w:ascii="Times New Roman" w:hAnsi="Times New Roman" w:cs="Times New Roman"/>
                <w:b/>
                <w:color w:val="auto"/>
                <w:sz w:val="28"/>
                <w:szCs w:val="28"/>
              </w:rPr>
              <w:t>критерій Фішера)</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p-значення (</w:t>
            </w:r>
            <w:r w:rsidRPr="00C36A21">
              <w:rPr>
                <w:rFonts w:ascii="Times New Roman" w:hAnsi="Times New Roman" w:cs="Times New Roman"/>
                <w:b/>
                <w:color w:val="auto"/>
                <w:sz w:val="28"/>
                <w:szCs w:val="28"/>
              </w:rPr>
              <w:t>рівень статистичної значущості &lt; 0,05 - значущий результат).</w:t>
            </w:r>
          </w:p>
        </w:tc>
      </w:tr>
      <w:tr w:rsidR="00FC611C" w:rsidRPr="00C36A21" w:rsidTr="00EA012D">
        <w:trPr>
          <w:tblCellSpacing w:w="15" w:type="dxa"/>
        </w:trPr>
        <w:tc>
          <w:tcPr>
            <w:tcW w:w="0" w:type="auto"/>
            <w:vAlign w:val="center"/>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Hs</w:t>
            </w:r>
            <w:proofErr w:type="spellEnd"/>
            <w:r w:rsidRPr="00C36A21">
              <w:rPr>
                <w:rFonts w:ascii="Times New Roman" w:eastAsia="Times New Roman" w:hAnsi="Times New Roman" w:cs="Times New Roman"/>
                <w:color w:val="auto"/>
                <w:sz w:val="28"/>
                <w:szCs w:val="28"/>
                <w:lang w:eastAsia="ru-RU"/>
              </w:rPr>
              <w:t xml:space="preserve"> (іпохондрія)</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95.2</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95.2</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9.87</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0.0030</w:t>
            </w:r>
          </w:p>
        </w:tc>
      </w:tr>
      <w:tr w:rsidR="00FC611C" w:rsidRPr="00C36A21" w:rsidTr="00EA012D">
        <w:trPr>
          <w:tblCellSpacing w:w="15" w:type="dxa"/>
        </w:trPr>
        <w:tc>
          <w:tcPr>
            <w:tcW w:w="0" w:type="auto"/>
            <w:vAlign w:val="center"/>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D</w:t>
            </w:r>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(депресія)</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104.6</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104.6</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10.85</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0.0020</w:t>
            </w:r>
          </w:p>
        </w:tc>
      </w:tr>
      <w:tr w:rsidR="00FC611C" w:rsidRPr="00C36A21" w:rsidTr="00EA012D">
        <w:trPr>
          <w:tblCellSpacing w:w="15" w:type="dxa"/>
        </w:trPr>
        <w:tc>
          <w:tcPr>
            <w:tcW w:w="0" w:type="auto"/>
            <w:vAlign w:val="center"/>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Hy</w:t>
            </w:r>
            <w:proofErr w:type="spellEnd"/>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(істерія)</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91.8</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91.8</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9.28</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0.0036</w:t>
            </w:r>
          </w:p>
        </w:tc>
      </w:tr>
      <w:tr w:rsidR="00FC611C" w:rsidRPr="00C36A21" w:rsidTr="00EA012D">
        <w:trPr>
          <w:tblCellSpacing w:w="15" w:type="dxa"/>
        </w:trPr>
        <w:tc>
          <w:tcPr>
            <w:tcW w:w="0" w:type="auto"/>
            <w:vAlign w:val="center"/>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Pd</w:t>
            </w:r>
            <w:proofErr w:type="spellEnd"/>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(психопатія)</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98.4</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98.4</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9.94</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0.0030</w:t>
            </w:r>
          </w:p>
        </w:tc>
      </w:tr>
      <w:tr w:rsidR="00FC611C" w:rsidRPr="00C36A21" w:rsidTr="00EA012D">
        <w:trPr>
          <w:tblCellSpacing w:w="15" w:type="dxa"/>
        </w:trPr>
        <w:tc>
          <w:tcPr>
            <w:tcW w:w="0" w:type="auto"/>
            <w:vAlign w:val="center"/>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Pa</w:t>
            </w:r>
            <w:proofErr w:type="spellEnd"/>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w:t>
            </w:r>
            <w:proofErr w:type="spellStart"/>
            <w:r w:rsidRPr="00C36A21">
              <w:rPr>
                <w:rFonts w:ascii="Times New Roman" w:eastAsia="Times New Roman" w:hAnsi="Times New Roman" w:cs="Times New Roman"/>
                <w:color w:val="auto"/>
                <w:sz w:val="28"/>
                <w:szCs w:val="28"/>
                <w:lang w:eastAsia="ru-RU"/>
              </w:rPr>
              <w:t>паранойя</w:t>
            </w:r>
            <w:proofErr w:type="spellEnd"/>
            <w:r w:rsidRPr="00C36A21">
              <w:rPr>
                <w:rFonts w:ascii="Times New Roman" w:eastAsia="Times New Roman" w:hAnsi="Times New Roman" w:cs="Times New Roman"/>
                <w:color w:val="auto"/>
                <w:sz w:val="28"/>
                <w:szCs w:val="28"/>
                <w:lang w:eastAsia="ru-RU"/>
              </w:rPr>
              <w:t>)</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88.0</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88.0</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8.89</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0.0045</w:t>
            </w:r>
          </w:p>
        </w:tc>
      </w:tr>
      <w:tr w:rsidR="00FC611C" w:rsidRPr="00C36A21" w:rsidTr="00EA012D">
        <w:trPr>
          <w:tblCellSpacing w:w="15" w:type="dxa"/>
        </w:trPr>
        <w:tc>
          <w:tcPr>
            <w:tcW w:w="0" w:type="auto"/>
            <w:vAlign w:val="center"/>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Pt</w:t>
            </w:r>
            <w:proofErr w:type="spellEnd"/>
            <w:r w:rsidRPr="00C36A21">
              <w:rPr>
                <w:rFonts w:ascii="Times New Roman" w:eastAsia="Times New Roman" w:hAnsi="Times New Roman" w:cs="Times New Roman"/>
                <w:color w:val="auto"/>
                <w:sz w:val="28"/>
                <w:szCs w:val="28"/>
                <w:lang w:eastAsia="ru-RU"/>
              </w:rPr>
              <w:t xml:space="preserve"> (психастенія)</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111.3</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111.3</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11.82</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0.0013</w:t>
            </w:r>
          </w:p>
        </w:tc>
      </w:tr>
      <w:tr w:rsidR="00FC611C" w:rsidRPr="00C36A21" w:rsidTr="00EA012D">
        <w:trPr>
          <w:tblCellSpacing w:w="15" w:type="dxa"/>
        </w:trPr>
        <w:tc>
          <w:tcPr>
            <w:tcW w:w="0" w:type="auto"/>
            <w:vAlign w:val="center"/>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Sc</w:t>
            </w:r>
            <w:proofErr w:type="spellEnd"/>
            <w:r w:rsidRPr="00C36A21">
              <w:rPr>
                <w:rFonts w:ascii="Times New Roman" w:eastAsia="Times New Roman" w:hAnsi="Times New Roman" w:cs="Times New Roman"/>
                <w:color w:val="auto"/>
                <w:sz w:val="28"/>
                <w:szCs w:val="28"/>
                <w:lang w:eastAsia="ru-RU"/>
              </w:rPr>
              <w:t xml:space="preserve"> (шизофренія)</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102.0</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102.0</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10.28</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0.0024</w:t>
            </w:r>
          </w:p>
        </w:tc>
      </w:tr>
      <w:tr w:rsidR="00FC611C" w:rsidRPr="00C36A21" w:rsidTr="00EA012D">
        <w:trPr>
          <w:tblCellSpacing w:w="15" w:type="dxa"/>
        </w:trPr>
        <w:tc>
          <w:tcPr>
            <w:tcW w:w="0" w:type="auto"/>
            <w:vAlign w:val="center"/>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Ma</w:t>
            </w:r>
            <w:proofErr w:type="spellEnd"/>
            <w:r w:rsidRPr="00C36A21">
              <w:rPr>
                <w:rFonts w:ascii="Times New Roman" w:eastAsia="Times New Roman" w:hAnsi="Times New Roman" w:cs="Times New Roman"/>
                <w:color w:val="auto"/>
                <w:sz w:val="28"/>
                <w:szCs w:val="28"/>
                <w:lang w:eastAsia="ru-RU"/>
              </w:rPr>
              <w:t xml:space="preserve"> (</w:t>
            </w:r>
            <w:proofErr w:type="spellStart"/>
            <w:r w:rsidRPr="00C36A21">
              <w:rPr>
                <w:rFonts w:ascii="Times New Roman" w:eastAsia="Times New Roman" w:hAnsi="Times New Roman" w:cs="Times New Roman"/>
                <w:color w:val="auto"/>
                <w:sz w:val="28"/>
                <w:szCs w:val="28"/>
                <w:lang w:eastAsia="ru-RU"/>
              </w:rPr>
              <w:t>гіпоманія</w:t>
            </w:r>
            <w:proofErr w:type="spellEnd"/>
            <w:r w:rsidRPr="00C36A21">
              <w:rPr>
                <w:rFonts w:ascii="Times New Roman" w:eastAsia="Times New Roman" w:hAnsi="Times New Roman" w:cs="Times New Roman"/>
                <w:color w:val="auto"/>
                <w:sz w:val="28"/>
                <w:szCs w:val="28"/>
                <w:lang w:eastAsia="ru-RU"/>
              </w:rPr>
              <w:t>)</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93.7</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93.7</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9.43</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0.0034</w:t>
            </w:r>
          </w:p>
        </w:tc>
      </w:tr>
      <w:tr w:rsidR="00FC611C" w:rsidRPr="00C36A21" w:rsidTr="00EA012D">
        <w:trPr>
          <w:tblCellSpacing w:w="15" w:type="dxa"/>
        </w:trPr>
        <w:tc>
          <w:tcPr>
            <w:tcW w:w="0" w:type="auto"/>
            <w:vAlign w:val="center"/>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Si</w:t>
            </w:r>
            <w:proofErr w:type="spellEnd"/>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(соціальна інтроверсія)</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96.5</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96.5</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9.72</w:t>
            </w:r>
          </w:p>
        </w:tc>
        <w:tc>
          <w:tcPr>
            <w:tcW w:w="0" w:type="auto"/>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0.0031</w:t>
            </w:r>
          </w:p>
        </w:tc>
      </w:tr>
    </w:tbl>
    <w:p w:rsidR="00FC611C" w:rsidRPr="00C36A21" w:rsidRDefault="00FC611C" w:rsidP="000B1AD4">
      <w:pPr>
        <w:spacing w:line="360" w:lineRule="auto"/>
        <w:jc w:val="both"/>
        <w:outlineLvl w:val="2"/>
        <w:rPr>
          <w:rFonts w:ascii="Times New Roman" w:hAnsi="Times New Roman" w:cs="Times New Roman"/>
          <w:color w:val="auto"/>
          <w:sz w:val="28"/>
          <w:szCs w:val="28"/>
        </w:rPr>
      </w:pP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За отриманими результатами (табл. 3.1</w:t>
      </w:r>
      <w:r w:rsidR="002B60EA" w:rsidRPr="00C36A21">
        <w:rPr>
          <w:rFonts w:ascii="Times New Roman" w:hAnsi="Times New Roman" w:cs="Times New Roman"/>
          <w:color w:val="auto"/>
          <w:sz w:val="28"/>
          <w:szCs w:val="28"/>
        </w:rPr>
        <w:t>2</w:t>
      </w:r>
      <w:r w:rsidRPr="00C36A21">
        <w:rPr>
          <w:rFonts w:ascii="Times New Roman" w:hAnsi="Times New Roman" w:cs="Times New Roman"/>
          <w:color w:val="auto"/>
          <w:sz w:val="28"/>
          <w:szCs w:val="28"/>
        </w:rPr>
        <w:t xml:space="preserve">), можна зробити наступні висновки: </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Підвищені показники за шкалами D (депресія), </w:t>
      </w:r>
      <w:proofErr w:type="spellStart"/>
      <w:r w:rsidRPr="00C36A21">
        <w:rPr>
          <w:rStyle w:val="a4"/>
          <w:rFonts w:ascii="Times New Roman" w:hAnsi="Times New Roman" w:cs="Times New Roman"/>
          <w:b w:val="0"/>
          <w:color w:val="auto"/>
          <w:sz w:val="28"/>
          <w:szCs w:val="28"/>
        </w:rPr>
        <w:t>Pt</w:t>
      </w:r>
      <w:proofErr w:type="spellEnd"/>
      <w:r w:rsidRPr="00C36A21">
        <w:rPr>
          <w:rStyle w:val="a4"/>
          <w:rFonts w:ascii="Times New Roman" w:hAnsi="Times New Roman" w:cs="Times New Roman"/>
          <w:b w:val="0"/>
          <w:color w:val="auto"/>
          <w:sz w:val="28"/>
          <w:szCs w:val="28"/>
        </w:rPr>
        <w:t xml:space="preserve"> (психастенія), </w:t>
      </w:r>
      <w:proofErr w:type="spellStart"/>
      <w:r w:rsidRPr="00C36A21">
        <w:rPr>
          <w:rStyle w:val="a4"/>
          <w:rFonts w:ascii="Times New Roman" w:hAnsi="Times New Roman" w:cs="Times New Roman"/>
          <w:b w:val="0"/>
          <w:color w:val="auto"/>
          <w:sz w:val="28"/>
          <w:szCs w:val="28"/>
        </w:rPr>
        <w:t>Si</w:t>
      </w:r>
      <w:proofErr w:type="spellEnd"/>
      <w:r w:rsidRPr="00C36A21">
        <w:rPr>
          <w:rStyle w:val="a4"/>
          <w:rFonts w:ascii="Times New Roman" w:hAnsi="Times New Roman" w:cs="Times New Roman"/>
          <w:b w:val="0"/>
          <w:color w:val="auto"/>
          <w:sz w:val="28"/>
          <w:szCs w:val="28"/>
        </w:rPr>
        <w:t xml:space="preserve"> (соціальна інтроверсія)</w:t>
      </w:r>
      <w:r w:rsidRPr="00C36A21">
        <w:rPr>
          <w:rFonts w:ascii="Times New Roman" w:hAnsi="Times New Roman" w:cs="Times New Roman"/>
          <w:color w:val="auto"/>
          <w:sz w:val="28"/>
          <w:szCs w:val="28"/>
        </w:rPr>
        <w:t xml:space="preserve"> можуть </w:t>
      </w:r>
      <w:r w:rsidRPr="00C36A21">
        <w:rPr>
          <w:rStyle w:val="a4"/>
          <w:rFonts w:ascii="Times New Roman" w:hAnsi="Times New Roman" w:cs="Times New Roman"/>
          <w:b w:val="0"/>
          <w:color w:val="auto"/>
          <w:sz w:val="28"/>
          <w:szCs w:val="28"/>
        </w:rPr>
        <w:t>знижувати здатність до емпатії</w:t>
      </w:r>
      <w:r w:rsidRPr="00C36A21">
        <w:rPr>
          <w:rFonts w:ascii="Times New Roman" w:hAnsi="Times New Roman" w:cs="Times New Roman"/>
          <w:color w:val="auto"/>
          <w:sz w:val="28"/>
          <w:szCs w:val="28"/>
        </w:rPr>
        <w:t>, обмежуючи емоційний контакт.</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Підвищення за шкалами </w:t>
      </w:r>
      <w:proofErr w:type="spellStart"/>
      <w:r w:rsidRPr="00C36A21">
        <w:rPr>
          <w:rStyle w:val="a4"/>
          <w:rFonts w:ascii="Times New Roman" w:hAnsi="Times New Roman" w:cs="Times New Roman"/>
          <w:b w:val="0"/>
          <w:color w:val="auto"/>
          <w:sz w:val="28"/>
          <w:szCs w:val="28"/>
        </w:rPr>
        <w:t>Hy</w:t>
      </w:r>
      <w:proofErr w:type="spellEnd"/>
      <w:r w:rsidRPr="00C36A21">
        <w:rPr>
          <w:rStyle w:val="a4"/>
          <w:rFonts w:ascii="Times New Roman" w:hAnsi="Times New Roman" w:cs="Times New Roman"/>
          <w:b w:val="0"/>
          <w:color w:val="auto"/>
          <w:sz w:val="28"/>
          <w:szCs w:val="28"/>
        </w:rPr>
        <w:t xml:space="preserve"> (істерія), </w:t>
      </w:r>
      <w:proofErr w:type="spellStart"/>
      <w:r w:rsidRPr="00C36A21">
        <w:rPr>
          <w:rStyle w:val="a4"/>
          <w:rFonts w:ascii="Times New Roman" w:hAnsi="Times New Roman" w:cs="Times New Roman"/>
          <w:b w:val="0"/>
          <w:color w:val="auto"/>
          <w:sz w:val="28"/>
          <w:szCs w:val="28"/>
        </w:rPr>
        <w:t>Ma</w:t>
      </w:r>
      <w:proofErr w:type="spellEnd"/>
      <w:r w:rsidRPr="00C36A21">
        <w:rPr>
          <w:rStyle w:val="a4"/>
          <w:rFonts w:ascii="Times New Roman" w:hAnsi="Times New Roman" w:cs="Times New Roman"/>
          <w:b w:val="0"/>
          <w:color w:val="auto"/>
          <w:sz w:val="28"/>
          <w:szCs w:val="28"/>
        </w:rPr>
        <w:t xml:space="preserve"> (</w:t>
      </w:r>
      <w:proofErr w:type="spellStart"/>
      <w:r w:rsidRPr="00C36A21">
        <w:rPr>
          <w:rStyle w:val="a4"/>
          <w:rFonts w:ascii="Times New Roman" w:hAnsi="Times New Roman" w:cs="Times New Roman"/>
          <w:b w:val="0"/>
          <w:color w:val="auto"/>
          <w:sz w:val="28"/>
          <w:szCs w:val="28"/>
        </w:rPr>
        <w:t>гіпоманія</w:t>
      </w:r>
      <w:proofErr w:type="spellEnd"/>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може навпаки, </w:t>
      </w:r>
      <w:r w:rsidRPr="00C36A21">
        <w:rPr>
          <w:rFonts w:ascii="Times New Roman" w:hAnsi="Times New Roman" w:cs="Times New Roman"/>
          <w:color w:val="auto"/>
          <w:sz w:val="28"/>
          <w:szCs w:val="28"/>
        </w:rPr>
        <w:lastRenderedPageBreak/>
        <w:t xml:space="preserve">супроводжуватися </w:t>
      </w:r>
      <w:r w:rsidRPr="00C36A21">
        <w:rPr>
          <w:rStyle w:val="a4"/>
          <w:rFonts w:ascii="Times New Roman" w:hAnsi="Times New Roman" w:cs="Times New Roman"/>
          <w:b w:val="0"/>
          <w:color w:val="auto"/>
          <w:sz w:val="28"/>
          <w:szCs w:val="28"/>
        </w:rPr>
        <w:t>високим емоційним залученням</w:t>
      </w:r>
      <w:r w:rsidRPr="00C36A21">
        <w:rPr>
          <w:rFonts w:ascii="Times New Roman" w:hAnsi="Times New Roman" w:cs="Times New Roman"/>
          <w:color w:val="auto"/>
          <w:sz w:val="28"/>
          <w:szCs w:val="28"/>
        </w:rPr>
        <w:t xml:space="preserve"> — не завжди адаптивним, але пов’язаним із підвищеною чутливістю.</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proofErr w:type="spellStart"/>
      <w:r w:rsidRPr="00C36A21">
        <w:rPr>
          <w:rFonts w:ascii="Times New Roman" w:eastAsia="Times New Roman" w:hAnsi="Times New Roman" w:cs="Times New Roman"/>
          <w:bCs/>
          <w:color w:val="auto"/>
          <w:sz w:val="28"/>
          <w:szCs w:val="28"/>
        </w:rPr>
        <w:t>Pa</w:t>
      </w:r>
      <w:proofErr w:type="spellEnd"/>
      <w:r w:rsidRPr="00C36A21">
        <w:rPr>
          <w:rFonts w:ascii="Times New Roman" w:eastAsia="Times New Roman" w:hAnsi="Times New Roman" w:cs="Times New Roman"/>
          <w:color w:val="auto"/>
          <w:sz w:val="28"/>
          <w:szCs w:val="28"/>
        </w:rPr>
        <w:t xml:space="preserve"> </w:t>
      </w:r>
      <w:r w:rsidRPr="00C36A21">
        <w:rPr>
          <w:rStyle w:val="a4"/>
          <w:rFonts w:ascii="Times New Roman" w:hAnsi="Times New Roman" w:cs="Times New Roman"/>
          <w:b w:val="0"/>
          <w:color w:val="auto"/>
          <w:sz w:val="28"/>
          <w:szCs w:val="28"/>
        </w:rPr>
        <w:t xml:space="preserve">та </w:t>
      </w:r>
      <w:proofErr w:type="spellStart"/>
      <w:r w:rsidRPr="00C36A21">
        <w:rPr>
          <w:rStyle w:val="a4"/>
          <w:rFonts w:ascii="Times New Roman" w:hAnsi="Times New Roman" w:cs="Times New Roman"/>
          <w:b w:val="0"/>
          <w:color w:val="auto"/>
          <w:sz w:val="28"/>
          <w:szCs w:val="28"/>
        </w:rPr>
        <w:t>Sc</w:t>
      </w:r>
      <w:proofErr w:type="spellEnd"/>
      <w:r w:rsidRPr="00C36A21">
        <w:rPr>
          <w:rFonts w:ascii="Times New Roman" w:hAnsi="Times New Roman" w:cs="Times New Roman"/>
          <w:color w:val="auto"/>
          <w:sz w:val="28"/>
          <w:szCs w:val="28"/>
        </w:rPr>
        <w:t xml:space="preserve"> можуть вказувати на </w:t>
      </w:r>
      <w:r w:rsidRPr="00C36A21">
        <w:rPr>
          <w:rStyle w:val="a4"/>
          <w:rFonts w:ascii="Times New Roman" w:hAnsi="Times New Roman" w:cs="Times New Roman"/>
          <w:b w:val="0"/>
          <w:color w:val="auto"/>
          <w:sz w:val="28"/>
          <w:szCs w:val="28"/>
        </w:rPr>
        <w:t>спотворене або нестабільне сприйняття інших</w:t>
      </w:r>
      <w:r w:rsidRPr="00C36A21">
        <w:rPr>
          <w:rFonts w:ascii="Times New Roman" w:hAnsi="Times New Roman" w:cs="Times New Roman"/>
          <w:color w:val="auto"/>
          <w:sz w:val="28"/>
          <w:szCs w:val="28"/>
        </w:rPr>
        <w:t xml:space="preserve">, що також впливає на якість </w:t>
      </w:r>
      <w:proofErr w:type="spellStart"/>
      <w:r w:rsidRPr="00C36A21">
        <w:rPr>
          <w:rFonts w:ascii="Times New Roman" w:hAnsi="Times New Roman" w:cs="Times New Roman"/>
          <w:color w:val="auto"/>
          <w:sz w:val="28"/>
          <w:szCs w:val="28"/>
        </w:rPr>
        <w:t>емпатійної</w:t>
      </w:r>
      <w:proofErr w:type="spellEnd"/>
      <w:r w:rsidRPr="00C36A21">
        <w:rPr>
          <w:rFonts w:ascii="Times New Roman" w:hAnsi="Times New Roman" w:cs="Times New Roman"/>
          <w:color w:val="auto"/>
          <w:sz w:val="28"/>
          <w:szCs w:val="28"/>
        </w:rPr>
        <w:t xml:space="preserve"> реакції.</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Високі значення за шкалою </w:t>
      </w:r>
      <w:proofErr w:type="spellStart"/>
      <w:r w:rsidRPr="00C36A21">
        <w:rPr>
          <w:rFonts w:ascii="Times New Roman" w:hAnsi="Times New Roman" w:cs="Times New Roman"/>
          <w:color w:val="auto"/>
          <w:sz w:val="28"/>
          <w:szCs w:val="28"/>
        </w:rPr>
        <w:t>Hs</w:t>
      </w:r>
      <w:proofErr w:type="spellEnd"/>
      <w:r w:rsidRPr="00C36A21">
        <w:rPr>
          <w:rFonts w:ascii="Times New Roman" w:hAnsi="Times New Roman" w:cs="Times New Roman"/>
          <w:color w:val="auto"/>
          <w:sz w:val="28"/>
          <w:szCs w:val="28"/>
        </w:rPr>
        <w:t xml:space="preserve"> вказують на надмірну занепокоєність станом свого здоров’я, </w:t>
      </w:r>
      <w:proofErr w:type="spellStart"/>
      <w:r w:rsidRPr="00C36A21">
        <w:rPr>
          <w:rFonts w:ascii="Times New Roman" w:hAnsi="Times New Roman" w:cs="Times New Roman"/>
          <w:color w:val="auto"/>
          <w:sz w:val="28"/>
          <w:szCs w:val="28"/>
        </w:rPr>
        <w:t>соматоформні</w:t>
      </w:r>
      <w:proofErr w:type="spellEnd"/>
      <w:r w:rsidRPr="00C36A21">
        <w:rPr>
          <w:rFonts w:ascii="Times New Roman" w:hAnsi="Times New Roman" w:cs="Times New Roman"/>
          <w:color w:val="auto"/>
          <w:sz w:val="28"/>
          <w:szCs w:val="28"/>
        </w:rPr>
        <w:t xml:space="preserve"> прояви, зосередженість на власному тілі та скаргах. Парадоксально, але </w:t>
      </w:r>
      <w:r w:rsidRPr="00C36A21">
        <w:rPr>
          <w:rStyle w:val="a4"/>
          <w:rFonts w:ascii="Times New Roman" w:hAnsi="Times New Roman" w:cs="Times New Roman"/>
          <w:b w:val="0"/>
          <w:color w:val="auto"/>
          <w:sz w:val="28"/>
          <w:szCs w:val="28"/>
        </w:rPr>
        <w:t xml:space="preserve">деякий рівень </w:t>
      </w:r>
      <w:proofErr w:type="spellStart"/>
      <w:r w:rsidRPr="00C36A21">
        <w:rPr>
          <w:rStyle w:val="a4"/>
          <w:rFonts w:ascii="Times New Roman" w:hAnsi="Times New Roman" w:cs="Times New Roman"/>
          <w:b w:val="0"/>
          <w:color w:val="auto"/>
          <w:sz w:val="28"/>
          <w:szCs w:val="28"/>
        </w:rPr>
        <w:t>іпохондричності</w:t>
      </w:r>
      <w:proofErr w:type="spellEnd"/>
      <w:r w:rsidRPr="00C36A21">
        <w:rPr>
          <w:rStyle w:val="a4"/>
          <w:rFonts w:ascii="Times New Roman" w:hAnsi="Times New Roman" w:cs="Times New Roman"/>
          <w:b w:val="0"/>
          <w:color w:val="auto"/>
          <w:sz w:val="28"/>
          <w:szCs w:val="28"/>
        </w:rPr>
        <w:t xml:space="preserve"> може супроводжуватись </w:t>
      </w:r>
      <w:proofErr w:type="spellStart"/>
      <w:r w:rsidRPr="00C36A21">
        <w:rPr>
          <w:rStyle w:val="a4"/>
          <w:rFonts w:ascii="Times New Roman" w:hAnsi="Times New Roman" w:cs="Times New Roman"/>
          <w:b w:val="0"/>
          <w:color w:val="auto"/>
          <w:sz w:val="28"/>
          <w:szCs w:val="28"/>
        </w:rPr>
        <w:t>гіперчутливістю</w:t>
      </w:r>
      <w:proofErr w:type="spellEnd"/>
      <w:r w:rsidRPr="00C36A21">
        <w:rPr>
          <w:rStyle w:val="a4"/>
          <w:rFonts w:ascii="Times New Roman" w:hAnsi="Times New Roman" w:cs="Times New Roman"/>
          <w:b w:val="0"/>
          <w:color w:val="auto"/>
          <w:sz w:val="28"/>
          <w:szCs w:val="28"/>
        </w:rPr>
        <w:t xml:space="preserve"> до сигналів від інших</w:t>
      </w:r>
      <w:r w:rsidRPr="00C36A21">
        <w:rPr>
          <w:rFonts w:ascii="Times New Roman" w:hAnsi="Times New Roman" w:cs="Times New Roman"/>
          <w:color w:val="auto"/>
          <w:sz w:val="28"/>
          <w:szCs w:val="28"/>
        </w:rPr>
        <w:t xml:space="preserve">, оскільки така особистість добре розпізнає й тілесні, й емоційні прояви. </w:t>
      </w:r>
      <w:r w:rsidRPr="00C36A21">
        <w:rPr>
          <w:rStyle w:val="a4"/>
          <w:rFonts w:ascii="Times New Roman" w:hAnsi="Times New Roman" w:cs="Times New Roman"/>
          <w:b w:val="0"/>
          <w:color w:val="auto"/>
          <w:sz w:val="28"/>
          <w:szCs w:val="28"/>
        </w:rPr>
        <w:t>Втім</w:t>
      </w:r>
      <w:r w:rsidRPr="00C36A21">
        <w:rPr>
          <w:rFonts w:ascii="Times New Roman" w:hAnsi="Times New Roman" w:cs="Times New Roman"/>
          <w:color w:val="auto"/>
          <w:sz w:val="28"/>
          <w:szCs w:val="28"/>
        </w:rPr>
        <w:t xml:space="preserve">, при високій вираженості — зосередженість на собі може </w:t>
      </w:r>
      <w:r w:rsidRPr="00C36A21">
        <w:rPr>
          <w:rStyle w:val="a4"/>
          <w:rFonts w:ascii="Times New Roman" w:hAnsi="Times New Roman" w:cs="Times New Roman"/>
          <w:b w:val="0"/>
          <w:color w:val="auto"/>
          <w:sz w:val="28"/>
          <w:szCs w:val="28"/>
        </w:rPr>
        <w:t xml:space="preserve">зменшувати здатність до </w:t>
      </w:r>
      <w:proofErr w:type="spellStart"/>
      <w:r w:rsidRPr="00C36A21">
        <w:rPr>
          <w:rStyle w:val="a4"/>
          <w:rFonts w:ascii="Times New Roman" w:hAnsi="Times New Roman" w:cs="Times New Roman"/>
          <w:b w:val="0"/>
          <w:color w:val="auto"/>
          <w:sz w:val="28"/>
          <w:szCs w:val="28"/>
        </w:rPr>
        <w:t>емпатійного</w:t>
      </w:r>
      <w:proofErr w:type="spellEnd"/>
      <w:r w:rsidRPr="00C36A21">
        <w:rPr>
          <w:rStyle w:val="a4"/>
          <w:rFonts w:ascii="Times New Roman" w:hAnsi="Times New Roman" w:cs="Times New Roman"/>
          <w:b w:val="0"/>
          <w:color w:val="auto"/>
          <w:sz w:val="28"/>
          <w:szCs w:val="28"/>
        </w:rPr>
        <w:t xml:space="preserve"> залучення</w:t>
      </w:r>
      <w:r w:rsidRPr="00C36A21">
        <w:rPr>
          <w:rFonts w:ascii="Times New Roman" w:hAnsi="Times New Roman" w:cs="Times New Roman"/>
          <w:color w:val="auto"/>
          <w:sz w:val="28"/>
          <w:szCs w:val="28"/>
        </w:rPr>
        <w:t xml:space="preserve">, особливо у формі когнітивного прийняття перспективи. </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Високі бали за </w:t>
      </w:r>
      <w:proofErr w:type="spellStart"/>
      <w:r w:rsidRPr="00C36A21">
        <w:rPr>
          <w:rFonts w:ascii="Times New Roman" w:hAnsi="Times New Roman" w:cs="Times New Roman"/>
          <w:color w:val="auto"/>
          <w:sz w:val="28"/>
          <w:szCs w:val="28"/>
        </w:rPr>
        <w:t>Pd</w:t>
      </w:r>
      <w:proofErr w:type="spellEnd"/>
      <w:r w:rsidRPr="00C36A21">
        <w:rPr>
          <w:rFonts w:ascii="Times New Roman" w:hAnsi="Times New Roman" w:cs="Times New Roman"/>
          <w:color w:val="auto"/>
          <w:sz w:val="28"/>
          <w:szCs w:val="28"/>
        </w:rPr>
        <w:t xml:space="preserve"> відображають імпульсивність, схильність до порушення соціальних норм, низький контроль поведінки, відсутність емпатії або </w:t>
      </w:r>
      <w:proofErr w:type="spellStart"/>
      <w:r w:rsidRPr="00C36A21">
        <w:rPr>
          <w:rFonts w:ascii="Times New Roman" w:hAnsi="Times New Roman" w:cs="Times New Roman"/>
          <w:color w:val="auto"/>
          <w:sz w:val="28"/>
          <w:szCs w:val="28"/>
        </w:rPr>
        <w:t>маніпулятивність</w:t>
      </w:r>
      <w:proofErr w:type="spellEnd"/>
      <w:r w:rsidRPr="00C36A21">
        <w:rPr>
          <w:rFonts w:ascii="Times New Roman" w:hAnsi="Times New Roman" w:cs="Times New Roman"/>
          <w:color w:val="auto"/>
          <w:sz w:val="28"/>
          <w:szCs w:val="28"/>
        </w:rPr>
        <w:t>. П</w:t>
      </w:r>
      <w:r w:rsidRPr="00C36A21">
        <w:rPr>
          <w:rStyle w:val="a4"/>
          <w:rFonts w:ascii="Times New Roman" w:hAnsi="Times New Roman" w:cs="Times New Roman"/>
          <w:b w:val="0"/>
          <w:color w:val="auto"/>
          <w:sz w:val="28"/>
          <w:szCs w:val="28"/>
        </w:rPr>
        <w:t>ідвищена психопатія пов’язана зі зниженим рівнем емпатії</w:t>
      </w:r>
      <w:r w:rsidRPr="00C36A21">
        <w:rPr>
          <w:rFonts w:ascii="Times New Roman" w:hAnsi="Times New Roman" w:cs="Times New Roman"/>
          <w:color w:val="auto"/>
          <w:sz w:val="28"/>
          <w:szCs w:val="28"/>
        </w:rPr>
        <w:t xml:space="preserve">, особливо афективної та особистісного </w:t>
      </w:r>
      <w:proofErr w:type="spellStart"/>
      <w:r w:rsidRPr="00C36A21">
        <w:rPr>
          <w:rFonts w:ascii="Times New Roman" w:hAnsi="Times New Roman" w:cs="Times New Roman"/>
          <w:color w:val="auto"/>
          <w:sz w:val="28"/>
          <w:szCs w:val="28"/>
        </w:rPr>
        <w:t>дистресу</w:t>
      </w:r>
      <w:proofErr w:type="spellEnd"/>
      <w:r w:rsidRPr="00C36A21">
        <w:rPr>
          <w:rFonts w:ascii="Times New Roman" w:hAnsi="Times New Roman" w:cs="Times New Roman"/>
          <w:color w:val="auto"/>
          <w:sz w:val="28"/>
          <w:szCs w:val="28"/>
        </w:rPr>
        <w:t>. Такі люди можуть розуміти емоції інших, але не переживають їх щиро (своєрідна "холодна емпатія").</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Оцінити вплив кількох незалежних змінних за особистісними факторами Р. </w:t>
      </w:r>
      <w:proofErr w:type="spellStart"/>
      <w:r w:rsidRPr="00C36A21">
        <w:rPr>
          <w:rFonts w:ascii="Times New Roman" w:hAnsi="Times New Roman" w:cs="Times New Roman"/>
          <w:color w:val="auto"/>
          <w:sz w:val="28"/>
          <w:szCs w:val="28"/>
        </w:rPr>
        <w:t>Кеттелла</w:t>
      </w:r>
      <w:proofErr w:type="spellEnd"/>
      <w:r w:rsidRPr="00C36A21">
        <w:rPr>
          <w:rFonts w:ascii="Times New Roman" w:hAnsi="Times New Roman" w:cs="Times New Roman"/>
          <w:color w:val="auto"/>
          <w:sz w:val="28"/>
          <w:szCs w:val="28"/>
        </w:rPr>
        <w:t xml:space="preserve"> (фактор Е / екстраверсія, фактор S / </w:t>
      </w:r>
      <w:r w:rsidRPr="00C36A21">
        <w:rPr>
          <w:rStyle w:val="a4"/>
          <w:rFonts w:ascii="Times New Roman" w:hAnsi="Times New Roman" w:cs="Times New Roman"/>
          <w:b w:val="0"/>
          <w:color w:val="auto"/>
          <w:sz w:val="28"/>
          <w:szCs w:val="28"/>
        </w:rPr>
        <w:t>чутливість</w:t>
      </w:r>
      <w:r w:rsidRPr="00C36A21">
        <w:rPr>
          <w:rFonts w:ascii="Times New Roman" w:hAnsi="Times New Roman" w:cs="Times New Roman"/>
          <w:color w:val="auto"/>
          <w:sz w:val="28"/>
          <w:szCs w:val="28"/>
        </w:rPr>
        <w:t xml:space="preserve">), фактор W / дружелюбність) на залежну змінну — загальний рівень емпатії (за шкалами IRI) </w:t>
      </w:r>
      <w:r w:rsidRPr="00C36A21">
        <w:rPr>
          <w:rStyle w:val="a4"/>
          <w:rFonts w:ascii="Times New Roman" w:hAnsi="Times New Roman" w:cs="Times New Roman"/>
          <w:b w:val="0"/>
          <w:color w:val="auto"/>
          <w:sz w:val="28"/>
          <w:szCs w:val="28"/>
        </w:rPr>
        <w:t>коректніше</w:t>
      </w:r>
      <w:r w:rsidRPr="00C36A21">
        <w:rPr>
          <w:rFonts w:ascii="Times New Roman" w:hAnsi="Times New Roman" w:cs="Times New Roman"/>
          <w:color w:val="auto"/>
          <w:sz w:val="28"/>
          <w:szCs w:val="28"/>
        </w:rPr>
        <w:t xml:space="preserve"> застосовуючи </w:t>
      </w:r>
      <w:r w:rsidRPr="00C36A21">
        <w:rPr>
          <w:rStyle w:val="a4"/>
          <w:rFonts w:ascii="Times New Roman" w:hAnsi="Times New Roman" w:cs="Times New Roman"/>
          <w:b w:val="0"/>
          <w:color w:val="auto"/>
          <w:sz w:val="28"/>
          <w:szCs w:val="28"/>
        </w:rPr>
        <w:t>багатофакторну лінійну регресію або ANOVA в межах регресійної моделі</w:t>
      </w:r>
      <w:r w:rsidRPr="00C36A21">
        <w:rPr>
          <w:rFonts w:ascii="Times New Roman" w:hAnsi="Times New Roman" w:cs="Times New Roman"/>
          <w:color w:val="auto"/>
          <w:sz w:val="28"/>
          <w:szCs w:val="28"/>
        </w:rPr>
        <w:t>, оскільки:</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 xml:space="preserve">незалежні змінні (фактори </w:t>
      </w:r>
      <w:proofErr w:type="spellStart"/>
      <w:r w:rsidRPr="00C36A21">
        <w:rPr>
          <w:rStyle w:val="a4"/>
          <w:rFonts w:ascii="Times New Roman" w:hAnsi="Times New Roman" w:cs="Times New Roman"/>
          <w:b w:val="0"/>
          <w:color w:val="auto"/>
          <w:sz w:val="28"/>
          <w:szCs w:val="28"/>
        </w:rPr>
        <w:t>Кеттелла</w:t>
      </w:r>
      <w:proofErr w:type="spellEnd"/>
      <w:r w:rsidRPr="00C36A21">
        <w:rPr>
          <w:rStyle w:val="a4"/>
          <w:rFonts w:ascii="Times New Roman" w:hAnsi="Times New Roman" w:cs="Times New Roman"/>
          <w:b w:val="0"/>
          <w:color w:val="auto"/>
          <w:sz w:val="28"/>
          <w:szCs w:val="28"/>
        </w:rPr>
        <w:t xml:space="preserve">: Е, </w:t>
      </w:r>
      <w:r w:rsidRPr="00C36A21">
        <w:rPr>
          <w:rFonts w:ascii="Times New Roman" w:hAnsi="Times New Roman" w:cs="Times New Roman"/>
          <w:color w:val="auto"/>
          <w:sz w:val="28"/>
          <w:szCs w:val="28"/>
        </w:rPr>
        <w:t>S</w:t>
      </w:r>
      <w:r w:rsidRPr="00C36A21">
        <w:rPr>
          <w:rStyle w:val="a4"/>
          <w:rFonts w:ascii="Times New Roman" w:hAnsi="Times New Roman" w:cs="Times New Roman"/>
          <w:b w:val="0"/>
          <w:color w:val="auto"/>
          <w:sz w:val="28"/>
          <w:szCs w:val="28"/>
        </w:rPr>
        <w:t xml:space="preserve">, </w:t>
      </w:r>
      <w:r w:rsidRPr="00C36A21">
        <w:rPr>
          <w:rFonts w:ascii="Times New Roman" w:hAnsi="Times New Roman" w:cs="Times New Roman"/>
          <w:color w:val="auto"/>
          <w:sz w:val="28"/>
          <w:szCs w:val="28"/>
        </w:rPr>
        <w:t>W</w:t>
      </w:r>
      <w:r w:rsidRPr="00C36A21">
        <w:rPr>
          <w:rStyle w:val="a4"/>
          <w:rFonts w:ascii="Times New Roman" w:hAnsi="Times New Roman" w:cs="Times New Roman"/>
          <w:b w:val="0"/>
          <w:color w:val="auto"/>
          <w:sz w:val="28"/>
          <w:szCs w:val="28"/>
        </w:rPr>
        <w:t>)</w:t>
      </w:r>
      <w:r w:rsidRPr="00C36A21">
        <w:rPr>
          <w:rFonts w:ascii="Times New Roman" w:hAnsi="Times New Roman" w:cs="Times New Roman"/>
          <w:color w:val="auto"/>
          <w:sz w:val="28"/>
          <w:szCs w:val="28"/>
        </w:rPr>
        <w:t xml:space="preserve"> — це </w:t>
      </w:r>
      <w:r w:rsidRPr="00C36A21">
        <w:rPr>
          <w:rStyle w:val="a4"/>
          <w:rFonts w:ascii="Times New Roman" w:hAnsi="Times New Roman" w:cs="Times New Roman"/>
          <w:b w:val="0"/>
          <w:color w:val="auto"/>
          <w:sz w:val="28"/>
          <w:szCs w:val="28"/>
        </w:rPr>
        <w:t>кількісні змінні</w:t>
      </w:r>
      <w:r w:rsidRPr="00C36A21">
        <w:rPr>
          <w:rFonts w:ascii="Times New Roman" w:hAnsi="Times New Roman" w:cs="Times New Roman"/>
          <w:color w:val="auto"/>
          <w:sz w:val="28"/>
          <w:szCs w:val="28"/>
        </w:rPr>
        <w:t>, а не категоріальні,</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залежна змінна</w:t>
      </w:r>
      <w:r w:rsidRPr="00C36A21">
        <w:rPr>
          <w:rFonts w:ascii="Times New Roman" w:hAnsi="Times New Roman" w:cs="Times New Roman"/>
          <w:color w:val="auto"/>
          <w:sz w:val="28"/>
          <w:szCs w:val="28"/>
        </w:rPr>
        <w:t xml:space="preserve"> — </w:t>
      </w:r>
      <w:r w:rsidRPr="00C36A21">
        <w:rPr>
          <w:rStyle w:val="a4"/>
          <w:rFonts w:ascii="Times New Roman" w:hAnsi="Times New Roman" w:cs="Times New Roman"/>
          <w:b w:val="0"/>
          <w:color w:val="auto"/>
          <w:sz w:val="28"/>
          <w:szCs w:val="28"/>
        </w:rPr>
        <w:t>загальний рівень емпатії</w:t>
      </w:r>
      <w:r w:rsidRPr="00C36A21">
        <w:rPr>
          <w:rFonts w:ascii="Times New Roman" w:hAnsi="Times New Roman" w:cs="Times New Roman"/>
          <w:color w:val="auto"/>
          <w:sz w:val="28"/>
          <w:szCs w:val="28"/>
        </w:rPr>
        <w:t xml:space="preserve"> (кількісна, розрахована як сума балів PT, EC, FS за шкалою IRI).</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Проведений регресійний дисперсійний аналіз ANOVA допоможе оцінити, чи мають фактори особистості за методикою Р. </w:t>
      </w:r>
      <w:proofErr w:type="spellStart"/>
      <w:r w:rsidRPr="00C36A21">
        <w:rPr>
          <w:rFonts w:ascii="Times New Roman" w:hAnsi="Times New Roman" w:cs="Times New Roman"/>
          <w:color w:val="auto"/>
          <w:sz w:val="28"/>
          <w:szCs w:val="28"/>
        </w:rPr>
        <w:t>Кеттелла</w:t>
      </w:r>
      <w:proofErr w:type="spellEnd"/>
      <w:r w:rsidRPr="00C36A21">
        <w:rPr>
          <w:rFonts w:ascii="Times New Roman" w:hAnsi="Times New Roman" w:cs="Times New Roman"/>
          <w:color w:val="auto"/>
          <w:sz w:val="28"/>
          <w:szCs w:val="28"/>
        </w:rPr>
        <w:t xml:space="preserve"> статистично значущий вплив на загальний рівень емпатії.</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eastAsia="Times New Roman" w:hAnsi="Times New Roman" w:cs="Times New Roman"/>
          <w:bCs/>
          <w:color w:val="auto"/>
          <w:sz w:val="28"/>
          <w:szCs w:val="28"/>
          <w:lang w:eastAsia="ru-RU"/>
        </w:rPr>
        <w:lastRenderedPageBreak/>
        <w:t>Р</w:t>
      </w:r>
      <w:r w:rsidRPr="00C36A21">
        <w:rPr>
          <w:rFonts w:ascii="Times New Roman" w:hAnsi="Times New Roman" w:cs="Times New Roman"/>
          <w:color w:val="auto"/>
          <w:sz w:val="28"/>
          <w:szCs w:val="28"/>
        </w:rPr>
        <w:t xml:space="preserve">езультати </w:t>
      </w:r>
      <w:r w:rsidRPr="00C36A21">
        <w:rPr>
          <w:rStyle w:val="a4"/>
          <w:rFonts w:ascii="Times New Roman" w:hAnsi="Times New Roman" w:cs="Times New Roman"/>
          <w:b w:val="0"/>
          <w:color w:val="auto"/>
          <w:sz w:val="28"/>
          <w:szCs w:val="28"/>
        </w:rPr>
        <w:t>багатофакторного дисперсійного аналізу (ANOVA)</w:t>
      </w:r>
      <w:r w:rsidRPr="00C36A21">
        <w:rPr>
          <w:rFonts w:ascii="Times New Roman" w:hAnsi="Times New Roman" w:cs="Times New Roman"/>
          <w:color w:val="auto"/>
          <w:sz w:val="28"/>
          <w:szCs w:val="28"/>
        </w:rPr>
        <w:t xml:space="preserve"> з регресійним підходом впливу рис особистості (за Р. </w:t>
      </w:r>
      <w:proofErr w:type="spellStart"/>
      <w:r w:rsidRPr="00C36A21">
        <w:rPr>
          <w:rStyle w:val="a4"/>
          <w:rFonts w:ascii="Times New Roman" w:hAnsi="Times New Roman" w:cs="Times New Roman"/>
          <w:b w:val="0"/>
          <w:color w:val="auto"/>
          <w:sz w:val="28"/>
          <w:szCs w:val="28"/>
        </w:rPr>
        <w:t>Кеттеллом</w:t>
      </w:r>
      <w:proofErr w:type="spellEnd"/>
      <w:r w:rsidRPr="00C36A21">
        <w:rPr>
          <w:rFonts w:ascii="Times New Roman" w:hAnsi="Times New Roman" w:cs="Times New Roman"/>
          <w:color w:val="auto"/>
          <w:sz w:val="28"/>
          <w:szCs w:val="28"/>
        </w:rPr>
        <w:t>) на загальний рівень емпатії (за IRI) надано в табл. 3.1</w:t>
      </w:r>
      <w:r w:rsidR="002B60EA" w:rsidRPr="00C36A21">
        <w:rPr>
          <w:rFonts w:ascii="Times New Roman" w:hAnsi="Times New Roman" w:cs="Times New Roman"/>
          <w:color w:val="auto"/>
          <w:sz w:val="28"/>
          <w:szCs w:val="28"/>
        </w:rPr>
        <w:t>3</w:t>
      </w:r>
      <w:r w:rsidRPr="00C36A21">
        <w:rPr>
          <w:rFonts w:ascii="Times New Roman" w:hAnsi="Times New Roman" w:cs="Times New Roman"/>
          <w:color w:val="auto"/>
          <w:sz w:val="28"/>
          <w:szCs w:val="28"/>
        </w:rPr>
        <w:t>.</w:t>
      </w:r>
    </w:p>
    <w:p w:rsidR="00FC611C" w:rsidRPr="00C36A21" w:rsidRDefault="00FC611C" w:rsidP="000B1AD4">
      <w:pPr>
        <w:spacing w:line="360" w:lineRule="auto"/>
        <w:jc w:val="right"/>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3.1</w:t>
      </w:r>
      <w:r w:rsidR="002B60EA" w:rsidRPr="00C36A21">
        <w:rPr>
          <w:rFonts w:ascii="Times New Roman" w:hAnsi="Times New Roman" w:cs="Times New Roman"/>
          <w:b/>
          <w:color w:val="auto"/>
          <w:sz w:val="28"/>
          <w:szCs w:val="28"/>
        </w:rPr>
        <w:t>3</w:t>
      </w:r>
      <w:r w:rsidRPr="00C36A21">
        <w:rPr>
          <w:rFonts w:ascii="Times New Roman" w:hAnsi="Times New Roman" w:cs="Times New Roman"/>
          <w:b/>
          <w:color w:val="auto"/>
          <w:sz w:val="28"/>
          <w:szCs w:val="28"/>
        </w:rPr>
        <w:t xml:space="preserve"> </w:t>
      </w:r>
    </w:p>
    <w:p w:rsidR="00FC611C" w:rsidRPr="00C36A21" w:rsidRDefault="00FC611C"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Результати дисперсійного аналізу ANOVA впливу рис особистості (особистісні </w:t>
      </w:r>
      <w:r w:rsidRPr="00C36A21">
        <w:rPr>
          <w:rStyle w:val="a4"/>
          <w:rFonts w:ascii="Times New Roman" w:hAnsi="Times New Roman" w:cs="Times New Roman"/>
          <w:color w:val="auto"/>
          <w:sz w:val="28"/>
          <w:szCs w:val="28"/>
        </w:rPr>
        <w:t xml:space="preserve">фактори </w:t>
      </w:r>
      <w:proofErr w:type="spellStart"/>
      <w:r w:rsidRPr="00C36A21">
        <w:rPr>
          <w:rStyle w:val="a4"/>
          <w:rFonts w:ascii="Times New Roman" w:hAnsi="Times New Roman" w:cs="Times New Roman"/>
          <w:color w:val="auto"/>
          <w:sz w:val="28"/>
          <w:szCs w:val="28"/>
        </w:rPr>
        <w:t>Кеттелла</w:t>
      </w:r>
      <w:proofErr w:type="spellEnd"/>
      <w:r w:rsidRPr="00C36A21">
        <w:rPr>
          <w:rFonts w:ascii="Times New Roman" w:hAnsi="Times New Roman" w:cs="Times New Roman"/>
          <w:b/>
          <w:color w:val="auto"/>
          <w:sz w:val="28"/>
          <w:szCs w:val="28"/>
        </w:rPr>
        <w:t>) на загальний рівень емпатії (IRI)</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65"/>
        <w:gridCol w:w="1418"/>
        <w:gridCol w:w="1134"/>
        <w:gridCol w:w="1242"/>
        <w:gridCol w:w="1309"/>
        <w:gridCol w:w="1897"/>
      </w:tblGrid>
      <w:tr w:rsidR="00FC611C" w:rsidRPr="00C36A21" w:rsidTr="00EA012D">
        <w:trPr>
          <w:tblHeader/>
          <w:tblCellSpacing w:w="15" w:type="dxa"/>
        </w:trPr>
        <w:tc>
          <w:tcPr>
            <w:tcW w:w="2420"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Незалежна змінна (</w:t>
            </w:r>
            <w:proofErr w:type="spellStart"/>
            <w:r w:rsidRPr="00C36A21">
              <w:rPr>
                <w:rFonts w:ascii="Times New Roman" w:eastAsia="Times New Roman" w:hAnsi="Times New Roman" w:cs="Times New Roman"/>
                <w:b/>
                <w:bCs/>
                <w:color w:val="auto"/>
                <w:sz w:val="28"/>
                <w:szCs w:val="28"/>
                <w:lang w:eastAsia="ru-RU"/>
              </w:rPr>
              <w:t>предиктор</w:t>
            </w:r>
            <w:proofErr w:type="spellEnd"/>
            <w:r w:rsidRPr="00C36A21">
              <w:rPr>
                <w:rFonts w:ascii="Times New Roman" w:eastAsia="Times New Roman" w:hAnsi="Times New Roman" w:cs="Times New Roman"/>
                <w:b/>
                <w:bCs/>
                <w:color w:val="auto"/>
                <w:sz w:val="28"/>
                <w:szCs w:val="28"/>
                <w:lang w:eastAsia="ru-RU"/>
              </w:rPr>
              <w:t>)</w:t>
            </w:r>
          </w:p>
        </w:tc>
        <w:tc>
          <w:tcPr>
            <w:tcW w:w="1388"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Сума квадратів відхилень (SS)</w:t>
            </w:r>
          </w:p>
        </w:tc>
        <w:tc>
          <w:tcPr>
            <w:tcW w:w="1104"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Ступені свободи (</w:t>
            </w:r>
            <w:proofErr w:type="spellStart"/>
            <w:r w:rsidRPr="00C36A21">
              <w:rPr>
                <w:rFonts w:ascii="Times New Roman" w:eastAsia="Times New Roman" w:hAnsi="Times New Roman" w:cs="Times New Roman"/>
                <w:b/>
                <w:bCs/>
                <w:color w:val="auto"/>
                <w:sz w:val="28"/>
                <w:szCs w:val="28"/>
                <w:lang w:eastAsia="ru-RU"/>
              </w:rPr>
              <w:t>df</w:t>
            </w:r>
            <w:proofErr w:type="spellEnd"/>
            <w:r w:rsidRPr="00C36A21">
              <w:rPr>
                <w:rFonts w:ascii="Times New Roman" w:eastAsia="Times New Roman" w:hAnsi="Times New Roman" w:cs="Times New Roman"/>
                <w:b/>
                <w:bCs/>
                <w:color w:val="auto"/>
                <w:sz w:val="28"/>
                <w:szCs w:val="28"/>
                <w:lang w:eastAsia="ru-RU"/>
              </w:rPr>
              <w:t>)</w:t>
            </w:r>
          </w:p>
        </w:tc>
        <w:tc>
          <w:tcPr>
            <w:tcW w:w="1212"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Середній квадрат (MS = SS / </w:t>
            </w:r>
            <w:proofErr w:type="spellStart"/>
            <w:r w:rsidRPr="00C36A21">
              <w:rPr>
                <w:rFonts w:ascii="Times New Roman" w:eastAsia="Times New Roman" w:hAnsi="Times New Roman" w:cs="Times New Roman"/>
                <w:b/>
                <w:bCs/>
                <w:color w:val="auto"/>
                <w:sz w:val="28"/>
                <w:szCs w:val="28"/>
                <w:lang w:eastAsia="ru-RU"/>
              </w:rPr>
              <w:t>df</w:t>
            </w:r>
            <w:proofErr w:type="spellEnd"/>
            <w:r w:rsidRPr="00C36A21">
              <w:rPr>
                <w:rFonts w:ascii="Times New Roman" w:eastAsia="Times New Roman" w:hAnsi="Times New Roman" w:cs="Times New Roman"/>
                <w:b/>
                <w:bCs/>
                <w:color w:val="auto"/>
                <w:sz w:val="28"/>
                <w:szCs w:val="28"/>
                <w:lang w:eastAsia="ru-RU"/>
              </w:rPr>
              <w:t>)</w:t>
            </w:r>
          </w:p>
        </w:tc>
        <w:tc>
          <w:tcPr>
            <w:tcW w:w="1279"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F-значення (</w:t>
            </w:r>
            <w:r w:rsidRPr="00C36A21">
              <w:rPr>
                <w:rFonts w:ascii="Times New Roman" w:hAnsi="Times New Roman" w:cs="Times New Roman"/>
                <w:b/>
                <w:color w:val="auto"/>
                <w:sz w:val="28"/>
                <w:szCs w:val="28"/>
              </w:rPr>
              <w:t>критерій Фішера)</w:t>
            </w:r>
          </w:p>
        </w:tc>
        <w:tc>
          <w:tcPr>
            <w:tcW w:w="1852"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p-значення (</w:t>
            </w:r>
            <w:r w:rsidRPr="00C36A21">
              <w:rPr>
                <w:rFonts w:ascii="Times New Roman" w:hAnsi="Times New Roman" w:cs="Times New Roman"/>
                <w:b/>
                <w:color w:val="auto"/>
                <w:sz w:val="28"/>
                <w:szCs w:val="28"/>
              </w:rPr>
              <w:t>рівень статистичної значущості &lt; 0,05 - значущий результат).</w:t>
            </w:r>
          </w:p>
        </w:tc>
      </w:tr>
      <w:tr w:rsidR="00FC611C" w:rsidRPr="00C36A21" w:rsidTr="00EA012D">
        <w:trPr>
          <w:tblCellSpacing w:w="15" w:type="dxa"/>
        </w:trPr>
        <w:tc>
          <w:tcPr>
            <w:tcW w:w="2420" w:type="dxa"/>
            <w:vAlign w:val="center"/>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Е (екстраверсія)</w:t>
            </w:r>
          </w:p>
        </w:tc>
        <w:tc>
          <w:tcPr>
            <w:tcW w:w="1388"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88.5</w:t>
            </w:r>
          </w:p>
        </w:tc>
        <w:tc>
          <w:tcPr>
            <w:tcW w:w="1104"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1212"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88.5</w:t>
            </w:r>
          </w:p>
        </w:tc>
        <w:tc>
          <w:tcPr>
            <w:tcW w:w="1279"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10.8</w:t>
            </w:r>
          </w:p>
        </w:tc>
        <w:tc>
          <w:tcPr>
            <w:tcW w:w="1852"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0.0020</w:t>
            </w:r>
          </w:p>
        </w:tc>
      </w:tr>
      <w:tr w:rsidR="00FC611C" w:rsidRPr="00C36A21" w:rsidTr="00EA012D">
        <w:trPr>
          <w:tblCellSpacing w:w="15" w:type="dxa"/>
        </w:trPr>
        <w:tc>
          <w:tcPr>
            <w:tcW w:w="2420" w:type="dxa"/>
            <w:vAlign w:val="center"/>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S (</w:t>
            </w:r>
            <w:r w:rsidRPr="00C36A21">
              <w:rPr>
                <w:rStyle w:val="a4"/>
                <w:rFonts w:ascii="Times New Roman" w:hAnsi="Times New Roman" w:cs="Times New Roman"/>
                <w:b w:val="0"/>
                <w:color w:val="auto"/>
                <w:sz w:val="28"/>
                <w:szCs w:val="28"/>
              </w:rPr>
              <w:t>чутливість</w:t>
            </w:r>
            <w:r w:rsidRPr="00C36A21">
              <w:rPr>
                <w:rFonts w:ascii="Times New Roman" w:hAnsi="Times New Roman" w:cs="Times New Roman"/>
                <w:color w:val="auto"/>
                <w:sz w:val="28"/>
                <w:szCs w:val="28"/>
              </w:rPr>
              <w:t>)</w:t>
            </w:r>
          </w:p>
        </w:tc>
        <w:tc>
          <w:tcPr>
            <w:tcW w:w="1388"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92.4</w:t>
            </w:r>
          </w:p>
        </w:tc>
        <w:tc>
          <w:tcPr>
            <w:tcW w:w="1104"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1212"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92.4</w:t>
            </w:r>
          </w:p>
        </w:tc>
        <w:tc>
          <w:tcPr>
            <w:tcW w:w="1279"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11.3</w:t>
            </w:r>
          </w:p>
        </w:tc>
        <w:tc>
          <w:tcPr>
            <w:tcW w:w="1852"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0.0016</w:t>
            </w:r>
          </w:p>
        </w:tc>
      </w:tr>
      <w:tr w:rsidR="00FC611C" w:rsidRPr="00C36A21" w:rsidTr="00EA012D">
        <w:trPr>
          <w:tblCellSpacing w:w="15" w:type="dxa"/>
        </w:trPr>
        <w:tc>
          <w:tcPr>
            <w:tcW w:w="2420" w:type="dxa"/>
            <w:vAlign w:val="center"/>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W (дружелюбність)</w:t>
            </w:r>
          </w:p>
        </w:tc>
        <w:tc>
          <w:tcPr>
            <w:tcW w:w="1388"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86.1</w:t>
            </w:r>
          </w:p>
        </w:tc>
        <w:tc>
          <w:tcPr>
            <w:tcW w:w="1104"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w:t>
            </w:r>
          </w:p>
        </w:tc>
        <w:tc>
          <w:tcPr>
            <w:tcW w:w="1212"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86.1</w:t>
            </w:r>
          </w:p>
        </w:tc>
        <w:tc>
          <w:tcPr>
            <w:tcW w:w="1279"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10.2</w:t>
            </w:r>
          </w:p>
        </w:tc>
        <w:tc>
          <w:tcPr>
            <w:tcW w:w="1852" w:type="dxa"/>
            <w:vAlign w:val="center"/>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0.0025</w:t>
            </w:r>
          </w:p>
        </w:tc>
      </w:tr>
    </w:tbl>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За отриманими результатами (табл. 3.1</w:t>
      </w:r>
      <w:r w:rsidR="002B60EA" w:rsidRPr="00C36A21">
        <w:rPr>
          <w:rFonts w:ascii="Times New Roman" w:hAnsi="Times New Roman" w:cs="Times New Roman"/>
          <w:color w:val="auto"/>
          <w:sz w:val="28"/>
          <w:szCs w:val="28"/>
        </w:rPr>
        <w:t>3</w:t>
      </w:r>
      <w:r w:rsidRPr="00C36A21">
        <w:rPr>
          <w:rFonts w:ascii="Times New Roman" w:hAnsi="Times New Roman" w:cs="Times New Roman"/>
          <w:color w:val="auto"/>
          <w:sz w:val="28"/>
          <w:szCs w:val="28"/>
        </w:rPr>
        <w:t xml:space="preserve">), можна зробити наступні висновки: </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Фактор Е (екстраверсія): екстраверти соціально активні та оптимістичні, частіше включені в міжособистісну взаємодію, як наслідок – у них спостерігається вище емпатія.</w:t>
      </w:r>
    </w:p>
    <w:p w:rsidR="00667A79"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Фактор S (</w:t>
      </w:r>
      <w:r w:rsidRPr="00C36A21">
        <w:rPr>
          <w:rStyle w:val="a4"/>
          <w:rFonts w:ascii="Times New Roman" w:hAnsi="Times New Roman" w:cs="Times New Roman"/>
          <w:b w:val="0"/>
          <w:color w:val="auto"/>
          <w:sz w:val="28"/>
          <w:szCs w:val="28"/>
        </w:rPr>
        <w:t>чутливість</w:t>
      </w:r>
      <w:r w:rsidRPr="00C36A21">
        <w:rPr>
          <w:rFonts w:ascii="Times New Roman" w:hAnsi="Times New Roman" w:cs="Times New Roman"/>
          <w:color w:val="auto"/>
          <w:sz w:val="28"/>
          <w:szCs w:val="28"/>
        </w:rPr>
        <w:t>): емоційна вразливість, висока чутливість підвищує здатність відгукуватись на стан іншого.</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Фактор W (дружелюбність): відкритість, довіра до людей , дружелюбність у спілкуванні, </w:t>
      </w:r>
      <w:proofErr w:type="spellStart"/>
      <w:r w:rsidRPr="00C36A21">
        <w:rPr>
          <w:rFonts w:ascii="Times New Roman" w:hAnsi="Times New Roman" w:cs="Times New Roman"/>
          <w:color w:val="auto"/>
          <w:sz w:val="28"/>
          <w:szCs w:val="28"/>
        </w:rPr>
        <w:t>неагресивність</w:t>
      </w:r>
      <w:proofErr w:type="spellEnd"/>
      <w:r w:rsidRPr="00C36A21">
        <w:rPr>
          <w:rFonts w:ascii="Times New Roman" w:hAnsi="Times New Roman" w:cs="Times New Roman"/>
          <w:color w:val="auto"/>
          <w:sz w:val="28"/>
          <w:szCs w:val="28"/>
        </w:rPr>
        <w:t xml:space="preserve"> сприяють щирій </w:t>
      </w:r>
      <w:proofErr w:type="spellStart"/>
      <w:r w:rsidRPr="00C36A21">
        <w:rPr>
          <w:rFonts w:ascii="Times New Roman" w:hAnsi="Times New Roman" w:cs="Times New Roman"/>
          <w:color w:val="auto"/>
          <w:sz w:val="28"/>
          <w:szCs w:val="28"/>
        </w:rPr>
        <w:t>емпатійній</w:t>
      </w:r>
      <w:proofErr w:type="spellEnd"/>
      <w:r w:rsidRPr="00C36A21">
        <w:rPr>
          <w:rFonts w:ascii="Times New Roman" w:hAnsi="Times New Roman" w:cs="Times New Roman"/>
          <w:color w:val="auto"/>
          <w:sz w:val="28"/>
          <w:szCs w:val="28"/>
        </w:rPr>
        <w:t xml:space="preserve"> реакції.</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У моделі, що включає три риси особистості за факторною структурою Р. </w:t>
      </w:r>
      <w:proofErr w:type="spellStart"/>
      <w:r w:rsidRPr="00C36A21">
        <w:rPr>
          <w:rFonts w:ascii="Times New Roman" w:hAnsi="Times New Roman" w:cs="Times New Roman"/>
          <w:color w:val="auto"/>
          <w:sz w:val="28"/>
          <w:szCs w:val="28"/>
        </w:rPr>
        <w:t>Кеттелла</w:t>
      </w:r>
      <w:proofErr w:type="spellEnd"/>
      <w:r w:rsidRPr="00C36A21">
        <w:rPr>
          <w:rFonts w:ascii="Times New Roman" w:hAnsi="Times New Roman" w:cs="Times New Roman"/>
          <w:color w:val="auto"/>
          <w:sz w:val="28"/>
          <w:szCs w:val="28"/>
        </w:rPr>
        <w:t xml:space="preserve"> (Е, S, W), </w:t>
      </w:r>
      <w:r w:rsidRPr="00C36A21">
        <w:rPr>
          <w:rStyle w:val="a4"/>
          <w:rFonts w:ascii="Times New Roman" w:hAnsi="Times New Roman" w:cs="Times New Roman"/>
          <w:b w:val="0"/>
          <w:color w:val="auto"/>
          <w:sz w:val="28"/>
          <w:szCs w:val="28"/>
        </w:rPr>
        <w:t>усі фактори показали статистично значущий вплив на рівень емпатії (IRI)</w:t>
      </w:r>
      <w:r w:rsidRPr="00C36A21">
        <w:rPr>
          <w:rFonts w:ascii="Times New Roman" w:hAnsi="Times New Roman" w:cs="Times New Roman"/>
          <w:color w:val="auto"/>
          <w:sz w:val="28"/>
          <w:szCs w:val="28"/>
        </w:rPr>
        <w:t>. Це означає, що екстраверсія</w:t>
      </w:r>
      <w:r w:rsidRPr="00C36A21">
        <w:rPr>
          <w:rStyle w:val="a4"/>
          <w:rFonts w:ascii="Times New Roman" w:hAnsi="Times New Roman" w:cs="Times New Roman"/>
          <w:b w:val="0"/>
          <w:color w:val="auto"/>
          <w:sz w:val="28"/>
          <w:szCs w:val="28"/>
        </w:rPr>
        <w:t>, емоційна чутливість і дружелюбність (доброзичливість)</w:t>
      </w:r>
      <w:r w:rsidRPr="00C36A21">
        <w:rPr>
          <w:rFonts w:ascii="Times New Roman" w:hAnsi="Times New Roman" w:cs="Times New Roman"/>
          <w:color w:val="auto"/>
          <w:sz w:val="28"/>
          <w:szCs w:val="28"/>
        </w:rPr>
        <w:t xml:space="preserve"> є важливими </w:t>
      </w:r>
      <w:proofErr w:type="spellStart"/>
      <w:r w:rsidRPr="00C36A21">
        <w:rPr>
          <w:rFonts w:ascii="Times New Roman" w:hAnsi="Times New Roman" w:cs="Times New Roman"/>
          <w:color w:val="auto"/>
          <w:sz w:val="28"/>
          <w:szCs w:val="28"/>
        </w:rPr>
        <w:t>предикторами</w:t>
      </w:r>
      <w:proofErr w:type="spellEnd"/>
      <w:r w:rsidRPr="00C36A21">
        <w:rPr>
          <w:rFonts w:ascii="Times New Roman" w:hAnsi="Times New Roman" w:cs="Times New Roman"/>
          <w:color w:val="auto"/>
          <w:sz w:val="28"/>
          <w:szCs w:val="28"/>
        </w:rPr>
        <w:t xml:space="preserve"> розвитку емпатії у студентів.</w:t>
      </w:r>
    </w:p>
    <w:p w:rsidR="00FC611C" w:rsidRPr="00C36A21" w:rsidRDefault="00FC611C" w:rsidP="000B1AD4">
      <w:pPr>
        <w:spacing w:line="360" w:lineRule="auto"/>
        <w:ind w:firstLine="708"/>
        <w:jc w:val="both"/>
        <w:outlineLvl w:val="2"/>
        <w:rPr>
          <w:rStyle w:val="a4"/>
          <w:rFonts w:ascii="Times New Roman" w:hAnsi="Times New Roman" w:cs="Times New Roman"/>
          <w:b w:val="0"/>
          <w:color w:val="auto"/>
          <w:sz w:val="28"/>
          <w:szCs w:val="28"/>
        </w:rPr>
      </w:pPr>
      <w:r w:rsidRPr="00C36A21">
        <w:rPr>
          <w:rFonts w:ascii="Times New Roman" w:hAnsi="Times New Roman" w:cs="Times New Roman"/>
          <w:color w:val="auto"/>
          <w:sz w:val="28"/>
          <w:szCs w:val="28"/>
        </w:rPr>
        <w:t xml:space="preserve">Оцінювати вплив емоційної чутливості за методикою В. Бойка на змінну — загальний рівень емпатії (за шкалами IRI) необхідно </w:t>
      </w:r>
      <w:r w:rsidRPr="00C36A21">
        <w:rPr>
          <w:rStyle w:val="a4"/>
          <w:rFonts w:ascii="Times New Roman" w:hAnsi="Times New Roman" w:cs="Times New Roman"/>
          <w:b w:val="0"/>
          <w:color w:val="auto"/>
          <w:sz w:val="28"/>
          <w:szCs w:val="28"/>
        </w:rPr>
        <w:t xml:space="preserve">залежно від </w:t>
      </w:r>
      <w:r w:rsidRPr="00C36A21">
        <w:rPr>
          <w:rStyle w:val="a4"/>
          <w:rFonts w:ascii="Times New Roman" w:hAnsi="Times New Roman" w:cs="Times New Roman"/>
          <w:b w:val="0"/>
          <w:color w:val="auto"/>
          <w:sz w:val="28"/>
          <w:szCs w:val="28"/>
        </w:rPr>
        <w:lastRenderedPageBreak/>
        <w:t>формату змінної "емоційна чутливість"</w:t>
      </w:r>
      <w:r w:rsidRPr="00C36A21">
        <w:rPr>
          <w:rFonts w:ascii="Times New Roman" w:hAnsi="Times New Roman" w:cs="Times New Roman"/>
          <w:color w:val="auto"/>
          <w:sz w:val="28"/>
          <w:szCs w:val="28"/>
        </w:rPr>
        <w:t xml:space="preserve">. Вибір типу дисперсійного аналізу </w:t>
      </w:r>
      <w:r w:rsidRPr="00C36A21">
        <w:rPr>
          <w:rStyle w:val="a4"/>
          <w:rFonts w:ascii="Times New Roman" w:hAnsi="Times New Roman" w:cs="Times New Roman"/>
          <w:b w:val="0"/>
          <w:color w:val="auto"/>
          <w:sz w:val="28"/>
          <w:szCs w:val="28"/>
        </w:rPr>
        <w:t>ANOVA</w:t>
      </w:r>
      <w:r w:rsidRPr="00C36A21">
        <w:rPr>
          <w:rFonts w:ascii="Times New Roman" w:hAnsi="Times New Roman" w:cs="Times New Roman"/>
          <w:color w:val="auto"/>
          <w:sz w:val="28"/>
          <w:szCs w:val="28"/>
        </w:rPr>
        <w:t xml:space="preserve"> залежить від того, </w:t>
      </w:r>
      <w:r w:rsidRPr="00C36A21">
        <w:rPr>
          <w:rStyle w:val="a4"/>
          <w:rFonts w:ascii="Times New Roman" w:hAnsi="Times New Roman" w:cs="Times New Roman"/>
          <w:b w:val="0"/>
          <w:color w:val="auto"/>
          <w:sz w:val="28"/>
          <w:szCs w:val="28"/>
        </w:rPr>
        <w:t xml:space="preserve">як подано показники емоційної чутливості. </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В кваліфікаційному дослідженні формат змінної "емоційна чутливість" представлений як к</w:t>
      </w:r>
      <w:r w:rsidRPr="00C36A21">
        <w:rPr>
          <w:rStyle w:val="a4"/>
          <w:rFonts w:ascii="Times New Roman" w:hAnsi="Times New Roman" w:cs="Times New Roman"/>
          <w:b w:val="0"/>
          <w:color w:val="auto"/>
          <w:sz w:val="28"/>
          <w:szCs w:val="28"/>
        </w:rPr>
        <w:t>атегоріальний (три рівня емоційної чутливості)</w:t>
      </w:r>
      <w:r w:rsidRPr="00C36A21">
        <w:rPr>
          <w:rFonts w:ascii="Times New Roman" w:hAnsi="Times New Roman" w:cs="Times New Roman"/>
          <w:color w:val="auto"/>
          <w:sz w:val="28"/>
          <w:szCs w:val="28"/>
        </w:rPr>
        <w:t xml:space="preserve">: низький / середній / високий. Тому, доцільно використати </w:t>
      </w:r>
      <w:proofErr w:type="spellStart"/>
      <w:r w:rsidRPr="00C36A21">
        <w:rPr>
          <w:rFonts w:ascii="Times New Roman" w:hAnsi="Times New Roman" w:cs="Times New Roman"/>
          <w:color w:val="auto"/>
          <w:sz w:val="28"/>
          <w:szCs w:val="28"/>
        </w:rPr>
        <w:t>однофакторний</w:t>
      </w:r>
      <w:proofErr w:type="spellEnd"/>
      <w:r w:rsidRPr="00C36A21">
        <w:rPr>
          <w:rFonts w:ascii="Times New Roman" w:hAnsi="Times New Roman" w:cs="Times New Roman"/>
          <w:color w:val="auto"/>
          <w:sz w:val="28"/>
          <w:szCs w:val="28"/>
        </w:rPr>
        <w:t xml:space="preserve"> аналіз ANOVA - класичний дисперсійний аналіз, який перевіряє, чи відрізняється емпатія між групами, чи є статистично значущі відмінності в емпатії між групами з </w:t>
      </w:r>
      <w:r w:rsidRPr="00C36A21">
        <w:rPr>
          <w:rStyle w:val="a4"/>
          <w:rFonts w:ascii="Times New Roman" w:hAnsi="Times New Roman" w:cs="Times New Roman"/>
          <w:b w:val="0"/>
          <w:color w:val="auto"/>
          <w:sz w:val="28"/>
          <w:szCs w:val="28"/>
        </w:rPr>
        <w:t>високою, середньою та низькою емоційною чутливістю</w:t>
      </w:r>
      <w:r w:rsidRPr="00C36A21">
        <w:rPr>
          <w:rFonts w:ascii="Times New Roman" w:hAnsi="Times New Roman" w:cs="Times New Roman"/>
          <w:color w:val="auto"/>
          <w:sz w:val="28"/>
          <w:szCs w:val="28"/>
        </w:rPr>
        <w:t xml:space="preserve">. </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Залежною змінною є з</w:t>
      </w:r>
      <w:r w:rsidRPr="00C36A21">
        <w:rPr>
          <w:rFonts w:ascii="Times New Roman" w:hAnsi="Times New Roman" w:cs="Times New Roman"/>
          <w:color w:val="auto"/>
          <w:sz w:val="28"/>
          <w:szCs w:val="28"/>
        </w:rPr>
        <w:t xml:space="preserve">агальний рівень емпатії (сума балів PT + EC + FS за шкалою IRI). </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eastAsia="Times New Roman" w:hAnsi="Times New Roman" w:cs="Times New Roman"/>
          <w:bCs/>
          <w:color w:val="auto"/>
          <w:sz w:val="28"/>
          <w:szCs w:val="28"/>
          <w:lang w:eastAsia="ru-RU"/>
        </w:rPr>
        <w:t>Р</w:t>
      </w:r>
      <w:r w:rsidRPr="00C36A21">
        <w:rPr>
          <w:rFonts w:ascii="Times New Roman" w:hAnsi="Times New Roman" w:cs="Times New Roman"/>
          <w:color w:val="auto"/>
          <w:sz w:val="28"/>
          <w:szCs w:val="28"/>
        </w:rPr>
        <w:t xml:space="preserve">езультати </w:t>
      </w:r>
      <w:proofErr w:type="spellStart"/>
      <w:r w:rsidRPr="00C36A21">
        <w:rPr>
          <w:rFonts w:ascii="Times New Roman" w:hAnsi="Times New Roman" w:cs="Times New Roman"/>
          <w:color w:val="auto"/>
          <w:sz w:val="28"/>
          <w:szCs w:val="28"/>
        </w:rPr>
        <w:t>одно</w:t>
      </w:r>
      <w:r w:rsidRPr="00C36A21">
        <w:rPr>
          <w:rStyle w:val="a4"/>
          <w:rFonts w:ascii="Times New Roman" w:hAnsi="Times New Roman" w:cs="Times New Roman"/>
          <w:b w:val="0"/>
          <w:color w:val="auto"/>
          <w:sz w:val="28"/>
          <w:szCs w:val="28"/>
        </w:rPr>
        <w:t>факторного</w:t>
      </w:r>
      <w:proofErr w:type="spellEnd"/>
      <w:r w:rsidRPr="00C36A21">
        <w:rPr>
          <w:rStyle w:val="a4"/>
          <w:rFonts w:ascii="Times New Roman" w:hAnsi="Times New Roman" w:cs="Times New Roman"/>
          <w:b w:val="0"/>
          <w:color w:val="auto"/>
          <w:sz w:val="28"/>
          <w:szCs w:val="28"/>
        </w:rPr>
        <w:t xml:space="preserve"> дисперсійного аналізу (ANOVA)</w:t>
      </w:r>
      <w:r w:rsidRPr="00C36A21">
        <w:rPr>
          <w:rFonts w:ascii="Times New Roman" w:hAnsi="Times New Roman" w:cs="Times New Roman"/>
          <w:color w:val="auto"/>
          <w:sz w:val="28"/>
          <w:szCs w:val="28"/>
        </w:rPr>
        <w:t xml:space="preserve"> впливу рівня емоційної чутливості (за В. Бойко) на загальний рівень емпатії (за IRI) надано в табл. 3.1</w:t>
      </w:r>
      <w:r w:rsidR="002B60EA" w:rsidRPr="00C36A21">
        <w:rPr>
          <w:rFonts w:ascii="Times New Roman" w:hAnsi="Times New Roman" w:cs="Times New Roman"/>
          <w:color w:val="auto"/>
          <w:sz w:val="28"/>
          <w:szCs w:val="28"/>
        </w:rPr>
        <w:t>4</w:t>
      </w:r>
      <w:r w:rsidRPr="00C36A21">
        <w:rPr>
          <w:rFonts w:ascii="Times New Roman" w:hAnsi="Times New Roman" w:cs="Times New Roman"/>
          <w:color w:val="auto"/>
          <w:sz w:val="28"/>
          <w:szCs w:val="28"/>
        </w:rPr>
        <w:t xml:space="preserve"> та 3.1</w:t>
      </w:r>
      <w:r w:rsidR="002B60EA" w:rsidRPr="00C36A21">
        <w:rPr>
          <w:rFonts w:ascii="Times New Roman" w:hAnsi="Times New Roman" w:cs="Times New Roman"/>
          <w:color w:val="auto"/>
          <w:sz w:val="28"/>
          <w:szCs w:val="28"/>
        </w:rPr>
        <w:t>5</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right"/>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3.1</w:t>
      </w:r>
      <w:r w:rsidR="002B60EA" w:rsidRPr="00C36A21">
        <w:rPr>
          <w:rFonts w:ascii="Times New Roman" w:hAnsi="Times New Roman" w:cs="Times New Roman"/>
          <w:b/>
          <w:color w:val="auto"/>
          <w:sz w:val="28"/>
          <w:szCs w:val="28"/>
        </w:rPr>
        <w:t>4</w:t>
      </w:r>
    </w:p>
    <w:p w:rsidR="00FC611C" w:rsidRPr="00C36A21" w:rsidRDefault="00FC611C"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Структура вибірки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09"/>
        <w:gridCol w:w="2225"/>
        <w:gridCol w:w="2762"/>
        <w:gridCol w:w="2269"/>
      </w:tblGrid>
      <w:tr w:rsidR="00FC611C" w:rsidRPr="00C36A21" w:rsidTr="00EA012D">
        <w:trPr>
          <w:tblHeader/>
          <w:tblCellSpacing w:w="15" w:type="dxa"/>
        </w:trPr>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Рівень емоційної чутливості</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Кількість респондентів (n)</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 xml:space="preserve">Середній рівень емпатії </w:t>
            </w:r>
          </w:p>
          <w:p w:rsidR="00FC611C" w:rsidRPr="00C36A21" w:rsidRDefault="00FC611C"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w:t>
            </w:r>
            <w:r w:rsidRPr="00C36A21">
              <w:rPr>
                <w:rFonts w:ascii="Times New Roman" w:hAnsi="Times New Roman" w:cs="Times New Roman"/>
                <w:b/>
                <w:color w:val="auto"/>
              </w:rPr>
              <w:t>сума балів PT + EC + FS за шкалою IRI</w:t>
            </w:r>
            <w:r w:rsidRPr="00C36A21">
              <w:rPr>
                <w:rFonts w:ascii="Times New Roman" w:eastAsia="Times New Roman" w:hAnsi="Times New Roman" w:cs="Times New Roman"/>
                <w:b/>
                <w:bCs/>
                <w:color w:val="auto"/>
                <w:lang w:eastAsia="ru-RU"/>
              </w:rPr>
              <w:t>)</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Стандартне відхилення (SD)</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Низький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14</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48.6</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3.4</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Середній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18</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52.7</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3.0</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Високий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16</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56.4</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3.3</w:t>
            </w:r>
          </w:p>
        </w:tc>
      </w:tr>
    </w:tbl>
    <w:p w:rsidR="00FC611C" w:rsidRPr="00C36A21" w:rsidRDefault="00FC611C" w:rsidP="000B1AD4">
      <w:pPr>
        <w:spacing w:line="360" w:lineRule="auto"/>
        <w:jc w:val="both"/>
        <w:outlineLvl w:val="2"/>
        <w:rPr>
          <w:rFonts w:ascii="Times New Roman" w:hAnsi="Times New Roman" w:cs="Times New Roman"/>
          <w:color w:val="auto"/>
          <w:sz w:val="28"/>
          <w:szCs w:val="28"/>
        </w:rPr>
      </w:pPr>
    </w:p>
    <w:p w:rsidR="00FC611C" w:rsidRPr="00C36A21" w:rsidRDefault="00FC611C" w:rsidP="000B1AD4">
      <w:pPr>
        <w:spacing w:line="360" w:lineRule="auto"/>
        <w:jc w:val="right"/>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3.1</w:t>
      </w:r>
      <w:r w:rsidR="002B60EA" w:rsidRPr="00C36A21">
        <w:rPr>
          <w:rFonts w:ascii="Times New Roman" w:hAnsi="Times New Roman" w:cs="Times New Roman"/>
          <w:b/>
          <w:color w:val="auto"/>
          <w:sz w:val="28"/>
          <w:szCs w:val="28"/>
        </w:rPr>
        <w:t>5</w:t>
      </w:r>
      <w:r w:rsidRPr="00C36A21">
        <w:rPr>
          <w:rFonts w:ascii="Times New Roman" w:hAnsi="Times New Roman" w:cs="Times New Roman"/>
          <w:b/>
          <w:color w:val="auto"/>
          <w:sz w:val="28"/>
          <w:szCs w:val="28"/>
        </w:rPr>
        <w:t xml:space="preserve"> </w:t>
      </w:r>
    </w:p>
    <w:p w:rsidR="00FC611C" w:rsidRPr="00C36A21" w:rsidRDefault="00FC611C"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Результати дисперсійного аналізу ANOVA впливу рівня емоційної чутливості (В. Бойко) на загальний рівень емпатії (IRI)</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75"/>
        <w:gridCol w:w="1344"/>
        <w:gridCol w:w="1204"/>
        <w:gridCol w:w="1465"/>
        <w:gridCol w:w="1279"/>
        <w:gridCol w:w="2098"/>
      </w:tblGrid>
      <w:tr w:rsidR="00FC611C" w:rsidRPr="00C36A21" w:rsidTr="00EA012D">
        <w:trPr>
          <w:tblHeader/>
          <w:tblCellSpacing w:w="15" w:type="dxa"/>
        </w:trPr>
        <w:tc>
          <w:tcPr>
            <w:tcW w:w="1073" w:type="pct"/>
            <w:vAlign w:val="center"/>
            <w:hideMark/>
          </w:tcPr>
          <w:p w:rsidR="00FC611C" w:rsidRPr="00C36A21" w:rsidRDefault="00FC611C"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Джерело варіації</w:t>
            </w:r>
          </w:p>
        </w:tc>
        <w:tc>
          <w:tcPr>
            <w:tcW w:w="694" w:type="pct"/>
            <w:vAlign w:val="center"/>
            <w:hideMark/>
          </w:tcPr>
          <w:p w:rsidR="00FC611C" w:rsidRPr="00C36A21" w:rsidRDefault="00FC611C"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Сума квадратів відхилень (SS)</w:t>
            </w:r>
          </w:p>
        </w:tc>
        <w:tc>
          <w:tcPr>
            <w:tcW w:w="620" w:type="pct"/>
            <w:vAlign w:val="center"/>
            <w:hideMark/>
          </w:tcPr>
          <w:p w:rsidR="00FC611C" w:rsidRPr="00C36A21" w:rsidRDefault="00FC611C"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Ступені свободи (</w:t>
            </w:r>
            <w:proofErr w:type="spellStart"/>
            <w:r w:rsidRPr="00C36A21">
              <w:rPr>
                <w:rFonts w:ascii="Times New Roman" w:eastAsia="Times New Roman" w:hAnsi="Times New Roman" w:cs="Times New Roman"/>
                <w:b/>
                <w:bCs/>
                <w:color w:val="auto"/>
                <w:lang w:eastAsia="ru-RU"/>
              </w:rPr>
              <w:t>df</w:t>
            </w:r>
            <w:proofErr w:type="spellEnd"/>
            <w:r w:rsidRPr="00C36A21">
              <w:rPr>
                <w:rFonts w:ascii="Times New Roman" w:eastAsia="Times New Roman" w:hAnsi="Times New Roman" w:cs="Times New Roman"/>
                <w:b/>
                <w:bCs/>
                <w:color w:val="auto"/>
                <w:lang w:eastAsia="ru-RU"/>
              </w:rPr>
              <w:t>)</w:t>
            </w:r>
          </w:p>
        </w:tc>
        <w:tc>
          <w:tcPr>
            <w:tcW w:w="758" w:type="pct"/>
            <w:vAlign w:val="center"/>
            <w:hideMark/>
          </w:tcPr>
          <w:p w:rsidR="00FC611C" w:rsidRPr="00C36A21" w:rsidRDefault="00FC611C"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MS (Середній квадрат)</w:t>
            </w:r>
          </w:p>
        </w:tc>
        <w:tc>
          <w:tcPr>
            <w:tcW w:w="660" w:type="pct"/>
            <w:vAlign w:val="center"/>
            <w:hideMark/>
          </w:tcPr>
          <w:p w:rsidR="00FC611C" w:rsidRPr="00C36A21" w:rsidRDefault="00FC611C"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F-значення (</w:t>
            </w:r>
            <w:r w:rsidRPr="00C36A21">
              <w:rPr>
                <w:rFonts w:ascii="Times New Roman" w:hAnsi="Times New Roman" w:cs="Times New Roman"/>
                <w:b/>
                <w:color w:val="auto"/>
              </w:rPr>
              <w:t>критерій Фішера)</w:t>
            </w:r>
          </w:p>
        </w:tc>
        <w:tc>
          <w:tcPr>
            <w:tcW w:w="1085" w:type="pct"/>
            <w:vAlign w:val="center"/>
            <w:hideMark/>
          </w:tcPr>
          <w:p w:rsidR="00FC611C" w:rsidRPr="00C36A21" w:rsidRDefault="00FC611C"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p-значення (</w:t>
            </w:r>
            <w:r w:rsidRPr="00C36A21">
              <w:rPr>
                <w:rFonts w:ascii="Times New Roman" w:hAnsi="Times New Roman" w:cs="Times New Roman"/>
                <w:b/>
                <w:color w:val="auto"/>
              </w:rPr>
              <w:t>рівень статистичної значущості &lt; 0,05 - значущий результат).</w:t>
            </w:r>
          </w:p>
        </w:tc>
      </w:tr>
      <w:tr w:rsidR="00FC611C" w:rsidRPr="00C36A21" w:rsidTr="00EA012D">
        <w:trPr>
          <w:tblCellSpacing w:w="15" w:type="dxa"/>
        </w:trPr>
        <w:tc>
          <w:tcPr>
            <w:tcW w:w="1073" w:type="pct"/>
            <w:vAlign w:val="center"/>
            <w:hideMark/>
          </w:tcPr>
          <w:p w:rsidR="00FC611C" w:rsidRPr="00C36A21" w:rsidRDefault="00FC611C" w:rsidP="000B1AD4">
            <w:pPr>
              <w:rPr>
                <w:rFonts w:ascii="Times New Roman" w:eastAsia="Times New Roman" w:hAnsi="Times New Roman" w:cs="Times New Roman"/>
                <w:color w:val="auto"/>
                <w:lang w:eastAsia="ru-RU"/>
              </w:rPr>
            </w:pPr>
            <w:proofErr w:type="spellStart"/>
            <w:r w:rsidRPr="00C36A21">
              <w:rPr>
                <w:rFonts w:ascii="Times New Roman" w:eastAsia="Times New Roman" w:hAnsi="Times New Roman" w:cs="Times New Roman"/>
                <w:bCs/>
                <w:color w:val="auto"/>
                <w:lang w:eastAsia="ru-RU"/>
              </w:rPr>
              <w:t>Міжгрупова</w:t>
            </w:r>
            <w:proofErr w:type="spellEnd"/>
          </w:p>
        </w:tc>
        <w:tc>
          <w:tcPr>
            <w:tcW w:w="694"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792.3</w:t>
            </w:r>
          </w:p>
        </w:tc>
        <w:tc>
          <w:tcPr>
            <w:tcW w:w="620"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2</w:t>
            </w:r>
          </w:p>
        </w:tc>
        <w:tc>
          <w:tcPr>
            <w:tcW w:w="758"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396.15</w:t>
            </w:r>
          </w:p>
        </w:tc>
        <w:tc>
          <w:tcPr>
            <w:tcW w:w="660"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18.92</w:t>
            </w:r>
          </w:p>
        </w:tc>
        <w:tc>
          <w:tcPr>
            <w:tcW w:w="1085"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&lt; 0.001</w:t>
            </w:r>
          </w:p>
        </w:tc>
      </w:tr>
      <w:tr w:rsidR="00FC611C" w:rsidRPr="00C36A21" w:rsidTr="00EA012D">
        <w:trPr>
          <w:tblCellSpacing w:w="15" w:type="dxa"/>
        </w:trPr>
        <w:tc>
          <w:tcPr>
            <w:tcW w:w="1073" w:type="pct"/>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Внутрішньо-групова</w:t>
            </w:r>
          </w:p>
        </w:tc>
        <w:tc>
          <w:tcPr>
            <w:tcW w:w="694"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1029.5</w:t>
            </w:r>
          </w:p>
        </w:tc>
        <w:tc>
          <w:tcPr>
            <w:tcW w:w="620"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45</w:t>
            </w:r>
          </w:p>
        </w:tc>
        <w:tc>
          <w:tcPr>
            <w:tcW w:w="758"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22.88</w:t>
            </w:r>
          </w:p>
        </w:tc>
        <w:tc>
          <w:tcPr>
            <w:tcW w:w="660"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w:t>
            </w:r>
          </w:p>
        </w:tc>
        <w:tc>
          <w:tcPr>
            <w:tcW w:w="1085"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w:t>
            </w:r>
          </w:p>
        </w:tc>
      </w:tr>
      <w:tr w:rsidR="00FC611C" w:rsidRPr="00C36A21" w:rsidTr="00EA012D">
        <w:trPr>
          <w:tblCellSpacing w:w="15" w:type="dxa"/>
        </w:trPr>
        <w:tc>
          <w:tcPr>
            <w:tcW w:w="1073" w:type="pct"/>
            <w:vAlign w:val="center"/>
            <w:hideMark/>
          </w:tcPr>
          <w:p w:rsidR="00FC611C" w:rsidRPr="00C36A21" w:rsidRDefault="00FC611C"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Cs/>
                <w:color w:val="auto"/>
                <w:lang w:eastAsia="ru-RU"/>
              </w:rPr>
              <w:t>Загальна</w:t>
            </w:r>
          </w:p>
        </w:tc>
        <w:tc>
          <w:tcPr>
            <w:tcW w:w="694"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1821.8</w:t>
            </w:r>
          </w:p>
        </w:tc>
        <w:tc>
          <w:tcPr>
            <w:tcW w:w="620"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47</w:t>
            </w:r>
          </w:p>
        </w:tc>
        <w:tc>
          <w:tcPr>
            <w:tcW w:w="758"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w:t>
            </w:r>
          </w:p>
        </w:tc>
        <w:tc>
          <w:tcPr>
            <w:tcW w:w="660"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w:t>
            </w:r>
          </w:p>
        </w:tc>
        <w:tc>
          <w:tcPr>
            <w:tcW w:w="1085" w:type="pct"/>
            <w:vAlign w:val="center"/>
            <w:hideMark/>
          </w:tcPr>
          <w:p w:rsidR="00FC611C" w:rsidRPr="00C36A21" w:rsidRDefault="00FC611C"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w:t>
            </w:r>
          </w:p>
        </w:tc>
      </w:tr>
    </w:tbl>
    <w:p w:rsidR="00FC611C" w:rsidRPr="00C36A21" w:rsidRDefault="00FC611C" w:rsidP="000B1AD4">
      <w:pPr>
        <w:pStyle w:val="ac"/>
        <w:widowControl w:val="0"/>
        <w:spacing w:before="0" w:beforeAutospacing="0" w:after="0" w:afterAutospacing="0" w:line="360" w:lineRule="auto"/>
        <w:ind w:firstLine="708"/>
        <w:jc w:val="both"/>
        <w:rPr>
          <w:sz w:val="28"/>
          <w:szCs w:val="28"/>
          <w:lang w:val="uk-UA"/>
        </w:rPr>
      </w:pPr>
      <w:r w:rsidRPr="00C36A21">
        <w:rPr>
          <w:sz w:val="28"/>
          <w:szCs w:val="28"/>
          <w:lang w:val="uk-UA"/>
        </w:rPr>
        <w:lastRenderedPageBreak/>
        <w:t xml:space="preserve">Результати </w:t>
      </w:r>
      <w:proofErr w:type="spellStart"/>
      <w:r w:rsidRPr="00C36A21">
        <w:rPr>
          <w:sz w:val="28"/>
          <w:szCs w:val="28"/>
          <w:lang w:val="uk-UA"/>
        </w:rPr>
        <w:t>однофакторного</w:t>
      </w:r>
      <w:proofErr w:type="spellEnd"/>
      <w:r w:rsidRPr="00C36A21">
        <w:rPr>
          <w:sz w:val="28"/>
          <w:szCs w:val="28"/>
          <w:lang w:val="uk-UA"/>
        </w:rPr>
        <w:t xml:space="preserve"> дисперсійного аналізу (табл. 3.1</w:t>
      </w:r>
      <w:r w:rsidR="002B60EA" w:rsidRPr="00C36A21">
        <w:rPr>
          <w:sz w:val="28"/>
          <w:szCs w:val="28"/>
          <w:lang w:val="uk-UA"/>
        </w:rPr>
        <w:t>5</w:t>
      </w:r>
      <w:r w:rsidRPr="00C36A21">
        <w:rPr>
          <w:sz w:val="28"/>
          <w:szCs w:val="28"/>
          <w:lang w:val="uk-UA"/>
        </w:rPr>
        <w:t>) свідчать, що:</w:t>
      </w:r>
    </w:p>
    <w:p w:rsidR="00FC611C" w:rsidRPr="00C36A21" w:rsidRDefault="00FC611C" w:rsidP="00F227AC">
      <w:pPr>
        <w:pStyle w:val="ac"/>
        <w:widowControl w:val="0"/>
        <w:numPr>
          <w:ilvl w:val="0"/>
          <w:numId w:val="7"/>
        </w:numPr>
        <w:spacing w:before="0" w:beforeAutospacing="0" w:after="0" w:afterAutospacing="0" w:line="360" w:lineRule="auto"/>
        <w:jc w:val="both"/>
        <w:rPr>
          <w:sz w:val="28"/>
          <w:szCs w:val="28"/>
          <w:lang w:val="uk-UA"/>
        </w:rPr>
      </w:pPr>
      <w:r w:rsidRPr="00C36A21">
        <w:rPr>
          <w:rStyle w:val="a4"/>
          <w:b w:val="0"/>
          <w:sz w:val="28"/>
          <w:szCs w:val="28"/>
          <w:lang w:val="uk-UA"/>
        </w:rPr>
        <w:t>рівень емоційної чутливості за методикою В.В. Бойка має статистично значущий вплив на рівень емпатії (IRI)</w:t>
      </w:r>
      <w:r w:rsidRPr="00C36A21">
        <w:rPr>
          <w:sz w:val="28"/>
          <w:szCs w:val="28"/>
          <w:lang w:val="uk-UA"/>
        </w:rPr>
        <w:t xml:space="preserve">: </w:t>
      </w:r>
      <w:r w:rsidRPr="00C36A21">
        <w:rPr>
          <w:rStyle w:val="a4"/>
          <w:b w:val="0"/>
          <w:sz w:val="28"/>
          <w:szCs w:val="28"/>
          <w:lang w:val="uk-UA"/>
        </w:rPr>
        <w:t>F = 18.92</w:t>
      </w:r>
      <w:r w:rsidRPr="00C36A21">
        <w:rPr>
          <w:sz w:val="28"/>
          <w:szCs w:val="28"/>
          <w:lang w:val="uk-UA"/>
        </w:rPr>
        <w:t xml:space="preserve">, p &lt; 0.001 — </w:t>
      </w:r>
      <w:r w:rsidRPr="00C36A21">
        <w:rPr>
          <w:rStyle w:val="a4"/>
          <w:b w:val="0"/>
          <w:sz w:val="28"/>
          <w:szCs w:val="28"/>
          <w:lang w:val="uk-UA"/>
        </w:rPr>
        <w:t>висока статистична значущість</w:t>
      </w:r>
      <w:r w:rsidRPr="00C36A21">
        <w:rPr>
          <w:sz w:val="28"/>
          <w:szCs w:val="28"/>
          <w:lang w:val="uk-UA"/>
        </w:rPr>
        <w:t xml:space="preserve">. Зі </w:t>
      </w:r>
      <w:r w:rsidRPr="00C36A21">
        <w:rPr>
          <w:rStyle w:val="a4"/>
          <w:b w:val="0"/>
          <w:sz w:val="28"/>
          <w:szCs w:val="28"/>
          <w:lang w:val="uk-UA"/>
        </w:rPr>
        <w:t>зростанням чутливості</w:t>
      </w:r>
      <w:r w:rsidRPr="00C36A21">
        <w:rPr>
          <w:sz w:val="28"/>
          <w:szCs w:val="28"/>
          <w:lang w:val="uk-UA"/>
        </w:rPr>
        <w:t xml:space="preserve"> – зростає і рівень емпатії.</w:t>
      </w:r>
    </w:p>
    <w:p w:rsidR="00FC611C" w:rsidRPr="00C36A21" w:rsidRDefault="00FC611C" w:rsidP="00F227AC">
      <w:pPr>
        <w:pStyle w:val="ac"/>
        <w:widowControl w:val="0"/>
        <w:numPr>
          <w:ilvl w:val="0"/>
          <w:numId w:val="7"/>
        </w:numPr>
        <w:spacing w:before="0" w:beforeAutospacing="0" w:after="0" w:afterAutospacing="0" w:line="360" w:lineRule="auto"/>
        <w:jc w:val="both"/>
        <w:rPr>
          <w:sz w:val="28"/>
          <w:szCs w:val="28"/>
          <w:lang w:val="uk-UA"/>
        </w:rPr>
      </w:pPr>
      <w:r w:rsidRPr="00C36A21">
        <w:rPr>
          <w:bCs/>
          <w:sz w:val="28"/>
          <w:szCs w:val="28"/>
          <w:lang w:val="uk-UA"/>
        </w:rPr>
        <w:t>Низький рівень чутливості (n = 14)</w:t>
      </w:r>
      <w:r w:rsidRPr="00C36A21">
        <w:rPr>
          <w:sz w:val="28"/>
          <w:szCs w:val="28"/>
          <w:lang w:val="uk-UA"/>
        </w:rPr>
        <w:t xml:space="preserve">: низька </w:t>
      </w:r>
      <w:proofErr w:type="spellStart"/>
      <w:r w:rsidRPr="00C36A21">
        <w:rPr>
          <w:sz w:val="28"/>
          <w:szCs w:val="28"/>
          <w:lang w:val="uk-UA"/>
        </w:rPr>
        <w:t>включеність</w:t>
      </w:r>
      <w:proofErr w:type="spellEnd"/>
      <w:r w:rsidRPr="00C36A21">
        <w:rPr>
          <w:sz w:val="28"/>
          <w:szCs w:val="28"/>
          <w:lang w:val="uk-UA"/>
        </w:rPr>
        <w:t xml:space="preserve"> у емоційний стан іншого, раціональний контроль.</w:t>
      </w:r>
    </w:p>
    <w:p w:rsidR="00FC611C" w:rsidRPr="00C36A21" w:rsidRDefault="00FC611C" w:rsidP="00F227AC">
      <w:pPr>
        <w:pStyle w:val="ac"/>
        <w:widowControl w:val="0"/>
        <w:numPr>
          <w:ilvl w:val="0"/>
          <w:numId w:val="7"/>
        </w:numPr>
        <w:spacing w:before="0" w:beforeAutospacing="0" w:after="0" w:afterAutospacing="0" w:line="360" w:lineRule="auto"/>
        <w:jc w:val="both"/>
        <w:rPr>
          <w:sz w:val="28"/>
          <w:szCs w:val="28"/>
          <w:lang w:val="uk-UA"/>
        </w:rPr>
      </w:pPr>
      <w:r w:rsidRPr="00C36A21">
        <w:rPr>
          <w:bCs/>
          <w:sz w:val="28"/>
          <w:szCs w:val="28"/>
          <w:lang w:val="uk-UA"/>
        </w:rPr>
        <w:t>Середній рівень (n = 18)</w:t>
      </w:r>
      <w:r w:rsidRPr="00C36A21">
        <w:rPr>
          <w:sz w:val="28"/>
          <w:szCs w:val="28"/>
          <w:lang w:val="uk-UA"/>
        </w:rPr>
        <w:t>: достатній рівень співпереживання без перевантаження.</w:t>
      </w:r>
    </w:p>
    <w:p w:rsidR="00FC611C" w:rsidRPr="00C36A21" w:rsidRDefault="00FC611C" w:rsidP="00F227AC">
      <w:pPr>
        <w:pStyle w:val="ac"/>
        <w:widowControl w:val="0"/>
        <w:numPr>
          <w:ilvl w:val="0"/>
          <w:numId w:val="7"/>
        </w:numPr>
        <w:spacing w:before="0" w:beforeAutospacing="0" w:after="0" w:afterAutospacing="0" w:line="360" w:lineRule="auto"/>
        <w:jc w:val="both"/>
        <w:rPr>
          <w:sz w:val="28"/>
          <w:szCs w:val="28"/>
          <w:lang w:val="uk-UA"/>
        </w:rPr>
      </w:pPr>
      <w:r w:rsidRPr="00C36A21">
        <w:rPr>
          <w:bCs/>
          <w:sz w:val="28"/>
          <w:szCs w:val="28"/>
          <w:lang w:val="uk-UA"/>
        </w:rPr>
        <w:t>Високий рівень (n = 16)</w:t>
      </w:r>
      <w:r w:rsidRPr="00C36A21">
        <w:rPr>
          <w:sz w:val="28"/>
          <w:szCs w:val="28"/>
          <w:lang w:val="uk-UA"/>
        </w:rPr>
        <w:t xml:space="preserve">: глибоке емоційне залучення, високий рівень </w:t>
      </w:r>
      <w:proofErr w:type="spellStart"/>
      <w:r w:rsidRPr="00C36A21">
        <w:rPr>
          <w:sz w:val="28"/>
          <w:szCs w:val="28"/>
          <w:lang w:val="uk-UA"/>
        </w:rPr>
        <w:t>емпатійної</w:t>
      </w:r>
      <w:proofErr w:type="spellEnd"/>
      <w:r w:rsidRPr="00C36A21">
        <w:rPr>
          <w:sz w:val="28"/>
          <w:szCs w:val="28"/>
          <w:lang w:val="uk-UA"/>
        </w:rPr>
        <w:t xml:space="preserve"> турботи (EC) та фантазії (FS).</w:t>
      </w:r>
    </w:p>
    <w:p w:rsidR="00FC611C" w:rsidRPr="00C36A21" w:rsidRDefault="00FC611C" w:rsidP="000B1AD4">
      <w:pPr>
        <w:spacing w:line="360" w:lineRule="auto"/>
        <w:ind w:firstLine="708"/>
        <w:jc w:val="both"/>
        <w:outlineLvl w:val="2"/>
        <w:rPr>
          <w:rFonts w:ascii="Times New Roman" w:eastAsia="Times New Roman" w:hAnsi="Times New Roman" w:cs="Times New Roman"/>
          <w:bCs/>
          <w:color w:val="auto"/>
          <w:sz w:val="28"/>
          <w:szCs w:val="28"/>
          <w:lang w:eastAsia="ru-RU"/>
        </w:rPr>
      </w:pPr>
    </w:p>
    <w:p w:rsidR="00FC611C" w:rsidRPr="00C36A21" w:rsidRDefault="00FC611C" w:rsidP="000B1AD4">
      <w:pPr>
        <w:spacing w:line="360" w:lineRule="auto"/>
        <w:ind w:firstLine="708"/>
        <w:jc w:val="both"/>
        <w:outlineLvl w:val="2"/>
        <w:rPr>
          <w:rFonts w:ascii="Times New Roman" w:eastAsia="Times New Roman" w:hAnsi="Times New Roman" w:cs="Times New Roman"/>
          <w:b/>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3.4. </w:t>
      </w:r>
      <w:r w:rsidRPr="00C36A21">
        <w:rPr>
          <w:rStyle w:val="fontstyle11"/>
          <w:rFonts w:ascii="Times New Roman" w:hAnsi="Times New Roman" w:cs="Times New Roman"/>
          <w:b/>
          <w:color w:val="auto"/>
          <w:sz w:val="28"/>
          <w:szCs w:val="28"/>
        </w:rPr>
        <w:t xml:space="preserve">Інтерпретація взаємозв’язку «структура особистості / емпатія» та рекомендації щодо </w:t>
      </w:r>
      <w:r w:rsidRPr="00C36A21">
        <w:rPr>
          <w:rFonts w:ascii="Times New Roman" w:eastAsia="Times New Roman" w:hAnsi="Times New Roman" w:cs="Times New Roman"/>
          <w:b/>
          <w:color w:val="auto"/>
          <w:sz w:val="28"/>
          <w:szCs w:val="28"/>
          <w:lang w:eastAsia="ru-RU"/>
        </w:rPr>
        <w:t xml:space="preserve">розвитку </w:t>
      </w:r>
      <w:proofErr w:type="spellStart"/>
      <w:r w:rsidRPr="00C36A21">
        <w:rPr>
          <w:rFonts w:ascii="Times New Roman" w:eastAsia="Times New Roman" w:hAnsi="Times New Roman" w:cs="Times New Roman"/>
          <w:b/>
          <w:color w:val="auto"/>
          <w:sz w:val="28"/>
          <w:szCs w:val="28"/>
          <w:lang w:eastAsia="ru-RU"/>
        </w:rPr>
        <w:t>емпатійної</w:t>
      </w:r>
      <w:proofErr w:type="spellEnd"/>
      <w:r w:rsidRPr="00C36A21">
        <w:rPr>
          <w:rFonts w:ascii="Times New Roman" w:eastAsia="Times New Roman" w:hAnsi="Times New Roman" w:cs="Times New Roman"/>
          <w:b/>
          <w:color w:val="auto"/>
          <w:sz w:val="28"/>
          <w:szCs w:val="28"/>
          <w:lang w:eastAsia="ru-RU"/>
        </w:rPr>
        <w:t xml:space="preserve"> компетентності</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Style w:val="fontstyle11"/>
          <w:rFonts w:ascii="Times New Roman" w:hAnsi="Times New Roman" w:cs="Times New Roman"/>
          <w:color w:val="auto"/>
          <w:sz w:val="28"/>
          <w:szCs w:val="28"/>
        </w:rPr>
        <w:t>Інтерпретація взаємозв’язку «структура особистості / емпатія» щодо н</w:t>
      </w:r>
      <w:r w:rsidRPr="00C36A21">
        <w:rPr>
          <w:rStyle w:val="a4"/>
          <w:rFonts w:ascii="Times New Roman" w:hAnsi="Times New Roman" w:cs="Times New Roman"/>
          <w:b w:val="0"/>
          <w:color w:val="auto"/>
          <w:sz w:val="28"/>
          <w:szCs w:val="28"/>
        </w:rPr>
        <w:t xml:space="preserve">апрямку і сили впливу шкал MMPI на компоненти емпатії (PT, EC, FS)», </w:t>
      </w:r>
      <w:r w:rsidRPr="00C36A21">
        <w:rPr>
          <w:rFonts w:ascii="Times New Roman" w:hAnsi="Times New Roman" w:cs="Times New Roman"/>
          <w:color w:val="auto"/>
          <w:sz w:val="28"/>
          <w:szCs w:val="28"/>
        </w:rPr>
        <w:t>побудована згідно логіки психодіагностики та регресійного впливу, представлена в табл. 3.1</w:t>
      </w:r>
      <w:r w:rsidR="002B60EA" w:rsidRPr="00C36A21">
        <w:rPr>
          <w:rFonts w:ascii="Times New Roman" w:hAnsi="Times New Roman" w:cs="Times New Roman"/>
          <w:color w:val="auto"/>
          <w:sz w:val="28"/>
          <w:szCs w:val="28"/>
        </w:rPr>
        <w:t>6</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right"/>
        <w:outlineLvl w:val="2"/>
        <w:rPr>
          <w:rFonts w:ascii="Times New Roman" w:eastAsia="Times New Roman" w:hAnsi="Times New Roman" w:cs="Times New Roman"/>
          <w:b/>
          <w:color w:val="auto"/>
          <w:sz w:val="28"/>
          <w:szCs w:val="28"/>
          <w:lang w:eastAsia="ru-RU"/>
        </w:rPr>
      </w:pPr>
      <w:r w:rsidRPr="00C36A21">
        <w:rPr>
          <w:rFonts w:ascii="Times New Roman" w:hAnsi="Times New Roman" w:cs="Times New Roman"/>
          <w:b/>
          <w:color w:val="auto"/>
          <w:sz w:val="28"/>
          <w:szCs w:val="28"/>
        </w:rPr>
        <w:t>Таблиця 3.1</w:t>
      </w:r>
      <w:r w:rsidR="002B60EA" w:rsidRPr="00C36A21">
        <w:rPr>
          <w:rFonts w:ascii="Times New Roman" w:hAnsi="Times New Roman" w:cs="Times New Roman"/>
          <w:b/>
          <w:color w:val="auto"/>
          <w:sz w:val="28"/>
          <w:szCs w:val="28"/>
        </w:rPr>
        <w:t>6</w:t>
      </w:r>
    </w:p>
    <w:p w:rsidR="00FC611C" w:rsidRPr="00C36A21" w:rsidRDefault="00FC611C" w:rsidP="000B1AD4">
      <w:pPr>
        <w:spacing w:line="360" w:lineRule="auto"/>
        <w:jc w:val="center"/>
        <w:outlineLvl w:val="2"/>
        <w:rPr>
          <w:rFonts w:ascii="Times New Roman" w:eastAsia="Times New Roman" w:hAnsi="Times New Roman" w:cs="Times New Roman"/>
          <w:b/>
          <w:color w:val="auto"/>
          <w:sz w:val="28"/>
          <w:szCs w:val="28"/>
          <w:lang w:eastAsia="ru-RU"/>
        </w:rPr>
      </w:pPr>
      <w:r w:rsidRPr="00C36A21">
        <w:rPr>
          <w:rFonts w:ascii="Times New Roman" w:hAnsi="Times New Roman" w:cs="Times New Roman"/>
          <w:b/>
          <w:color w:val="auto"/>
          <w:sz w:val="28"/>
          <w:szCs w:val="28"/>
        </w:rPr>
        <w:t>Вплив шкал MMPI на компоненти емпатії (IRI)</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14"/>
        <w:gridCol w:w="2409"/>
        <w:gridCol w:w="1764"/>
        <w:gridCol w:w="1552"/>
        <w:gridCol w:w="2226"/>
      </w:tblGrid>
      <w:tr w:rsidR="00FC611C" w:rsidRPr="00C36A21" w:rsidTr="00EA012D">
        <w:trPr>
          <w:tblHeader/>
          <w:tblCellSpacing w:w="15" w:type="dxa"/>
        </w:trPr>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Шкала MMPI</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Напрямок впливу на PT (перспективне прийняття)</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EC (</w:t>
            </w:r>
            <w:proofErr w:type="spellStart"/>
            <w:r w:rsidRPr="00C36A21">
              <w:rPr>
                <w:rFonts w:ascii="Times New Roman" w:eastAsia="Times New Roman" w:hAnsi="Times New Roman" w:cs="Times New Roman"/>
                <w:b/>
                <w:bCs/>
                <w:color w:val="auto"/>
                <w:sz w:val="28"/>
                <w:szCs w:val="28"/>
                <w:lang w:eastAsia="ru-RU"/>
              </w:rPr>
              <w:t>емпатійна</w:t>
            </w:r>
            <w:proofErr w:type="spellEnd"/>
            <w:r w:rsidRPr="00C36A21">
              <w:rPr>
                <w:rFonts w:ascii="Times New Roman" w:eastAsia="Times New Roman" w:hAnsi="Times New Roman" w:cs="Times New Roman"/>
                <w:b/>
                <w:bCs/>
                <w:color w:val="auto"/>
                <w:sz w:val="28"/>
                <w:szCs w:val="28"/>
                <w:lang w:eastAsia="ru-RU"/>
              </w:rPr>
              <w:t xml:space="preserve"> турбота)</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FS (фантазія)</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Загальна тенденція впливу</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Hs</w:t>
            </w:r>
            <w:proofErr w:type="spellEnd"/>
            <w:r w:rsidRPr="00C36A21">
              <w:rPr>
                <w:rFonts w:ascii="Times New Roman" w:eastAsia="Times New Roman" w:hAnsi="Times New Roman" w:cs="Times New Roman"/>
                <w:bCs/>
                <w:color w:val="auto"/>
                <w:sz w:val="28"/>
                <w:szCs w:val="28"/>
                <w:lang w:eastAsia="ru-RU"/>
              </w:rPr>
              <w:t xml:space="preserve"> – Іпохондрія</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Слабкий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Слабкий</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Змішаний / компенсаторний</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D – Депресія</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Негативний</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Hy</w:t>
            </w:r>
            <w:proofErr w:type="spellEnd"/>
            <w:r w:rsidRPr="00C36A21">
              <w:rPr>
                <w:rFonts w:ascii="Times New Roman" w:eastAsia="Times New Roman" w:hAnsi="Times New Roman" w:cs="Times New Roman"/>
                <w:bCs/>
                <w:color w:val="auto"/>
                <w:sz w:val="28"/>
                <w:szCs w:val="28"/>
                <w:lang w:eastAsia="ru-RU"/>
              </w:rPr>
              <w:t xml:space="preserve"> – Істерія</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Слабкий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Емоційна нестабільність</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Pd</w:t>
            </w:r>
            <w:proofErr w:type="spellEnd"/>
            <w:r w:rsidRPr="00C36A21">
              <w:rPr>
                <w:rFonts w:ascii="Times New Roman" w:eastAsia="Times New Roman" w:hAnsi="Times New Roman" w:cs="Times New Roman"/>
                <w:bCs/>
                <w:color w:val="auto"/>
                <w:sz w:val="28"/>
                <w:szCs w:val="28"/>
                <w:lang w:eastAsia="ru-RU"/>
              </w:rPr>
              <w:t xml:space="preserve"> – Психопатія</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Різко негативний</w:t>
            </w:r>
          </w:p>
        </w:tc>
      </w:tr>
    </w:tbl>
    <w:p w:rsidR="00FC611C" w:rsidRPr="00C36A21" w:rsidRDefault="00FC611C" w:rsidP="000B1AD4">
      <w:pPr>
        <w:spacing w:line="360" w:lineRule="auto"/>
        <w:ind w:firstLine="708"/>
        <w:jc w:val="right"/>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lastRenderedPageBreak/>
        <w:t>Продовження табл. 3.1</w:t>
      </w:r>
      <w:r w:rsidR="002B60EA" w:rsidRPr="00C36A21">
        <w:rPr>
          <w:rFonts w:ascii="Times New Roman" w:hAnsi="Times New Roman" w:cs="Times New Roman"/>
          <w:color w:val="auto"/>
          <w:sz w:val="28"/>
          <w:szCs w:val="28"/>
        </w:rPr>
        <w:t>6</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00"/>
        <w:gridCol w:w="1267"/>
        <w:gridCol w:w="1267"/>
        <w:gridCol w:w="1910"/>
        <w:gridCol w:w="2921"/>
      </w:tblGrid>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Pa</w:t>
            </w:r>
            <w:proofErr w:type="spellEnd"/>
            <w:r w:rsidRPr="00C36A21">
              <w:rPr>
                <w:rFonts w:ascii="Times New Roman" w:eastAsia="Times New Roman" w:hAnsi="Times New Roman" w:cs="Times New Roman"/>
                <w:bCs/>
                <w:color w:val="auto"/>
                <w:sz w:val="28"/>
                <w:szCs w:val="28"/>
                <w:lang w:eastAsia="ru-RU"/>
              </w:rPr>
              <w:t xml:space="preserve"> – </w:t>
            </w:r>
            <w:proofErr w:type="spellStart"/>
            <w:r w:rsidRPr="00C36A21">
              <w:rPr>
                <w:rFonts w:ascii="Times New Roman" w:eastAsia="Times New Roman" w:hAnsi="Times New Roman" w:cs="Times New Roman"/>
                <w:bCs/>
                <w:color w:val="auto"/>
                <w:sz w:val="28"/>
                <w:szCs w:val="28"/>
                <w:lang w:eastAsia="ru-RU"/>
              </w:rPr>
              <w:t>Паранойя</w:t>
            </w:r>
            <w:proofErr w:type="spellEnd"/>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Нейтрально</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Переважно негативний</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Pt</w:t>
            </w:r>
            <w:proofErr w:type="spellEnd"/>
            <w:r w:rsidRPr="00C36A21">
              <w:rPr>
                <w:rFonts w:ascii="Times New Roman" w:eastAsia="Times New Roman" w:hAnsi="Times New Roman" w:cs="Times New Roman"/>
                <w:bCs/>
                <w:color w:val="auto"/>
                <w:sz w:val="28"/>
                <w:szCs w:val="28"/>
                <w:lang w:eastAsia="ru-RU"/>
              </w:rPr>
              <w:t xml:space="preserve"> – Психастенія</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Слабкий</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Загальний мінус</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Sc</w:t>
            </w:r>
            <w:proofErr w:type="spellEnd"/>
            <w:r w:rsidRPr="00C36A21">
              <w:rPr>
                <w:rFonts w:ascii="Times New Roman" w:eastAsia="Times New Roman" w:hAnsi="Times New Roman" w:cs="Times New Roman"/>
                <w:bCs/>
                <w:color w:val="auto"/>
                <w:sz w:val="28"/>
                <w:szCs w:val="28"/>
                <w:lang w:eastAsia="ru-RU"/>
              </w:rPr>
              <w:t xml:space="preserve"> – Шизофренія</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Можливий (у фантазії)</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Дезорганізований вплив</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Ma</w:t>
            </w:r>
            <w:proofErr w:type="spellEnd"/>
            <w:r w:rsidRPr="00C36A21">
              <w:rPr>
                <w:rFonts w:ascii="Times New Roman" w:eastAsia="Times New Roman" w:hAnsi="Times New Roman" w:cs="Times New Roman"/>
                <w:bCs/>
                <w:color w:val="auto"/>
                <w:sz w:val="28"/>
                <w:szCs w:val="28"/>
                <w:lang w:eastAsia="ru-RU"/>
              </w:rPr>
              <w:t xml:space="preserve"> – </w:t>
            </w:r>
            <w:proofErr w:type="spellStart"/>
            <w:r w:rsidRPr="00C36A21">
              <w:rPr>
                <w:rFonts w:ascii="Times New Roman" w:eastAsia="Times New Roman" w:hAnsi="Times New Roman" w:cs="Times New Roman"/>
                <w:bCs/>
                <w:color w:val="auto"/>
                <w:sz w:val="28"/>
                <w:szCs w:val="28"/>
                <w:lang w:eastAsia="ru-RU"/>
              </w:rPr>
              <w:t>Гіпоманія</w:t>
            </w:r>
            <w:proofErr w:type="spellEnd"/>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Позитивний (не завжди адаптивний)</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Si</w:t>
            </w:r>
            <w:proofErr w:type="spellEnd"/>
            <w:r w:rsidRPr="00C36A21">
              <w:rPr>
                <w:rFonts w:ascii="Times New Roman" w:eastAsia="Times New Roman" w:hAnsi="Times New Roman" w:cs="Times New Roman"/>
                <w:bCs/>
                <w:color w:val="auto"/>
                <w:sz w:val="28"/>
                <w:szCs w:val="28"/>
                <w:lang w:eastAsia="ru-RU"/>
              </w:rPr>
              <w:t xml:space="preserve"> – Соціальна інтроверсія</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Помірний </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Слабкий</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Обмежена емоційна взаємодія</w:t>
            </w:r>
          </w:p>
        </w:tc>
      </w:tr>
    </w:tbl>
    <w:p w:rsidR="00FC611C" w:rsidRPr="00C36A21" w:rsidRDefault="00FC611C" w:rsidP="000B1AD4">
      <w:pPr>
        <w:spacing w:line="360" w:lineRule="auto"/>
        <w:jc w:val="both"/>
        <w:outlineLvl w:val="2"/>
        <w:rPr>
          <w:rFonts w:ascii="Times New Roman" w:eastAsia="Times New Roman" w:hAnsi="Times New Roman" w:cs="Times New Roman"/>
          <w:bCs/>
          <w:color w:val="auto"/>
          <w:sz w:val="28"/>
          <w:szCs w:val="28"/>
          <w:lang w:eastAsia="ru-RU"/>
        </w:rPr>
      </w:pPr>
    </w:p>
    <w:p w:rsidR="00FC611C" w:rsidRPr="00C36A21" w:rsidRDefault="00FC611C" w:rsidP="000B1AD4">
      <w:pPr>
        <w:spacing w:line="360" w:lineRule="auto"/>
        <w:ind w:firstLine="708"/>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Умовні позначення в табл. 3.1</w:t>
      </w:r>
      <w:r w:rsidR="002B60EA" w:rsidRPr="00C36A21">
        <w:rPr>
          <w:rFonts w:ascii="Times New Roman" w:eastAsia="Times New Roman" w:hAnsi="Times New Roman" w:cs="Times New Roman"/>
          <w:bCs/>
          <w:color w:val="auto"/>
          <w:sz w:val="28"/>
          <w:szCs w:val="28"/>
          <w:lang w:eastAsia="ru-RU"/>
        </w:rPr>
        <w:t>6</w:t>
      </w:r>
      <w:r w:rsidRPr="00C36A21">
        <w:rPr>
          <w:rFonts w:ascii="Times New Roman" w:eastAsia="Times New Roman" w:hAnsi="Times New Roman" w:cs="Times New Roman"/>
          <w:bCs/>
          <w:color w:val="auto"/>
          <w:sz w:val="28"/>
          <w:szCs w:val="28"/>
          <w:lang w:eastAsia="ru-RU"/>
        </w:rPr>
        <w:t xml:space="preserve">: </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позитивний вплив - збільшує вираженість компонента емпатії, негативний вплив - знижує компонент емпатії, нейтральний або варіативний вплив; </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сильний / помірний / слабкий</w:t>
      </w:r>
      <w:r w:rsidRPr="00C36A21">
        <w:rPr>
          <w:rFonts w:ascii="Times New Roman" w:eastAsia="Times New Roman" w:hAnsi="Times New Roman" w:cs="Times New Roman"/>
          <w:color w:val="auto"/>
          <w:sz w:val="28"/>
          <w:szCs w:val="28"/>
        </w:rPr>
        <w:t xml:space="preserve"> — суб'єктивна оцінка ступеня.</w:t>
      </w:r>
    </w:p>
    <w:p w:rsidR="00FC611C" w:rsidRPr="00C36A21" w:rsidRDefault="00FC611C" w:rsidP="000B1AD4">
      <w:pPr>
        <w:spacing w:line="360" w:lineRule="auto"/>
        <w:ind w:firstLine="708"/>
        <w:jc w:val="both"/>
        <w:outlineLvl w:val="2"/>
        <w:rPr>
          <w:rFonts w:ascii="Times New Roman" w:hAnsi="Times New Roman" w:cs="Times New Roman"/>
          <w:b/>
          <w:color w:val="auto"/>
          <w:sz w:val="28"/>
          <w:szCs w:val="28"/>
        </w:rPr>
      </w:pPr>
      <w:r w:rsidRPr="00C36A21">
        <w:rPr>
          <w:rStyle w:val="fontstyle11"/>
          <w:rFonts w:ascii="Times New Roman" w:hAnsi="Times New Roman" w:cs="Times New Roman"/>
          <w:color w:val="auto"/>
          <w:sz w:val="28"/>
          <w:szCs w:val="28"/>
        </w:rPr>
        <w:t>Інтерпретація взаємозв’язку «структура особистості / емпатія» щодо н</w:t>
      </w:r>
      <w:r w:rsidRPr="00C36A21">
        <w:rPr>
          <w:rFonts w:ascii="Times New Roman" w:hAnsi="Times New Roman" w:cs="Times New Roman"/>
          <w:color w:val="auto"/>
          <w:sz w:val="28"/>
          <w:szCs w:val="28"/>
        </w:rPr>
        <w:t>апрямку і сила впливу рис особистості (</w:t>
      </w:r>
      <w:proofErr w:type="spellStart"/>
      <w:r w:rsidRPr="00C36A21">
        <w:rPr>
          <w:rFonts w:ascii="Times New Roman" w:hAnsi="Times New Roman" w:cs="Times New Roman"/>
          <w:color w:val="auto"/>
          <w:sz w:val="28"/>
          <w:szCs w:val="28"/>
        </w:rPr>
        <w:t>Big</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Five</w:t>
      </w:r>
      <w:proofErr w:type="spellEnd"/>
      <w:r w:rsidRPr="00C36A21">
        <w:rPr>
          <w:rFonts w:ascii="Times New Roman" w:hAnsi="Times New Roman" w:cs="Times New Roman"/>
          <w:color w:val="auto"/>
          <w:sz w:val="28"/>
          <w:szCs w:val="28"/>
        </w:rPr>
        <w:t>) на компоненти емпатії (PT, EC, FS)» представлена в табл. 3.1</w:t>
      </w:r>
      <w:r w:rsidR="002B60EA" w:rsidRPr="00C36A21">
        <w:rPr>
          <w:rFonts w:ascii="Times New Roman" w:hAnsi="Times New Roman" w:cs="Times New Roman"/>
          <w:color w:val="auto"/>
          <w:sz w:val="28"/>
          <w:szCs w:val="28"/>
        </w:rPr>
        <w:t>7</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right"/>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3.1</w:t>
      </w:r>
      <w:r w:rsidR="002B60EA" w:rsidRPr="00C36A21">
        <w:rPr>
          <w:rFonts w:ascii="Times New Roman" w:hAnsi="Times New Roman" w:cs="Times New Roman"/>
          <w:b/>
          <w:color w:val="auto"/>
          <w:sz w:val="28"/>
          <w:szCs w:val="28"/>
        </w:rPr>
        <w:t>7</w:t>
      </w:r>
    </w:p>
    <w:p w:rsidR="00FC611C" w:rsidRPr="00C36A21" w:rsidRDefault="00FC611C"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Напрямок і сила впливу рис особистості </w:t>
      </w:r>
      <w:proofErr w:type="spellStart"/>
      <w:r w:rsidRPr="00C36A21">
        <w:rPr>
          <w:rFonts w:ascii="Times New Roman" w:hAnsi="Times New Roman" w:cs="Times New Roman"/>
          <w:b/>
          <w:color w:val="auto"/>
          <w:sz w:val="28"/>
          <w:szCs w:val="28"/>
        </w:rPr>
        <w:t>Big</w:t>
      </w:r>
      <w:proofErr w:type="spellEnd"/>
      <w:r w:rsidRPr="00C36A21">
        <w:rPr>
          <w:rFonts w:ascii="Times New Roman" w:hAnsi="Times New Roman" w:cs="Times New Roman"/>
          <w:b/>
          <w:color w:val="auto"/>
          <w:sz w:val="28"/>
          <w:szCs w:val="28"/>
        </w:rPr>
        <w:t xml:space="preserve"> </w:t>
      </w:r>
      <w:proofErr w:type="spellStart"/>
      <w:r w:rsidRPr="00C36A21">
        <w:rPr>
          <w:rFonts w:ascii="Times New Roman" w:hAnsi="Times New Roman" w:cs="Times New Roman"/>
          <w:b/>
          <w:color w:val="auto"/>
          <w:sz w:val="28"/>
          <w:szCs w:val="28"/>
        </w:rPr>
        <w:t>Five</w:t>
      </w:r>
      <w:proofErr w:type="spellEnd"/>
      <w:r w:rsidRPr="00C36A21">
        <w:rPr>
          <w:rFonts w:ascii="Times New Roman" w:hAnsi="Times New Roman" w:cs="Times New Roman"/>
          <w:b/>
          <w:color w:val="auto"/>
          <w:sz w:val="28"/>
          <w:szCs w:val="28"/>
        </w:rPr>
        <w:t xml:space="preserve"> на компоненти емпатії (IRI: PT, EC, FS)»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182"/>
        <w:gridCol w:w="1758"/>
        <w:gridCol w:w="1644"/>
        <w:gridCol w:w="1559"/>
        <w:gridCol w:w="2322"/>
      </w:tblGrid>
      <w:tr w:rsidR="00FC611C" w:rsidRPr="00C36A21" w:rsidTr="00EA012D">
        <w:trPr>
          <w:tblHeader/>
          <w:tblCellSpacing w:w="15" w:type="dxa"/>
        </w:trPr>
        <w:tc>
          <w:tcPr>
            <w:tcW w:w="2137"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Риса особистості </w:t>
            </w:r>
          </w:p>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w:t>
            </w:r>
            <w:proofErr w:type="spellStart"/>
            <w:r w:rsidRPr="00C36A21">
              <w:rPr>
                <w:rFonts w:ascii="Times New Roman" w:eastAsia="Times New Roman" w:hAnsi="Times New Roman" w:cs="Times New Roman"/>
                <w:b/>
                <w:bCs/>
                <w:color w:val="auto"/>
                <w:sz w:val="28"/>
                <w:szCs w:val="28"/>
                <w:lang w:eastAsia="ru-RU"/>
              </w:rPr>
              <w:t>Big</w:t>
            </w:r>
            <w:proofErr w:type="spellEnd"/>
            <w:r w:rsidRPr="00C36A21">
              <w:rPr>
                <w:rFonts w:ascii="Times New Roman" w:eastAsia="Times New Roman" w:hAnsi="Times New Roman" w:cs="Times New Roman"/>
                <w:b/>
                <w:bCs/>
                <w:color w:val="auto"/>
                <w:sz w:val="28"/>
                <w:szCs w:val="28"/>
                <w:lang w:eastAsia="ru-RU"/>
              </w:rPr>
              <w:t xml:space="preserve"> </w:t>
            </w:r>
            <w:proofErr w:type="spellStart"/>
            <w:r w:rsidRPr="00C36A21">
              <w:rPr>
                <w:rFonts w:ascii="Times New Roman" w:eastAsia="Times New Roman" w:hAnsi="Times New Roman" w:cs="Times New Roman"/>
                <w:b/>
                <w:bCs/>
                <w:color w:val="auto"/>
                <w:sz w:val="28"/>
                <w:szCs w:val="28"/>
                <w:lang w:eastAsia="ru-RU"/>
              </w:rPr>
              <w:t>Five</w:t>
            </w:r>
            <w:proofErr w:type="spellEnd"/>
            <w:r w:rsidRPr="00C36A21">
              <w:rPr>
                <w:rFonts w:ascii="Times New Roman" w:eastAsia="Times New Roman" w:hAnsi="Times New Roman" w:cs="Times New Roman"/>
                <w:b/>
                <w:bCs/>
                <w:color w:val="auto"/>
                <w:sz w:val="28"/>
                <w:szCs w:val="28"/>
                <w:lang w:eastAsia="ru-RU"/>
              </w:rPr>
              <w:t>)</w:t>
            </w:r>
          </w:p>
        </w:tc>
        <w:tc>
          <w:tcPr>
            <w:tcW w:w="1728"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PT (перс пек-</w:t>
            </w:r>
            <w:proofErr w:type="spellStart"/>
            <w:r w:rsidRPr="00C36A21">
              <w:rPr>
                <w:rFonts w:ascii="Times New Roman" w:eastAsia="Times New Roman" w:hAnsi="Times New Roman" w:cs="Times New Roman"/>
                <w:b/>
                <w:bCs/>
                <w:color w:val="auto"/>
                <w:sz w:val="28"/>
                <w:szCs w:val="28"/>
                <w:lang w:eastAsia="ru-RU"/>
              </w:rPr>
              <w:t>тивне</w:t>
            </w:r>
            <w:proofErr w:type="spellEnd"/>
            <w:r w:rsidRPr="00C36A21">
              <w:rPr>
                <w:rFonts w:ascii="Times New Roman" w:eastAsia="Times New Roman" w:hAnsi="Times New Roman" w:cs="Times New Roman"/>
                <w:b/>
                <w:bCs/>
                <w:color w:val="auto"/>
                <w:sz w:val="28"/>
                <w:szCs w:val="28"/>
                <w:lang w:eastAsia="ru-RU"/>
              </w:rPr>
              <w:t xml:space="preserve"> прийняття)</w:t>
            </w:r>
          </w:p>
        </w:tc>
        <w:tc>
          <w:tcPr>
            <w:tcW w:w="1614"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EC (</w:t>
            </w:r>
            <w:proofErr w:type="spellStart"/>
            <w:r w:rsidRPr="00C36A21">
              <w:rPr>
                <w:rFonts w:ascii="Times New Roman" w:eastAsia="Times New Roman" w:hAnsi="Times New Roman" w:cs="Times New Roman"/>
                <w:b/>
                <w:bCs/>
                <w:color w:val="auto"/>
                <w:sz w:val="28"/>
                <w:szCs w:val="28"/>
                <w:lang w:eastAsia="ru-RU"/>
              </w:rPr>
              <w:t>емпатійна</w:t>
            </w:r>
            <w:proofErr w:type="spellEnd"/>
            <w:r w:rsidRPr="00C36A21">
              <w:rPr>
                <w:rFonts w:ascii="Times New Roman" w:eastAsia="Times New Roman" w:hAnsi="Times New Roman" w:cs="Times New Roman"/>
                <w:b/>
                <w:bCs/>
                <w:color w:val="auto"/>
                <w:sz w:val="28"/>
                <w:szCs w:val="28"/>
                <w:lang w:eastAsia="ru-RU"/>
              </w:rPr>
              <w:t xml:space="preserve"> турбота)</w:t>
            </w:r>
          </w:p>
        </w:tc>
        <w:tc>
          <w:tcPr>
            <w:tcW w:w="1529"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FS (фантазія)</w:t>
            </w:r>
          </w:p>
        </w:tc>
        <w:tc>
          <w:tcPr>
            <w:tcW w:w="2277"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Загальна тенденція впливу на емпатію</w:t>
            </w:r>
          </w:p>
        </w:tc>
      </w:tr>
      <w:tr w:rsidR="00FC611C" w:rsidRPr="00C36A21" w:rsidTr="00EA012D">
        <w:trPr>
          <w:tblCellSpacing w:w="15" w:type="dxa"/>
        </w:trPr>
        <w:tc>
          <w:tcPr>
            <w:tcW w:w="213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Екстраверсія</w:t>
            </w:r>
          </w:p>
        </w:tc>
        <w:tc>
          <w:tcPr>
            <w:tcW w:w="172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1614"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1529"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Слабкий</w:t>
            </w:r>
          </w:p>
        </w:tc>
        <w:tc>
          <w:tcPr>
            <w:tcW w:w="227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Позитивний</w:t>
            </w:r>
            <w:r w:rsidRPr="00C36A21">
              <w:rPr>
                <w:rFonts w:ascii="Times New Roman" w:eastAsia="Times New Roman" w:hAnsi="Times New Roman" w:cs="Times New Roman"/>
                <w:color w:val="auto"/>
                <w:sz w:val="28"/>
                <w:szCs w:val="28"/>
                <w:lang w:eastAsia="ru-RU"/>
              </w:rPr>
              <w:t xml:space="preserve"> — залученість, соціальність</w:t>
            </w:r>
          </w:p>
        </w:tc>
      </w:tr>
      <w:tr w:rsidR="00FC611C" w:rsidRPr="00C36A21" w:rsidTr="00EA012D">
        <w:trPr>
          <w:tblCellSpacing w:w="15" w:type="dxa"/>
        </w:trPr>
        <w:tc>
          <w:tcPr>
            <w:tcW w:w="213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Доброзич-ливість</w:t>
            </w:r>
            <w:proofErr w:type="spellEnd"/>
          </w:p>
        </w:tc>
        <w:tc>
          <w:tcPr>
            <w:tcW w:w="172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1614"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1529"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227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Стабільно позитивний</w:t>
            </w:r>
            <w:r w:rsidRPr="00C36A21">
              <w:rPr>
                <w:rFonts w:ascii="Times New Roman" w:eastAsia="Times New Roman" w:hAnsi="Times New Roman" w:cs="Times New Roman"/>
                <w:color w:val="auto"/>
                <w:sz w:val="28"/>
                <w:szCs w:val="28"/>
                <w:lang w:eastAsia="ru-RU"/>
              </w:rPr>
              <w:t xml:space="preserve"> — емоційне прийняття</w:t>
            </w:r>
          </w:p>
        </w:tc>
      </w:tr>
      <w:tr w:rsidR="00FC611C" w:rsidRPr="00C36A21" w:rsidTr="00EA012D">
        <w:trPr>
          <w:tblCellSpacing w:w="15" w:type="dxa"/>
        </w:trPr>
        <w:tc>
          <w:tcPr>
            <w:tcW w:w="213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proofErr w:type="spellStart"/>
            <w:r w:rsidRPr="00C36A21">
              <w:rPr>
                <w:rFonts w:ascii="Times New Roman" w:eastAsia="Times New Roman" w:hAnsi="Times New Roman" w:cs="Times New Roman"/>
                <w:bCs/>
                <w:color w:val="auto"/>
                <w:sz w:val="28"/>
                <w:szCs w:val="28"/>
                <w:lang w:eastAsia="ru-RU"/>
              </w:rPr>
              <w:t>Відповідаль-ність</w:t>
            </w:r>
            <w:proofErr w:type="spellEnd"/>
          </w:p>
        </w:tc>
        <w:tc>
          <w:tcPr>
            <w:tcW w:w="172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1614"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Слабкий</w:t>
            </w:r>
          </w:p>
        </w:tc>
        <w:tc>
          <w:tcPr>
            <w:tcW w:w="1529"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Нейтральне / слабкий </w:t>
            </w:r>
          </w:p>
        </w:tc>
        <w:tc>
          <w:tcPr>
            <w:tcW w:w="227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Помірно позитивний</w:t>
            </w:r>
            <w:r w:rsidRPr="00C36A21">
              <w:rPr>
                <w:rFonts w:ascii="Times New Roman" w:eastAsia="Times New Roman" w:hAnsi="Times New Roman" w:cs="Times New Roman"/>
                <w:color w:val="auto"/>
                <w:sz w:val="28"/>
                <w:szCs w:val="28"/>
                <w:lang w:eastAsia="ru-RU"/>
              </w:rPr>
              <w:t xml:space="preserve"> — контроль, стабільність</w:t>
            </w:r>
          </w:p>
        </w:tc>
      </w:tr>
    </w:tbl>
    <w:p w:rsidR="00FC611C" w:rsidRPr="00C36A21" w:rsidRDefault="00FC611C" w:rsidP="000B1AD4">
      <w:pPr>
        <w:rPr>
          <w:rFonts w:ascii="Times New Roman" w:hAnsi="Times New Roman" w:cs="Times New Roman"/>
          <w:color w:val="auto"/>
        </w:rPr>
      </w:pPr>
      <w:r w:rsidRPr="00C36A21">
        <w:rPr>
          <w:rFonts w:ascii="Times New Roman" w:hAnsi="Times New Roman" w:cs="Times New Roman"/>
          <w:color w:val="auto"/>
        </w:rPr>
        <w:br w:type="page"/>
      </w:r>
    </w:p>
    <w:p w:rsidR="00FC611C" w:rsidRPr="00C36A21" w:rsidRDefault="00FC611C" w:rsidP="000B1AD4">
      <w:pPr>
        <w:spacing w:line="360" w:lineRule="auto"/>
        <w:ind w:firstLine="708"/>
        <w:jc w:val="right"/>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lastRenderedPageBreak/>
        <w:t>Продовження табл. 3.1</w:t>
      </w:r>
      <w:r w:rsidR="002B60EA" w:rsidRPr="00C36A21">
        <w:rPr>
          <w:rFonts w:ascii="Times New Roman" w:hAnsi="Times New Roman" w:cs="Times New Roman"/>
          <w:color w:val="auto"/>
          <w:sz w:val="28"/>
          <w:szCs w:val="28"/>
        </w:rPr>
        <w:t>7</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182"/>
        <w:gridCol w:w="1758"/>
        <w:gridCol w:w="1644"/>
        <w:gridCol w:w="1559"/>
        <w:gridCol w:w="2322"/>
      </w:tblGrid>
      <w:tr w:rsidR="00FC611C" w:rsidRPr="00C36A21" w:rsidTr="00EA012D">
        <w:trPr>
          <w:tblCellSpacing w:w="15" w:type="dxa"/>
        </w:trPr>
        <w:tc>
          <w:tcPr>
            <w:tcW w:w="213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Нейротизм</w:t>
            </w:r>
          </w:p>
        </w:tc>
        <w:tc>
          <w:tcPr>
            <w:tcW w:w="172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1614"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1529"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227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Негативний</w:t>
            </w:r>
            <w:r w:rsidRPr="00C36A21">
              <w:rPr>
                <w:rFonts w:ascii="Times New Roman" w:eastAsia="Times New Roman" w:hAnsi="Times New Roman" w:cs="Times New Roman"/>
                <w:color w:val="auto"/>
                <w:sz w:val="28"/>
                <w:szCs w:val="28"/>
                <w:lang w:eastAsia="ru-RU"/>
              </w:rPr>
              <w:t xml:space="preserve"> — емоційна вразливість, </w:t>
            </w:r>
            <w:proofErr w:type="spellStart"/>
            <w:r w:rsidRPr="00C36A21">
              <w:rPr>
                <w:rFonts w:ascii="Times New Roman" w:eastAsia="Times New Roman" w:hAnsi="Times New Roman" w:cs="Times New Roman"/>
                <w:color w:val="auto"/>
                <w:sz w:val="28"/>
                <w:szCs w:val="28"/>
                <w:lang w:eastAsia="ru-RU"/>
              </w:rPr>
              <w:t>дистрес</w:t>
            </w:r>
            <w:proofErr w:type="spellEnd"/>
          </w:p>
        </w:tc>
      </w:tr>
      <w:tr w:rsidR="00FC611C" w:rsidRPr="00C36A21" w:rsidTr="00EA012D">
        <w:trPr>
          <w:tblCellSpacing w:w="15" w:type="dxa"/>
        </w:trPr>
        <w:tc>
          <w:tcPr>
            <w:tcW w:w="213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Відкритість досвіду</w:t>
            </w:r>
          </w:p>
        </w:tc>
        <w:tc>
          <w:tcPr>
            <w:tcW w:w="172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Сильний </w:t>
            </w:r>
          </w:p>
        </w:tc>
        <w:tc>
          <w:tcPr>
            <w:tcW w:w="1614"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Помірний </w:t>
            </w:r>
          </w:p>
        </w:tc>
        <w:tc>
          <w:tcPr>
            <w:tcW w:w="1529"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Сильний </w:t>
            </w:r>
          </w:p>
        </w:tc>
        <w:tc>
          <w:tcPr>
            <w:tcW w:w="2277"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Позитивний</w:t>
            </w:r>
            <w:r w:rsidRPr="00C36A21">
              <w:rPr>
                <w:rFonts w:ascii="Times New Roman" w:eastAsia="Times New Roman" w:hAnsi="Times New Roman" w:cs="Times New Roman"/>
                <w:color w:val="auto"/>
                <w:sz w:val="28"/>
                <w:szCs w:val="28"/>
                <w:lang w:eastAsia="ru-RU"/>
              </w:rPr>
              <w:t xml:space="preserve"> — уява, гнучкість мислення</w:t>
            </w:r>
          </w:p>
        </w:tc>
      </w:tr>
    </w:tbl>
    <w:p w:rsidR="00FC611C" w:rsidRPr="00C36A21" w:rsidRDefault="00FC611C" w:rsidP="000B1AD4">
      <w:pPr>
        <w:spacing w:line="360" w:lineRule="auto"/>
        <w:ind w:firstLine="360"/>
        <w:jc w:val="both"/>
        <w:outlineLvl w:val="2"/>
        <w:rPr>
          <w:rFonts w:ascii="Times New Roman" w:eastAsia="Times New Roman" w:hAnsi="Times New Roman" w:cs="Times New Roman"/>
          <w:bCs/>
          <w:color w:val="auto"/>
          <w:sz w:val="28"/>
          <w:szCs w:val="28"/>
          <w:lang w:eastAsia="ru-RU"/>
        </w:rPr>
      </w:pPr>
    </w:p>
    <w:p w:rsidR="00FC611C" w:rsidRPr="00C36A21" w:rsidRDefault="00FC611C" w:rsidP="000B1AD4">
      <w:pPr>
        <w:spacing w:line="360" w:lineRule="auto"/>
        <w:ind w:firstLine="708"/>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Пояснення до табл. 3.1</w:t>
      </w:r>
      <w:r w:rsidR="002B60EA" w:rsidRPr="00C36A21">
        <w:rPr>
          <w:rFonts w:ascii="Times New Roman" w:eastAsia="Times New Roman" w:hAnsi="Times New Roman" w:cs="Times New Roman"/>
          <w:bCs/>
          <w:color w:val="auto"/>
          <w:sz w:val="28"/>
          <w:szCs w:val="28"/>
          <w:lang w:eastAsia="ru-RU"/>
        </w:rPr>
        <w:t>7</w:t>
      </w:r>
      <w:r w:rsidRPr="00C36A21">
        <w:rPr>
          <w:rFonts w:ascii="Times New Roman" w:eastAsia="Times New Roman" w:hAnsi="Times New Roman" w:cs="Times New Roman"/>
          <w:bCs/>
          <w:color w:val="auto"/>
          <w:sz w:val="28"/>
          <w:szCs w:val="28"/>
          <w:lang w:eastAsia="ru-RU"/>
        </w:rPr>
        <w:t xml:space="preserve">: </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PT (перспективне прийняття)</w:t>
      </w:r>
      <w:r w:rsidRPr="00C36A21">
        <w:rPr>
          <w:rFonts w:ascii="Times New Roman" w:eastAsia="Times New Roman" w:hAnsi="Times New Roman" w:cs="Times New Roman"/>
          <w:color w:val="auto"/>
          <w:sz w:val="28"/>
          <w:szCs w:val="28"/>
        </w:rPr>
        <w:t xml:space="preserve"> найбільше зумовлюється відкритістю до досвіду та доброзичливістю.</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EC (</w:t>
      </w:r>
      <w:proofErr w:type="spellStart"/>
      <w:r w:rsidRPr="00C36A21">
        <w:rPr>
          <w:rFonts w:ascii="Times New Roman" w:eastAsia="Times New Roman" w:hAnsi="Times New Roman" w:cs="Times New Roman"/>
          <w:bCs/>
          <w:color w:val="auto"/>
          <w:sz w:val="28"/>
          <w:szCs w:val="28"/>
        </w:rPr>
        <w:t>емпатійна</w:t>
      </w:r>
      <w:proofErr w:type="spellEnd"/>
      <w:r w:rsidRPr="00C36A21">
        <w:rPr>
          <w:rFonts w:ascii="Times New Roman" w:eastAsia="Times New Roman" w:hAnsi="Times New Roman" w:cs="Times New Roman"/>
          <w:bCs/>
          <w:color w:val="auto"/>
          <w:sz w:val="28"/>
          <w:szCs w:val="28"/>
        </w:rPr>
        <w:t xml:space="preserve"> турбота)</w:t>
      </w:r>
      <w:r w:rsidRPr="00C36A21">
        <w:rPr>
          <w:rFonts w:ascii="Times New Roman" w:eastAsia="Times New Roman" w:hAnsi="Times New Roman" w:cs="Times New Roman"/>
          <w:color w:val="auto"/>
          <w:sz w:val="28"/>
          <w:szCs w:val="28"/>
        </w:rPr>
        <w:t xml:space="preserve"> зростає із підвищенням доброзичливості та зниженням нейротизму.</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FS (фантазія)</w:t>
      </w:r>
      <w:r w:rsidRPr="00C36A21">
        <w:rPr>
          <w:rFonts w:ascii="Times New Roman" w:eastAsia="Times New Roman" w:hAnsi="Times New Roman" w:cs="Times New Roman"/>
          <w:color w:val="auto"/>
          <w:sz w:val="28"/>
          <w:szCs w:val="28"/>
        </w:rPr>
        <w:t xml:space="preserve"> найбільше залежить від відкритості досвіду, а також частково — від екстраверсії.</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Style w:val="fontstyle11"/>
          <w:rFonts w:ascii="Times New Roman" w:hAnsi="Times New Roman" w:cs="Times New Roman"/>
          <w:color w:val="auto"/>
          <w:sz w:val="28"/>
          <w:szCs w:val="28"/>
        </w:rPr>
        <w:t>Інтерпретація взаємозв’язку «структура особистості / емпатія» щодо н</w:t>
      </w:r>
      <w:r w:rsidRPr="00C36A21">
        <w:rPr>
          <w:rFonts w:ascii="Times New Roman" w:hAnsi="Times New Roman" w:cs="Times New Roman"/>
          <w:color w:val="auto"/>
          <w:sz w:val="28"/>
          <w:szCs w:val="28"/>
        </w:rPr>
        <w:t xml:space="preserve">апрямку і сила впливу рис особистості (особистісні фактори </w:t>
      </w:r>
      <w:proofErr w:type="spellStart"/>
      <w:r w:rsidRPr="00C36A21">
        <w:rPr>
          <w:rFonts w:ascii="Times New Roman" w:hAnsi="Times New Roman" w:cs="Times New Roman"/>
          <w:color w:val="auto"/>
          <w:sz w:val="28"/>
          <w:szCs w:val="28"/>
        </w:rPr>
        <w:t>Кеттелла</w:t>
      </w:r>
      <w:proofErr w:type="spellEnd"/>
      <w:r w:rsidRPr="00C36A21">
        <w:rPr>
          <w:rFonts w:ascii="Times New Roman" w:hAnsi="Times New Roman" w:cs="Times New Roman"/>
          <w:color w:val="auto"/>
          <w:sz w:val="28"/>
          <w:szCs w:val="28"/>
        </w:rPr>
        <w:t xml:space="preserve"> - Е (екстраверсія), S (чутливість), W (дружелюбність)) на компоненти емпатії (PT, EC, FS)» представлена в табл. 3.</w:t>
      </w:r>
      <w:r w:rsidR="002B60EA" w:rsidRPr="00C36A21">
        <w:rPr>
          <w:rFonts w:ascii="Times New Roman" w:hAnsi="Times New Roman" w:cs="Times New Roman"/>
          <w:color w:val="auto"/>
          <w:sz w:val="28"/>
          <w:szCs w:val="28"/>
        </w:rPr>
        <w:t>18</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right"/>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Таблиця 3.</w:t>
      </w:r>
      <w:r w:rsidR="002B60EA" w:rsidRPr="00C36A21">
        <w:rPr>
          <w:rFonts w:ascii="Times New Roman" w:hAnsi="Times New Roman" w:cs="Times New Roman"/>
          <w:b/>
          <w:color w:val="auto"/>
          <w:sz w:val="28"/>
          <w:szCs w:val="28"/>
        </w:rPr>
        <w:t>18</w:t>
      </w:r>
    </w:p>
    <w:p w:rsidR="00FC611C" w:rsidRPr="00C36A21" w:rsidRDefault="00FC611C"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Напрямок і сила впливу рис особистості (особистісні фактори </w:t>
      </w:r>
      <w:proofErr w:type="spellStart"/>
      <w:r w:rsidRPr="00C36A21">
        <w:rPr>
          <w:rFonts w:ascii="Times New Roman" w:hAnsi="Times New Roman" w:cs="Times New Roman"/>
          <w:b/>
          <w:color w:val="auto"/>
          <w:sz w:val="28"/>
          <w:szCs w:val="28"/>
        </w:rPr>
        <w:t>Кеттелла</w:t>
      </w:r>
      <w:proofErr w:type="spellEnd"/>
      <w:r w:rsidRPr="00C36A21">
        <w:rPr>
          <w:rFonts w:ascii="Times New Roman" w:hAnsi="Times New Roman" w:cs="Times New Roman"/>
          <w:b/>
          <w:color w:val="auto"/>
          <w:sz w:val="28"/>
          <w:szCs w:val="28"/>
        </w:rPr>
        <w:t>: Е, S, W) на компоненти емпатії (PT, EC, FS)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323"/>
        <w:gridCol w:w="1598"/>
        <w:gridCol w:w="1442"/>
        <w:gridCol w:w="1638"/>
        <w:gridCol w:w="2464"/>
      </w:tblGrid>
      <w:tr w:rsidR="00FC611C" w:rsidRPr="00C36A21" w:rsidTr="00EA012D">
        <w:trPr>
          <w:tblHeader/>
          <w:tblCellSpacing w:w="15" w:type="dxa"/>
        </w:trPr>
        <w:tc>
          <w:tcPr>
            <w:tcW w:w="2278"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Фактор </w:t>
            </w:r>
            <w:proofErr w:type="spellStart"/>
            <w:r w:rsidRPr="00C36A21">
              <w:rPr>
                <w:rFonts w:ascii="Times New Roman" w:eastAsia="Times New Roman" w:hAnsi="Times New Roman" w:cs="Times New Roman"/>
                <w:b/>
                <w:bCs/>
                <w:color w:val="auto"/>
                <w:sz w:val="28"/>
                <w:szCs w:val="28"/>
                <w:lang w:eastAsia="ru-RU"/>
              </w:rPr>
              <w:t>Кеттелла</w:t>
            </w:r>
            <w:proofErr w:type="spellEnd"/>
          </w:p>
        </w:tc>
        <w:tc>
          <w:tcPr>
            <w:tcW w:w="1568"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PT (</w:t>
            </w:r>
            <w:proofErr w:type="spellStart"/>
            <w:r w:rsidRPr="00C36A21">
              <w:rPr>
                <w:rFonts w:ascii="Times New Roman" w:eastAsia="Times New Roman" w:hAnsi="Times New Roman" w:cs="Times New Roman"/>
                <w:b/>
                <w:bCs/>
                <w:color w:val="auto"/>
                <w:sz w:val="28"/>
                <w:szCs w:val="28"/>
                <w:lang w:eastAsia="ru-RU"/>
              </w:rPr>
              <w:t>персп-ективне</w:t>
            </w:r>
            <w:proofErr w:type="spellEnd"/>
            <w:r w:rsidRPr="00C36A21">
              <w:rPr>
                <w:rFonts w:ascii="Times New Roman" w:eastAsia="Times New Roman" w:hAnsi="Times New Roman" w:cs="Times New Roman"/>
                <w:b/>
                <w:bCs/>
                <w:color w:val="auto"/>
                <w:sz w:val="28"/>
                <w:szCs w:val="28"/>
                <w:lang w:eastAsia="ru-RU"/>
              </w:rPr>
              <w:t xml:space="preserve"> прийняття)</w:t>
            </w:r>
          </w:p>
        </w:tc>
        <w:tc>
          <w:tcPr>
            <w:tcW w:w="1412"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EC (</w:t>
            </w:r>
            <w:proofErr w:type="spellStart"/>
            <w:r w:rsidRPr="00C36A21">
              <w:rPr>
                <w:rFonts w:ascii="Times New Roman" w:eastAsia="Times New Roman" w:hAnsi="Times New Roman" w:cs="Times New Roman"/>
                <w:b/>
                <w:bCs/>
                <w:color w:val="auto"/>
                <w:sz w:val="28"/>
                <w:szCs w:val="28"/>
                <w:lang w:eastAsia="ru-RU"/>
              </w:rPr>
              <w:t>емпа-тійна</w:t>
            </w:r>
            <w:proofErr w:type="spellEnd"/>
            <w:r w:rsidRPr="00C36A21">
              <w:rPr>
                <w:rFonts w:ascii="Times New Roman" w:eastAsia="Times New Roman" w:hAnsi="Times New Roman" w:cs="Times New Roman"/>
                <w:b/>
                <w:bCs/>
                <w:color w:val="auto"/>
                <w:sz w:val="28"/>
                <w:szCs w:val="28"/>
                <w:lang w:eastAsia="ru-RU"/>
              </w:rPr>
              <w:t xml:space="preserve"> турбота)</w:t>
            </w:r>
          </w:p>
        </w:tc>
        <w:tc>
          <w:tcPr>
            <w:tcW w:w="1608"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FS (фантазія)</w:t>
            </w:r>
          </w:p>
        </w:tc>
        <w:tc>
          <w:tcPr>
            <w:tcW w:w="2419" w:type="dxa"/>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Загальна тенденція впливу на емпатію</w:t>
            </w:r>
          </w:p>
        </w:tc>
      </w:tr>
      <w:tr w:rsidR="00FC611C" w:rsidRPr="00C36A21" w:rsidTr="00EA012D">
        <w:trPr>
          <w:tblCellSpacing w:w="15" w:type="dxa"/>
        </w:trPr>
        <w:tc>
          <w:tcPr>
            <w:tcW w:w="2278"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E – Екстраверсія</w:t>
            </w:r>
          </w:p>
        </w:tc>
        <w:tc>
          <w:tcPr>
            <w:tcW w:w="156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1412"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слабкий</w:t>
            </w:r>
          </w:p>
        </w:tc>
        <w:tc>
          <w:tcPr>
            <w:tcW w:w="160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2419"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Позитивний</w:t>
            </w:r>
            <w:r w:rsidRPr="00C36A21">
              <w:rPr>
                <w:rFonts w:ascii="Times New Roman" w:eastAsia="Times New Roman" w:hAnsi="Times New Roman" w:cs="Times New Roman"/>
                <w:color w:val="auto"/>
                <w:sz w:val="28"/>
                <w:szCs w:val="28"/>
                <w:lang w:eastAsia="ru-RU"/>
              </w:rPr>
              <w:t xml:space="preserve"> — соціальність, активність</w:t>
            </w:r>
          </w:p>
        </w:tc>
      </w:tr>
      <w:tr w:rsidR="00FC611C" w:rsidRPr="00C36A21" w:rsidTr="00EA012D">
        <w:trPr>
          <w:tblCellSpacing w:w="15" w:type="dxa"/>
        </w:trPr>
        <w:tc>
          <w:tcPr>
            <w:tcW w:w="2278"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S – Чутливість</w:t>
            </w:r>
          </w:p>
        </w:tc>
        <w:tc>
          <w:tcPr>
            <w:tcW w:w="156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1412"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160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Слабкий </w:t>
            </w:r>
          </w:p>
        </w:tc>
        <w:tc>
          <w:tcPr>
            <w:tcW w:w="2419"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Стабільно позитивний</w:t>
            </w:r>
            <w:r w:rsidRPr="00C36A21">
              <w:rPr>
                <w:rFonts w:ascii="Times New Roman" w:eastAsia="Times New Roman" w:hAnsi="Times New Roman" w:cs="Times New Roman"/>
                <w:color w:val="auto"/>
                <w:sz w:val="28"/>
                <w:szCs w:val="28"/>
                <w:lang w:eastAsia="ru-RU"/>
              </w:rPr>
              <w:t xml:space="preserve"> — глибина співпереживання</w:t>
            </w:r>
          </w:p>
        </w:tc>
      </w:tr>
    </w:tbl>
    <w:p w:rsidR="00FC611C" w:rsidRPr="00C36A21" w:rsidRDefault="00FC611C" w:rsidP="000B1AD4">
      <w:pPr>
        <w:rPr>
          <w:rFonts w:ascii="Times New Roman" w:hAnsi="Times New Roman" w:cs="Times New Roman"/>
          <w:color w:val="auto"/>
        </w:rPr>
      </w:pPr>
      <w:r w:rsidRPr="00C36A21">
        <w:rPr>
          <w:rFonts w:ascii="Times New Roman" w:hAnsi="Times New Roman" w:cs="Times New Roman"/>
          <w:color w:val="auto"/>
        </w:rPr>
        <w:br w:type="page"/>
      </w:r>
    </w:p>
    <w:p w:rsidR="00FC611C" w:rsidRPr="00C36A21" w:rsidRDefault="00FC611C" w:rsidP="000B1AD4">
      <w:pPr>
        <w:spacing w:line="360" w:lineRule="auto"/>
        <w:ind w:firstLine="708"/>
        <w:jc w:val="right"/>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lastRenderedPageBreak/>
        <w:t>Продовження табл. 3.</w:t>
      </w:r>
      <w:r w:rsidR="002B60EA" w:rsidRPr="00C36A21">
        <w:rPr>
          <w:rFonts w:ascii="Times New Roman" w:hAnsi="Times New Roman" w:cs="Times New Roman"/>
          <w:color w:val="auto"/>
          <w:sz w:val="28"/>
          <w:szCs w:val="28"/>
        </w:rPr>
        <w:t>18</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323"/>
        <w:gridCol w:w="1598"/>
        <w:gridCol w:w="1442"/>
        <w:gridCol w:w="1638"/>
        <w:gridCol w:w="2464"/>
      </w:tblGrid>
      <w:tr w:rsidR="00FC611C" w:rsidRPr="00C36A21" w:rsidTr="00EA012D">
        <w:trPr>
          <w:tblCellSpacing w:w="15" w:type="dxa"/>
        </w:trPr>
        <w:tc>
          <w:tcPr>
            <w:tcW w:w="2278"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W – Дружелюбність</w:t>
            </w:r>
          </w:p>
        </w:tc>
        <w:tc>
          <w:tcPr>
            <w:tcW w:w="156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Помірний </w:t>
            </w:r>
          </w:p>
        </w:tc>
        <w:tc>
          <w:tcPr>
            <w:tcW w:w="1412"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Сильний </w:t>
            </w:r>
          </w:p>
        </w:tc>
        <w:tc>
          <w:tcPr>
            <w:tcW w:w="1608" w:type="dxa"/>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Нейтраль-ний </w:t>
            </w:r>
          </w:p>
        </w:tc>
        <w:tc>
          <w:tcPr>
            <w:tcW w:w="2419" w:type="dxa"/>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Переважно позитивний</w:t>
            </w:r>
            <w:r w:rsidRPr="00C36A21">
              <w:rPr>
                <w:rFonts w:ascii="Times New Roman" w:eastAsia="Times New Roman" w:hAnsi="Times New Roman" w:cs="Times New Roman"/>
                <w:color w:val="auto"/>
                <w:sz w:val="28"/>
                <w:szCs w:val="28"/>
                <w:lang w:eastAsia="ru-RU"/>
              </w:rPr>
              <w:t xml:space="preserve"> — відкритість, щирість</w:t>
            </w:r>
          </w:p>
        </w:tc>
      </w:tr>
    </w:tbl>
    <w:p w:rsidR="00FC611C" w:rsidRPr="00C36A21" w:rsidRDefault="00FC611C" w:rsidP="000B1AD4">
      <w:pPr>
        <w:spacing w:line="360" w:lineRule="auto"/>
        <w:jc w:val="both"/>
        <w:outlineLvl w:val="2"/>
        <w:rPr>
          <w:rFonts w:ascii="Times New Roman" w:hAnsi="Times New Roman" w:cs="Times New Roman"/>
          <w:color w:val="auto"/>
          <w:sz w:val="28"/>
          <w:szCs w:val="28"/>
        </w:rPr>
      </w:pPr>
    </w:p>
    <w:p w:rsidR="00FC611C" w:rsidRPr="00C36A21" w:rsidRDefault="00FC611C" w:rsidP="000B1AD4">
      <w:pPr>
        <w:spacing w:line="360" w:lineRule="auto"/>
        <w:ind w:firstLine="708"/>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Пояснення до табл. 3.</w:t>
      </w:r>
      <w:r w:rsidR="002B60EA" w:rsidRPr="00C36A21">
        <w:rPr>
          <w:rFonts w:ascii="Times New Roman" w:eastAsia="Times New Roman" w:hAnsi="Times New Roman" w:cs="Times New Roman"/>
          <w:bCs/>
          <w:color w:val="auto"/>
          <w:sz w:val="28"/>
          <w:szCs w:val="28"/>
          <w:lang w:eastAsia="ru-RU"/>
        </w:rPr>
        <w:t>18</w:t>
      </w:r>
      <w:r w:rsidR="00824CAF" w:rsidRPr="00C36A21">
        <w:rPr>
          <w:rFonts w:ascii="Times New Roman" w:eastAsia="Times New Roman" w:hAnsi="Times New Roman" w:cs="Times New Roman"/>
          <w:bCs/>
          <w:color w:val="auto"/>
          <w:sz w:val="28"/>
          <w:szCs w:val="28"/>
          <w:lang w:eastAsia="ru-RU"/>
        </w:rPr>
        <w:t>0</w:t>
      </w:r>
      <w:r w:rsidRPr="00C36A21">
        <w:rPr>
          <w:rFonts w:ascii="Times New Roman" w:eastAsia="Times New Roman" w:hAnsi="Times New Roman" w:cs="Times New Roman"/>
          <w:bCs/>
          <w:color w:val="auto"/>
          <w:sz w:val="28"/>
          <w:szCs w:val="28"/>
          <w:lang w:eastAsia="ru-RU"/>
        </w:rPr>
        <w:t xml:space="preserve">: </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Fonts w:ascii="Times New Roman" w:eastAsia="Times New Roman" w:hAnsi="Times New Roman" w:cs="Times New Roman"/>
          <w:bCs/>
          <w:color w:val="auto"/>
          <w:sz w:val="28"/>
          <w:szCs w:val="28"/>
        </w:rPr>
        <w:t>Фактор S (чутливість)</w:t>
      </w:r>
      <w:r w:rsidRPr="00C36A21">
        <w:rPr>
          <w:rFonts w:ascii="Times New Roman" w:eastAsia="Times New Roman" w:hAnsi="Times New Roman" w:cs="Times New Roman"/>
          <w:color w:val="auto"/>
          <w:sz w:val="28"/>
          <w:szCs w:val="28"/>
        </w:rPr>
        <w:t xml:space="preserve"> найбільше пов’язаний з емоційною глибиною переживання — зростає як </w:t>
      </w:r>
      <w:r w:rsidRPr="00C36A21">
        <w:rPr>
          <w:rFonts w:ascii="Times New Roman" w:eastAsia="Times New Roman" w:hAnsi="Times New Roman" w:cs="Times New Roman"/>
          <w:bCs/>
          <w:color w:val="auto"/>
          <w:sz w:val="28"/>
          <w:szCs w:val="28"/>
        </w:rPr>
        <w:t>EC</w:t>
      </w:r>
      <w:r w:rsidRPr="00C36A21">
        <w:rPr>
          <w:rFonts w:ascii="Times New Roman" w:eastAsia="Times New Roman" w:hAnsi="Times New Roman" w:cs="Times New Roman"/>
          <w:color w:val="auto"/>
          <w:sz w:val="28"/>
          <w:szCs w:val="28"/>
        </w:rPr>
        <w:t xml:space="preserve">, так і </w:t>
      </w:r>
      <w:r w:rsidRPr="00C36A21">
        <w:rPr>
          <w:rFonts w:ascii="Times New Roman" w:eastAsia="Times New Roman" w:hAnsi="Times New Roman" w:cs="Times New Roman"/>
          <w:bCs/>
          <w:color w:val="auto"/>
          <w:sz w:val="28"/>
          <w:szCs w:val="28"/>
        </w:rPr>
        <w:t>PT</w:t>
      </w:r>
      <w:r w:rsidRPr="00C36A21">
        <w:rPr>
          <w:rFonts w:ascii="Times New Roman" w:eastAsia="Times New Roman" w:hAnsi="Times New Roman" w:cs="Times New Roman"/>
          <w:color w:val="auto"/>
          <w:sz w:val="28"/>
          <w:szCs w:val="28"/>
        </w:rPr>
        <w:t>.</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Fonts w:ascii="Times New Roman" w:eastAsia="Times New Roman" w:hAnsi="Times New Roman" w:cs="Times New Roman"/>
          <w:bCs/>
          <w:color w:val="auto"/>
          <w:sz w:val="28"/>
          <w:szCs w:val="28"/>
        </w:rPr>
        <w:t>Фактор E (екстраверсія)</w:t>
      </w:r>
      <w:r w:rsidRPr="00C36A21">
        <w:rPr>
          <w:rFonts w:ascii="Times New Roman" w:eastAsia="Times New Roman" w:hAnsi="Times New Roman" w:cs="Times New Roman"/>
          <w:color w:val="auto"/>
          <w:sz w:val="28"/>
          <w:szCs w:val="28"/>
        </w:rPr>
        <w:t xml:space="preserve"> сприяє соціальній взаємодії, що підсилює </w:t>
      </w:r>
      <w:r w:rsidRPr="00C36A21">
        <w:rPr>
          <w:rFonts w:ascii="Times New Roman" w:eastAsia="Times New Roman" w:hAnsi="Times New Roman" w:cs="Times New Roman"/>
          <w:bCs/>
          <w:color w:val="auto"/>
          <w:sz w:val="28"/>
          <w:szCs w:val="28"/>
        </w:rPr>
        <w:t>PT</w:t>
      </w:r>
      <w:r w:rsidRPr="00C36A21">
        <w:rPr>
          <w:rFonts w:ascii="Times New Roman" w:eastAsia="Times New Roman" w:hAnsi="Times New Roman" w:cs="Times New Roman"/>
          <w:color w:val="auto"/>
          <w:sz w:val="28"/>
          <w:szCs w:val="28"/>
        </w:rPr>
        <w:t xml:space="preserve"> і </w:t>
      </w:r>
      <w:r w:rsidRPr="00C36A21">
        <w:rPr>
          <w:rFonts w:ascii="Times New Roman" w:eastAsia="Times New Roman" w:hAnsi="Times New Roman" w:cs="Times New Roman"/>
          <w:bCs/>
          <w:color w:val="auto"/>
          <w:sz w:val="28"/>
          <w:szCs w:val="28"/>
        </w:rPr>
        <w:t>FS</w:t>
      </w:r>
      <w:r w:rsidRPr="00C36A21">
        <w:rPr>
          <w:rFonts w:ascii="Times New Roman" w:eastAsia="Times New Roman" w:hAnsi="Times New Roman" w:cs="Times New Roman"/>
          <w:color w:val="auto"/>
          <w:sz w:val="28"/>
          <w:szCs w:val="28"/>
        </w:rPr>
        <w:t>.</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Fonts w:ascii="Times New Roman" w:eastAsia="Times New Roman" w:hAnsi="Times New Roman" w:cs="Times New Roman"/>
          <w:bCs/>
          <w:color w:val="auto"/>
          <w:sz w:val="28"/>
          <w:szCs w:val="28"/>
        </w:rPr>
        <w:t>Фактор W (дружелюбність)</w:t>
      </w:r>
      <w:r w:rsidRPr="00C36A21">
        <w:rPr>
          <w:rFonts w:ascii="Times New Roman" w:eastAsia="Times New Roman" w:hAnsi="Times New Roman" w:cs="Times New Roman"/>
          <w:color w:val="auto"/>
          <w:sz w:val="28"/>
          <w:szCs w:val="28"/>
        </w:rPr>
        <w:t xml:space="preserve"> проявляється через щирість і відкритість у спілкуванні, що особливо підтримує </w:t>
      </w:r>
      <w:r w:rsidRPr="00C36A21">
        <w:rPr>
          <w:rFonts w:ascii="Times New Roman" w:eastAsia="Times New Roman" w:hAnsi="Times New Roman" w:cs="Times New Roman"/>
          <w:bCs/>
          <w:color w:val="auto"/>
          <w:sz w:val="28"/>
          <w:szCs w:val="28"/>
        </w:rPr>
        <w:t>емоційну турботу (EC)</w:t>
      </w:r>
      <w:r w:rsidRPr="00C36A21">
        <w:rPr>
          <w:rFonts w:ascii="Times New Roman" w:eastAsia="Times New Roman" w:hAnsi="Times New Roman" w:cs="Times New Roman"/>
          <w:color w:val="auto"/>
          <w:sz w:val="28"/>
          <w:szCs w:val="28"/>
        </w:rPr>
        <w:t>.</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Style w:val="fontstyle11"/>
          <w:rFonts w:ascii="Times New Roman" w:hAnsi="Times New Roman" w:cs="Times New Roman"/>
          <w:color w:val="auto"/>
          <w:sz w:val="28"/>
          <w:szCs w:val="28"/>
        </w:rPr>
        <w:t>Інтерпретація взаємозв’язку «структура особистості / емпатія» щодо н</w:t>
      </w:r>
      <w:r w:rsidRPr="00C36A21">
        <w:rPr>
          <w:rFonts w:ascii="Times New Roman" w:hAnsi="Times New Roman" w:cs="Times New Roman"/>
          <w:color w:val="auto"/>
          <w:sz w:val="28"/>
          <w:szCs w:val="28"/>
        </w:rPr>
        <w:t>апрямку і сила впливу рівня емоційної чутливості (В. Бойко) на компоненти емпатії (PT, EC, FS)» представлена в табл. 3.</w:t>
      </w:r>
      <w:r w:rsidR="00824CAF" w:rsidRPr="00C36A21">
        <w:rPr>
          <w:rFonts w:ascii="Times New Roman" w:hAnsi="Times New Roman" w:cs="Times New Roman"/>
          <w:color w:val="auto"/>
          <w:sz w:val="28"/>
          <w:szCs w:val="28"/>
        </w:rPr>
        <w:t>1</w:t>
      </w:r>
      <w:r w:rsidR="002B60EA" w:rsidRPr="00C36A21">
        <w:rPr>
          <w:rFonts w:ascii="Times New Roman" w:hAnsi="Times New Roman" w:cs="Times New Roman"/>
          <w:color w:val="auto"/>
          <w:sz w:val="28"/>
          <w:szCs w:val="28"/>
        </w:rPr>
        <w:t>9</w:t>
      </w:r>
      <w:r w:rsidRPr="00C36A21">
        <w:rPr>
          <w:rFonts w:ascii="Times New Roman" w:hAnsi="Times New Roman" w:cs="Times New Roman"/>
          <w:color w:val="auto"/>
          <w:sz w:val="28"/>
          <w:szCs w:val="28"/>
        </w:rPr>
        <w:t>.</w:t>
      </w:r>
    </w:p>
    <w:p w:rsidR="00FC611C" w:rsidRPr="00C36A21" w:rsidRDefault="00FC611C" w:rsidP="000B1AD4">
      <w:pPr>
        <w:spacing w:line="360" w:lineRule="auto"/>
        <w:ind w:firstLine="708"/>
        <w:jc w:val="right"/>
        <w:outlineLvl w:val="2"/>
        <w:rPr>
          <w:rFonts w:ascii="Times New Roman" w:eastAsia="Times New Roman" w:hAnsi="Times New Roman" w:cs="Times New Roman"/>
          <w:b/>
          <w:bCs/>
          <w:color w:val="auto"/>
          <w:sz w:val="28"/>
          <w:szCs w:val="28"/>
        </w:rPr>
      </w:pPr>
      <w:r w:rsidRPr="00C36A21">
        <w:rPr>
          <w:rFonts w:ascii="Times New Roman" w:hAnsi="Times New Roman" w:cs="Times New Roman"/>
          <w:b/>
          <w:color w:val="auto"/>
          <w:sz w:val="28"/>
          <w:szCs w:val="28"/>
        </w:rPr>
        <w:t>Таблиця 3.</w:t>
      </w:r>
      <w:r w:rsidR="00824CAF" w:rsidRPr="00C36A21">
        <w:rPr>
          <w:rFonts w:ascii="Times New Roman" w:hAnsi="Times New Roman" w:cs="Times New Roman"/>
          <w:b/>
          <w:color w:val="auto"/>
          <w:sz w:val="28"/>
          <w:szCs w:val="28"/>
        </w:rPr>
        <w:t>1</w:t>
      </w:r>
      <w:r w:rsidR="002B60EA" w:rsidRPr="00C36A21">
        <w:rPr>
          <w:rFonts w:ascii="Times New Roman" w:hAnsi="Times New Roman" w:cs="Times New Roman"/>
          <w:b/>
          <w:color w:val="auto"/>
          <w:sz w:val="28"/>
          <w:szCs w:val="28"/>
        </w:rPr>
        <w:t>9</w:t>
      </w:r>
    </w:p>
    <w:p w:rsidR="00FC611C" w:rsidRPr="00C36A21" w:rsidRDefault="00FC611C"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Напрямок і сила впливу рівня емоційної чутливості (за В.В. Бойком) на компоненти емпатії (IRI: PT, EC, FS)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89"/>
        <w:gridCol w:w="2166"/>
        <w:gridCol w:w="1685"/>
        <w:gridCol w:w="1506"/>
        <w:gridCol w:w="2319"/>
      </w:tblGrid>
      <w:tr w:rsidR="00FC611C" w:rsidRPr="00C36A21" w:rsidTr="00EA012D">
        <w:trPr>
          <w:tblHeader/>
          <w:tblCellSpacing w:w="15" w:type="dxa"/>
        </w:trPr>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Рівень емоційної чутливості (за В. Бойком)</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PT (перспективне прийняття)</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EC (</w:t>
            </w:r>
            <w:proofErr w:type="spellStart"/>
            <w:r w:rsidRPr="00C36A21">
              <w:rPr>
                <w:rFonts w:ascii="Times New Roman" w:eastAsia="Times New Roman" w:hAnsi="Times New Roman" w:cs="Times New Roman"/>
                <w:b/>
                <w:bCs/>
                <w:color w:val="auto"/>
                <w:sz w:val="28"/>
                <w:szCs w:val="28"/>
                <w:lang w:eastAsia="ru-RU"/>
              </w:rPr>
              <w:t>емпатійна</w:t>
            </w:r>
            <w:proofErr w:type="spellEnd"/>
            <w:r w:rsidRPr="00C36A21">
              <w:rPr>
                <w:rFonts w:ascii="Times New Roman" w:eastAsia="Times New Roman" w:hAnsi="Times New Roman" w:cs="Times New Roman"/>
                <w:b/>
                <w:bCs/>
                <w:color w:val="auto"/>
                <w:sz w:val="28"/>
                <w:szCs w:val="28"/>
                <w:lang w:eastAsia="ru-RU"/>
              </w:rPr>
              <w:t xml:space="preserve"> турбота)</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Вплив на FS (фантазія)</w:t>
            </w:r>
          </w:p>
        </w:tc>
        <w:tc>
          <w:tcPr>
            <w:tcW w:w="0" w:type="auto"/>
            <w:vAlign w:val="center"/>
            <w:hideMark/>
          </w:tcPr>
          <w:p w:rsidR="00FC611C" w:rsidRPr="00C36A21" w:rsidRDefault="00FC611C"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Загальна тенденція впливу</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Низький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Слабкий</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Переважно негативний</w:t>
            </w:r>
            <w:r w:rsidRPr="00C36A21">
              <w:rPr>
                <w:rFonts w:ascii="Times New Roman" w:eastAsia="Times New Roman" w:hAnsi="Times New Roman" w:cs="Times New Roman"/>
                <w:color w:val="auto"/>
                <w:sz w:val="28"/>
                <w:szCs w:val="28"/>
                <w:lang w:eastAsia="ru-RU"/>
              </w:rPr>
              <w:t xml:space="preserve"> — емоційна відстороненість</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Середній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Слабкий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Слабкий</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Збалансований, адаптивний</w:t>
            </w:r>
          </w:p>
        </w:tc>
      </w:tr>
      <w:tr w:rsidR="00FC611C" w:rsidRPr="00C36A21" w:rsidTr="00EA012D">
        <w:trPr>
          <w:tblCellSpacing w:w="15" w:type="dxa"/>
        </w:trPr>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Високий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Сильний</w:t>
            </w:r>
          </w:p>
        </w:tc>
        <w:tc>
          <w:tcPr>
            <w:tcW w:w="0" w:type="auto"/>
            <w:vAlign w:val="center"/>
            <w:hideMark/>
          </w:tcPr>
          <w:p w:rsidR="00FC611C" w:rsidRPr="00C36A21" w:rsidRDefault="00FC611C"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Помірний</w:t>
            </w:r>
          </w:p>
        </w:tc>
        <w:tc>
          <w:tcPr>
            <w:tcW w:w="0" w:type="auto"/>
            <w:vAlign w:val="center"/>
            <w:hideMark/>
          </w:tcPr>
          <w:p w:rsidR="00FC611C" w:rsidRPr="00C36A21" w:rsidRDefault="00FC611C" w:rsidP="000B1AD4">
            <w:pP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Позитивний, </w:t>
            </w:r>
            <w:proofErr w:type="spellStart"/>
            <w:r w:rsidRPr="00C36A21">
              <w:rPr>
                <w:rFonts w:ascii="Times New Roman" w:eastAsia="Times New Roman" w:hAnsi="Times New Roman" w:cs="Times New Roman"/>
                <w:bCs/>
                <w:color w:val="auto"/>
                <w:sz w:val="28"/>
                <w:szCs w:val="28"/>
                <w:lang w:eastAsia="ru-RU"/>
              </w:rPr>
              <w:t>емоційно</w:t>
            </w:r>
            <w:proofErr w:type="spellEnd"/>
            <w:r w:rsidRPr="00C36A21">
              <w:rPr>
                <w:rFonts w:ascii="Times New Roman" w:eastAsia="Times New Roman" w:hAnsi="Times New Roman" w:cs="Times New Roman"/>
                <w:bCs/>
                <w:color w:val="auto"/>
                <w:sz w:val="28"/>
                <w:szCs w:val="28"/>
                <w:lang w:eastAsia="ru-RU"/>
              </w:rPr>
              <w:t xml:space="preserve"> залучений</w:t>
            </w:r>
          </w:p>
        </w:tc>
      </w:tr>
    </w:tbl>
    <w:p w:rsidR="00FC611C" w:rsidRPr="00C36A21" w:rsidRDefault="00FC611C" w:rsidP="000B1AD4">
      <w:pPr>
        <w:spacing w:line="360" w:lineRule="auto"/>
        <w:jc w:val="both"/>
        <w:outlineLvl w:val="2"/>
        <w:rPr>
          <w:rFonts w:ascii="Times New Roman" w:hAnsi="Times New Roman" w:cs="Times New Roman"/>
          <w:color w:val="auto"/>
          <w:sz w:val="28"/>
          <w:szCs w:val="28"/>
        </w:rPr>
      </w:pPr>
    </w:p>
    <w:p w:rsidR="00FC611C" w:rsidRPr="00C36A21" w:rsidRDefault="00FC611C" w:rsidP="000B1AD4">
      <w:pPr>
        <w:spacing w:line="360" w:lineRule="auto"/>
        <w:ind w:firstLine="708"/>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Пояснення до табл. 3.</w:t>
      </w:r>
      <w:r w:rsidR="002B60EA" w:rsidRPr="00C36A21">
        <w:rPr>
          <w:rFonts w:ascii="Times New Roman" w:eastAsia="Times New Roman" w:hAnsi="Times New Roman" w:cs="Times New Roman"/>
          <w:bCs/>
          <w:color w:val="auto"/>
          <w:sz w:val="28"/>
          <w:szCs w:val="28"/>
          <w:lang w:eastAsia="ru-RU"/>
        </w:rPr>
        <w:t>19</w:t>
      </w:r>
      <w:r w:rsidRPr="00C36A21">
        <w:rPr>
          <w:rFonts w:ascii="Times New Roman" w:eastAsia="Times New Roman" w:hAnsi="Times New Roman" w:cs="Times New Roman"/>
          <w:bCs/>
          <w:color w:val="auto"/>
          <w:sz w:val="28"/>
          <w:szCs w:val="28"/>
          <w:lang w:eastAsia="ru-RU"/>
        </w:rPr>
        <w:t>:</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Fonts w:ascii="Times New Roman" w:eastAsia="Times New Roman" w:hAnsi="Times New Roman" w:cs="Times New Roman"/>
          <w:bCs/>
          <w:color w:val="auto"/>
          <w:sz w:val="28"/>
          <w:szCs w:val="28"/>
        </w:rPr>
        <w:t>PT</w:t>
      </w:r>
      <w:r w:rsidRPr="00C36A21">
        <w:rPr>
          <w:rFonts w:ascii="Times New Roman" w:eastAsia="Times New Roman" w:hAnsi="Times New Roman" w:cs="Times New Roman"/>
          <w:color w:val="auto"/>
          <w:sz w:val="28"/>
          <w:szCs w:val="28"/>
        </w:rPr>
        <w:t xml:space="preserve"> (перспективне прийняття): зростає зі зростанням чутливості, особливо </w:t>
      </w:r>
      <w:r w:rsidRPr="00C36A21">
        <w:rPr>
          <w:rFonts w:ascii="Times New Roman" w:eastAsia="Times New Roman" w:hAnsi="Times New Roman" w:cs="Times New Roman"/>
          <w:color w:val="auto"/>
          <w:sz w:val="28"/>
          <w:szCs w:val="28"/>
        </w:rPr>
        <w:lastRenderedPageBreak/>
        <w:t>при високому рівні — люди краще розуміють стан інших.</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Fonts w:ascii="Times New Roman" w:eastAsia="Times New Roman" w:hAnsi="Times New Roman" w:cs="Times New Roman"/>
          <w:bCs/>
          <w:color w:val="auto"/>
          <w:sz w:val="28"/>
          <w:szCs w:val="28"/>
        </w:rPr>
        <w:t>EC</w:t>
      </w:r>
      <w:r w:rsidRPr="00C36A21">
        <w:rPr>
          <w:rFonts w:ascii="Times New Roman" w:eastAsia="Times New Roman" w:hAnsi="Times New Roman" w:cs="Times New Roman"/>
          <w:color w:val="auto"/>
          <w:sz w:val="28"/>
          <w:szCs w:val="28"/>
        </w:rPr>
        <w:t xml:space="preserve"> (</w:t>
      </w:r>
      <w:proofErr w:type="spellStart"/>
      <w:r w:rsidRPr="00C36A21">
        <w:rPr>
          <w:rFonts w:ascii="Times New Roman" w:eastAsia="Times New Roman" w:hAnsi="Times New Roman" w:cs="Times New Roman"/>
          <w:color w:val="auto"/>
          <w:sz w:val="28"/>
          <w:szCs w:val="28"/>
        </w:rPr>
        <w:t>емпатійна</w:t>
      </w:r>
      <w:proofErr w:type="spellEnd"/>
      <w:r w:rsidRPr="00C36A21">
        <w:rPr>
          <w:rFonts w:ascii="Times New Roman" w:eastAsia="Times New Roman" w:hAnsi="Times New Roman" w:cs="Times New Roman"/>
          <w:color w:val="auto"/>
          <w:sz w:val="28"/>
          <w:szCs w:val="28"/>
        </w:rPr>
        <w:t xml:space="preserve"> турбота): найбільш чутлива до рівня емоційної чутливості — низький рівень → зниження </w:t>
      </w:r>
      <w:proofErr w:type="spellStart"/>
      <w:r w:rsidRPr="00C36A21">
        <w:rPr>
          <w:rFonts w:ascii="Times New Roman" w:eastAsia="Times New Roman" w:hAnsi="Times New Roman" w:cs="Times New Roman"/>
          <w:color w:val="auto"/>
          <w:sz w:val="28"/>
          <w:szCs w:val="28"/>
        </w:rPr>
        <w:t>емпатійної</w:t>
      </w:r>
      <w:proofErr w:type="spellEnd"/>
      <w:r w:rsidRPr="00C36A21">
        <w:rPr>
          <w:rFonts w:ascii="Times New Roman" w:eastAsia="Times New Roman" w:hAnsi="Times New Roman" w:cs="Times New Roman"/>
          <w:color w:val="auto"/>
          <w:sz w:val="28"/>
          <w:szCs w:val="28"/>
        </w:rPr>
        <w:t xml:space="preserve"> залученості.</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Fonts w:ascii="Times New Roman" w:eastAsia="Times New Roman" w:hAnsi="Times New Roman" w:cs="Times New Roman"/>
          <w:bCs/>
          <w:color w:val="auto"/>
          <w:sz w:val="28"/>
          <w:szCs w:val="28"/>
        </w:rPr>
        <w:t>FS</w:t>
      </w:r>
      <w:r w:rsidRPr="00C36A21">
        <w:rPr>
          <w:rFonts w:ascii="Times New Roman" w:eastAsia="Times New Roman" w:hAnsi="Times New Roman" w:cs="Times New Roman"/>
          <w:color w:val="auto"/>
          <w:sz w:val="28"/>
          <w:szCs w:val="28"/>
        </w:rPr>
        <w:t xml:space="preserve"> (фантазія): корелює з емоційною вразливістю та здатністю до уявного включення — найвищі показники при високій чутливості.</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На підставі результатів емпіричного дослідження встановлено, що рівень розвитку емпатії достовірно пов'язаний з особистісними характеристиками респондентів. Виявлено, що високий рівень емпатії корелює з такими рисами, як:</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Style w:val="a4"/>
          <w:rFonts w:ascii="Times New Roman" w:hAnsi="Times New Roman" w:cs="Times New Roman"/>
          <w:b w:val="0"/>
          <w:color w:val="auto"/>
          <w:sz w:val="28"/>
          <w:szCs w:val="28"/>
        </w:rPr>
        <w:t>доброзичливість</w:t>
      </w:r>
      <w:r w:rsidRPr="00C36A21">
        <w:rPr>
          <w:rFonts w:ascii="Times New Roman" w:hAnsi="Times New Roman" w:cs="Times New Roman"/>
          <w:color w:val="auto"/>
          <w:sz w:val="28"/>
          <w:szCs w:val="28"/>
        </w:rPr>
        <w:t xml:space="preserve">, </w:t>
      </w:r>
      <w:r w:rsidRPr="00C36A21">
        <w:rPr>
          <w:rStyle w:val="a4"/>
          <w:rFonts w:ascii="Times New Roman" w:hAnsi="Times New Roman" w:cs="Times New Roman"/>
          <w:b w:val="0"/>
          <w:color w:val="auto"/>
          <w:sz w:val="28"/>
          <w:szCs w:val="28"/>
        </w:rPr>
        <w:t>відкритість до досвіду</w:t>
      </w:r>
      <w:r w:rsidRPr="00C36A21">
        <w:rPr>
          <w:rFonts w:ascii="Times New Roman" w:hAnsi="Times New Roman" w:cs="Times New Roman"/>
          <w:color w:val="auto"/>
          <w:sz w:val="28"/>
          <w:szCs w:val="28"/>
        </w:rPr>
        <w:t xml:space="preserve"> та </w:t>
      </w:r>
      <w:r w:rsidRPr="00C36A21">
        <w:rPr>
          <w:rStyle w:val="a4"/>
          <w:rFonts w:ascii="Times New Roman" w:hAnsi="Times New Roman" w:cs="Times New Roman"/>
          <w:b w:val="0"/>
          <w:color w:val="auto"/>
          <w:sz w:val="28"/>
          <w:szCs w:val="28"/>
        </w:rPr>
        <w:t>відповідальність</w:t>
      </w:r>
      <w:r w:rsidRPr="00C36A21">
        <w:rPr>
          <w:rFonts w:ascii="Times New Roman" w:hAnsi="Times New Roman" w:cs="Times New Roman"/>
          <w:color w:val="auto"/>
          <w:sz w:val="28"/>
          <w:szCs w:val="28"/>
        </w:rPr>
        <w:t xml:space="preserve"> за моделлю </w:t>
      </w:r>
      <w:proofErr w:type="spellStart"/>
      <w:r w:rsidRPr="00C36A21">
        <w:rPr>
          <w:rFonts w:ascii="Times New Roman" w:hAnsi="Times New Roman" w:cs="Times New Roman"/>
          <w:color w:val="auto"/>
          <w:sz w:val="28"/>
          <w:szCs w:val="28"/>
        </w:rPr>
        <w:t>Big</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Five</w:t>
      </w:r>
      <w:proofErr w:type="spellEnd"/>
      <w:r w:rsidRPr="00C36A21">
        <w:rPr>
          <w:rFonts w:ascii="Times New Roman" w:hAnsi="Times New Roman" w:cs="Times New Roman"/>
          <w:color w:val="auto"/>
          <w:sz w:val="28"/>
          <w:szCs w:val="28"/>
        </w:rPr>
        <w:t>;</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Style w:val="a4"/>
          <w:rFonts w:ascii="Times New Roman" w:hAnsi="Times New Roman" w:cs="Times New Roman"/>
          <w:b w:val="0"/>
          <w:color w:val="auto"/>
          <w:sz w:val="28"/>
          <w:szCs w:val="28"/>
        </w:rPr>
        <w:t>емоційна чутливість</w:t>
      </w:r>
      <w:r w:rsidRPr="00C36A21">
        <w:rPr>
          <w:rFonts w:ascii="Times New Roman" w:hAnsi="Times New Roman" w:cs="Times New Roman"/>
          <w:color w:val="auto"/>
          <w:sz w:val="28"/>
          <w:szCs w:val="28"/>
        </w:rPr>
        <w:t xml:space="preserve"> (методика </w:t>
      </w:r>
      <w:r w:rsidR="005327A1" w:rsidRPr="00C36A21">
        <w:rPr>
          <w:rFonts w:ascii="Times New Roman" w:hAnsi="Times New Roman" w:cs="Times New Roman"/>
          <w:color w:val="auto"/>
          <w:sz w:val="28"/>
          <w:szCs w:val="28"/>
        </w:rPr>
        <w:t xml:space="preserve">В. </w:t>
      </w:r>
      <w:r w:rsidRPr="00C36A21">
        <w:rPr>
          <w:rFonts w:ascii="Times New Roman" w:hAnsi="Times New Roman" w:cs="Times New Roman"/>
          <w:color w:val="auto"/>
          <w:sz w:val="28"/>
          <w:szCs w:val="28"/>
        </w:rPr>
        <w:t>Бойк</w:t>
      </w:r>
      <w:r w:rsidR="005327A1" w:rsidRPr="00C36A21">
        <w:rPr>
          <w:rFonts w:ascii="Times New Roman" w:hAnsi="Times New Roman" w:cs="Times New Roman"/>
          <w:color w:val="auto"/>
          <w:sz w:val="28"/>
          <w:szCs w:val="28"/>
        </w:rPr>
        <w:t>о</w:t>
      </w:r>
      <w:r w:rsidRPr="00C36A21">
        <w:rPr>
          <w:rFonts w:ascii="Times New Roman" w:hAnsi="Times New Roman" w:cs="Times New Roman"/>
          <w:color w:val="auto"/>
          <w:sz w:val="28"/>
          <w:szCs w:val="28"/>
        </w:rPr>
        <w:t>);</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Fonts w:ascii="Times New Roman" w:hAnsi="Times New Roman" w:cs="Times New Roman"/>
          <w:color w:val="auto"/>
          <w:sz w:val="28"/>
          <w:szCs w:val="28"/>
        </w:rPr>
        <w:t xml:space="preserve">екстраверсія, </w:t>
      </w:r>
      <w:r w:rsidRPr="00C36A21">
        <w:rPr>
          <w:rStyle w:val="a4"/>
          <w:rFonts w:ascii="Times New Roman" w:hAnsi="Times New Roman" w:cs="Times New Roman"/>
          <w:b w:val="0"/>
          <w:color w:val="auto"/>
          <w:sz w:val="28"/>
          <w:szCs w:val="28"/>
        </w:rPr>
        <w:t>чутливість</w:t>
      </w:r>
      <w:r w:rsidRPr="00C36A21">
        <w:rPr>
          <w:rFonts w:ascii="Times New Roman" w:hAnsi="Times New Roman" w:cs="Times New Roman"/>
          <w:color w:val="auto"/>
          <w:sz w:val="28"/>
          <w:szCs w:val="28"/>
        </w:rPr>
        <w:t xml:space="preserve">, дружелюбність (фактори 16-PF </w:t>
      </w:r>
      <w:proofErr w:type="spellStart"/>
      <w:r w:rsidRPr="00C36A21">
        <w:rPr>
          <w:rFonts w:ascii="Times New Roman" w:hAnsi="Times New Roman" w:cs="Times New Roman"/>
          <w:color w:val="auto"/>
          <w:sz w:val="28"/>
          <w:szCs w:val="28"/>
        </w:rPr>
        <w:t>Кеттелла</w:t>
      </w:r>
      <w:proofErr w:type="spellEnd"/>
      <w:r w:rsidRPr="00C36A21">
        <w:rPr>
          <w:rFonts w:ascii="Times New Roman" w:hAnsi="Times New Roman" w:cs="Times New Roman"/>
          <w:color w:val="auto"/>
          <w:sz w:val="28"/>
          <w:szCs w:val="28"/>
        </w:rPr>
        <w:t>);</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Style w:val="a4"/>
          <w:rFonts w:ascii="Times New Roman" w:hAnsi="Times New Roman" w:cs="Times New Roman"/>
          <w:b w:val="0"/>
          <w:color w:val="auto"/>
          <w:sz w:val="28"/>
          <w:szCs w:val="28"/>
        </w:rPr>
        <w:t>низький нейротизм</w:t>
      </w:r>
      <w:r w:rsidRPr="00C36A21">
        <w:rPr>
          <w:rFonts w:ascii="Times New Roman" w:hAnsi="Times New Roman" w:cs="Times New Roman"/>
          <w:color w:val="auto"/>
          <w:sz w:val="28"/>
          <w:szCs w:val="28"/>
        </w:rPr>
        <w:t xml:space="preserve"> та відсутність клінічно значущих показників у шкалах тривожності й депресії за MMPI.</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Таким чином, </w:t>
      </w:r>
      <w:r w:rsidRPr="00C36A21">
        <w:rPr>
          <w:rStyle w:val="a4"/>
          <w:rFonts w:ascii="Times New Roman" w:hAnsi="Times New Roman" w:cs="Times New Roman"/>
          <w:b w:val="0"/>
          <w:color w:val="auto"/>
          <w:sz w:val="28"/>
          <w:szCs w:val="28"/>
        </w:rPr>
        <w:t xml:space="preserve">структура особистості виступає як підґрунтя для формування </w:t>
      </w:r>
      <w:proofErr w:type="spellStart"/>
      <w:r w:rsidRPr="00C36A21">
        <w:rPr>
          <w:rStyle w:val="a4"/>
          <w:rFonts w:ascii="Times New Roman" w:hAnsi="Times New Roman" w:cs="Times New Roman"/>
          <w:b w:val="0"/>
          <w:color w:val="auto"/>
          <w:sz w:val="28"/>
          <w:szCs w:val="28"/>
        </w:rPr>
        <w:t>емпатійної</w:t>
      </w:r>
      <w:proofErr w:type="spellEnd"/>
      <w:r w:rsidRPr="00C36A21">
        <w:rPr>
          <w:rStyle w:val="a4"/>
          <w:rFonts w:ascii="Times New Roman" w:hAnsi="Times New Roman" w:cs="Times New Roman"/>
          <w:b w:val="0"/>
          <w:color w:val="auto"/>
          <w:sz w:val="28"/>
          <w:szCs w:val="28"/>
        </w:rPr>
        <w:t xml:space="preserve"> компетентності</w:t>
      </w:r>
      <w:r w:rsidRPr="00C36A21">
        <w:rPr>
          <w:rFonts w:ascii="Times New Roman" w:hAnsi="Times New Roman" w:cs="Times New Roman"/>
          <w:color w:val="auto"/>
          <w:sz w:val="28"/>
          <w:szCs w:val="28"/>
        </w:rPr>
        <w:t>, оскільки вона визначає як емоційну реактивність особистості, так і здатність до ідентифікації з емоційним станом іншої людини.</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Респонденти </w:t>
      </w:r>
      <w:r w:rsidRPr="00C36A21">
        <w:rPr>
          <w:rStyle w:val="a4"/>
          <w:rFonts w:ascii="Times New Roman" w:hAnsi="Times New Roman" w:cs="Times New Roman"/>
          <w:b w:val="0"/>
          <w:color w:val="auto"/>
          <w:sz w:val="28"/>
          <w:szCs w:val="28"/>
        </w:rPr>
        <w:t>з високим рівнем емпатії</w:t>
      </w:r>
      <w:r w:rsidRPr="00C36A21">
        <w:rPr>
          <w:rFonts w:ascii="Times New Roman" w:hAnsi="Times New Roman" w:cs="Times New Roman"/>
          <w:color w:val="auto"/>
          <w:sz w:val="28"/>
          <w:szCs w:val="28"/>
        </w:rPr>
        <w:t xml:space="preserve"> мають профілі, які характеризуються емоційною стабільністю, високим рівнем соціальної відповідальності, здатністю до уявної трансформації («фантазія») та тенденцією до альтруїстичної поведінки. Натомість, </w:t>
      </w:r>
      <w:r w:rsidRPr="00C36A21">
        <w:rPr>
          <w:rStyle w:val="a4"/>
          <w:rFonts w:ascii="Times New Roman" w:hAnsi="Times New Roman" w:cs="Times New Roman"/>
          <w:b w:val="0"/>
          <w:color w:val="auto"/>
          <w:sz w:val="28"/>
          <w:szCs w:val="28"/>
        </w:rPr>
        <w:t>респонденти з низьким рівнем емпатії</w:t>
      </w:r>
      <w:r w:rsidRPr="00C36A21">
        <w:rPr>
          <w:rFonts w:ascii="Times New Roman" w:hAnsi="Times New Roman" w:cs="Times New Roman"/>
          <w:color w:val="auto"/>
          <w:sz w:val="28"/>
          <w:szCs w:val="28"/>
        </w:rPr>
        <w:t xml:space="preserve"> демонструють вищі показники нейротизму, нижчий рівень доброзичливості та схильність до емоційної відстороненості, що свідчить про потребу у розвитку емоційної регуляції.</w:t>
      </w:r>
    </w:p>
    <w:p w:rsidR="00FC611C" w:rsidRPr="00C36A21" w:rsidRDefault="00FC611C" w:rsidP="000B1AD4">
      <w:pPr>
        <w:spacing w:line="360" w:lineRule="auto"/>
        <w:ind w:firstLine="708"/>
        <w:jc w:val="both"/>
        <w:outlineLvl w:val="2"/>
        <w:rPr>
          <w:rStyle w:val="a4"/>
          <w:rFonts w:ascii="Times New Roman" w:hAnsi="Times New Roman" w:cs="Times New Roman"/>
          <w:b w:val="0"/>
          <w:bCs w:val="0"/>
          <w:color w:val="auto"/>
          <w:sz w:val="28"/>
          <w:szCs w:val="28"/>
        </w:rPr>
      </w:pPr>
      <w:r w:rsidRPr="00C36A21">
        <w:rPr>
          <w:rStyle w:val="a4"/>
          <w:rFonts w:ascii="Times New Roman" w:hAnsi="Times New Roman" w:cs="Times New Roman"/>
          <w:b w:val="0"/>
          <w:color w:val="auto"/>
          <w:sz w:val="28"/>
          <w:szCs w:val="28"/>
        </w:rPr>
        <w:t xml:space="preserve">Загальні рекомендації щодо розвитку </w:t>
      </w:r>
      <w:proofErr w:type="spellStart"/>
      <w:r w:rsidRPr="00C36A21">
        <w:rPr>
          <w:rStyle w:val="a4"/>
          <w:rFonts w:ascii="Times New Roman" w:hAnsi="Times New Roman" w:cs="Times New Roman"/>
          <w:b w:val="0"/>
          <w:color w:val="auto"/>
          <w:sz w:val="28"/>
          <w:szCs w:val="28"/>
        </w:rPr>
        <w:t>емпатійної</w:t>
      </w:r>
      <w:proofErr w:type="spellEnd"/>
      <w:r w:rsidRPr="00C36A21">
        <w:rPr>
          <w:rStyle w:val="a4"/>
          <w:rFonts w:ascii="Times New Roman" w:hAnsi="Times New Roman" w:cs="Times New Roman"/>
          <w:b w:val="0"/>
          <w:color w:val="auto"/>
          <w:sz w:val="28"/>
          <w:szCs w:val="28"/>
        </w:rPr>
        <w:t xml:space="preserve"> компетентності:</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Психологічна освіта і просвіта</w:t>
      </w:r>
      <w:r w:rsidRPr="00C36A21">
        <w:rPr>
          <w:rFonts w:ascii="Times New Roman" w:hAnsi="Times New Roman" w:cs="Times New Roman"/>
          <w:color w:val="auto"/>
          <w:sz w:val="28"/>
          <w:szCs w:val="28"/>
        </w:rPr>
        <w:t xml:space="preserve">: включення у програми підготовки майбутніх фахівців тренінгів із розвитку емоційного інтелекту; використання кейс-методів, інтерактивних симуляцій, рольових ігор для </w:t>
      </w:r>
      <w:r w:rsidRPr="00C36A21">
        <w:rPr>
          <w:rFonts w:ascii="Times New Roman" w:hAnsi="Times New Roman" w:cs="Times New Roman"/>
          <w:color w:val="auto"/>
          <w:sz w:val="28"/>
          <w:szCs w:val="28"/>
        </w:rPr>
        <w:lastRenderedPageBreak/>
        <w:t xml:space="preserve">формування </w:t>
      </w:r>
      <w:proofErr w:type="spellStart"/>
      <w:r w:rsidRPr="00C36A21">
        <w:rPr>
          <w:rFonts w:ascii="Times New Roman" w:hAnsi="Times New Roman" w:cs="Times New Roman"/>
          <w:color w:val="auto"/>
          <w:sz w:val="28"/>
          <w:szCs w:val="28"/>
        </w:rPr>
        <w:t>емпатійного</w:t>
      </w:r>
      <w:proofErr w:type="spellEnd"/>
      <w:r w:rsidRPr="00C36A21">
        <w:rPr>
          <w:rFonts w:ascii="Times New Roman" w:hAnsi="Times New Roman" w:cs="Times New Roman"/>
          <w:color w:val="auto"/>
          <w:sz w:val="28"/>
          <w:szCs w:val="28"/>
        </w:rPr>
        <w:t xml:space="preserve"> розуміння в професійних ситуаціях.</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Індивідуальна психологічна підтримка</w:t>
      </w:r>
      <w:r w:rsidRPr="00C36A21">
        <w:rPr>
          <w:rFonts w:ascii="Times New Roman" w:hAnsi="Times New Roman" w:cs="Times New Roman"/>
          <w:color w:val="auto"/>
          <w:sz w:val="28"/>
          <w:szCs w:val="28"/>
        </w:rPr>
        <w:t xml:space="preserve">: застосування діагностичних інструментів для ідентифікації осіб з ризиком низької емоційної чутливості; надання консультацій або супроводу щодо підвищення </w:t>
      </w:r>
      <w:proofErr w:type="spellStart"/>
      <w:r w:rsidRPr="00C36A21">
        <w:rPr>
          <w:rFonts w:ascii="Times New Roman" w:hAnsi="Times New Roman" w:cs="Times New Roman"/>
          <w:color w:val="auto"/>
          <w:sz w:val="28"/>
          <w:szCs w:val="28"/>
        </w:rPr>
        <w:t>рефлексивності</w:t>
      </w:r>
      <w:proofErr w:type="spellEnd"/>
      <w:r w:rsidRPr="00C36A21">
        <w:rPr>
          <w:rFonts w:ascii="Times New Roman" w:hAnsi="Times New Roman" w:cs="Times New Roman"/>
          <w:color w:val="auto"/>
          <w:sz w:val="28"/>
          <w:szCs w:val="28"/>
        </w:rPr>
        <w:t>, саморегуляції та відкритості у спілкуванні.</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Групові програми розвитку емпатії</w:t>
      </w:r>
      <w:r w:rsidRPr="00C36A21">
        <w:rPr>
          <w:rFonts w:ascii="Times New Roman" w:hAnsi="Times New Roman" w:cs="Times New Roman"/>
          <w:color w:val="auto"/>
          <w:sz w:val="28"/>
          <w:szCs w:val="28"/>
        </w:rPr>
        <w:t xml:space="preserve">: тренінги емоційної чутливості, комунікативної компетентності, розвитку доброзичливості; активне залучення учасників до волонтерських або </w:t>
      </w:r>
      <w:proofErr w:type="spellStart"/>
      <w:r w:rsidRPr="00C36A21">
        <w:rPr>
          <w:rFonts w:ascii="Times New Roman" w:hAnsi="Times New Roman" w:cs="Times New Roman"/>
          <w:color w:val="auto"/>
          <w:sz w:val="28"/>
          <w:szCs w:val="28"/>
        </w:rPr>
        <w:t>клієнто</w:t>
      </w:r>
      <w:proofErr w:type="spellEnd"/>
      <w:r w:rsidRPr="00C36A21">
        <w:rPr>
          <w:rFonts w:ascii="Times New Roman" w:hAnsi="Times New Roman" w:cs="Times New Roman"/>
          <w:color w:val="auto"/>
          <w:sz w:val="28"/>
          <w:szCs w:val="28"/>
        </w:rPr>
        <w:t xml:space="preserve">-орієнтованих ініціатив, які потребують </w:t>
      </w:r>
      <w:proofErr w:type="spellStart"/>
      <w:r w:rsidRPr="00C36A21">
        <w:rPr>
          <w:rFonts w:ascii="Times New Roman" w:hAnsi="Times New Roman" w:cs="Times New Roman"/>
          <w:color w:val="auto"/>
          <w:sz w:val="28"/>
          <w:szCs w:val="28"/>
        </w:rPr>
        <w:t>емпатійної</w:t>
      </w:r>
      <w:proofErr w:type="spellEnd"/>
      <w:r w:rsidRPr="00C36A21">
        <w:rPr>
          <w:rFonts w:ascii="Times New Roman" w:hAnsi="Times New Roman" w:cs="Times New Roman"/>
          <w:color w:val="auto"/>
          <w:sz w:val="28"/>
          <w:szCs w:val="28"/>
        </w:rPr>
        <w:t xml:space="preserve"> взаємодії.</w:t>
      </w:r>
    </w:p>
    <w:p w:rsidR="00FC611C" w:rsidRPr="00C36A21" w:rsidRDefault="00FC611C" w:rsidP="00F227AC">
      <w:pPr>
        <w:pStyle w:val="a9"/>
        <w:numPr>
          <w:ilvl w:val="0"/>
          <w:numId w:val="7"/>
        </w:numPr>
        <w:spacing w:line="360" w:lineRule="auto"/>
        <w:jc w:val="both"/>
        <w:outlineLvl w:val="2"/>
        <w:rPr>
          <w:rFonts w:ascii="Times New Roman" w:hAnsi="Times New Roman" w:cs="Times New Roman"/>
          <w:color w:val="auto"/>
          <w:sz w:val="28"/>
          <w:szCs w:val="28"/>
        </w:rPr>
      </w:pPr>
      <w:r w:rsidRPr="00C36A21">
        <w:rPr>
          <w:rStyle w:val="a4"/>
          <w:rFonts w:ascii="Times New Roman" w:hAnsi="Times New Roman" w:cs="Times New Roman"/>
          <w:b w:val="0"/>
          <w:color w:val="auto"/>
          <w:sz w:val="28"/>
          <w:szCs w:val="28"/>
        </w:rPr>
        <w:t>Робота з особистісними особливостями</w:t>
      </w:r>
      <w:r w:rsidRPr="00C36A21">
        <w:rPr>
          <w:rFonts w:ascii="Times New Roman" w:hAnsi="Times New Roman" w:cs="Times New Roman"/>
          <w:color w:val="auto"/>
          <w:sz w:val="28"/>
          <w:szCs w:val="28"/>
        </w:rPr>
        <w:t xml:space="preserve">: розвиток навичок самоспостереження, розпізнавання власних емоцій та емоцій інших; робота з психоемоційною напругою, тривожністю, ригідністю, що можуть пригнічувати </w:t>
      </w:r>
      <w:proofErr w:type="spellStart"/>
      <w:r w:rsidRPr="00C36A21">
        <w:rPr>
          <w:rFonts w:ascii="Times New Roman" w:hAnsi="Times New Roman" w:cs="Times New Roman"/>
          <w:color w:val="auto"/>
          <w:sz w:val="28"/>
          <w:szCs w:val="28"/>
        </w:rPr>
        <w:t>емпатійні</w:t>
      </w:r>
      <w:proofErr w:type="spellEnd"/>
      <w:r w:rsidRPr="00C36A21">
        <w:rPr>
          <w:rFonts w:ascii="Times New Roman" w:hAnsi="Times New Roman" w:cs="Times New Roman"/>
          <w:color w:val="auto"/>
          <w:sz w:val="28"/>
          <w:szCs w:val="28"/>
        </w:rPr>
        <w:t xml:space="preserve"> реакції.</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Таким чином, розвиток емпатії можливий за умови цілеспрямованої роботи як над емоційною сферою особистості, так і над її комунікативною та рефлексивною компетентністю. Професійна ефективність фахівців гуманітарного, медичного чи педагогічного профілю значною мірою залежить саме від сформованості </w:t>
      </w:r>
      <w:proofErr w:type="spellStart"/>
      <w:r w:rsidRPr="00C36A21">
        <w:rPr>
          <w:rFonts w:ascii="Times New Roman" w:hAnsi="Times New Roman" w:cs="Times New Roman"/>
          <w:color w:val="auto"/>
          <w:sz w:val="28"/>
          <w:szCs w:val="28"/>
        </w:rPr>
        <w:t>емпатійної</w:t>
      </w:r>
      <w:proofErr w:type="spellEnd"/>
      <w:r w:rsidRPr="00C36A21">
        <w:rPr>
          <w:rFonts w:ascii="Times New Roman" w:hAnsi="Times New Roman" w:cs="Times New Roman"/>
          <w:color w:val="auto"/>
          <w:sz w:val="28"/>
          <w:szCs w:val="28"/>
        </w:rPr>
        <w:t xml:space="preserve"> компетентності.</w:t>
      </w:r>
    </w:p>
    <w:p w:rsidR="00FC611C" w:rsidRPr="00C36A21" w:rsidRDefault="00FC611C" w:rsidP="000B1AD4">
      <w:pPr>
        <w:spacing w:line="360" w:lineRule="auto"/>
        <w:ind w:firstLine="708"/>
        <w:jc w:val="both"/>
        <w:outlineLvl w:val="2"/>
        <w:rPr>
          <w:rFonts w:ascii="Times New Roman" w:hAnsi="Times New Roman" w:cs="Times New Roman"/>
          <w:color w:val="auto"/>
          <w:sz w:val="28"/>
          <w:szCs w:val="28"/>
        </w:rPr>
      </w:pPr>
      <w:r w:rsidRPr="00C36A21">
        <w:rPr>
          <w:rFonts w:ascii="Times New Roman" w:hAnsi="Times New Roman" w:cs="Times New Roman"/>
          <w:color w:val="auto"/>
          <w:sz w:val="28"/>
          <w:szCs w:val="28"/>
        </w:rPr>
        <w:t>П</w:t>
      </w:r>
      <w:r w:rsidRPr="00C36A21">
        <w:rPr>
          <w:rFonts w:ascii="Times New Roman" w:eastAsia="Times New Roman" w:hAnsi="Times New Roman" w:cs="Times New Roman"/>
          <w:bCs/>
          <w:color w:val="auto"/>
          <w:sz w:val="28"/>
          <w:szCs w:val="28"/>
          <w:lang w:eastAsia="ru-RU"/>
        </w:rPr>
        <w:t xml:space="preserve">рактичні рекомендації щодо розвитку </w:t>
      </w:r>
      <w:proofErr w:type="spellStart"/>
      <w:r w:rsidRPr="00C36A21">
        <w:rPr>
          <w:rFonts w:ascii="Times New Roman" w:eastAsia="Times New Roman" w:hAnsi="Times New Roman" w:cs="Times New Roman"/>
          <w:bCs/>
          <w:color w:val="auto"/>
          <w:sz w:val="28"/>
          <w:szCs w:val="28"/>
          <w:lang w:eastAsia="ru-RU"/>
        </w:rPr>
        <w:t>емпатійної</w:t>
      </w:r>
      <w:proofErr w:type="spellEnd"/>
      <w:r w:rsidRPr="00C36A21">
        <w:rPr>
          <w:rFonts w:ascii="Times New Roman" w:eastAsia="Times New Roman" w:hAnsi="Times New Roman" w:cs="Times New Roman"/>
          <w:bCs/>
          <w:color w:val="auto"/>
          <w:sz w:val="28"/>
          <w:szCs w:val="28"/>
          <w:lang w:eastAsia="ru-RU"/>
        </w:rPr>
        <w:t xml:space="preserve"> компетентності в умовах професійної підготовки медичних кадрів</w:t>
      </w:r>
      <w:r w:rsidRPr="00C36A21">
        <w:rPr>
          <w:rFonts w:ascii="Times New Roman" w:eastAsia="Times New Roman" w:hAnsi="Times New Roman" w:cs="Times New Roman"/>
          <w:color w:val="auto"/>
          <w:sz w:val="28"/>
          <w:szCs w:val="28"/>
          <w:lang w:eastAsia="ru-RU"/>
        </w:rPr>
        <w:t>, сформовані на основі результатів дослідження, сучасних психолого-педагогічних підходів та особливостей медичної діяльності, наступні.</w:t>
      </w:r>
    </w:p>
    <w:p w:rsidR="00FC611C" w:rsidRPr="00C36A21" w:rsidRDefault="00FC611C" w:rsidP="00F227AC">
      <w:pPr>
        <w:pStyle w:val="a9"/>
        <w:numPr>
          <w:ilvl w:val="0"/>
          <w:numId w:val="22"/>
        </w:numPr>
        <w:spacing w:line="360" w:lineRule="auto"/>
        <w:jc w:val="both"/>
        <w:outlineLvl w:val="2"/>
        <w:rPr>
          <w:rFonts w:ascii="Times New Roman" w:eastAsiaTheme="minorHAnsi" w:hAnsi="Times New Roman" w:cs="Times New Roman"/>
          <w:color w:val="auto"/>
          <w:sz w:val="28"/>
          <w:szCs w:val="28"/>
          <w:lang w:eastAsia="en-US"/>
        </w:rPr>
      </w:pPr>
      <w:r w:rsidRPr="00C36A21">
        <w:rPr>
          <w:rFonts w:ascii="Times New Roman" w:eastAsia="Times New Roman" w:hAnsi="Times New Roman" w:cs="Times New Roman"/>
          <w:bCs/>
          <w:color w:val="auto"/>
          <w:sz w:val="28"/>
          <w:szCs w:val="28"/>
        </w:rPr>
        <w:t xml:space="preserve">Інтеграція </w:t>
      </w:r>
      <w:proofErr w:type="spellStart"/>
      <w:r w:rsidRPr="00C36A21">
        <w:rPr>
          <w:rFonts w:ascii="Times New Roman" w:eastAsia="Times New Roman" w:hAnsi="Times New Roman" w:cs="Times New Roman"/>
          <w:bCs/>
          <w:color w:val="auto"/>
          <w:sz w:val="28"/>
          <w:szCs w:val="28"/>
        </w:rPr>
        <w:t>емпатійної</w:t>
      </w:r>
      <w:proofErr w:type="spellEnd"/>
      <w:r w:rsidRPr="00C36A21">
        <w:rPr>
          <w:rFonts w:ascii="Times New Roman" w:eastAsia="Times New Roman" w:hAnsi="Times New Roman" w:cs="Times New Roman"/>
          <w:bCs/>
          <w:color w:val="auto"/>
          <w:sz w:val="28"/>
          <w:szCs w:val="28"/>
        </w:rPr>
        <w:t xml:space="preserve"> тематики в навчальні курси, а саме:</w:t>
      </w:r>
    </w:p>
    <w:p w:rsidR="00FC611C" w:rsidRPr="00C36A21" w:rsidRDefault="00FC611C" w:rsidP="00F227AC">
      <w:pPr>
        <w:pStyle w:val="a9"/>
        <w:numPr>
          <w:ilvl w:val="0"/>
          <w:numId w:val="7"/>
        </w:numPr>
        <w:spacing w:line="360" w:lineRule="auto"/>
        <w:jc w:val="both"/>
        <w:outlineLvl w:val="2"/>
        <w:rPr>
          <w:rFonts w:ascii="Times New Roman" w:eastAsiaTheme="minorHAnsi" w:hAnsi="Times New Roman" w:cs="Times New Roman"/>
          <w:color w:val="auto"/>
          <w:sz w:val="28"/>
          <w:szCs w:val="28"/>
          <w:lang w:eastAsia="en-US"/>
        </w:rPr>
      </w:pPr>
      <w:r w:rsidRPr="00C36A21">
        <w:rPr>
          <w:rFonts w:ascii="Times New Roman" w:eastAsia="Times New Roman" w:hAnsi="Times New Roman" w:cs="Times New Roman"/>
          <w:color w:val="auto"/>
          <w:sz w:val="28"/>
          <w:szCs w:val="28"/>
        </w:rPr>
        <w:t>Включати в зміст відповідних дисциплін тематики, присвяченої вивченню природи емпатії, її ролі в клінічній практиці, механізмів розвитку та бар’єрів.</w:t>
      </w:r>
    </w:p>
    <w:p w:rsidR="00FC611C" w:rsidRPr="00C36A21" w:rsidRDefault="00FC611C" w:rsidP="00F227AC">
      <w:pPr>
        <w:pStyle w:val="a9"/>
        <w:numPr>
          <w:ilvl w:val="0"/>
          <w:numId w:val="7"/>
        </w:numPr>
        <w:spacing w:line="360" w:lineRule="auto"/>
        <w:jc w:val="both"/>
        <w:outlineLvl w:val="2"/>
        <w:rPr>
          <w:rFonts w:ascii="Times New Roman" w:eastAsiaTheme="minorHAnsi" w:hAnsi="Times New Roman" w:cs="Times New Roman"/>
          <w:color w:val="auto"/>
          <w:sz w:val="28"/>
          <w:szCs w:val="28"/>
          <w:lang w:eastAsia="en-US"/>
        </w:rPr>
      </w:pPr>
      <w:r w:rsidRPr="00C36A21">
        <w:rPr>
          <w:rFonts w:ascii="Times New Roman" w:eastAsia="Times New Roman" w:hAnsi="Times New Roman" w:cs="Times New Roman"/>
          <w:color w:val="auto"/>
          <w:sz w:val="28"/>
          <w:szCs w:val="28"/>
        </w:rPr>
        <w:t>Використовувати клінічні приклади, етичні дилеми, фільми та літературні твори, що демонструють роль емпатії в медичній взаємодії.</w:t>
      </w:r>
    </w:p>
    <w:p w:rsidR="00FC611C" w:rsidRPr="00C36A21" w:rsidRDefault="00FC611C" w:rsidP="00F227AC">
      <w:pPr>
        <w:numPr>
          <w:ilvl w:val="0"/>
          <w:numId w:val="22"/>
        </w:numPr>
        <w:spacing w:line="360" w:lineRule="auto"/>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Тренінгові заняття з розвитку емоційного інтелекту, зокрема:</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Fonts w:ascii="Times New Roman" w:eastAsia="Times New Roman" w:hAnsi="Times New Roman" w:cs="Times New Roman"/>
          <w:color w:val="auto"/>
          <w:sz w:val="28"/>
          <w:szCs w:val="28"/>
        </w:rPr>
        <w:t xml:space="preserve">Організовувати тренінги, спрямовані на розвиток емоційної обізнаності, </w:t>
      </w:r>
      <w:r w:rsidRPr="00C36A21">
        <w:rPr>
          <w:rFonts w:ascii="Times New Roman" w:eastAsia="Times New Roman" w:hAnsi="Times New Roman" w:cs="Times New Roman"/>
          <w:color w:val="auto"/>
          <w:sz w:val="28"/>
          <w:szCs w:val="28"/>
        </w:rPr>
        <w:lastRenderedPageBreak/>
        <w:t>розпізнавання емоцій пацієнтів, активного слухання, невербальної чутливості.</w:t>
      </w:r>
    </w:p>
    <w:p w:rsidR="00FC611C" w:rsidRPr="00C36A21" w:rsidRDefault="00FC611C" w:rsidP="00F227AC">
      <w:pPr>
        <w:pStyle w:val="a9"/>
        <w:numPr>
          <w:ilvl w:val="0"/>
          <w:numId w:val="7"/>
        </w:numPr>
        <w:spacing w:line="360" w:lineRule="auto"/>
        <w:jc w:val="both"/>
        <w:outlineLvl w:val="2"/>
        <w:rPr>
          <w:rFonts w:ascii="Times New Roman" w:eastAsia="Times New Roman" w:hAnsi="Times New Roman" w:cs="Times New Roman"/>
          <w:bCs/>
          <w:color w:val="auto"/>
          <w:sz w:val="28"/>
          <w:szCs w:val="28"/>
        </w:rPr>
      </w:pPr>
      <w:r w:rsidRPr="00C36A21">
        <w:rPr>
          <w:rFonts w:ascii="Times New Roman" w:eastAsia="Times New Roman" w:hAnsi="Times New Roman" w:cs="Times New Roman"/>
          <w:color w:val="auto"/>
          <w:sz w:val="28"/>
          <w:szCs w:val="28"/>
        </w:rPr>
        <w:t>Включати вправи на усвідомлення власних реакцій, управління емоціями в стресових ситуаціях, розвиток співпереживання без емоційного вигорання.</w:t>
      </w:r>
    </w:p>
    <w:p w:rsidR="00FC611C" w:rsidRPr="00C36A21" w:rsidRDefault="00FC611C" w:rsidP="00F227AC">
      <w:pPr>
        <w:numPr>
          <w:ilvl w:val="0"/>
          <w:numId w:val="22"/>
        </w:numPr>
        <w:spacing w:line="360" w:lineRule="auto"/>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Моделювання професійних ситуацій, а саме:</w:t>
      </w:r>
    </w:p>
    <w:p w:rsidR="00FC611C" w:rsidRPr="00C36A21" w:rsidRDefault="00FC611C" w:rsidP="00F227AC">
      <w:pPr>
        <w:pStyle w:val="a9"/>
        <w:numPr>
          <w:ilvl w:val="0"/>
          <w:numId w:val="7"/>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Використовувати методи симульованих пацієнтів та рольові ігри для формування навичок </w:t>
      </w:r>
      <w:proofErr w:type="spellStart"/>
      <w:r w:rsidRPr="00C36A21">
        <w:rPr>
          <w:rFonts w:ascii="Times New Roman" w:eastAsia="Times New Roman" w:hAnsi="Times New Roman" w:cs="Times New Roman"/>
          <w:color w:val="auto"/>
          <w:sz w:val="28"/>
          <w:szCs w:val="28"/>
        </w:rPr>
        <w:t>емпатійної</w:t>
      </w:r>
      <w:proofErr w:type="spellEnd"/>
      <w:r w:rsidRPr="00C36A21">
        <w:rPr>
          <w:rFonts w:ascii="Times New Roman" w:eastAsia="Times New Roman" w:hAnsi="Times New Roman" w:cs="Times New Roman"/>
          <w:color w:val="auto"/>
          <w:sz w:val="28"/>
          <w:szCs w:val="28"/>
        </w:rPr>
        <w:t xml:space="preserve"> комунікації.</w:t>
      </w:r>
    </w:p>
    <w:p w:rsidR="00FC611C" w:rsidRPr="00C36A21" w:rsidRDefault="00FC611C" w:rsidP="00F227AC">
      <w:pPr>
        <w:pStyle w:val="a9"/>
        <w:numPr>
          <w:ilvl w:val="0"/>
          <w:numId w:val="7"/>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Розбирати ситуації, де емпатія медичного працівника позитивно або негативно вплинула на взаємодію з пацієнтом.</w:t>
      </w:r>
    </w:p>
    <w:p w:rsidR="00FC611C" w:rsidRPr="00C36A21" w:rsidRDefault="00FC611C" w:rsidP="00F227AC">
      <w:pPr>
        <w:numPr>
          <w:ilvl w:val="0"/>
          <w:numId w:val="22"/>
        </w:numPr>
        <w:spacing w:line="360" w:lineRule="auto"/>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Індивідуальна психодіагностика і зворотний зв’язок, зокрема:</w:t>
      </w:r>
    </w:p>
    <w:p w:rsidR="00FC611C" w:rsidRPr="00C36A21" w:rsidRDefault="00FC611C" w:rsidP="00F227AC">
      <w:pPr>
        <w:pStyle w:val="a9"/>
        <w:numPr>
          <w:ilvl w:val="0"/>
          <w:numId w:val="7"/>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Проводити діагностику рівня емпатії та особистісних рис на початку та в кінці навчання (наприклад, шкала емпатії М. </w:t>
      </w:r>
      <w:proofErr w:type="spellStart"/>
      <w:r w:rsidRPr="00C36A21">
        <w:rPr>
          <w:rFonts w:ascii="Times New Roman" w:eastAsia="Times New Roman" w:hAnsi="Times New Roman" w:cs="Times New Roman"/>
          <w:color w:val="auto"/>
          <w:sz w:val="28"/>
          <w:szCs w:val="28"/>
        </w:rPr>
        <w:t>Девіса</w:t>
      </w:r>
      <w:proofErr w:type="spellEnd"/>
      <w:r w:rsidRPr="00C36A21">
        <w:rPr>
          <w:rFonts w:ascii="Times New Roman" w:eastAsia="Times New Roman" w:hAnsi="Times New Roman" w:cs="Times New Roman"/>
          <w:color w:val="auto"/>
          <w:sz w:val="28"/>
          <w:szCs w:val="28"/>
        </w:rPr>
        <w:t>, методика емоційної чутливості В. Бойка та інші).</w:t>
      </w:r>
    </w:p>
    <w:p w:rsidR="00FC611C" w:rsidRPr="00C36A21" w:rsidRDefault="00FC611C" w:rsidP="00F227AC">
      <w:pPr>
        <w:pStyle w:val="a9"/>
        <w:numPr>
          <w:ilvl w:val="0"/>
          <w:numId w:val="7"/>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Надавати індивідуальний зворотній зв’язок студентам щодо сильних сторін і зон розвитку у сфері міжособистісної чутливості.</w:t>
      </w:r>
    </w:p>
    <w:p w:rsidR="00FC611C" w:rsidRPr="00C36A21" w:rsidRDefault="00FC611C" w:rsidP="00F227AC">
      <w:pPr>
        <w:numPr>
          <w:ilvl w:val="0"/>
          <w:numId w:val="22"/>
        </w:numPr>
        <w:spacing w:line="360" w:lineRule="auto"/>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Розвиток рефлективності, зокрема:</w:t>
      </w:r>
    </w:p>
    <w:p w:rsidR="00FC611C" w:rsidRPr="00C36A21" w:rsidRDefault="00FC611C" w:rsidP="00F227AC">
      <w:pPr>
        <w:pStyle w:val="a9"/>
        <w:numPr>
          <w:ilvl w:val="0"/>
          <w:numId w:val="7"/>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Впроваджувати регулярні рефлексивні сесії (обговорення, мікрогрупи), де студенти аналізують свої емоційні реакції на клінічні кейси.</w:t>
      </w:r>
    </w:p>
    <w:p w:rsidR="00FC611C" w:rsidRPr="00C36A21" w:rsidRDefault="00FC611C" w:rsidP="00F227AC">
      <w:pPr>
        <w:pStyle w:val="a9"/>
        <w:numPr>
          <w:ilvl w:val="0"/>
          <w:numId w:val="7"/>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Навчати навичкам самоспостереження та </w:t>
      </w:r>
      <w:proofErr w:type="spellStart"/>
      <w:r w:rsidRPr="00C36A21">
        <w:rPr>
          <w:rFonts w:ascii="Times New Roman" w:eastAsia="Times New Roman" w:hAnsi="Times New Roman" w:cs="Times New Roman"/>
          <w:color w:val="auto"/>
          <w:sz w:val="28"/>
          <w:szCs w:val="28"/>
        </w:rPr>
        <w:t>емпатійного</w:t>
      </w:r>
      <w:proofErr w:type="spellEnd"/>
      <w:r w:rsidRPr="00C36A21">
        <w:rPr>
          <w:rFonts w:ascii="Times New Roman" w:eastAsia="Times New Roman" w:hAnsi="Times New Roman" w:cs="Times New Roman"/>
          <w:color w:val="auto"/>
          <w:sz w:val="28"/>
          <w:szCs w:val="28"/>
        </w:rPr>
        <w:t xml:space="preserve"> аналізу ситуацій з пацієнтами.</w:t>
      </w:r>
    </w:p>
    <w:p w:rsidR="00FC611C" w:rsidRPr="00C36A21" w:rsidRDefault="00FC611C" w:rsidP="00F227AC">
      <w:pPr>
        <w:numPr>
          <w:ilvl w:val="0"/>
          <w:numId w:val="22"/>
        </w:numPr>
        <w:spacing w:line="360" w:lineRule="auto"/>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 xml:space="preserve">Формування професійного </w:t>
      </w:r>
      <w:proofErr w:type="spellStart"/>
      <w:r w:rsidRPr="00C36A21">
        <w:rPr>
          <w:rFonts w:ascii="Times New Roman" w:eastAsia="Times New Roman" w:hAnsi="Times New Roman" w:cs="Times New Roman"/>
          <w:bCs/>
          <w:color w:val="auto"/>
          <w:sz w:val="28"/>
          <w:szCs w:val="28"/>
          <w:lang w:eastAsia="ru-RU"/>
        </w:rPr>
        <w:t>менторства</w:t>
      </w:r>
      <w:proofErr w:type="spellEnd"/>
      <w:r w:rsidRPr="00C36A21">
        <w:rPr>
          <w:rFonts w:ascii="Times New Roman" w:eastAsia="Times New Roman" w:hAnsi="Times New Roman" w:cs="Times New Roman"/>
          <w:bCs/>
          <w:color w:val="auto"/>
          <w:sz w:val="28"/>
          <w:szCs w:val="28"/>
          <w:lang w:eastAsia="ru-RU"/>
        </w:rPr>
        <w:t>, а саме:</w:t>
      </w:r>
    </w:p>
    <w:p w:rsidR="00FC611C" w:rsidRPr="00C36A21" w:rsidRDefault="00FC611C" w:rsidP="00F227AC">
      <w:pPr>
        <w:pStyle w:val="a9"/>
        <w:numPr>
          <w:ilvl w:val="0"/>
          <w:numId w:val="7"/>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Забезпечувати підтримку з боку клінічних викладачів, які демонструють приклади </w:t>
      </w:r>
      <w:proofErr w:type="spellStart"/>
      <w:r w:rsidRPr="00C36A21">
        <w:rPr>
          <w:rFonts w:ascii="Times New Roman" w:eastAsia="Times New Roman" w:hAnsi="Times New Roman" w:cs="Times New Roman"/>
          <w:color w:val="auto"/>
          <w:sz w:val="28"/>
          <w:szCs w:val="28"/>
        </w:rPr>
        <w:t>емпатійної</w:t>
      </w:r>
      <w:proofErr w:type="spellEnd"/>
      <w:r w:rsidRPr="00C36A21">
        <w:rPr>
          <w:rFonts w:ascii="Times New Roman" w:eastAsia="Times New Roman" w:hAnsi="Times New Roman" w:cs="Times New Roman"/>
          <w:color w:val="auto"/>
          <w:sz w:val="28"/>
          <w:szCs w:val="28"/>
        </w:rPr>
        <w:t xml:space="preserve"> поведінки.</w:t>
      </w:r>
    </w:p>
    <w:p w:rsidR="00FC611C" w:rsidRPr="00C36A21" w:rsidRDefault="00FC611C" w:rsidP="00F227AC">
      <w:pPr>
        <w:pStyle w:val="a9"/>
        <w:numPr>
          <w:ilvl w:val="0"/>
          <w:numId w:val="7"/>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Формувати позитивний емоційний клімат в освітньому середовищі, де повага й увага до емоцій інших є нормою.</w:t>
      </w:r>
    </w:p>
    <w:p w:rsidR="00FC611C" w:rsidRPr="00C36A21" w:rsidRDefault="00FC611C" w:rsidP="00F227AC">
      <w:pPr>
        <w:numPr>
          <w:ilvl w:val="0"/>
          <w:numId w:val="22"/>
        </w:numPr>
        <w:spacing w:line="360" w:lineRule="auto"/>
        <w:jc w:val="both"/>
        <w:outlineLvl w:val="2"/>
        <w:rPr>
          <w:rFonts w:ascii="Times New Roman" w:eastAsia="Times New Roman" w:hAnsi="Times New Roman" w:cs="Times New Roman"/>
          <w:bCs/>
          <w:color w:val="auto"/>
          <w:sz w:val="28"/>
          <w:szCs w:val="28"/>
          <w:lang w:eastAsia="ru-RU"/>
        </w:rPr>
      </w:pPr>
      <w:r w:rsidRPr="00C36A21">
        <w:rPr>
          <w:rFonts w:ascii="Times New Roman" w:eastAsia="Times New Roman" w:hAnsi="Times New Roman" w:cs="Times New Roman"/>
          <w:bCs/>
          <w:color w:val="auto"/>
          <w:sz w:val="28"/>
          <w:szCs w:val="28"/>
          <w:lang w:eastAsia="ru-RU"/>
        </w:rPr>
        <w:t>Попередження емоційного вигорання, зокрема:</w:t>
      </w:r>
    </w:p>
    <w:p w:rsidR="00FC611C" w:rsidRPr="00C36A21" w:rsidRDefault="00FC611C" w:rsidP="00F227AC">
      <w:pPr>
        <w:pStyle w:val="a9"/>
        <w:numPr>
          <w:ilvl w:val="0"/>
          <w:numId w:val="7"/>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Впроваджувати заняття з психогігієни, технік релаксації, </w:t>
      </w:r>
      <w:proofErr w:type="spellStart"/>
      <w:r w:rsidRPr="00C36A21">
        <w:rPr>
          <w:rFonts w:ascii="Times New Roman" w:eastAsia="Times New Roman" w:hAnsi="Times New Roman" w:cs="Times New Roman"/>
          <w:color w:val="auto"/>
          <w:sz w:val="28"/>
          <w:szCs w:val="28"/>
        </w:rPr>
        <w:t>майндфулнесу</w:t>
      </w:r>
      <w:proofErr w:type="spellEnd"/>
      <w:r w:rsidRPr="00C36A21">
        <w:rPr>
          <w:rFonts w:ascii="Times New Roman" w:eastAsia="Times New Roman" w:hAnsi="Times New Roman" w:cs="Times New Roman"/>
          <w:color w:val="auto"/>
          <w:sz w:val="28"/>
          <w:szCs w:val="28"/>
        </w:rPr>
        <w:t>, профілактики професійної деформації.</w:t>
      </w:r>
    </w:p>
    <w:p w:rsidR="00FC611C" w:rsidRPr="00C36A21" w:rsidRDefault="00FC611C" w:rsidP="00F227AC">
      <w:pPr>
        <w:pStyle w:val="a9"/>
        <w:numPr>
          <w:ilvl w:val="0"/>
          <w:numId w:val="7"/>
        </w:numPr>
        <w:spacing w:line="360" w:lineRule="auto"/>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color w:val="auto"/>
          <w:sz w:val="28"/>
          <w:szCs w:val="28"/>
        </w:rPr>
        <w:t xml:space="preserve">Обговорювати виклики у роботі з пацієнтами, включно з темами </w:t>
      </w:r>
      <w:r w:rsidRPr="00C36A21">
        <w:rPr>
          <w:rFonts w:ascii="Times New Roman" w:eastAsia="Times New Roman" w:hAnsi="Times New Roman" w:cs="Times New Roman"/>
          <w:color w:val="auto"/>
          <w:sz w:val="28"/>
          <w:szCs w:val="28"/>
        </w:rPr>
        <w:lastRenderedPageBreak/>
        <w:t xml:space="preserve">емоційної дистанції та </w:t>
      </w:r>
      <w:proofErr w:type="spellStart"/>
      <w:r w:rsidRPr="00C36A21">
        <w:rPr>
          <w:rFonts w:ascii="Times New Roman" w:eastAsia="Times New Roman" w:hAnsi="Times New Roman" w:cs="Times New Roman"/>
          <w:color w:val="auto"/>
          <w:sz w:val="28"/>
          <w:szCs w:val="28"/>
        </w:rPr>
        <w:t>стресостійкості</w:t>
      </w:r>
      <w:proofErr w:type="spellEnd"/>
      <w:r w:rsidRPr="00C36A21">
        <w:rPr>
          <w:rFonts w:ascii="Times New Roman" w:eastAsia="Times New Roman" w:hAnsi="Times New Roman" w:cs="Times New Roman"/>
          <w:color w:val="auto"/>
          <w:sz w:val="28"/>
          <w:szCs w:val="28"/>
        </w:rPr>
        <w:t>.</w:t>
      </w:r>
    </w:p>
    <w:p w:rsidR="00FC611C" w:rsidRPr="00C36A21" w:rsidRDefault="00FC611C" w:rsidP="000B1AD4">
      <w:pPr>
        <w:spacing w:line="360" w:lineRule="auto"/>
        <w:ind w:firstLine="708"/>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t xml:space="preserve">Для реалізації запропонованих рекомендацій щодо розвитку </w:t>
      </w:r>
      <w:proofErr w:type="spellStart"/>
      <w:r w:rsidRPr="00C36A21">
        <w:rPr>
          <w:rFonts w:ascii="Times New Roman" w:hAnsi="Times New Roman" w:cs="Times New Roman"/>
          <w:color w:val="auto"/>
          <w:sz w:val="28"/>
          <w:szCs w:val="28"/>
        </w:rPr>
        <w:t>емпатійної</w:t>
      </w:r>
      <w:proofErr w:type="spellEnd"/>
      <w:r w:rsidRPr="00C36A21">
        <w:rPr>
          <w:rFonts w:ascii="Times New Roman" w:hAnsi="Times New Roman" w:cs="Times New Roman"/>
          <w:color w:val="auto"/>
          <w:sz w:val="28"/>
          <w:szCs w:val="28"/>
        </w:rPr>
        <w:t xml:space="preserve"> компетентності в умовах професійної підготовки медичних кадрів в </w:t>
      </w:r>
      <w:r w:rsidRPr="00C36A21">
        <w:rPr>
          <w:rStyle w:val="a4"/>
          <w:rFonts w:ascii="Times New Roman" w:hAnsi="Times New Roman" w:cs="Times New Roman"/>
          <w:b w:val="0"/>
          <w:color w:val="auto"/>
          <w:sz w:val="28"/>
          <w:szCs w:val="28"/>
        </w:rPr>
        <w:t xml:space="preserve">Одеському національному медичному університеті </w:t>
      </w:r>
      <w:r w:rsidRPr="00C36A21">
        <w:rPr>
          <w:rFonts w:ascii="Times New Roman" w:hAnsi="Times New Roman" w:cs="Times New Roman"/>
          <w:color w:val="auto"/>
          <w:sz w:val="28"/>
          <w:szCs w:val="28"/>
        </w:rPr>
        <w:t xml:space="preserve">доцільно було б створити </w:t>
      </w:r>
      <w:r w:rsidRPr="00C36A21">
        <w:rPr>
          <w:rStyle w:val="a4"/>
          <w:rFonts w:ascii="Times New Roman" w:hAnsi="Times New Roman" w:cs="Times New Roman"/>
          <w:b w:val="0"/>
          <w:color w:val="auto"/>
          <w:sz w:val="28"/>
          <w:szCs w:val="28"/>
        </w:rPr>
        <w:t>структуру з міждисциплінарним функціоналом</w:t>
      </w:r>
      <w:r w:rsidRPr="00C36A21">
        <w:rPr>
          <w:rFonts w:ascii="Times New Roman" w:hAnsi="Times New Roman" w:cs="Times New Roman"/>
          <w:color w:val="auto"/>
          <w:sz w:val="28"/>
          <w:szCs w:val="28"/>
        </w:rPr>
        <w:t xml:space="preserve">, яка дозволить не лише впровадити відповідні тренінгові програми, а й забезпечити їх науково-методичний супровід, інтеграцію в освітній процес і постійний моніторинг. Наприклад, це може бути Центр психоемоційної підтримки та розвитку клінічної комунікації ОНМедУ, який буде функціонувати як </w:t>
      </w:r>
      <w:proofErr w:type="spellStart"/>
      <w:r w:rsidRPr="00C36A21">
        <w:rPr>
          <w:rFonts w:ascii="Times New Roman" w:hAnsi="Times New Roman" w:cs="Times New Roman"/>
          <w:color w:val="auto"/>
          <w:sz w:val="28"/>
          <w:szCs w:val="28"/>
        </w:rPr>
        <w:t>міжкафедральний</w:t>
      </w:r>
      <w:proofErr w:type="spellEnd"/>
      <w:r w:rsidRPr="00C36A21">
        <w:rPr>
          <w:rFonts w:ascii="Times New Roman" w:hAnsi="Times New Roman" w:cs="Times New Roman"/>
          <w:color w:val="auto"/>
          <w:sz w:val="28"/>
          <w:szCs w:val="28"/>
        </w:rPr>
        <w:t xml:space="preserve"> центр.</w:t>
      </w:r>
    </w:p>
    <w:p w:rsidR="00FC611C" w:rsidRPr="00C36A21" w:rsidRDefault="00FC611C" w:rsidP="000B1AD4">
      <w:pPr>
        <w:spacing w:line="360" w:lineRule="auto"/>
        <w:ind w:firstLine="708"/>
        <w:jc w:val="both"/>
        <w:rPr>
          <w:rFonts w:ascii="Times New Roman" w:eastAsia="Times New Roman" w:hAnsi="Times New Roman" w:cs="Times New Roman"/>
          <w:bCs/>
          <w:color w:val="auto"/>
          <w:sz w:val="28"/>
          <w:szCs w:val="28"/>
        </w:rPr>
      </w:pPr>
      <w:r w:rsidRPr="00C36A21">
        <w:rPr>
          <w:rFonts w:ascii="Times New Roman" w:hAnsi="Times New Roman" w:cs="Times New Roman"/>
          <w:color w:val="auto"/>
          <w:sz w:val="28"/>
          <w:szCs w:val="28"/>
        </w:rPr>
        <w:t>Якщо розглядати інший варіант - без створення окремої структури в Університеті, то найбільш можливим є використання формату створення Школи. Наприклад, це може бути Школа розвитку особистості та емоційної культури ОНМедУ, яка буде функціонувати на базі кафедр гуманітарної підготовки Університету.</w:t>
      </w:r>
    </w:p>
    <w:p w:rsidR="00FC611C" w:rsidRDefault="00FC611C" w:rsidP="00975A7B">
      <w:pPr>
        <w:spacing w:line="360" w:lineRule="auto"/>
        <w:ind w:firstLine="708"/>
        <w:jc w:val="both"/>
        <w:rPr>
          <w:rFonts w:ascii="Times New Roman" w:eastAsia="Times New Roman" w:hAnsi="Times New Roman" w:cs="Times New Roman"/>
          <w:color w:val="auto"/>
          <w:sz w:val="28"/>
          <w:szCs w:val="28"/>
        </w:rPr>
      </w:pPr>
      <w:r w:rsidRPr="00C36A21">
        <w:rPr>
          <w:rFonts w:ascii="Times New Roman" w:eastAsia="Times New Roman" w:hAnsi="Times New Roman" w:cs="Times New Roman"/>
          <w:bCs/>
          <w:color w:val="auto"/>
          <w:sz w:val="28"/>
          <w:szCs w:val="28"/>
        </w:rPr>
        <w:t xml:space="preserve">Результати, які можна очікувати від впровадження наданих рекомендацій </w:t>
      </w:r>
      <w:r w:rsidRPr="00C36A21">
        <w:rPr>
          <w:rFonts w:ascii="Times New Roman" w:eastAsia="Times New Roman" w:hAnsi="Times New Roman" w:cs="Times New Roman"/>
          <w:bCs/>
          <w:color w:val="auto"/>
          <w:sz w:val="28"/>
          <w:szCs w:val="28"/>
          <w:lang w:eastAsia="ru-RU"/>
        </w:rPr>
        <w:t xml:space="preserve">щодо розвитку </w:t>
      </w:r>
      <w:proofErr w:type="spellStart"/>
      <w:r w:rsidRPr="00C36A21">
        <w:rPr>
          <w:rFonts w:ascii="Times New Roman" w:eastAsia="Times New Roman" w:hAnsi="Times New Roman" w:cs="Times New Roman"/>
          <w:bCs/>
          <w:color w:val="auto"/>
          <w:sz w:val="28"/>
          <w:szCs w:val="28"/>
          <w:lang w:eastAsia="ru-RU"/>
        </w:rPr>
        <w:t>емпатійної</w:t>
      </w:r>
      <w:proofErr w:type="spellEnd"/>
      <w:r w:rsidRPr="00C36A21">
        <w:rPr>
          <w:rFonts w:ascii="Times New Roman" w:eastAsia="Times New Roman" w:hAnsi="Times New Roman" w:cs="Times New Roman"/>
          <w:bCs/>
          <w:color w:val="auto"/>
          <w:sz w:val="28"/>
          <w:szCs w:val="28"/>
          <w:lang w:eastAsia="ru-RU"/>
        </w:rPr>
        <w:t xml:space="preserve"> компетентності в умовах професійної підготовки медичних кадрів</w:t>
      </w:r>
      <w:r w:rsidRPr="00C36A21">
        <w:rPr>
          <w:rFonts w:ascii="Times New Roman" w:eastAsia="Times New Roman" w:hAnsi="Times New Roman" w:cs="Times New Roman"/>
          <w:bCs/>
          <w:color w:val="auto"/>
          <w:sz w:val="28"/>
          <w:szCs w:val="28"/>
        </w:rPr>
        <w:t>, це:</w:t>
      </w:r>
      <w:r w:rsidR="00975A7B">
        <w:rPr>
          <w:rFonts w:ascii="Times New Roman" w:eastAsia="Times New Roman" w:hAnsi="Times New Roman" w:cs="Times New Roman"/>
          <w:bCs/>
          <w:color w:val="auto"/>
          <w:sz w:val="28"/>
          <w:szCs w:val="28"/>
        </w:rPr>
        <w:t xml:space="preserve"> </w:t>
      </w:r>
      <w:r w:rsidRPr="00C36A21">
        <w:rPr>
          <w:rFonts w:ascii="Times New Roman" w:eastAsia="Times New Roman" w:hAnsi="Times New Roman" w:cs="Times New Roman"/>
          <w:color w:val="auto"/>
          <w:sz w:val="28"/>
          <w:szCs w:val="28"/>
        </w:rPr>
        <w:t>підвищення рівня міжособистісної компетентності студентів-медиків;</w:t>
      </w:r>
      <w:r w:rsidR="00975A7B">
        <w:rPr>
          <w:rFonts w:ascii="Times New Roman" w:eastAsia="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формування навичок конструктивної комунікації та емоційної чуйності до стану пацієнта;</w:t>
      </w:r>
      <w:r w:rsidR="00975A7B">
        <w:rPr>
          <w:rFonts w:ascii="Times New Roman" w:eastAsia="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профілактика емоційного вигорання на ранніх етапах професійного становлення;</w:t>
      </w:r>
      <w:r w:rsidR="00975A7B">
        <w:rPr>
          <w:rFonts w:ascii="Times New Roman" w:eastAsia="Times New Roman" w:hAnsi="Times New Roman" w:cs="Times New Roman"/>
          <w:color w:val="auto"/>
          <w:sz w:val="28"/>
          <w:szCs w:val="28"/>
        </w:rPr>
        <w:t xml:space="preserve"> </w:t>
      </w:r>
      <w:r w:rsidRPr="00C36A21">
        <w:rPr>
          <w:rFonts w:ascii="Times New Roman" w:eastAsia="Times New Roman" w:hAnsi="Times New Roman" w:cs="Times New Roman"/>
          <w:color w:val="auto"/>
          <w:sz w:val="28"/>
          <w:szCs w:val="28"/>
        </w:rPr>
        <w:t>покращення якості медичної допомоги через зростання довіри пацієнтів до фахівця.</w:t>
      </w:r>
    </w:p>
    <w:p w:rsidR="00975A7B" w:rsidRPr="00C36A21" w:rsidRDefault="00975A7B" w:rsidP="00975A7B">
      <w:pPr>
        <w:spacing w:line="360" w:lineRule="auto"/>
        <w:ind w:firstLine="708"/>
        <w:jc w:val="both"/>
        <w:rPr>
          <w:rFonts w:ascii="Times New Roman" w:eastAsia="Times New Roman" w:hAnsi="Times New Roman" w:cs="Times New Roman"/>
          <w:color w:val="auto"/>
          <w:sz w:val="28"/>
          <w:szCs w:val="28"/>
          <w:lang w:eastAsia="en-US"/>
        </w:rPr>
      </w:pPr>
    </w:p>
    <w:p w:rsidR="00A85BA4" w:rsidRDefault="00FC611C" w:rsidP="00A85BA4">
      <w:pPr>
        <w:spacing w:line="360" w:lineRule="auto"/>
        <w:ind w:firstLine="709"/>
        <w:jc w:val="both"/>
        <w:rPr>
          <w:rFonts w:ascii="Times New Roman" w:hAnsi="Times New Roman" w:cs="Times New Roman"/>
          <w:b/>
          <w:color w:val="auto"/>
          <w:sz w:val="28"/>
          <w:szCs w:val="28"/>
        </w:rPr>
      </w:pPr>
      <w:r w:rsidRPr="00A85BA4">
        <w:rPr>
          <w:rFonts w:ascii="Times New Roman" w:hAnsi="Times New Roman" w:cs="Times New Roman"/>
          <w:b/>
          <w:color w:val="auto"/>
          <w:sz w:val="28"/>
          <w:szCs w:val="28"/>
        </w:rPr>
        <w:t>Висновки до розділу 3</w:t>
      </w:r>
    </w:p>
    <w:p w:rsidR="00A85BA4" w:rsidRDefault="00A85BA4" w:rsidP="00A85BA4">
      <w:pPr>
        <w:spacing w:line="360" w:lineRule="auto"/>
        <w:ind w:firstLine="709"/>
        <w:jc w:val="both"/>
        <w:rPr>
          <w:rFonts w:ascii="Times New Roman" w:hAnsi="Times New Roman" w:cs="Times New Roman"/>
          <w:b/>
          <w:color w:val="auto"/>
          <w:sz w:val="28"/>
          <w:szCs w:val="28"/>
        </w:rPr>
      </w:pPr>
      <w:r w:rsidRPr="00A85BA4">
        <w:rPr>
          <w:rFonts w:ascii="Times New Roman" w:eastAsia="Times New Roman" w:hAnsi="Times New Roman" w:cs="Times New Roman"/>
          <w:color w:val="auto"/>
          <w:sz w:val="28"/>
          <w:szCs w:val="28"/>
          <w:lang w:eastAsia="ru-RU" w:bidi="ar-SA"/>
        </w:rPr>
        <w:t xml:space="preserve">У третьому розділі кваліфікаційної роботи було детально проаналізовано взаємозв’язок між особливостями структури особистості та проживанням емпатії у студентів-медиків, що завершують навчання. Отримані результати дають змогу стверджувати, що емпатія є інтегральною характеристикою особистості, яка формується під впливом низки </w:t>
      </w:r>
      <w:r w:rsidRPr="00A85BA4">
        <w:rPr>
          <w:rFonts w:ascii="Times New Roman" w:eastAsia="Times New Roman" w:hAnsi="Times New Roman" w:cs="Times New Roman"/>
          <w:color w:val="auto"/>
          <w:sz w:val="28"/>
          <w:szCs w:val="28"/>
          <w:lang w:eastAsia="ru-RU" w:bidi="ar-SA"/>
        </w:rPr>
        <w:lastRenderedPageBreak/>
        <w:t xml:space="preserve">індивідуально-психологічних чинників, включно з емоційною чутливістю, характерологічними рисами, рівнем емоційної стабільності та загальним профілем особистісних властивостей. Аналіз за шкалою емпатії М. </w:t>
      </w:r>
      <w:proofErr w:type="spellStart"/>
      <w:r w:rsidRPr="00A85BA4">
        <w:rPr>
          <w:rFonts w:ascii="Times New Roman" w:eastAsia="Times New Roman" w:hAnsi="Times New Roman" w:cs="Times New Roman"/>
          <w:color w:val="auto"/>
          <w:sz w:val="28"/>
          <w:szCs w:val="28"/>
          <w:lang w:eastAsia="ru-RU" w:bidi="ar-SA"/>
        </w:rPr>
        <w:t>Девіса</w:t>
      </w:r>
      <w:proofErr w:type="spellEnd"/>
      <w:r w:rsidRPr="00A85BA4">
        <w:rPr>
          <w:rFonts w:ascii="Times New Roman" w:eastAsia="Times New Roman" w:hAnsi="Times New Roman" w:cs="Times New Roman"/>
          <w:color w:val="auto"/>
          <w:sz w:val="28"/>
          <w:szCs w:val="28"/>
          <w:lang w:eastAsia="ru-RU" w:bidi="ar-SA"/>
        </w:rPr>
        <w:t xml:space="preserve"> (IRI) показав, що вибірка студентів характеризується середніми або дещо підвищеними показниками когнітивної та афективної емпатії, при цьому індикатор «особистісного </w:t>
      </w:r>
      <w:proofErr w:type="spellStart"/>
      <w:r w:rsidRPr="00A85BA4">
        <w:rPr>
          <w:rFonts w:ascii="Times New Roman" w:eastAsia="Times New Roman" w:hAnsi="Times New Roman" w:cs="Times New Roman"/>
          <w:color w:val="auto"/>
          <w:sz w:val="28"/>
          <w:szCs w:val="28"/>
          <w:lang w:eastAsia="ru-RU" w:bidi="ar-SA"/>
        </w:rPr>
        <w:t>дистресу</w:t>
      </w:r>
      <w:proofErr w:type="spellEnd"/>
      <w:r w:rsidRPr="00A85BA4">
        <w:rPr>
          <w:rFonts w:ascii="Times New Roman" w:eastAsia="Times New Roman" w:hAnsi="Times New Roman" w:cs="Times New Roman"/>
          <w:color w:val="auto"/>
          <w:sz w:val="28"/>
          <w:szCs w:val="28"/>
          <w:lang w:eastAsia="ru-RU" w:bidi="ar-SA"/>
        </w:rPr>
        <w:t>» мав широку амплітуду варіацій, що вказує на різницю у здатності до емоційної саморегуляції в умовах міжособистісного напруження.</w:t>
      </w:r>
    </w:p>
    <w:p w:rsidR="00A85BA4" w:rsidRDefault="00A85BA4" w:rsidP="00A85BA4">
      <w:pPr>
        <w:spacing w:line="360" w:lineRule="auto"/>
        <w:ind w:firstLine="709"/>
        <w:jc w:val="both"/>
        <w:rPr>
          <w:rFonts w:ascii="Times New Roman" w:hAnsi="Times New Roman" w:cs="Times New Roman"/>
          <w:b/>
          <w:color w:val="auto"/>
          <w:sz w:val="28"/>
          <w:szCs w:val="28"/>
        </w:rPr>
      </w:pPr>
      <w:r w:rsidRPr="00A85BA4">
        <w:rPr>
          <w:rFonts w:ascii="Times New Roman" w:eastAsia="Times New Roman" w:hAnsi="Times New Roman" w:cs="Times New Roman"/>
          <w:color w:val="auto"/>
          <w:sz w:val="28"/>
          <w:szCs w:val="28"/>
          <w:lang w:eastAsia="ru-RU" w:bidi="ar-SA"/>
        </w:rPr>
        <w:t xml:space="preserve">Подальший аналіз показав, що структура особистості за моделлю Р. </w:t>
      </w:r>
      <w:proofErr w:type="spellStart"/>
      <w:r w:rsidRPr="00A85BA4">
        <w:rPr>
          <w:rFonts w:ascii="Times New Roman" w:eastAsia="Times New Roman" w:hAnsi="Times New Roman" w:cs="Times New Roman"/>
          <w:color w:val="auto"/>
          <w:sz w:val="28"/>
          <w:szCs w:val="28"/>
          <w:lang w:eastAsia="ru-RU" w:bidi="ar-SA"/>
        </w:rPr>
        <w:t>Кеттелла</w:t>
      </w:r>
      <w:proofErr w:type="spellEnd"/>
      <w:r w:rsidRPr="00A85BA4">
        <w:rPr>
          <w:rFonts w:ascii="Times New Roman" w:eastAsia="Times New Roman" w:hAnsi="Times New Roman" w:cs="Times New Roman"/>
          <w:color w:val="auto"/>
          <w:sz w:val="28"/>
          <w:szCs w:val="28"/>
          <w:lang w:eastAsia="ru-RU" w:bidi="ar-SA"/>
        </w:rPr>
        <w:t xml:space="preserve"> (16-PF) містить низку факторів, які мають значущий зв’язок з </w:t>
      </w:r>
      <w:proofErr w:type="spellStart"/>
      <w:r w:rsidRPr="00A85BA4">
        <w:rPr>
          <w:rFonts w:ascii="Times New Roman" w:eastAsia="Times New Roman" w:hAnsi="Times New Roman" w:cs="Times New Roman"/>
          <w:color w:val="auto"/>
          <w:sz w:val="28"/>
          <w:szCs w:val="28"/>
          <w:lang w:eastAsia="ru-RU" w:bidi="ar-SA"/>
        </w:rPr>
        <w:t>емпатійністю</w:t>
      </w:r>
      <w:proofErr w:type="spellEnd"/>
      <w:r w:rsidRPr="00A85BA4">
        <w:rPr>
          <w:rFonts w:ascii="Times New Roman" w:eastAsia="Times New Roman" w:hAnsi="Times New Roman" w:cs="Times New Roman"/>
          <w:color w:val="auto"/>
          <w:sz w:val="28"/>
          <w:szCs w:val="28"/>
          <w:lang w:eastAsia="ru-RU" w:bidi="ar-SA"/>
        </w:rPr>
        <w:t xml:space="preserve">. Встановлено, що такі риси, як чутливість, відкритість у спілкуванні, теплота та соціальна орієнтованість, прямо сприяють розвитку </w:t>
      </w:r>
      <w:proofErr w:type="spellStart"/>
      <w:r w:rsidRPr="00A85BA4">
        <w:rPr>
          <w:rFonts w:ascii="Times New Roman" w:eastAsia="Times New Roman" w:hAnsi="Times New Roman" w:cs="Times New Roman"/>
          <w:color w:val="auto"/>
          <w:sz w:val="28"/>
          <w:szCs w:val="28"/>
          <w:lang w:eastAsia="ru-RU" w:bidi="ar-SA"/>
        </w:rPr>
        <w:t>емпатійних</w:t>
      </w:r>
      <w:proofErr w:type="spellEnd"/>
      <w:r w:rsidRPr="00A85BA4">
        <w:rPr>
          <w:rFonts w:ascii="Times New Roman" w:eastAsia="Times New Roman" w:hAnsi="Times New Roman" w:cs="Times New Roman"/>
          <w:color w:val="auto"/>
          <w:sz w:val="28"/>
          <w:szCs w:val="28"/>
          <w:lang w:eastAsia="ru-RU" w:bidi="ar-SA"/>
        </w:rPr>
        <w:t xml:space="preserve"> реакцій. Водночас ригідність, домінантність та підвищена напруженість виступають чинниками, що знижують здатність до співпереживання. Аналіз за MMPI підтвердив, що високий рівень тривожності, емоційної лабільності, надмірної самокритичності або тенденція до психастенії асоційовані з підвищеним емоційним </w:t>
      </w:r>
      <w:proofErr w:type="spellStart"/>
      <w:r w:rsidRPr="00A85BA4">
        <w:rPr>
          <w:rFonts w:ascii="Times New Roman" w:eastAsia="Times New Roman" w:hAnsi="Times New Roman" w:cs="Times New Roman"/>
          <w:color w:val="auto"/>
          <w:sz w:val="28"/>
          <w:szCs w:val="28"/>
          <w:lang w:eastAsia="ru-RU" w:bidi="ar-SA"/>
        </w:rPr>
        <w:t>дистресом</w:t>
      </w:r>
      <w:proofErr w:type="spellEnd"/>
      <w:r w:rsidRPr="00A85BA4">
        <w:rPr>
          <w:rFonts w:ascii="Times New Roman" w:eastAsia="Times New Roman" w:hAnsi="Times New Roman" w:cs="Times New Roman"/>
          <w:color w:val="auto"/>
          <w:sz w:val="28"/>
          <w:szCs w:val="28"/>
          <w:lang w:eastAsia="ru-RU" w:bidi="ar-SA"/>
        </w:rPr>
        <w:t xml:space="preserve">, що ускладнює конструктивне емоційне реагування в ситуаціях, що потребують емпатії. Натомість емоційна стабільність, помірна екстраверсія та відсутність вираженої внутрішньої напруженості корелюють з більш гармонійним і врівноваженим </w:t>
      </w:r>
      <w:proofErr w:type="spellStart"/>
      <w:r w:rsidRPr="00A85BA4">
        <w:rPr>
          <w:rFonts w:ascii="Times New Roman" w:eastAsia="Times New Roman" w:hAnsi="Times New Roman" w:cs="Times New Roman"/>
          <w:color w:val="auto"/>
          <w:sz w:val="28"/>
          <w:szCs w:val="28"/>
          <w:lang w:eastAsia="ru-RU" w:bidi="ar-SA"/>
        </w:rPr>
        <w:t>емпатійним</w:t>
      </w:r>
      <w:proofErr w:type="spellEnd"/>
      <w:r w:rsidRPr="00A85BA4">
        <w:rPr>
          <w:rFonts w:ascii="Times New Roman" w:eastAsia="Times New Roman" w:hAnsi="Times New Roman" w:cs="Times New Roman"/>
          <w:color w:val="auto"/>
          <w:sz w:val="28"/>
          <w:szCs w:val="28"/>
          <w:lang w:eastAsia="ru-RU" w:bidi="ar-SA"/>
        </w:rPr>
        <w:t xml:space="preserve"> профілем.</w:t>
      </w:r>
    </w:p>
    <w:p w:rsidR="00A85BA4" w:rsidRDefault="00A85BA4" w:rsidP="00A85BA4">
      <w:pPr>
        <w:spacing w:line="360" w:lineRule="auto"/>
        <w:ind w:firstLine="709"/>
        <w:jc w:val="both"/>
        <w:rPr>
          <w:rFonts w:ascii="Times New Roman" w:hAnsi="Times New Roman" w:cs="Times New Roman"/>
          <w:b/>
          <w:color w:val="auto"/>
          <w:sz w:val="28"/>
          <w:szCs w:val="28"/>
        </w:rPr>
      </w:pPr>
      <w:r w:rsidRPr="00A85BA4">
        <w:rPr>
          <w:rFonts w:ascii="Times New Roman" w:eastAsia="Times New Roman" w:hAnsi="Times New Roman" w:cs="Times New Roman"/>
          <w:color w:val="auto"/>
          <w:sz w:val="28"/>
          <w:szCs w:val="28"/>
          <w:lang w:eastAsia="ru-RU" w:bidi="ar-SA"/>
        </w:rPr>
        <w:t xml:space="preserve">Застосування методики В. Бойка щодо оцінки емоційної чутливості показало, що здатність до емоційного резонансу є важливим підґрунтям емпатії, проте за відсутності належної емоційної саморегуляції може перетворюватися на особистісний </w:t>
      </w:r>
      <w:proofErr w:type="spellStart"/>
      <w:r w:rsidRPr="00A85BA4">
        <w:rPr>
          <w:rFonts w:ascii="Times New Roman" w:eastAsia="Times New Roman" w:hAnsi="Times New Roman" w:cs="Times New Roman"/>
          <w:color w:val="auto"/>
          <w:sz w:val="28"/>
          <w:szCs w:val="28"/>
          <w:lang w:eastAsia="ru-RU" w:bidi="ar-SA"/>
        </w:rPr>
        <w:t>дистрес</w:t>
      </w:r>
      <w:proofErr w:type="spellEnd"/>
      <w:r w:rsidRPr="00A85BA4">
        <w:rPr>
          <w:rFonts w:ascii="Times New Roman" w:eastAsia="Times New Roman" w:hAnsi="Times New Roman" w:cs="Times New Roman"/>
          <w:color w:val="auto"/>
          <w:sz w:val="28"/>
          <w:szCs w:val="28"/>
          <w:lang w:eastAsia="ru-RU" w:bidi="ar-SA"/>
        </w:rPr>
        <w:t xml:space="preserve">. Частина учасників продемонструвала підвищений рівень емоційної реактивності, що потенційно може сприяти розвитку емпатії, але в умовах професійних навантажень також збільшує ризик емоційного виснаження та професійного вигорання. Це підтверджує важливість розвитку регуляторних компонентів емпатії, зокрема здатності до збереження психологічних меж у ситуаціях, пов’язаних з </w:t>
      </w:r>
      <w:r w:rsidRPr="00A85BA4">
        <w:rPr>
          <w:rFonts w:ascii="Times New Roman" w:eastAsia="Times New Roman" w:hAnsi="Times New Roman" w:cs="Times New Roman"/>
          <w:color w:val="auto"/>
          <w:sz w:val="28"/>
          <w:szCs w:val="28"/>
          <w:lang w:eastAsia="ru-RU" w:bidi="ar-SA"/>
        </w:rPr>
        <w:lastRenderedPageBreak/>
        <w:t>інтенсивним емоційним контактом.</w:t>
      </w:r>
    </w:p>
    <w:p w:rsidR="00A85BA4" w:rsidRDefault="00A85BA4" w:rsidP="00A85BA4">
      <w:pPr>
        <w:spacing w:line="360" w:lineRule="auto"/>
        <w:ind w:firstLine="709"/>
        <w:jc w:val="both"/>
        <w:rPr>
          <w:rFonts w:ascii="Times New Roman" w:hAnsi="Times New Roman" w:cs="Times New Roman"/>
          <w:b/>
          <w:color w:val="auto"/>
          <w:sz w:val="28"/>
          <w:szCs w:val="28"/>
        </w:rPr>
      </w:pPr>
      <w:r w:rsidRPr="00A85BA4">
        <w:rPr>
          <w:rFonts w:ascii="Times New Roman" w:eastAsia="Times New Roman" w:hAnsi="Times New Roman" w:cs="Times New Roman"/>
          <w:color w:val="auto"/>
          <w:sz w:val="28"/>
          <w:szCs w:val="28"/>
          <w:lang w:eastAsia="ru-RU" w:bidi="ar-SA"/>
        </w:rPr>
        <w:t xml:space="preserve">Кореляційний аналіз та дисперсійний аналіз (ANOVA) дали змогу статистично підтвердити низку закономірностей, окреслених у теоретичному розділі. Було встановлено, що доброзичливість, відкритість до досвіду, емоційна стабільність та </w:t>
      </w:r>
      <w:proofErr w:type="spellStart"/>
      <w:r w:rsidRPr="00A85BA4">
        <w:rPr>
          <w:rFonts w:ascii="Times New Roman" w:eastAsia="Times New Roman" w:hAnsi="Times New Roman" w:cs="Times New Roman"/>
          <w:color w:val="auto"/>
          <w:sz w:val="28"/>
          <w:szCs w:val="28"/>
          <w:lang w:eastAsia="ru-RU" w:bidi="ar-SA"/>
        </w:rPr>
        <w:t>рефлексивність</w:t>
      </w:r>
      <w:proofErr w:type="spellEnd"/>
      <w:r w:rsidRPr="00A85BA4">
        <w:rPr>
          <w:rFonts w:ascii="Times New Roman" w:eastAsia="Times New Roman" w:hAnsi="Times New Roman" w:cs="Times New Roman"/>
          <w:color w:val="auto"/>
          <w:sz w:val="28"/>
          <w:szCs w:val="28"/>
          <w:lang w:eastAsia="ru-RU" w:bidi="ar-SA"/>
        </w:rPr>
        <w:t xml:space="preserve"> істотно впливають на інтенсивність та якість </w:t>
      </w:r>
      <w:proofErr w:type="spellStart"/>
      <w:r w:rsidRPr="00A85BA4">
        <w:rPr>
          <w:rFonts w:ascii="Times New Roman" w:eastAsia="Times New Roman" w:hAnsi="Times New Roman" w:cs="Times New Roman"/>
          <w:color w:val="auto"/>
          <w:sz w:val="28"/>
          <w:szCs w:val="28"/>
          <w:lang w:eastAsia="ru-RU" w:bidi="ar-SA"/>
        </w:rPr>
        <w:t>емпатійних</w:t>
      </w:r>
      <w:proofErr w:type="spellEnd"/>
      <w:r w:rsidRPr="00A85BA4">
        <w:rPr>
          <w:rFonts w:ascii="Times New Roman" w:eastAsia="Times New Roman" w:hAnsi="Times New Roman" w:cs="Times New Roman"/>
          <w:color w:val="auto"/>
          <w:sz w:val="28"/>
          <w:szCs w:val="28"/>
          <w:lang w:eastAsia="ru-RU" w:bidi="ar-SA"/>
        </w:rPr>
        <w:t xml:space="preserve"> проявів. Екстраверсія позитивно корелювала з </w:t>
      </w:r>
      <w:proofErr w:type="spellStart"/>
      <w:r w:rsidRPr="00A85BA4">
        <w:rPr>
          <w:rFonts w:ascii="Times New Roman" w:eastAsia="Times New Roman" w:hAnsi="Times New Roman" w:cs="Times New Roman"/>
          <w:color w:val="auto"/>
          <w:sz w:val="28"/>
          <w:szCs w:val="28"/>
          <w:lang w:eastAsia="ru-RU" w:bidi="ar-SA"/>
        </w:rPr>
        <w:t>емпатійною</w:t>
      </w:r>
      <w:proofErr w:type="spellEnd"/>
      <w:r w:rsidRPr="00A85BA4">
        <w:rPr>
          <w:rFonts w:ascii="Times New Roman" w:eastAsia="Times New Roman" w:hAnsi="Times New Roman" w:cs="Times New Roman"/>
          <w:color w:val="auto"/>
          <w:sz w:val="28"/>
          <w:szCs w:val="28"/>
          <w:lang w:eastAsia="ru-RU" w:bidi="ar-SA"/>
        </w:rPr>
        <w:t xml:space="preserve"> турботою та перспективним прийняттям, тоді як високі показники нейротизму зумовлювали посилення особистісного </w:t>
      </w:r>
      <w:proofErr w:type="spellStart"/>
      <w:r w:rsidRPr="00A85BA4">
        <w:rPr>
          <w:rFonts w:ascii="Times New Roman" w:eastAsia="Times New Roman" w:hAnsi="Times New Roman" w:cs="Times New Roman"/>
          <w:color w:val="auto"/>
          <w:sz w:val="28"/>
          <w:szCs w:val="28"/>
          <w:lang w:eastAsia="ru-RU" w:bidi="ar-SA"/>
        </w:rPr>
        <w:t>дистресу</w:t>
      </w:r>
      <w:proofErr w:type="spellEnd"/>
      <w:r w:rsidRPr="00A85BA4">
        <w:rPr>
          <w:rFonts w:ascii="Times New Roman" w:eastAsia="Times New Roman" w:hAnsi="Times New Roman" w:cs="Times New Roman"/>
          <w:color w:val="auto"/>
          <w:sz w:val="28"/>
          <w:szCs w:val="28"/>
          <w:lang w:eastAsia="ru-RU" w:bidi="ar-SA"/>
        </w:rPr>
        <w:t xml:space="preserve"> та зниження адаптивності </w:t>
      </w:r>
      <w:proofErr w:type="spellStart"/>
      <w:r w:rsidRPr="00A85BA4">
        <w:rPr>
          <w:rFonts w:ascii="Times New Roman" w:eastAsia="Times New Roman" w:hAnsi="Times New Roman" w:cs="Times New Roman"/>
          <w:color w:val="auto"/>
          <w:sz w:val="28"/>
          <w:szCs w:val="28"/>
          <w:lang w:eastAsia="ru-RU" w:bidi="ar-SA"/>
        </w:rPr>
        <w:t>емпатійних</w:t>
      </w:r>
      <w:proofErr w:type="spellEnd"/>
      <w:r w:rsidRPr="00A85BA4">
        <w:rPr>
          <w:rFonts w:ascii="Times New Roman" w:eastAsia="Times New Roman" w:hAnsi="Times New Roman" w:cs="Times New Roman"/>
          <w:color w:val="auto"/>
          <w:sz w:val="28"/>
          <w:szCs w:val="28"/>
          <w:lang w:eastAsia="ru-RU" w:bidi="ar-SA"/>
        </w:rPr>
        <w:t xml:space="preserve"> реакцій. Такі риси, як агресивність, ригідність, ворожість і надмірна напруженість, виявилися чинниками, що істотно знижують здатність до конструктивного співпереживання. Ці результати цілком узгоджуються з науковими даними інших дослідників та підтверджують робочу гіпотезу про вплив структури особистості на емпатію.</w:t>
      </w:r>
    </w:p>
    <w:p w:rsidR="00A85BA4" w:rsidRDefault="00A85BA4" w:rsidP="00A85BA4">
      <w:pPr>
        <w:spacing w:line="360" w:lineRule="auto"/>
        <w:ind w:firstLine="709"/>
        <w:jc w:val="both"/>
        <w:rPr>
          <w:rFonts w:ascii="Times New Roman" w:hAnsi="Times New Roman" w:cs="Times New Roman"/>
          <w:b/>
          <w:color w:val="auto"/>
          <w:sz w:val="28"/>
          <w:szCs w:val="28"/>
        </w:rPr>
      </w:pPr>
      <w:r w:rsidRPr="00A85BA4">
        <w:rPr>
          <w:rFonts w:ascii="Times New Roman" w:eastAsia="Times New Roman" w:hAnsi="Times New Roman" w:cs="Times New Roman"/>
          <w:color w:val="auto"/>
          <w:sz w:val="28"/>
          <w:szCs w:val="28"/>
          <w:lang w:eastAsia="ru-RU" w:bidi="ar-SA"/>
        </w:rPr>
        <w:t xml:space="preserve">Узагальнюючи результати, можна зробити висновок, що емпатія у студентів-медиків не є автономною якістю, а виступає похідною від загального особистісного профілю, включно з емоційними, когнітивними та поведінковими особливостями. Позитивні особистісні риси — доброзичливість, емоційна стабільність, соціальна відкритість — сприяють формуванню </w:t>
      </w:r>
      <w:proofErr w:type="spellStart"/>
      <w:r w:rsidRPr="00A85BA4">
        <w:rPr>
          <w:rFonts w:ascii="Times New Roman" w:eastAsia="Times New Roman" w:hAnsi="Times New Roman" w:cs="Times New Roman"/>
          <w:color w:val="auto"/>
          <w:sz w:val="28"/>
          <w:szCs w:val="28"/>
          <w:lang w:eastAsia="ru-RU" w:bidi="ar-SA"/>
        </w:rPr>
        <w:t>емпатійної</w:t>
      </w:r>
      <w:proofErr w:type="spellEnd"/>
      <w:r w:rsidRPr="00A85BA4">
        <w:rPr>
          <w:rFonts w:ascii="Times New Roman" w:eastAsia="Times New Roman" w:hAnsi="Times New Roman" w:cs="Times New Roman"/>
          <w:color w:val="auto"/>
          <w:sz w:val="28"/>
          <w:szCs w:val="28"/>
          <w:lang w:eastAsia="ru-RU" w:bidi="ar-SA"/>
        </w:rPr>
        <w:t xml:space="preserve"> компетентності, тоді як психологічні труднощі, пов’язані з тривожністю, емоційною напруженістю або ригідністю, можуть її обмежувати. Це має особливе значення в контексті підготовки медичних працівників, для яких емпатія є важливою професійною якістю, що визначає ефективність лікувально-комунікативної взаємодії.</w:t>
      </w:r>
    </w:p>
    <w:p w:rsidR="00A85BA4" w:rsidRPr="00A85BA4" w:rsidRDefault="00A85BA4" w:rsidP="00A85BA4">
      <w:pPr>
        <w:spacing w:line="360" w:lineRule="auto"/>
        <w:ind w:firstLine="709"/>
        <w:jc w:val="both"/>
        <w:rPr>
          <w:rFonts w:ascii="Times New Roman" w:hAnsi="Times New Roman" w:cs="Times New Roman"/>
          <w:b/>
          <w:color w:val="auto"/>
          <w:sz w:val="28"/>
          <w:szCs w:val="28"/>
        </w:rPr>
      </w:pPr>
      <w:r w:rsidRPr="00A85BA4">
        <w:rPr>
          <w:rFonts w:ascii="Times New Roman" w:eastAsia="Times New Roman" w:hAnsi="Times New Roman" w:cs="Times New Roman"/>
          <w:color w:val="auto"/>
          <w:sz w:val="28"/>
          <w:szCs w:val="28"/>
          <w:lang w:eastAsia="ru-RU" w:bidi="ar-SA"/>
        </w:rPr>
        <w:t xml:space="preserve">Таким чином, результати третього розділу дозволяють зробити висновок, що структура особистості виступає визначальним чинником формування емпатії у майбутніх лікарів. Емпіричні дані підтверджують теоретичні положення, окреслені у попередніх частинах роботи, та створюють підґрунтя для розробки індивідуальних рекомендацій і програм розвитку </w:t>
      </w:r>
      <w:proofErr w:type="spellStart"/>
      <w:r w:rsidRPr="00A85BA4">
        <w:rPr>
          <w:rFonts w:ascii="Times New Roman" w:eastAsia="Times New Roman" w:hAnsi="Times New Roman" w:cs="Times New Roman"/>
          <w:color w:val="auto"/>
          <w:sz w:val="28"/>
          <w:szCs w:val="28"/>
          <w:lang w:eastAsia="ru-RU" w:bidi="ar-SA"/>
        </w:rPr>
        <w:t>емпатійної</w:t>
      </w:r>
      <w:proofErr w:type="spellEnd"/>
      <w:r w:rsidRPr="00A85BA4">
        <w:rPr>
          <w:rFonts w:ascii="Times New Roman" w:eastAsia="Times New Roman" w:hAnsi="Times New Roman" w:cs="Times New Roman"/>
          <w:color w:val="auto"/>
          <w:sz w:val="28"/>
          <w:szCs w:val="28"/>
          <w:lang w:eastAsia="ru-RU" w:bidi="ar-SA"/>
        </w:rPr>
        <w:t xml:space="preserve"> компетентності, що є важливим кроком у підготовці студентів до професійної діяльності у сфері охорони здоров’я.</w:t>
      </w:r>
    </w:p>
    <w:p w:rsidR="008F4008" w:rsidRDefault="00FC611C" w:rsidP="008F4008">
      <w:pPr>
        <w:spacing w:line="360" w:lineRule="auto"/>
        <w:jc w:val="center"/>
        <w:rPr>
          <w:rStyle w:val="fontstyle11"/>
          <w:rFonts w:ascii="Times New Roman" w:hAnsi="Times New Roman" w:cs="Times New Roman"/>
          <w:b/>
          <w:color w:val="auto"/>
          <w:sz w:val="28"/>
          <w:szCs w:val="28"/>
        </w:rPr>
      </w:pPr>
      <w:r w:rsidRPr="008F4008">
        <w:rPr>
          <w:rStyle w:val="fontstyle11"/>
          <w:rFonts w:ascii="Times New Roman" w:hAnsi="Times New Roman" w:cs="Times New Roman"/>
          <w:b/>
          <w:color w:val="auto"/>
          <w:sz w:val="28"/>
          <w:szCs w:val="28"/>
        </w:rPr>
        <w:lastRenderedPageBreak/>
        <w:t>ВИСНОВКИ</w:t>
      </w:r>
    </w:p>
    <w:p w:rsidR="008F4008" w:rsidRDefault="008F4008" w:rsidP="008F4008">
      <w:pPr>
        <w:spacing w:line="360" w:lineRule="auto"/>
        <w:rPr>
          <w:rStyle w:val="fontstyle11"/>
          <w:rFonts w:ascii="Times New Roman" w:hAnsi="Times New Roman" w:cs="Times New Roman"/>
          <w:b/>
          <w:color w:val="auto"/>
          <w:sz w:val="28"/>
          <w:szCs w:val="28"/>
        </w:rPr>
      </w:pPr>
    </w:p>
    <w:p w:rsidR="008F4008" w:rsidRDefault="00742A02" w:rsidP="008F4008">
      <w:pPr>
        <w:spacing w:line="360" w:lineRule="auto"/>
        <w:ind w:firstLine="708"/>
        <w:jc w:val="both"/>
        <w:rPr>
          <w:rFonts w:ascii="Times New Roman" w:hAnsi="Times New Roman" w:cs="Times New Roman"/>
          <w:sz w:val="28"/>
          <w:szCs w:val="28"/>
        </w:rPr>
      </w:pPr>
      <w:r w:rsidRPr="00742A02">
        <w:rPr>
          <w:rFonts w:ascii="Times New Roman" w:hAnsi="Times New Roman" w:cs="Times New Roman"/>
          <w:sz w:val="28"/>
          <w:szCs w:val="28"/>
        </w:rPr>
        <w:t xml:space="preserve">У кваліфікаційній роботі теоретично та емпірично досліджено вплив особливостей структури особистості на проживання емпатії у студентів-медиків, які завершують професійну підготовку та переходять на етап практичної діяльності. Аналіз наукових джерел, комплексна діагностика особистісних характеристик та рівня емпатії, а також статистична обробка даних дозволили глибоко розкрити природу взаємозв’язків між особистісними рисами та здатністю до </w:t>
      </w:r>
      <w:proofErr w:type="spellStart"/>
      <w:r w:rsidRPr="00742A02">
        <w:rPr>
          <w:rFonts w:ascii="Times New Roman" w:hAnsi="Times New Roman" w:cs="Times New Roman"/>
          <w:sz w:val="28"/>
          <w:szCs w:val="28"/>
        </w:rPr>
        <w:t>емпатійного</w:t>
      </w:r>
      <w:proofErr w:type="spellEnd"/>
      <w:r w:rsidRPr="00742A02">
        <w:rPr>
          <w:rFonts w:ascii="Times New Roman" w:hAnsi="Times New Roman" w:cs="Times New Roman"/>
          <w:sz w:val="28"/>
          <w:szCs w:val="28"/>
        </w:rPr>
        <w:t xml:space="preserve"> реагування. Отримані результати підтвердили актуальність вивчення емпатії в медичній сфері як однієї з ключових </w:t>
      </w:r>
      <w:proofErr w:type="spellStart"/>
      <w:r w:rsidRPr="00742A02">
        <w:rPr>
          <w:rFonts w:ascii="Times New Roman" w:hAnsi="Times New Roman" w:cs="Times New Roman"/>
          <w:sz w:val="28"/>
          <w:szCs w:val="28"/>
        </w:rPr>
        <w:t>компетентностей</w:t>
      </w:r>
      <w:proofErr w:type="spellEnd"/>
      <w:r w:rsidRPr="00742A02">
        <w:rPr>
          <w:rFonts w:ascii="Times New Roman" w:hAnsi="Times New Roman" w:cs="Times New Roman"/>
          <w:sz w:val="28"/>
          <w:szCs w:val="28"/>
        </w:rPr>
        <w:t>, що визначає якість комунікації, рівень професійної ефективності, здатність формувати довірчі стосунки з пацієнтом та протистояти професійному вигоранню.</w:t>
      </w:r>
    </w:p>
    <w:p w:rsidR="008F4008" w:rsidRDefault="008F4008" w:rsidP="008F400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r w:rsidR="00742A02" w:rsidRPr="00742A02">
        <w:rPr>
          <w:rFonts w:ascii="Times New Roman" w:hAnsi="Times New Roman" w:cs="Times New Roman"/>
          <w:sz w:val="28"/>
          <w:szCs w:val="28"/>
        </w:rPr>
        <w:t>Виконан</w:t>
      </w:r>
      <w:r>
        <w:rPr>
          <w:rFonts w:ascii="Times New Roman" w:hAnsi="Times New Roman" w:cs="Times New Roman"/>
          <w:sz w:val="28"/>
          <w:szCs w:val="28"/>
        </w:rPr>
        <w:t>о а</w:t>
      </w:r>
      <w:r w:rsidR="00742A02" w:rsidRPr="00742A02">
        <w:rPr>
          <w:rFonts w:ascii="Times New Roman" w:hAnsi="Times New Roman" w:cs="Times New Roman"/>
          <w:sz w:val="28"/>
          <w:szCs w:val="28"/>
        </w:rPr>
        <w:t>наліз теоретичних підходів до вивчення структури особистості та емпатії</w:t>
      </w:r>
      <w:r>
        <w:rPr>
          <w:rFonts w:ascii="Times New Roman" w:hAnsi="Times New Roman" w:cs="Times New Roman"/>
          <w:sz w:val="28"/>
          <w:szCs w:val="28"/>
        </w:rPr>
        <w:t xml:space="preserve">. Це </w:t>
      </w:r>
      <w:r w:rsidR="00742A02" w:rsidRPr="00742A02">
        <w:rPr>
          <w:rFonts w:ascii="Times New Roman" w:hAnsi="Times New Roman" w:cs="Times New Roman"/>
          <w:sz w:val="28"/>
          <w:szCs w:val="28"/>
        </w:rPr>
        <w:t xml:space="preserve">дало змогу узагальнити основні концепції, представлені в психоаналітичних, гуманістичних, когнітивних і диспозиційних моделях. Було встановлено, що структура особистості є </w:t>
      </w:r>
      <w:proofErr w:type="spellStart"/>
      <w:r w:rsidR="00742A02" w:rsidRPr="00742A02">
        <w:rPr>
          <w:rFonts w:ascii="Times New Roman" w:hAnsi="Times New Roman" w:cs="Times New Roman"/>
          <w:sz w:val="28"/>
          <w:szCs w:val="28"/>
        </w:rPr>
        <w:t>полікомпонентною</w:t>
      </w:r>
      <w:proofErr w:type="spellEnd"/>
      <w:r w:rsidR="00742A02" w:rsidRPr="00742A02">
        <w:rPr>
          <w:rFonts w:ascii="Times New Roman" w:hAnsi="Times New Roman" w:cs="Times New Roman"/>
          <w:sz w:val="28"/>
          <w:szCs w:val="28"/>
        </w:rPr>
        <w:t xml:space="preserve"> та включає в себе сукупність рис, мотиваційних особливостей, емоційних процесів, когнітивних схем і поведінкових тенденцій. Зокрема, у межах теорій Р. </w:t>
      </w:r>
      <w:proofErr w:type="spellStart"/>
      <w:r w:rsidR="00742A02" w:rsidRPr="00742A02">
        <w:rPr>
          <w:rFonts w:ascii="Times New Roman" w:hAnsi="Times New Roman" w:cs="Times New Roman"/>
          <w:sz w:val="28"/>
          <w:szCs w:val="28"/>
        </w:rPr>
        <w:t>Кеттелла</w:t>
      </w:r>
      <w:proofErr w:type="spellEnd"/>
      <w:r w:rsidR="00742A02" w:rsidRPr="00742A02">
        <w:rPr>
          <w:rFonts w:ascii="Times New Roman" w:hAnsi="Times New Roman" w:cs="Times New Roman"/>
          <w:sz w:val="28"/>
          <w:szCs w:val="28"/>
        </w:rPr>
        <w:t xml:space="preserve">, Г. </w:t>
      </w:r>
      <w:proofErr w:type="spellStart"/>
      <w:r w:rsidR="00742A02" w:rsidRPr="00742A02">
        <w:rPr>
          <w:rFonts w:ascii="Times New Roman" w:hAnsi="Times New Roman" w:cs="Times New Roman"/>
          <w:sz w:val="28"/>
          <w:szCs w:val="28"/>
        </w:rPr>
        <w:t>Олпорта</w:t>
      </w:r>
      <w:proofErr w:type="spellEnd"/>
      <w:r w:rsidR="00742A02" w:rsidRPr="00742A02">
        <w:rPr>
          <w:rFonts w:ascii="Times New Roman" w:hAnsi="Times New Roman" w:cs="Times New Roman"/>
          <w:sz w:val="28"/>
          <w:szCs w:val="28"/>
        </w:rPr>
        <w:t xml:space="preserve">, Г. Айзенка та моделі </w:t>
      </w:r>
      <w:proofErr w:type="spellStart"/>
      <w:r w:rsidR="00742A02" w:rsidRPr="00742A02">
        <w:rPr>
          <w:rFonts w:ascii="Times New Roman" w:hAnsi="Times New Roman" w:cs="Times New Roman"/>
          <w:sz w:val="28"/>
          <w:szCs w:val="28"/>
        </w:rPr>
        <w:t>Big</w:t>
      </w:r>
      <w:proofErr w:type="spellEnd"/>
      <w:r w:rsidR="00742A02" w:rsidRPr="00742A02">
        <w:rPr>
          <w:rFonts w:ascii="Times New Roman" w:hAnsi="Times New Roman" w:cs="Times New Roman"/>
          <w:sz w:val="28"/>
          <w:szCs w:val="28"/>
        </w:rPr>
        <w:t xml:space="preserve"> </w:t>
      </w:r>
      <w:proofErr w:type="spellStart"/>
      <w:r w:rsidR="00742A02" w:rsidRPr="00742A02">
        <w:rPr>
          <w:rFonts w:ascii="Times New Roman" w:hAnsi="Times New Roman" w:cs="Times New Roman"/>
          <w:sz w:val="28"/>
          <w:szCs w:val="28"/>
        </w:rPr>
        <w:t>Five</w:t>
      </w:r>
      <w:proofErr w:type="spellEnd"/>
      <w:r w:rsidR="00742A02" w:rsidRPr="00742A02">
        <w:rPr>
          <w:rFonts w:ascii="Times New Roman" w:hAnsi="Times New Roman" w:cs="Times New Roman"/>
          <w:sz w:val="28"/>
          <w:szCs w:val="28"/>
        </w:rPr>
        <w:t xml:space="preserve"> визначені базові риси, що найбільш суттєво впливають на соціальну поведінку. У свою чергу, емпатія розглядається як багатовимірний феномен, що включає когнітивний, афективний та регуляторний компоненти, і є важливою умовою якісної міжособистісної взаємодії. Теоретичний аналіз засвідчив, що емпатія тісно пов’язана з емоційною чутливістю, відкритістю, доброзичливістю, рівнем емоційної стабільності та сформованими навичками саморегуляції.</w:t>
      </w:r>
    </w:p>
    <w:p w:rsidR="008F4008" w:rsidRDefault="008F4008" w:rsidP="008F400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2. Е</w:t>
      </w:r>
      <w:r w:rsidR="00742A02" w:rsidRPr="00742A02">
        <w:rPr>
          <w:rFonts w:ascii="Times New Roman" w:hAnsi="Times New Roman" w:cs="Times New Roman"/>
          <w:sz w:val="28"/>
          <w:szCs w:val="28"/>
        </w:rPr>
        <w:t>мпірично вивчен</w:t>
      </w:r>
      <w:r>
        <w:rPr>
          <w:rFonts w:ascii="Times New Roman" w:hAnsi="Times New Roman" w:cs="Times New Roman"/>
          <w:sz w:val="28"/>
          <w:szCs w:val="28"/>
        </w:rPr>
        <w:t xml:space="preserve">о </w:t>
      </w:r>
      <w:r w:rsidR="00742A02" w:rsidRPr="00742A02">
        <w:rPr>
          <w:rFonts w:ascii="Times New Roman" w:hAnsi="Times New Roman" w:cs="Times New Roman"/>
          <w:sz w:val="28"/>
          <w:szCs w:val="28"/>
        </w:rPr>
        <w:t>рів</w:t>
      </w:r>
      <w:r>
        <w:rPr>
          <w:rFonts w:ascii="Times New Roman" w:hAnsi="Times New Roman" w:cs="Times New Roman"/>
          <w:sz w:val="28"/>
          <w:szCs w:val="28"/>
        </w:rPr>
        <w:t xml:space="preserve">ень </w:t>
      </w:r>
      <w:r w:rsidR="00742A02" w:rsidRPr="00742A02">
        <w:rPr>
          <w:rFonts w:ascii="Times New Roman" w:hAnsi="Times New Roman" w:cs="Times New Roman"/>
          <w:sz w:val="28"/>
          <w:szCs w:val="28"/>
        </w:rPr>
        <w:t>емпатії та структури особистості у студентів-медиків</w:t>
      </w:r>
      <w:r>
        <w:rPr>
          <w:rFonts w:ascii="Times New Roman" w:hAnsi="Times New Roman" w:cs="Times New Roman"/>
          <w:sz w:val="28"/>
          <w:szCs w:val="28"/>
        </w:rPr>
        <w:t>. Б</w:t>
      </w:r>
      <w:r w:rsidR="00742A02" w:rsidRPr="00742A02">
        <w:rPr>
          <w:rFonts w:ascii="Times New Roman" w:hAnsi="Times New Roman" w:cs="Times New Roman"/>
          <w:sz w:val="28"/>
          <w:szCs w:val="28"/>
        </w:rPr>
        <w:t xml:space="preserve">уло проведено дослідження з використанням </w:t>
      </w:r>
      <w:proofErr w:type="spellStart"/>
      <w:r w:rsidR="00742A02" w:rsidRPr="00742A02">
        <w:rPr>
          <w:rFonts w:ascii="Times New Roman" w:hAnsi="Times New Roman" w:cs="Times New Roman"/>
          <w:sz w:val="28"/>
          <w:szCs w:val="28"/>
        </w:rPr>
        <w:t>валідованих</w:t>
      </w:r>
      <w:proofErr w:type="spellEnd"/>
      <w:r w:rsidR="00742A02" w:rsidRPr="00742A02">
        <w:rPr>
          <w:rFonts w:ascii="Times New Roman" w:hAnsi="Times New Roman" w:cs="Times New Roman"/>
          <w:sz w:val="28"/>
          <w:szCs w:val="28"/>
        </w:rPr>
        <w:t xml:space="preserve"> </w:t>
      </w:r>
      <w:proofErr w:type="spellStart"/>
      <w:r w:rsidR="00742A02" w:rsidRPr="00742A02">
        <w:rPr>
          <w:rFonts w:ascii="Times New Roman" w:hAnsi="Times New Roman" w:cs="Times New Roman"/>
          <w:sz w:val="28"/>
          <w:szCs w:val="28"/>
        </w:rPr>
        <w:t>психодіагностичних</w:t>
      </w:r>
      <w:proofErr w:type="spellEnd"/>
      <w:r w:rsidR="00742A02" w:rsidRPr="00742A02">
        <w:rPr>
          <w:rFonts w:ascii="Times New Roman" w:hAnsi="Times New Roman" w:cs="Times New Roman"/>
          <w:sz w:val="28"/>
          <w:szCs w:val="28"/>
        </w:rPr>
        <w:t xml:space="preserve"> </w:t>
      </w:r>
      <w:proofErr w:type="spellStart"/>
      <w:r w:rsidR="00742A02" w:rsidRPr="00742A02">
        <w:rPr>
          <w:rFonts w:ascii="Times New Roman" w:hAnsi="Times New Roman" w:cs="Times New Roman"/>
          <w:sz w:val="28"/>
          <w:szCs w:val="28"/>
        </w:rPr>
        <w:t>методик</w:t>
      </w:r>
      <w:proofErr w:type="spellEnd"/>
      <w:r w:rsidR="00742A02" w:rsidRPr="00742A02">
        <w:rPr>
          <w:rFonts w:ascii="Times New Roman" w:hAnsi="Times New Roman" w:cs="Times New Roman"/>
          <w:sz w:val="28"/>
          <w:szCs w:val="28"/>
        </w:rPr>
        <w:t xml:space="preserve">: шкали М. </w:t>
      </w:r>
      <w:proofErr w:type="spellStart"/>
      <w:r w:rsidR="00742A02" w:rsidRPr="00742A02">
        <w:rPr>
          <w:rFonts w:ascii="Times New Roman" w:hAnsi="Times New Roman" w:cs="Times New Roman"/>
          <w:sz w:val="28"/>
          <w:szCs w:val="28"/>
        </w:rPr>
        <w:t>Девіса</w:t>
      </w:r>
      <w:proofErr w:type="spellEnd"/>
      <w:r w:rsidR="00742A02" w:rsidRPr="00742A02">
        <w:rPr>
          <w:rFonts w:ascii="Times New Roman" w:hAnsi="Times New Roman" w:cs="Times New Roman"/>
          <w:sz w:val="28"/>
          <w:szCs w:val="28"/>
        </w:rPr>
        <w:t xml:space="preserve"> (IRI), 16-</w:t>
      </w:r>
      <w:r w:rsidR="00742A02" w:rsidRPr="00742A02">
        <w:rPr>
          <w:rFonts w:ascii="Times New Roman" w:hAnsi="Times New Roman" w:cs="Times New Roman"/>
          <w:sz w:val="28"/>
          <w:szCs w:val="28"/>
        </w:rPr>
        <w:lastRenderedPageBreak/>
        <w:t xml:space="preserve">факторного опитувальника Р. </w:t>
      </w:r>
      <w:proofErr w:type="spellStart"/>
      <w:r w:rsidR="00742A02" w:rsidRPr="00742A02">
        <w:rPr>
          <w:rFonts w:ascii="Times New Roman" w:hAnsi="Times New Roman" w:cs="Times New Roman"/>
          <w:sz w:val="28"/>
          <w:szCs w:val="28"/>
        </w:rPr>
        <w:t>Кеттелла</w:t>
      </w:r>
      <w:proofErr w:type="spellEnd"/>
      <w:r w:rsidR="00742A02" w:rsidRPr="00742A02">
        <w:rPr>
          <w:rFonts w:ascii="Times New Roman" w:hAnsi="Times New Roman" w:cs="Times New Roman"/>
          <w:sz w:val="28"/>
          <w:szCs w:val="28"/>
        </w:rPr>
        <w:t xml:space="preserve">, MMPI, методики В. Бойка та моделі </w:t>
      </w:r>
      <w:proofErr w:type="spellStart"/>
      <w:r w:rsidR="00742A02" w:rsidRPr="00742A02">
        <w:rPr>
          <w:rFonts w:ascii="Times New Roman" w:hAnsi="Times New Roman" w:cs="Times New Roman"/>
          <w:sz w:val="28"/>
          <w:szCs w:val="28"/>
        </w:rPr>
        <w:t>Big</w:t>
      </w:r>
      <w:proofErr w:type="spellEnd"/>
      <w:r w:rsidR="00742A02" w:rsidRPr="00742A02">
        <w:rPr>
          <w:rFonts w:ascii="Times New Roman" w:hAnsi="Times New Roman" w:cs="Times New Roman"/>
          <w:sz w:val="28"/>
          <w:szCs w:val="28"/>
        </w:rPr>
        <w:t xml:space="preserve"> </w:t>
      </w:r>
      <w:proofErr w:type="spellStart"/>
      <w:r w:rsidR="00742A02" w:rsidRPr="00742A02">
        <w:rPr>
          <w:rFonts w:ascii="Times New Roman" w:hAnsi="Times New Roman" w:cs="Times New Roman"/>
          <w:sz w:val="28"/>
          <w:szCs w:val="28"/>
        </w:rPr>
        <w:t>Five</w:t>
      </w:r>
      <w:proofErr w:type="spellEnd"/>
      <w:r w:rsidR="00742A02" w:rsidRPr="00742A02">
        <w:rPr>
          <w:rFonts w:ascii="Times New Roman" w:hAnsi="Times New Roman" w:cs="Times New Roman"/>
          <w:sz w:val="28"/>
          <w:szCs w:val="28"/>
        </w:rPr>
        <w:t xml:space="preserve">. Дослідження охопило 48 студентів 6 курсу медичного факультету, що забезпечило однорідність вибірки та дозволило отримати показники, релевантні саме для майбутніх лікарів. Аналіз даних за шкалою IRI показав загалом достатній рівень емпатії, проте з вираженою індивідуальною варіативністю у компонентах особистісного </w:t>
      </w:r>
      <w:proofErr w:type="spellStart"/>
      <w:r w:rsidR="00742A02" w:rsidRPr="00742A02">
        <w:rPr>
          <w:rFonts w:ascii="Times New Roman" w:hAnsi="Times New Roman" w:cs="Times New Roman"/>
          <w:sz w:val="28"/>
          <w:szCs w:val="28"/>
        </w:rPr>
        <w:t>дистресу</w:t>
      </w:r>
      <w:proofErr w:type="spellEnd"/>
      <w:r w:rsidR="00742A02" w:rsidRPr="00742A02">
        <w:rPr>
          <w:rFonts w:ascii="Times New Roman" w:hAnsi="Times New Roman" w:cs="Times New Roman"/>
          <w:sz w:val="28"/>
          <w:szCs w:val="28"/>
        </w:rPr>
        <w:t xml:space="preserve"> та перспективного прийняття.</w:t>
      </w:r>
    </w:p>
    <w:p w:rsidR="008F4008" w:rsidRDefault="00742A02" w:rsidP="008F4008">
      <w:pPr>
        <w:spacing w:line="360" w:lineRule="auto"/>
        <w:ind w:firstLine="708"/>
        <w:jc w:val="both"/>
        <w:rPr>
          <w:rFonts w:ascii="Times New Roman" w:hAnsi="Times New Roman" w:cs="Times New Roman"/>
          <w:sz w:val="28"/>
          <w:szCs w:val="28"/>
        </w:rPr>
      </w:pPr>
      <w:r w:rsidRPr="00742A02">
        <w:rPr>
          <w:rFonts w:ascii="Times New Roman" w:hAnsi="Times New Roman" w:cs="Times New Roman"/>
          <w:sz w:val="28"/>
          <w:szCs w:val="28"/>
        </w:rPr>
        <w:t xml:space="preserve">Аналіз особистісних характеристик засвідчив, що структура особистості студентів-медиків характеризується середнім рівнем емоційної стабільності, помірною екстраверсією, вираженою доброзичливістю та відкритістю до досвіду. У частини респондентів виявлено підвищені показники емоційної чутливості та напруженості, що може як сприяти емпатії, так і підвищувати ризик емоційного виснаження. Результати MMPI дозволили ідентифікувати низку ризик-факторів, пов’язаних з підвищеною тривожністю, самокритичністю та емоційною вразливістю, що впливають на якість </w:t>
      </w:r>
      <w:proofErr w:type="spellStart"/>
      <w:r w:rsidRPr="00742A02">
        <w:rPr>
          <w:rFonts w:ascii="Times New Roman" w:hAnsi="Times New Roman" w:cs="Times New Roman"/>
          <w:sz w:val="28"/>
          <w:szCs w:val="28"/>
        </w:rPr>
        <w:t>емпатійних</w:t>
      </w:r>
      <w:proofErr w:type="spellEnd"/>
      <w:r w:rsidRPr="00742A02">
        <w:rPr>
          <w:rFonts w:ascii="Times New Roman" w:hAnsi="Times New Roman" w:cs="Times New Roman"/>
          <w:sz w:val="28"/>
          <w:szCs w:val="28"/>
        </w:rPr>
        <w:t xml:space="preserve"> реакцій.</w:t>
      </w:r>
    </w:p>
    <w:p w:rsidR="008F4008" w:rsidRDefault="008F4008" w:rsidP="008F400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3. В</w:t>
      </w:r>
      <w:r w:rsidR="00742A02" w:rsidRPr="00742A02">
        <w:rPr>
          <w:rFonts w:ascii="Times New Roman" w:hAnsi="Times New Roman" w:cs="Times New Roman"/>
          <w:sz w:val="28"/>
          <w:szCs w:val="28"/>
        </w:rPr>
        <w:t>становлен</w:t>
      </w:r>
      <w:r>
        <w:rPr>
          <w:rFonts w:ascii="Times New Roman" w:hAnsi="Times New Roman" w:cs="Times New Roman"/>
          <w:sz w:val="28"/>
          <w:szCs w:val="28"/>
        </w:rPr>
        <w:t>о з</w:t>
      </w:r>
      <w:r w:rsidR="00742A02" w:rsidRPr="00742A02">
        <w:rPr>
          <w:rFonts w:ascii="Times New Roman" w:hAnsi="Times New Roman" w:cs="Times New Roman"/>
          <w:sz w:val="28"/>
          <w:szCs w:val="28"/>
        </w:rPr>
        <w:t>в’язк</w:t>
      </w:r>
      <w:r>
        <w:rPr>
          <w:rFonts w:ascii="Times New Roman" w:hAnsi="Times New Roman" w:cs="Times New Roman"/>
          <w:sz w:val="28"/>
          <w:szCs w:val="28"/>
        </w:rPr>
        <w:t>и</w:t>
      </w:r>
      <w:r w:rsidR="00742A02" w:rsidRPr="00742A02">
        <w:rPr>
          <w:rFonts w:ascii="Times New Roman" w:hAnsi="Times New Roman" w:cs="Times New Roman"/>
          <w:sz w:val="28"/>
          <w:szCs w:val="28"/>
        </w:rPr>
        <w:t xml:space="preserve"> між окремими рисами особистості та загальним рівнем емпатії</w:t>
      </w:r>
      <w:r>
        <w:rPr>
          <w:rFonts w:ascii="Times New Roman" w:hAnsi="Times New Roman" w:cs="Times New Roman"/>
          <w:sz w:val="28"/>
          <w:szCs w:val="28"/>
        </w:rPr>
        <w:t>. Б</w:t>
      </w:r>
      <w:r w:rsidR="00742A02" w:rsidRPr="00742A02">
        <w:rPr>
          <w:rFonts w:ascii="Times New Roman" w:hAnsi="Times New Roman" w:cs="Times New Roman"/>
          <w:sz w:val="28"/>
          <w:szCs w:val="28"/>
        </w:rPr>
        <w:t>уло реалізоване проведення кореляційного та дисперсійного аналізу. Отримані статистичні дані підтвердили робочу гіпотезу: окремі риси особистості дійсно мають значущий вплив на формування емпатії. Зокрема:</w:t>
      </w:r>
    </w:p>
    <w:p w:rsidR="008F4008" w:rsidRDefault="008F4008" w:rsidP="008F400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742A02" w:rsidRPr="00742A02">
        <w:rPr>
          <w:rStyle w:val="a4"/>
          <w:rFonts w:ascii="Times New Roman" w:hAnsi="Times New Roman" w:cs="Times New Roman"/>
          <w:b w:val="0"/>
          <w:sz w:val="28"/>
          <w:szCs w:val="28"/>
        </w:rPr>
        <w:t>доброзичливість, соціальна відкритість, чутливість та емоційна стабільність</w:t>
      </w:r>
      <w:r w:rsidR="00742A02" w:rsidRPr="00742A02">
        <w:rPr>
          <w:rFonts w:ascii="Times New Roman" w:hAnsi="Times New Roman" w:cs="Times New Roman"/>
          <w:sz w:val="28"/>
          <w:szCs w:val="28"/>
        </w:rPr>
        <w:t xml:space="preserve"> позитивно корелюють з </w:t>
      </w:r>
      <w:proofErr w:type="spellStart"/>
      <w:r w:rsidR="00742A02" w:rsidRPr="00742A02">
        <w:rPr>
          <w:rFonts w:ascii="Times New Roman" w:hAnsi="Times New Roman" w:cs="Times New Roman"/>
          <w:sz w:val="28"/>
          <w:szCs w:val="28"/>
        </w:rPr>
        <w:t>емпатійною</w:t>
      </w:r>
      <w:proofErr w:type="spellEnd"/>
      <w:r w:rsidR="00742A02" w:rsidRPr="00742A02">
        <w:rPr>
          <w:rFonts w:ascii="Times New Roman" w:hAnsi="Times New Roman" w:cs="Times New Roman"/>
          <w:sz w:val="28"/>
          <w:szCs w:val="28"/>
        </w:rPr>
        <w:t xml:space="preserve"> турботою та когнітивним складником емпатії;</w:t>
      </w:r>
    </w:p>
    <w:p w:rsidR="008F4008" w:rsidRDefault="008F4008" w:rsidP="008F400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742A02" w:rsidRPr="00742A02">
        <w:rPr>
          <w:rStyle w:val="a4"/>
          <w:rFonts w:ascii="Times New Roman" w:hAnsi="Times New Roman" w:cs="Times New Roman"/>
          <w:b w:val="0"/>
          <w:sz w:val="28"/>
          <w:szCs w:val="28"/>
        </w:rPr>
        <w:t>екстраверсія</w:t>
      </w:r>
      <w:r w:rsidR="00742A02" w:rsidRPr="00742A02">
        <w:rPr>
          <w:rFonts w:ascii="Times New Roman" w:hAnsi="Times New Roman" w:cs="Times New Roman"/>
          <w:sz w:val="28"/>
          <w:szCs w:val="28"/>
        </w:rPr>
        <w:t xml:space="preserve"> пов’язана з підвищеною </w:t>
      </w:r>
      <w:proofErr w:type="spellStart"/>
      <w:r w:rsidR="00742A02" w:rsidRPr="00742A02">
        <w:rPr>
          <w:rFonts w:ascii="Times New Roman" w:hAnsi="Times New Roman" w:cs="Times New Roman"/>
          <w:sz w:val="28"/>
          <w:szCs w:val="28"/>
        </w:rPr>
        <w:t>емпатійною</w:t>
      </w:r>
      <w:proofErr w:type="spellEnd"/>
      <w:r w:rsidR="00742A02" w:rsidRPr="00742A02">
        <w:rPr>
          <w:rFonts w:ascii="Times New Roman" w:hAnsi="Times New Roman" w:cs="Times New Roman"/>
          <w:sz w:val="28"/>
          <w:szCs w:val="28"/>
        </w:rPr>
        <w:t xml:space="preserve"> активністю та орієнтацією на взаємодію;</w:t>
      </w:r>
    </w:p>
    <w:p w:rsidR="008F4008" w:rsidRDefault="008F4008" w:rsidP="008F400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742A02" w:rsidRPr="00742A02">
        <w:rPr>
          <w:rStyle w:val="a4"/>
          <w:rFonts w:ascii="Times New Roman" w:hAnsi="Times New Roman" w:cs="Times New Roman"/>
          <w:b w:val="0"/>
          <w:sz w:val="28"/>
          <w:szCs w:val="28"/>
        </w:rPr>
        <w:t>високий нейротизм, напруженість, ригідність та тривожність</w:t>
      </w:r>
      <w:r w:rsidR="00742A02" w:rsidRPr="00742A02">
        <w:rPr>
          <w:rFonts w:ascii="Times New Roman" w:hAnsi="Times New Roman" w:cs="Times New Roman"/>
          <w:sz w:val="28"/>
          <w:szCs w:val="28"/>
        </w:rPr>
        <w:t xml:space="preserve"> зумовлюють зростання особистісного </w:t>
      </w:r>
      <w:proofErr w:type="spellStart"/>
      <w:r w:rsidR="00742A02" w:rsidRPr="00742A02">
        <w:rPr>
          <w:rFonts w:ascii="Times New Roman" w:hAnsi="Times New Roman" w:cs="Times New Roman"/>
          <w:sz w:val="28"/>
          <w:szCs w:val="28"/>
        </w:rPr>
        <w:t>дистресу</w:t>
      </w:r>
      <w:proofErr w:type="spellEnd"/>
      <w:r w:rsidR="00742A02" w:rsidRPr="00742A02">
        <w:rPr>
          <w:rFonts w:ascii="Times New Roman" w:hAnsi="Times New Roman" w:cs="Times New Roman"/>
          <w:sz w:val="28"/>
          <w:szCs w:val="28"/>
        </w:rPr>
        <w:t xml:space="preserve"> та зниження адаптивності </w:t>
      </w:r>
      <w:proofErr w:type="spellStart"/>
      <w:r w:rsidR="00742A02" w:rsidRPr="00742A02">
        <w:rPr>
          <w:rFonts w:ascii="Times New Roman" w:hAnsi="Times New Roman" w:cs="Times New Roman"/>
          <w:sz w:val="28"/>
          <w:szCs w:val="28"/>
        </w:rPr>
        <w:t>емпатійних</w:t>
      </w:r>
      <w:proofErr w:type="spellEnd"/>
      <w:r w:rsidR="00742A02" w:rsidRPr="00742A02">
        <w:rPr>
          <w:rFonts w:ascii="Times New Roman" w:hAnsi="Times New Roman" w:cs="Times New Roman"/>
          <w:sz w:val="28"/>
          <w:szCs w:val="28"/>
        </w:rPr>
        <w:t xml:space="preserve"> проявів;</w:t>
      </w:r>
    </w:p>
    <w:p w:rsidR="008F4008" w:rsidRDefault="008F4008" w:rsidP="008F400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742A02" w:rsidRPr="00742A02">
        <w:rPr>
          <w:rStyle w:val="a4"/>
          <w:rFonts w:ascii="Times New Roman" w:hAnsi="Times New Roman" w:cs="Times New Roman"/>
          <w:b w:val="0"/>
          <w:sz w:val="28"/>
          <w:szCs w:val="28"/>
        </w:rPr>
        <w:t>агресивність, домінантність і емоційна нестабільність</w:t>
      </w:r>
      <w:r w:rsidR="00742A02" w:rsidRPr="00742A02">
        <w:rPr>
          <w:rFonts w:ascii="Times New Roman" w:hAnsi="Times New Roman" w:cs="Times New Roman"/>
          <w:sz w:val="28"/>
          <w:szCs w:val="28"/>
        </w:rPr>
        <w:t xml:space="preserve"> пригнічують емпатію або спотворюють її до форм надмірного співпереживання чи </w:t>
      </w:r>
      <w:r w:rsidR="00742A02" w:rsidRPr="00742A02">
        <w:rPr>
          <w:rFonts w:ascii="Times New Roman" w:hAnsi="Times New Roman" w:cs="Times New Roman"/>
          <w:sz w:val="28"/>
          <w:szCs w:val="28"/>
        </w:rPr>
        <w:lastRenderedPageBreak/>
        <w:t>професійного виснаження.</w:t>
      </w:r>
    </w:p>
    <w:p w:rsidR="008F4008" w:rsidRDefault="00742A02" w:rsidP="008F4008">
      <w:pPr>
        <w:spacing w:line="360" w:lineRule="auto"/>
        <w:ind w:firstLine="708"/>
        <w:jc w:val="both"/>
        <w:rPr>
          <w:rFonts w:ascii="Times New Roman" w:hAnsi="Times New Roman" w:cs="Times New Roman"/>
          <w:sz w:val="28"/>
          <w:szCs w:val="28"/>
        </w:rPr>
      </w:pPr>
      <w:r w:rsidRPr="00742A02">
        <w:rPr>
          <w:rFonts w:ascii="Times New Roman" w:hAnsi="Times New Roman" w:cs="Times New Roman"/>
          <w:sz w:val="28"/>
          <w:szCs w:val="28"/>
        </w:rPr>
        <w:t>Таким чином, емпатія виявилася глибоко інтегрованою в загальну структуру особистості та чутливою до взаємодії між емоційними, когнітивними та поведінковими характеристиками.</w:t>
      </w:r>
    </w:p>
    <w:p w:rsidR="008F4008" w:rsidRDefault="008F4008" w:rsidP="008F400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4. Сф</w:t>
      </w:r>
      <w:r w:rsidR="00742A02" w:rsidRPr="00742A02">
        <w:rPr>
          <w:rFonts w:ascii="Times New Roman" w:hAnsi="Times New Roman" w:cs="Times New Roman"/>
          <w:sz w:val="28"/>
          <w:szCs w:val="28"/>
        </w:rPr>
        <w:t>орм</w:t>
      </w:r>
      <w:r>
        <w:rPr>
          <w:rFonts w:ascii="Times New Roman" w:hAnsi="Times New Roman" w:cs="Times New Roman"/>
          <w:sz w:val="28"/>
          <w:szCs w:val="28"/>
        </w:rPr>
        <w:t xml:space="preserve">овано </w:t>
      </w:r>
      <w:r w:rsidR="00742A02" w:rsidRPr="00742A02">
        <w:rPr>
          <w:rFonts w:ascii="Times New Roman" w:hAnsi="Times New Roman" w:cs="Times New Roman"/>
          <w:sz w:val="28"/>
          <w:szCs w:val="28"/>
        </w:rPr>
        <w:t>рекомендаці</w:t>
      </w:r>
      <w:r>
        <w:rPr>
          <w:rFonts w:ascii="Times New Roman" w:hAnsi="Times New Roman" w:cs="Times New Roman"/>
          <w:sz w:val="28"/>
          <w:szCs w:val="28"/>
        </w:rPr>
        <w:t>ї</w:t>
      </w:r>
      <w:r w:rsidR="00742A02" w:rsidRPr="00742A02">
        <w:rPr>
          <w:rFonts w:ascii="Times New Roman" w:hAnsi="Times New Roman" w:cs="Times New Roman"/>
          <w:sz w:val="28"/>
          <w:szCs w:val="28"/>
        </w:rPr>
        <w:t xml:space="preserve"> щодо розвитку </w:t>
      </w:r>
      <w:proofErr w:type="spellStart"/>
      <w:r w:rsidR="00742A02" w:rsidRPr="00742A02">
        <w:rPr>
          <w:rFonts w:ascii="Times New Roman" w:hAnsi="Times New Roman" w:cs="Times New Roman"/>
          <w:sz w:val="28"/>
          <w:szCs w:val="28"/>
        </w:rPr>
        <w:t>емпатійної</w:t>
      </w:r>
      <w:proofErr w:type="spellEnd"/>
      <w:r w:rsidR="00742A02" w:rsidRPr="00742A02">
        <w:rPr>
          <w:rFonts w:ascii="Times New Roman" w:hAnsi="Times New Roman" w:cs="Times New Roman"/>
          <w:sz w:val="28"/>
          <w:szCs w:val="28"/>
        </w:rPr>
        <w:t xml:space="preserve"> компетентності студентів-медиків</w:t>
      </w:r>
      <w:r>
        <w:rPr>
          <w:rFonts w:ascii="Times New Roman" w:hAnsi="Times New Roman" w:cs="Times New Roman"/>
          <w:sz w:val="28"/>
          <w:szCs w:val="28"/>
        </w:rPr>
        <w:t xml:space="preserve">. Вони </w:t>
      </w:r>
      <w:r w:rsidR="00742A02" w:rsidRPr="00742A02">
        <w:rPr>
          <w:rFonts w:ascii="Times New Roman" w:hAnsi="Times New Roman" w:cs="Times New Roman"/>
          <w:sz w:val="28"/>
          <w:szCs w:val="28"/>
        </w:rPr>
        <w:t>спирал</w:t>
      </w:r>
      <w:r>
        <w:rPr>
          <w:rFonts w:ascii="Times New Roman" w:hAnsi="Times New Roman" w:cs="Times New Roman"/>
          <w:sz w:val="28"/>
          <w:szCs w:val="28"/>
        </w:rPr>
        <w:t xml:space="preserve">ися </w:t>
      </w:r>
      <w:r w:rsidR="00742A02" w:rsidRPr="00742A02">
        <w:rPr>
          <w:rFonts w:ascii="Times New Roman" w:hAnsi="Times New Roman" w:cs="Times New Roman"/>
          <w:sz w:val="28"/>
          <w:szCs w:val="28"/>
        </w:rPr>
        <w:t>як на теоретичні положення, так і на результати емпіричного аналізу. Встановлено, що розвиток емпатії доцільно здійснювати через:</w:t>
      </w:r>
      <w:r>
        <w:rPr>
          <w:rFonts w:ascii="Times New Roman" w:hAnsi="Times New Roman" w:cs="Times New Roman"/>
          <w:sz w:val="28"/>
          <w:szCs w:val="28"/>
        </w:rPr>
        <w:t xml:space="preserve"> </w:t>
      </w:r>
      <w:r w:rsidR="00742A02" w:rsidRPr="00742A02">
        <w:rPr>
          <w:rFonts w:ascii="Times New Roman" w:hAnsi="Times New Roman" w:cs="Times New Roman"/>
          <w:sz w:val="28"/>
          <w:szCs w:val="28"/>
        </w:rPr>
        <w:t>формування навичок емоційної саморегуляції;</w:t>
      </w:r>
      <w:r>
        <w:rPr>
          <w:rFonts w:ascii="Times New Roman" w:hAnsi="Times New Roman" w:cs="Times New Roman"/>
          <w:sz w:val="28"/>
          <w:szCs w:val="28"/>
        </w:rPr>
        <w:t xml:space="preserve"> </w:t>
      </w:r>
      <w:r w:rsidR="00742A02" w:rsidRPr="00742A02">
        <w:rPr>
          <w:rFonts w:ascii="Times New Roman" w:hAnsi="Times New Roman" w:cs="Times New Roman"/>
          <w:sz w:val="28"/>
          <w:szCs w:val="28"/>
        </w:rPr>
        <w:t>зниження рівня тривожності та напруженості;</w:t>
      </w:r>
      <w:r>
        <w:rPr>
          <w:rFonts w:ascii="Times New Roman" w:hAnsi="Times New Roman" w:cs="Times New Roman"/>
          <w:sz w:val="28"/>
          <w:szCs w:val="28"/>
        </w:rPr>
        <w:t xml:space="preserve"> </w:t>
      </w:r>
      <w:r w:rsidR="00742A02" w:rsidRPr="00742A02">
        <w:rPr>
          <w:rFonts w:ascii="Times New Roman" w:hAnsi="Times New Roman" w:cs="Times New Roman"/>
          <w:sz w:val="28"/>
          <w:szCs w:val="28"/>
        </w:rPr>
        <w:t>тренування когнітивного компоненту емпатії — перспективного прийняття;</w:t>
      </w:r>
      <w:r>
        <w:rPr>
          <w:rFonts w:ascii="Times New Roman" w:hAnsi="Times New Roman" w:cs="Times New Roman"/>
          <w:sz w:val="28"/>
          <w:szCs w:val="28"/>
        </w:rPr>
        <w:t xml:space="preserve"> </w:t>
      </w:r>
      <w:r w:rsidR="00742A02" w:rsidRPr="00742A02">
        <w:rPr>
          <w:rFonts w:ascii="Times New Roman" w:hAnsi="Times New Roman" w:cs="Times New Roman"/>
          <w:sz w:val="28"/>
          <w:szCs w:val="28"/>
        </w:rPr>
        <w:t>розвиток комунікативної гнучкості, активного слухання та навичок ненасильницької комунікації;</w:t>
      </w:r>
      <w:r>
        <w:rPr>
          <w:rFonts w:ascii="Times New Roman" w:hAnsi="Times New Roman" w:cs="Times New Roman"/>
          <w:sz w:val="28"/>
          <w:szCs w:val="28"/>
        </w:rPr>
        <w:t xml:space="preserve"> </w:t>
      </w:r>
      <w:r w:rsidR="00742A02" w:rsidRPr="00742A02">
        <w:rPr>
          <w:rFonts w:ascii="Times New Roman" w:hAnsi="Times New Roman" w:cs="Times New Roman"/>
          <w:sz w:val="28"/>
          <w:szCs w:val="28"/>
        </w:rPr>
        <w:t xml:space="preserve">корекцію </w:t>
      </w:r>
      <w:proofErr w:type="spellStart"/>
      <w:r w:rsidR="00742A02" w:rsidRPr="00742A02">
        <w:rPr>
          <w:rFonts w:ascii="Times New Roman" w:hAnsi="Times New Roman" w:cs="Times New Roman"/>
          <w:sz w:val="28"/>
          <w:szCs w:val="28"/>
        </w:rPr>
        <w:t>дисфункційних</w:t>
      </w:r>
      <w:proofErr w:type="spellEnd"/>
      <w:r w:rsidR="00742A02" w:rsidRPr="00742A02">
        <w:rPr>
          <w:rFonts w:ascii="Times New Roman" w:hAnsi="Times New Roman" w:cs="Times New Roman"/>
          <w:sz w:val="28"/>
          <w:szCs w:val="28"/>
        </w:rPr>
        <w:t xml:space="preserve"> переконань щодо взаємодії з пацієнтом;</w:t>
      </w:r>
      <w:r>
        <w:rPr>
          <w:rFonts w:ascii="Times New Roman" w:hAnsi="Times New Roman" w:cs="Times New Roman"/>
          <w:sz w:val="28"/>
          <w:szCs w:val="28"/>
        </w:rPr>
        <w:t xml:space="preserve"> </w:t>
      </w:r>
      <w:r w:rsidR="00742A02" w:rsidRPr="00742A02">
        <w:rPr>
          <w:rFonts w:ascii="Times New Roman" w:hAnsi="Times New Roman" w:cs="Times New Roman"/>
          <w:sz w:val="28"/>
          <w:szCs w:val="28"/>
        </w:rPr>
        <w:t xml:space="preserve">створення освітнього середовища, що підтримує </w:t>
      </w:r>
      <w:proofErr w:type="spellStart"/>
      <w:r w:rsidR="00742A02" w:rsidRPr="00742A02">
        <w:rPr>
          <w:rFonts w:ascii="Times New Roman" w:hAnsi="Times New Roman" w:cs="Times New Roman"/>
          <w:sz w:val="28"/>
          <w:szCs w:val="28"/>
        </w:rPr>
        <w:t>рефлексивність</w:t>
      </w:r>
      <w:proofErr w:type="spellEnd"/>
      <w:r w:rsidR="00742A02" w:rsidRPr="00742A02">
        <w:rPr>
          <w:rFonts w:ascii="Times New Roman" w:hAnsi="Times New Roman" w:cs="Times New Roman"/>
          <w:sz w:val="28"/>
          <w:szCs w:val="28"/>
        </w:rPr>
        <w:t xml:space="preserve"> та емоційну грамотність.</w:t>
      </w:r>
    </w:p>
    <w:p w:rsidR="008F4008" w:rsidRDefault="00742A02" w:rsidP="008F4008">
      <w:pPr>
        <w:spacing w:line="360" w:lineRule="auto"/>
        <w:ind w:firstLine="708"/>
        <w:jc w:val="both"/>
        <w:rPr>
          <w:rFonts w:ascii="Times New Roman" w:hAnsi="Times New Roman" w:cs="Times New Roman"/>
          <w:sz w:val="28"/>
          <w:szCs w:val="28"/>
        </w:rPr>
      </w:pPr>
      <w:r w:rsidRPr="00742A02">
        <w:rPr>
          <w:rFonts w:ascii="Times New Roman" w:hAnsi="Times New Roman" w:cs="Times New Roman"/>
          <w:sz w:val="28"/>
          <w:szCs w:val="28"/>
        </w:rPr>
        <w:t xml:space="preserve">Загалом результати дослідження дозволяють стверджувати, що структура особистості відіграє визначальну роль у формуванні емпатії у майбутніх лікарів. Емпатія не є фіксованою властивістю, а виступає динамічною, модифікованою якістю, що залежить від поєднання особистісних рис, рівня емоційної зрілості, досвіду міжособистісної взаємодії та професійної підготовки. Особистісні риси можуть як підсилювати </w:t>
      </w:r>
      <w:proofErr w:type="spellStart"/>
      <w:r w:rsidRPr="00742A02">
        <w:rPr>
          <w:rFonts w:ascii="Times New Roman" w:hAnsi="Times New Roman" w:cs="Times New Roman"/>
          <w:sz w:val="28"/>
          <w:szCs w:val="28"/>
        </w:rPr>
        <w:t>емпатійні</w:t>
      </w:r>
      <w:proofErr w:type="spellEnd"/>
      <w:r w:rsidRPr="00742A02">
        <w:rPr>
          <w:rFonts w:ascii="Times New Roman" w:hAnsi="Times New Roman" w:cs="Times New Roman"/>
          <w:sz w:val="28"/>
          <w:szCs w:val="28"/>
        </w:rPr>
        <w:t xml:space="preserve"> здібності, так і обмежувати їх, створюючи різні «профілі </w:t>
      </w:r>
      <w:proofErr w:type="spellStart"/>
      <w:r w:rsidRPr="00742A02">
        <w:rPr>
          <w:rFonts w:ascii="Times New Roman" w:hAnsi="Times New Roman" w:cs="Times New Roman"/>
          <w:sz w:val="28"/>
          <w:szCs w:val="28"/>
        </w:rPr>
        <w:t>емпатійності</w:t>
      </w:r>
      <w:proofErr w:type="spellEnd"/>
      <w:r w:rsidRPr="00742A02">
        <w:rPr>
          <w:rFonts w:ascii="Times New Roman" w:hAnsi="Times New Roman" w:cs="Times New Roman"/>
          <w:sz w:val="28"/>
          <w:szCs w:val="28"/>
        </w:rPr>
        <w:t>», що важливо враховувати в освітньому процесі майбутніх медичних фахівців.</w:t>
      </w:r>
    </w:p>
    <w:p w:rsidR="00742A02" w:rsidRPr="00742A02" w:rsidRDefault="00742A02" w:rsidP="008F4008">
      <w:pPr>
        <w:spacing w:line="360" w:lineRule="auto"/>
        <w:ind w:firstLine="708"/>
        <w:jc w:val="both"/>
        <w:rPr>
          <w:rFonts w:ascii="Times New Roman" w:hAnsi="Times New Roman" w:cs="Times New Roman"/>
          <w:sz w:val="28"/>
          <w:szCs w:val="28"/>
        </w:rPr>
      </w:pPr>
      <w:r w:rsidRPr="00742A02">
        <w:rPr>
          <w:rFonts w:ascii="Times New Roman" w:hAnsi="Times New Roman" w:cs="Times New Roman"/>
          <w:sz w:val="28"/>
          <w:szCs w:val="28"/>
        </w:rPr>
        <w:t>Підсумовуючи, кваліфікаційна робота підтвердила актуальність вивчення впливу структури особистості на емпатію</w:t>
      </w:r>
      <w:r w:rsidR="008F4008">
        <w:rPr>
          <w:rFonts w:ascii="Times New Roman" w:hAnsi="Times New Roman" w:cs="Times New Roman"/>
          <w:sz w:val="28"/>
          <w:szCs w:val="28"/>
        </w:rPr>
        <w:t xml:space="preserve">. </w:t>
      </w:r>
      <w:r w:rsidRPr="00742A02">
        <w:rPr>
          <w:rFonts w:ascii="Times New Roman" w:hAnsi="Times New Roman" w:cs="Times New Roman"/>
          <w:sz w:val="28"/>
          <w:szCs w:val="28"/>
        </w:rPr>
        <w:t xml:space="preserve">Отримані результати формують наукове підґрунтя для розробки програм розвитку </w:t>
      </w:r>
      <w:proofErr w:type="spellStart"/>
      <w:r w:rsidRPr="00742A02">
        <w:rPr>
          <w:rFonts w:ascii="Times New Roman" w:hAnsi="Times New Roman" w:cs="Times New Roman"/>
          <w:sz w:val="28"/>
          <w:szCs w:val="28"/>
        </w:rPr>
        <w:t>емпатійної</w:t>
      </w:r>
      <w:proofErr w:type="spellEnd"/>
      <w:r w:rsidRPr="00742A02">
        <w:rPr>
          <w:rFonts w:ascii="Times New Roman" w:hAnsi="Times New Roman" w:cs="Times New Roman"/>
          <w:sz w:val="28"/>
          <w:szCs w:val="28"/>
        </w:rPr>
        <w:t xml:space="preserve"> компетентності, що можуть використовуватися в медичних університетах з метою підвищення якості професійної підготовки лікарів, зниження ризику емоційного вигорання та сприяння формуванню </w:t>
      </w:r>
      <w:proofErr w:type="spellStart"/>
      <w:r w:rsidRPr="00742A02">
        <w:rPr>
          <w:rFonts w:ascii="Times New Roman" w:hAnsi="Times New Roman" w:cs="Times New Roman"/>
          <w:sz w:val="28"/>
          <w:szCs w:val="28"/>
        </w:rPr>
        <w:t>гуманістично</w:t>
      </w:r>
      <w:proofErr w:type="spellEnd"/>
      <w:r w:rsidRPr="00742A02">
        <w:rPr>
          <w:rFonts w:ascii="Times New Roman" w:hAnsi="Times New Roman" w:cs="Times New Roman"/>
          <w:sz w:val="28"/>
          <w:szCs w:val="28"/>
        </w:rPr>
        <w:t xml:space="preserve"> орієнтованих підходів до взаємодії з пацієнтами.</w:t>
      </w:r>
    </w:p>
    <w:p w:rsidR="00FC611C" w:rsidRPr="00C36A21" w:rsidRDefault="00FC611C" w:rsidP="000B1AD4">
      <w:pPr>
        <w:spacing w:after="200" w:line="276" w:lineRule="auto"/>
        <w:rPr>
          <w:rFonts w:ascii="Times New Roman" w:hAnsi="Times New Roman" w:cs="Times New Roman"/>
          <w:color w:val="auto"/>
          <w:sz w:val="28"/>
          <w:szCs w:val="28"/>
        </w:rPr>
      </w:pPr>
      <w:r w:rsidRPr="00C36A21">
        <w:rPr>
          <w:rFonts w:ascii="Times New Roman" w:hAnsi="Times New Roman" w:cs="Times New Roman"/>
          <w:color w:val="auto"/>
          <w:sz w:val="28"/>
          <w:szCs w:val="28"/>
        </w:rPr>
        <w:br w:type="page"/>
      </w:r>
    </w:p>
    <w:p w:rsidR="00FC611C" w:rsidRPr="00C36A21" w:rsidRDefault="00FC611C" w:rsidP="000B1AD4">
      <w:pPr>
        <w:spacing w:line="360" w:lineRule="auto"/>
        <w:jc w:val="center"/>
        <w:rPr>
          <w:rFonts w:ascii="Times New Roman" w:hAnsi="Times New Roman" w:cs="Times New Roman"/>
          <w:b/>
          <w:caps/>
          <w:color w:val="auto"/>
          <w:sz w:val="28"/>
          <w:szCs w:val="28"/>
        </w:rPr>
      </w:pPr>
      <w:r w:rsidRPr="00C36A21">
        <w:rPr>
          <w:rFonts w:ascii="Times New Roman" w:hAnsi="Times New Roman" w:cs="Times New Roman"/>
          <w:b/>
          <w:caps/>
          <w:color w:val="auto"/>
          <w:sz w:val="28"/>
          <w:szCs w:val="28"/>
        </w:rPr>
        <w:lastRenderedPageBreak/>
        <w:t>Список літератури</w:t>
      </w:r>
    </w:p>
    <w:p w:rsidR="00FC611C" w:rsidRPr="00C36A21" w:rsidRDefault="00FC611C" w:rsidP="000B1AD4">
      <w:pPr>
        <w:spacing w:line="360" w:lineRule="auto"/>
        <w:jc w:val="both"/>
        <w:rPr>
          <w:rFonts w:ascii="Times New Roman" w:hAnsi="Times New Roman" w:cs="Times New Roman"/>
          <w:caps/>
          <w:color w:val="auto"/>
          <w:sz w:val="28"/>
          <w:szCs w:val="28"/>
        </w:rPr>
      </w:pPr>
    </w:p>
    <w:p w:rsidR="00FC611C" w:rsidRPr="00C36A21" w:rsidRDefault="00FC611C" w:rsidP="00F227AC">
      <w:pPr>
        <w:pStyle w:val="a9"/>
        <w:numPr>
          <w:ilvl w:val="0"/>
          <w:numId w:val="23"/>
        </w:numPr>
        <w:shd w:val="clear" w:color="auto" w:fill="FFFFFF"/>
        <w:spacing w:line="360" w:lineRule="auto"/>
        <w:jc w:val="both"/>
        <w:rPr>
          <w:rFonts w:ascii="Times New Roman" w:eastAsia="Times New Roman" w:hAnsi="Times New Roman" w:cs="Times New Roman"/>
          <w:color w:val="auto"/>
          <w:sz w:val="28"/>
          <w:szCs w:val="28"/>
          <w:lang w:eastAsia="ru-RU"/>
        </w:rPr>
      </w:pPr>
      <w:proofErr w:type="spellStart"/>
      <w:r w:rsidRPr="00C36A21">
        <w:rPr>
          <w:rFonts w:ascii="Times New Roman" w:hAnsi="Times New Roman" w:cs="Times New Roman"/>
          <w:color w:val="auto"/>
          <w:sz w:val="28"/>
          <w:szCs w:val="28"/>
          <w:shd w:val="clear" w:color="auto" w:fill="FFFFFF"/>
        </w:rPr>
        <w:t>Айзенберг</w:t>
      </w:r>
      <w:proofErr w:type="spellEnd"/>
      <w:r w:rsidRPr="00C36A21">
        <w:rPr>
          <w:rFonts w:ascii="Times New Roman" w:hAnsi="Times New Roman" w:cs="Times New Roman"/>
          <w:color w:val="auto"/>
          <w:sz w:val="28"/>
          <w:szCs w:val="28"/>
          <w:shd w:val="clear" w:color="auto" w:fill="FFFFFF"/>
        </w:rPr>
        <w:t xml:space="preserve"> Н., </w:t>
      </w:r>
      <w:proofErr w:type="spellStart"/>
      <w:r w:rsidRPr="00C36A21">
        <w:rPr>
          <w:rFonts w:ascii="Times New Roman" w:hAnsi="Times New Roman" w:cs="Times New Roman"/>
          <w:color w:val="auto"/>
          <w:sz w:val="28"/>
          <w:szCs w:val="28"/>
          <w:shd w:val="clear" w:color="auto" w:fill="FFFFFF"/>
        </w:rPr>
        <w:t>Гатрі</w:t>
      </w:r>
      <w:proofErr w:type="spellEnd"/>
      <w:r w:rsidRPr="00C36A21">
        <w:rPr>
          <w:rFonts w:ascii="Times New Roman" w:hAnsi="Times New Roman" w:cs="Times New Roman"/>
          <w:color w:val="auto"/>
          <w:sz w:val="28"/>
          <w:szCs w:val="28"/>
          <w:shd w:val="clear" w:color="auto" w:fill="FFFFFF"/>
        </w:rPr>
        <w:t xml:space="preserve"> І.К., Мерфі Б., </w:t>
      </w:r>
      <w:proofErr w:type="spellStart"/>
      <w:r w:rsidRPr="00C36A21">
        <w:rPr>
          <w:rFonts w:ascii="Times New Roman" w:hAnsi="Times New Roman" w:cs="Times New Roman"/>
          <w:color w:val="auto"/>
          <w:sz w:val="28"/>
          <w:szCs w:val="28"/>
          <w:shd w:val="clear" w:color="auto" w:fill="FFFFFF"/>
        </w:rPr>
        <w:t>Шепард</w:t>
      </w:r>
      <w:proofErr w:type="spellEnd"/>
      <w:r w:rsidRPr="00C36A21">
        <w:rPr>
          <w:rFonts w:ascii="Times New Roman" w:hAnsi="Times New Roman" w:cs="Times New Roman"/>
          <w:color w:val="auto"/>
          <w:sz w:val="28"/>
          <w:szCs w:val="28"/>
          <w:shd w:val="clear" w:color="auto" w:fill="FFFFFF"/>
        </w:rPr>
        <w:t xml:space="preserve"> С.А., </w:t>
      </w:r>
      <w:proofErr w:type="spellStart"/>
      <w:r w:rsidRPr="00C36A21">
        <w:rPr>
          <w:rFonts w:ascii="Times New Roman" w:hAnsi="Times New Roman" w:cs="Times New Roman"/>
          <w:color w:val="auto"/>
          <w:sz w:val="28"/>
          <w:szCs w:val="28"/>
          <w:shd w:val="clear" w:color="auto" w:fill="FFFFFF"/>
        </w:rPr>
        <w:t>Камберленд</w:t>
      </w:r>
      <w:proofErr w:type="spellEnd"/>
      <w:r w:rsidRPr="00C36A21">
        <w:rPr>
          <w:rFonts w:ascii="Times New Roman" w:hAnsi="Times New Roman" w:cs="Times New Roman"/>
          <w:color w:val="auto"/>
          <w:sz w:val="28"/>
          <w:szCs w:val="28"/>
          <w:shd w:val="clear" w:color="auto" w:fill="FFFFFF"/>
        </w:rPr>
        <w:t xml:space="preserve"> А., Карло Г. Послідовність та розвиток </w:t>
      </w:r>
      <w:proofErr w:type="spellStart"/>
      <w:r w:rsidRPr="00C36A21">
        <w:rPr>
          <w:rFonts w:ascii="Times New Roman" w:hAnsi="Times New Roman" w:cs="Times New Roman"/>
          <w:color w:val="auto"/>
          <w:sz w:val="28"/>
          <w:szCs w:val="28"/>
          <w:shd w:val="clear" w:color="auto" w:fill="FFFFFF"/>
        </w:rPr>
        <w:t>просоціальних</w:t>
      </w:r>
      <w:proofErr w:type="spellEnd"/>
      <w:r w:rsidRPr="00C36A21">
        <w:rPr>
          <w:rFonts w:ascii="Times New Roman" w:hAnsi="Times New Roman" w:cs="Times New Roman"/>
          <w:color w:val="auto"/>
          <w:sz w:val="28"/>
          <w:szCs w:val="28"/>
          <w:shd w:val="clear" w:color="auto" w:fill="FFFFFF"/>
        </w:rPr>
        <w:t xml:space="preserve"> диспозицій: поздовжнє дослідження. </w:t>
      </w:r>
      <w:r w:rsidRPr="00C36A21">
        <w:rPr>
          <w:rStyle w:val="ad"/>
          <w:rFonts w:ascii="Times New Roman" w:hAnsi="Times New Roman" w:cs="Times New Roman"/>
          <w:color w:val="auto"/>
          <w:sz w:val="28"/>
          <w:szCs w:val="28"/>
          <w:shd w:val="clear" w:color="auto" w:fill="FFFFFF"/>
        </w:rPr>
        <w:t>Розвиток дитини. 1999. № 70</w:t>
      </w:r>
      <w:r w:rsidRPr="00C36A21">
        <w:rPr>
          <w:rFonts w:ascii="Times New Roman" w:hAnsi="Times New Roman" w:cs="Times New Roman"/>
          <w:color w:val="auto"/>
          <w:sz w:val="28"/>
          <w:szCs w:val="28"/>
          <w:shd w:val="clear" w:color="auto" w:fill="FFFFFF"/>
        </w:rPr>
        <w:t>(6). С. 1360—1372.</w:t>
      </w:r>
    </w:p>
    <w:p w:rsidR="00FC611C" w:rsidRPr="00C36A21" w:rsidRDefault="00FC611C" w:rsidP="00F227AC">
      <w:pPr>
        <w:pStyle w:val="a9"/>
        <w:numPr>
          <w:ilvl w:val="0"/>
          <w:numId w:val="23"/>
        </w:numPr>
        <w:spacing w:line="360" w:lineRule="auto"/>
        <w:jc w:val="both"/>
        <w:rPr>
          <w:rFonts w:ascii="Times New Roman" w:hAnsi="Times New Roman" w:cs="Times New Roman"/>
          <w:color w:val="auto"/>
          <w:sz w:val="28"/>
          <w:szCs w:val="28"/>
        </w:rPr>
      </w:pPr>
      <w:proofErr w:type="spellStart"/>
      <w:r w:rsidRPr="00C36A21">
        <w:rPr>
          <w:rFonts w:ascii="Times New Roman" w:hAnsi="Times New Roman" w:cs="Times New Roman"/>
          <w:color w:val="auto"/>
          <w:sz w:val="28"/>
          <w:szCs w:val="28"/>
        </w:rPr>
        <w:t>Абрахам</w:t>
      </w:r>
      <w:proofErr w:type="spellEnd"/>
      <w:r w:rsidRPr="00C36A21">
        <w:rPr>
          <w:rFonts w:ascii="Times New Roman" w:hAnsi="Times New Roman" w:cs="Times New Roman"/>
          <w:color w:val="auto"/>
          <w:sz w:val="28"/>
          <w:szCs w:val="28"/>
        </w:rPr>
        <w:t xml:space="preserve"> Маслоу «Мотивація і особистість» — короткий зміст книги. URL: </w:t>
      </w:r>
      <w:hyperlink r:id="rId38" w:history="1">
        <w:r w:rsidRPr="00C36A21">
          <w:rPr>
            <w:rStyle w:val="ae"/>
            <w:rFonts w:ascii="Times New Roman" w:hAnsi="Times New Roman" w:cs="Times New Roman"/>
            <w:color w:val="auto"/>
            <w:sz w:val="28"/>
            <w:szCs w:val="28"/>
            <w:u w:val="none"/>
          </w:rPr>
          <w:t>https://samoosvita.in.ua/abraham-maslou-motyvatsiya-i-osobystist-korotkyj-zmist-knygy</w:t>
        </w:r>
      </w:hyperlink>
    </w:p>
    <w:p w:rsidR="00FC611C" w:rsidRPr="00C36A21" w:rsidRDefault="00FC611C" w:rsidP="00F227AC">
      <w:pPr>
        <w:pStyle w:val="a9"/>
        <w:numPr>
          <w:ilvl w:val="0"/>
          <w:numId w:val="23"/>
        </w:numPr>
        <w:spacing w:line="360" w:lineRule="auto"/>
        <w:jc w:val="both"/>
        <w:rPr>
          <w:rFonts w:ascii="Times New Roman" w:hAnsi="Times New Roman" w:cs="Times New Roman"/>
          <w:color w:val="auto"/>
          <w:sz w:val="28"/>
          <w:szCs w:val="28"/>
        </w:rPr>
      </w:pPr>
      <w:proofErr w:type="spellStart"/>
      <w:r w:rsidRPr="00C36A21">
        <w:rPr>
          <w:rFonts w:ascii="Times New Roman" w:hAnsi="Times New Roman" w:cs="Times New Roman"/>
          <w:color w:val="auto"/>
          <w:sz w:val="28"/>
          <w:szCs w:val="28"/>
        </w:rPr>
        <w:t>Абрахам</w:t>
      </w:r>
      <w:proofErr w:type="spellEnd"/>
      <w:r w:rsidRPr="00C36A21">
        <w:rPr>
          <w:rFonts w:ascii="Times New Roman" w:hAnsi="Times New Roman" w:cs="Times New Roman"/>
          <w:color w:val="auto"/>
          <w:sz w:val="28"/>
          <w:szCs w:val="28"/>
        </w:rPr>
        <w:t xml:space="preserve"> Маслоу. Гуманістична теорія особистості. URL: https://ru.osvita.ua/vnz/reports/psychology/9766/</w:t>
      </w:r>
    </w:p>
    <w:p w:rsidR="00FC611C" w:rsidRPr="00C36A21" w:rsidRDefault="00FC611C" w:rsidP="00F227AC">
      <w:pPr>
        <w:pStyle w:val="Default"/>
        <w:widowControl w:val="0"/>
        <w:numPr>
          <w:ilvl w:val="0"/>
          <w:numId w:val="23"/>
        </w:numPr>
        <w:kinsoku w:val="0"/>
        <w:overflowPunct w:val="0"/>
        <w:spacing w:line="360" w:lineRule="auto"/>
        <w:jc w:val="both"/>
        <w:rPr>
          <w:rFonts w:eastAsia="TimesNewRomanPSMT"/>
          <w:color w:val="auto"/>
          <w:sz w:val="28"/>
          <w:szCs w:val="28"/>
          <w:lang w:val="uk-UA" w:eastAsia="uk-UA"/>
        </w:rPr>
      </w:pPr>
      <w:r w:rsidRPr="00C36A21">
        <w:rPr>
          <w:color w:val="auto"/>
          <w:sz w:val="28"/>
          <w:szCs w:val="28"/>
          <w:lang w:val="uk-UA"/>
        </w:rPr>
        <w:t xml:space="preserve">Аналіз аналітичної психології Карла Юнга: історія, базові поняття та критика </w:t>
      </w:r>
      <w:hyperlink r:id="rId39" w:history="1">
        <w:r w:rsidRPr="00C36A21">
          <w:rPr>
            <w:rStyle w:val="ae"/>
            <w:color w:val="auto"/>
            <w:sz w:val="28"/>
            <w:szCs w:val="28"/>
            <w:u w:val="none"/>
            <w:lang w:val="uk-UA"/>
          </w:rPr>
          <w:t>https://www.gasformind.com/analiz-analitychnoyi-psykholohiyi/</w:t>
        </w:r>
      </w:hyperlink>
      <w:r w:rsidRPr="00C36A21">
        <w:rPr>
          <w:color w:val="auto"/>
          <w:sz w:val="28"/>
          <w:szCs w:val="28"/>
          <w:lang w:val="uk-UA"/>
        </w:rPr>
        <w:t xml:space="preserve"> </w:t>
      </w:r>
    </w:p>
    <w:p w:rsidR="0096761E" w:rsidRPr="0096761E" w:rsidRDefault="0096761E" w:rsidP="0096761E">
      <w:pPr>
        <w:pStyle w:val="a9"/>
        <w:numPr>
          <w:ilvl w:val="0"/>
          <w:numId w:val="23"/>
        </w:numPr>
        <w:spacing w:line="360" w:lineRule="auto"/>
        <w:jc w:val="both"/>
        <w:rPr>
          <w:rFonts w:asciiTheme="majorBidi" w:hAnsiTheme="majorBidi" w:cstheme="majorBidi"/>
          <w:sz w:val="28"/>
          <w:szCs w:val="28"/>
        </w:rPr>
      </w:pPr>
      <w:bookmarkStart w:id="0" w:name="_Hlk224262031"/>
      <w:r w:rsidRPr="0096761E">
        <w:rPr>
          <w:rFonts w:asciiTheme="majorBidi" w:hAnsiTheme="majorBidi" w:cstheme="majorBidi"/>
          <w:sz w:val="28"/>
          <w:szCs w:val="28"/>
        </w:rPr>
        <w:t xml:space="preserve">Аннєнкова І.П., Дружкова І.С., Рудінська О.В. Психологічні чинники дотримання академічної доброчесності в контексті застосування штучного інтелекту у вищій медичній освіті. </w:t>
      </w:r>
      <w:r w:rsidRPr="0096761E">
        <w:rPr>
          <w:rFonts w:asciiTheme="majorBidi" w:hAnsiTheme="majorBidi" w:cstheme="majorBidi"/>
          <w:i/>
          <w:iCs/>
          <w:sz w:val="28"/>
          <w:szCs w:val="28"/>
        </w:rPr>
        <w:t>Наукові записки Львівського державного університету безпеки життєдіяльності. Педагогіка і психологія.</w:t>
      </w:r>
      <w:r w:rsidRPr="0096761E">
        <w:rPr>
          <w:rFonts w:asciiTheme="majorBidi" w:hAnsiTheme="majorBidi" w:cstheme="majorBidi"/>
          <w:sz w:val="28"/>
          <w:szCs w:val="28"/>
        </w:rPr>
        <w:t xml:space="preserve"> 2025. </w:t>
      </w:r>
      <w:proofErr w:type="spellStart"/>
      <w:r w:rsidRPr="0096761E">
        <w:rPr>
          <w:rFonts w:asciiTheme="majorBidi" w:hAnsiTheme="majorBidi" w:cstheme="majorBidi"/>
          <w:sz w:val="28"/>
          <w:szCs w:val="28"/>
        </w:rPr>
        <w:t>No</w:t>
      </w:r>
      <w:proofErr w:type="spellEnd"/>
      <w:r w:rsidRPr="0096761E">
        <w:rPr>
          <w:rFonts w:asciiTheme="majorBidi" w:hAnsiTheme="majorBidi" w:cstheme="majorBidi"/>
          <w:sz w:val="28"/>
          <w:szCs w:val="28"/>
        </w:rPr>
        <w:t xml:space="preserve"> 1 (5). С. 192–199. DOI: </w:t>
      </w:r>
      <w:hyperlink r:id="rId40" w:history="1">
        <w:r w:rsidRPr="0096761E">
          <w:rPr>
            <w:rStyle w:val="ae"/>
            <w:rFonts w:asciiTheme="majorBidi" w:hAnsiTheme="majorBidi"/>
          </w:rPr>
          <w:t>https://doi.org/10.32782/3041-1297/2025-1-26</w:t>
        </w:r>
      </w:hyperlink>
    </w:p>
    <w:p w:rsidR="0096761E" w:rsidRPr="0096761E" w:rsidRDefault="0096761E" w:rsidP="0096761E">
      <w:pPr>
        <w:pStyle w:val="a9"/>
        <w:numPr>
          <w:ilvl w:val="0"/>
          <w:numId w:val="23"/>
        </w:numPr>
        <w:spacing w:line="360" w:lineRule="auto"/>
        <w:jc w:val="both"/>
        <w:rPr>
          <w:rFonts w:asciiTheme="majorBidi" w:hAnsiTheme="majorBidi" w:cstheme="majorBidi"/>
          <w:sz w:val="28"/>
          <w:szCs w:val="28"/>
        </w:rPr>
      </w:pPr>
      <w:bookmarkStart w:id="1" w:name="_Hlk224261605"/>
      <w:bookmarkEnd w:id="0"/>
      <w:r w:rsidRPr="0096761E">
        <w:rPr>
          <w:rFonts w:asciiTheme="majorBidi" w:hAnsiTheme="majorBidi" w:cstheme="majorBidi"/>
          <w:sz w:val="28"/>
          <w:szCs w:val="28"/>
        </w:rPr>
        <w:t xml:space="preserve">Борщ В. І., Дружкова І. С. Психологічний опір змінам у медичних закладах: роль стилю керівництва й емоційної підтримки персоналу. </w:t>
      </w:r>
      <w:r w:rsidRPr="0096761E">
        <w:rPr>
          <w:rFonts w:asciiTheme="majorBidi" w:hAnsiTheme="majorBidi" w:cstheme="majorBidi"/>
          <w:i/>
          <w:iCs/>
          <w:sz w:val="28"/>
          <w:szCs w:val="28"/>
        </w:rPr>
        <w:t>Вісник Міжнародного економіко-гуманітарного університету імені Академіка Степана Дем'янчука. Серія: Педагогіка та психологія,</w:t>
      </w:r>
      <w:r w:rsidRPr="0096761E">
        <w:rPr>
          <w:rFonts w:asciiTheme="majorBidi" w:hAnsiTheme="majorBidi" w:cstheme="majorBidi"/>
          <w:sz w:val="28"/>
          <w:szCs w:val="28"/>
        </w:rPr>
        <w:t xml:space="preserve"> 2025, 2. С.15-23. </w:t>
      </w:r>
      <w:hyperlink r:id="rId41" w:history="1">
        <w:r w:rsidRPr="0096761E">
          <w:rPr>
            <w:rStyle w:val="ae"/>
            <w:rFonts w:asciiTheme="majorBidi" w:hAnsiTheme="majorBidi"/>
          </w:rPr>
          <w:t>https://doi.org/10.32782/3041-2021/2025-2-2</w:t>
        </w:r>
      </w:hyperlink>
    </w:p>
    <w:bookmarkEnd w:id="1"/>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r w:rsidRPr="00C36A21">
        <w:rPr>
          <w:sz w:val="28"/>
          <w:szCs w:val="28"/>
          <w:shd w:val="clear" w:color="auto" w:fill="FFFFFF"/>
          <w:lang w:val="uk-UA"/>
        </w:rPr>
        <w:t xml:space="preserve">Гірняк А. Психоаналіз Зигмунда </w:t>
      </w:r>
      <w:proofErr w:type="spellStart"/>
      <w:r w:rsidRPr="00C36A21">
        <w:rPr>
          <w:sz w:val="28"/>
          <w:szCs w:val="28"/>
          <w:shd w:val="clear" w:color="auto" w:fill="FFFFFF"/>
          <w:lang w:val="uk-UA"/>
        </w:rPr>
        <w:t>Фройда</w:t>
      </w:r>
      <w:proofErr w:type="spellEnd"/>
      <w:r w:rsidRPr="00C36A21">
        <w:rPr>
          <w:sz w:val="28"/>
          <w:szCs w:val="28"/>
          <w:shd w:val="clear" w:color="auto" w:fill="FFFFFF"/>
          <w:lang w:val="uk-UA"/>
        </w:rPr>
        <w:t xml:space="preserve"> як теорія, система і соціокультурне явище. </w:t>
      </w:r>
      <w:r w:rsidRPr="00C36A21">
        <w:rPr>
          <w:i/>
          <w:sz w:val="28"/>
          <w:szCs w:val="28"/>
          <w:shd w:val="clear" w:color="auto" w:fill="FFFFFF"/>
          <w:lang w:val="uk-UA"/>
        </w:rPr>
        <w:t>Психологія і суспільство</w:t>
      </w:r>
      <w:r w:rsidRPr="00C36A21">
        <w:rPr>
          <w:sz w:val="28"/>
          <w:szCs w:val="28"/>
          <w:shd w:val="clear" w:color="auto" w:fill="FFFFFF"/>
          <w:lang w:val="uk-UA"/>
        </w:rPr>
        <w:t>. 2008. № 4. С. 33-44.</w:t>
      </w:r>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proofErr w:type="spellStart"/>
      <w:r w:rsidRPr="00C36A21">
        <w:rPr>
          <w:rFonts w:ascii="Times New Roman" w:hAnsi="Times New Roman" w:cs="Times New Roman"/>
          <w:color w:val="auto"/>
          <w:sz w:val="28"/>
          <w:szCs w:val="28"/>
        </w:rPr>
        <w:t>Ґоулман</w:t>
      </w:r>
      <w:proofErr w:type="spellEnd"/>
      <w:r w:rsidRPr="00C36A21">
        <w:rPr>
          <w:rFonts w:ascii="Times New Roman" w:hAnsi="Times New Roman" w:cs="Times New Roman"/>
          <w:color w:val="auto"/>
          <w:sz w:val="28"/>
          <w:szCs w:val="28"/>
        </w:rPr>
        <w:t xml:space="preserve"> Д. Емоційний інтелект. Харків: «</w:t>
      </w:r>
      <w:proofErr w:type="spellStart"/>
      <w:r w:rsidRPr="00C36A21">
        <w:rPr>
          <w:rFonts w:ascii="Times New Roman" w:hAnsi="Times New Roman" w:cs="Times New Roman"/>
          <w:color w:val="auto"/>
          <w:sz w:val="28"/>
          <w:szCs w:val="28"/>
        </w:rPr>
        <w:t>Віват</w:t>
      </w:r>
      <w:proofErr w:type="spellEnd"/>
      <w:r w:rsidRPr="00C36A21">
        <w:rPr>
          <w:rFonts w:ascii="Times New Roman" w:hAnsi="Times New Roman" w:cs="Times New Roman"/>
          <w:color w:val="auto"/>
          <w:sz w:val="28"/>
          <w:szCs w:val="28"/>
        </w:rPr>
        <w:t>», 2018. 512 с.</w:t>
      </w:r>
    </w:p>
    <w:p w:rsidR="000E483D" w:rsidRPr="000E483D" w:rsidRDefault="000E483D" w:rsidP="000E483D">
      <w:pPr>
        <w:pStyle w:val="a9"/>
        <w:numPr>
          <w:ilvl w:val="0"/>
          <w:numId w:val="23"/>
        </w:numPr>
        <w:spacing w:line="360" w:lineRule="auto"/>
        <w:rPr>
          <w:rFonts w:asciiTheme="majorBidi" w:hAnsiTheme="majorBidi" w:cstheme="majorBidi"/>
          <w:sz w:val="28"/>
          <w:szCs w:val="28"/>
        </w:rPr>
      </w:pPr>
      <w:bookmarkStart w:id="2" w:name="_Hlk224261530"/>
      <w:r w:rsidRPr="000E483D">
        <w:rPr>
          <w:rFonts w:asciiTheme="majorBidi" w:hAnsiTheme="majorBidi" w:cstheme="majorBidi"/>
          <w:sz w:val="28"/>
          <w:szCs w:val="28"/>
        </w:rPr>
        <w:t xml:space="preserve">Грекова А. В., Литвиненко О.Д., Рудінська О.В., Князькова В.Я. Вплив цифрового стилю життя на соціально-психологічну адаптацію молоді </w:t>
      </w:r>
      <w:r w:rsidRPr="000E483D">
        <w:rPr>
          <w:rFonts w:asciiTheme="majorBidi" w:hAnsiTheme="majorBidi" w:cstheme="majorBidi"/>
          <w:i/>
          <w:iCs/>
          <w:sz w:val="28"/>
          <w:szCs w:val="28"/>
        </w:rPr>
        <w:t>Вісник соціальної гігієни та організації охорони здоров'я України.</w:t>
      </w:r>
      <w:r w:rsidRPr="000E483D">
        <w:rPr>
          <w:rFonts w:asciiTheme="majorBidi" w:hAnsiTheme="majorBidi" w:cstheme="majorBidi"/>
          <w:sz w:val="28"/>
          <w:szCs w:val="28"/>
        </w:rPr>
        <w:t xml:space="preserve">  2025.  №. 1. С. 6-11. DOI:  </w:t>
      </w:r>
      <w:hyperlink r:id="rId42" w:history="1">
        <w:r w:rsidRPr="000E483D">
          <w:rPr>
            <w:rStyle w:val="ae"/>
            <w:rFonts w:asciiTheme="majorBidi" w:hAnsiTheme="majorBidi"/>
          </w:rPr>
          <w:t>https://doi.org/10.11603/1681-2786.2025.1.15334</w:t>
        </w:r>
      </w:hyperlink>
    </w:p>
    <w:bookmarkEnd w:id="2"/>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Style w:val="a4"/>
          <w:rFonts w:ascii="Times New Roman" w:hAnsi="Times New Roman" w:cs="Times New Roman"/>
          <w:b w:val="0"/>
          <w:color w:val="auto"/>
          <w:sz w:val="28"/>
          <w:szCs w:val="28"/>
          <w:shd w:val="clear" w:color="auto" w:fill="FFFFFF"/>
        </w:rPr>
        <w:lastRenderedPageBreak/>
        <w:t>Диференційна психологія</w:t>
      </w:r>
      <w:r w:rsidRPr="00C36A21">
        <w:rPr>
          <w:rFonts w:ascii="Times New Roman" w:hAnsi="Times New Roman" w:cs="Times New Roman"/>
          <w:color w:val="auto"/>
          <w:sz w:val="28"/>
          <w:szCs w:val="28"/>
          <w:shd w:val="clear" w:color="auto" w:fill="FFFFFF"/>
        </w:rPr>
        <w:t xml:space="preserve">: підручник для студентів вищих навчальних закладів/ за </w:t>
      </w:r>
      <w:proofErr w:type="spellStart"/>
      <w:r w:rsidRPr="00C36A21">
        <w:rPr>
          <w:rFonts w:ascii="Times New Roman" w:hAnsi="Times New Roman" w:cs="Times New Roman"/>
          <w:color w:val="auto"/>
          <w:sz w:val="28"/>
          <w:szCs w:val="28"/>
          <w:shd w:val="clear" w:color="auto" w:fill="FFFFFF"/>
        </w:rPr>
        <w:t>заг</w:t>
      </w:r>
      <w:proofErr w:type="spellEnd"/>
      <w:r w:rsidRPr="00C36A21">
        <w:rPr>
          <w:rFonts w:ascii="Times New Roman" w:hAnsi="Times New Roman" w:cs="Times New Roman"/>
          <w:color w:val="auto"/>
          <w:sz w:val="28"/>
          <w:szCs w:val="28"/>
          <w:shd w:val="clear" w:color="auto" w:fill="FFFFFF"/>
        </w:rPr>
        <w:t>. ред. академіка С. Д. Максименка. Київ: Слово, 2013. 600 с.</w:t>
      </w:r>
    </w:p>
    <w:p w:rsidR="0096761E" w:rsidRPr="0096761E" w:rsidRDefault="0096761E" w:rsidP="0096761E">
      <w:pPr>
        <w:pStyle w:val="a9"/>
        <w:numPr>
          <w:ilvl w:val="0"/>
          <w:numId w:val="23"/>
        </w:numPr>
        <w:spacing w:line="360" w:lineRule="auto"/>
        <w:jc w:val="both"/>
        <w:rPr>
          <w:rFonts w:asciiTheme="majorBidi" w:hAnsiTheme="majorBidi" w:cstheme="majorBidi"/>
          <w:sz w:val="28"/>
          <w:szCs w:val="28"/>
        </w:rPr>
      </w:pPr>
      <w:bookmarkStart w:id="3" w:name="_Hlk224261471"/>
      <w:r w:rsidRPr="0096761E">
        <w:rPr>
          <w:rFonts w:asciiTheme="majorBidi" w:hAnsiTheme="majorBidi" w:cstheme="majorBidi"/>
          <w:sz w:val="28"/>
          <w:szCs w:val="28"/>
        </w:rPr>
        <w:t xml:space="preserve">Дружкова І. С., </w:t>
      </w:r>
      <w:proofErr w:type="spellStart"/>
      <w:r w:rsidRPr="0096761E">
        <w:rPr>
          <w:rFonts w:asciiTheme="majorBidi" w:hAnsiTheme="majorBidi" w:cstheme="majorBidi"/>
          <w:sz w:val="28"/>
          <w:szCs w:val="28"/>
        </w:rPr>
        <w:t>Ракович</w:t>
      </w:r>
      <w:proofErr w:type="spellEnd"/>
      <w:r w:rsidRPr="0096761E">
        <w:rPr>
          <w:rFonts w:asciiTheme="majorBidi" w:hAnsiTheme="majorBidi" w:cstheme="majorBidi"/>
          <w:sz w:val="28"/>
          <w:szCs w:val="28"/>
        </w:rPr>
        <w:t xml:space="preserve"> В. В. Емоційний інтелект як психологічний ресурс для гармонізації міжособистісних відносин у команді. </w:t>
      </w:r>
      <w:r w:rsidRPr="0096761E">
        <w:rPr>
          <w:rFonts w:asciiTheme="majorBidi" w:hAnsiTheme="majorBidi" w:cstheme="majorBidi"/>
          <w:i/>
          <w:iCs/>
          <w:sz w:val="28"/>
          <w:szCs w:val="28"/>
        </w:rPr>
        <w:t>Сучасні напрями змін в управлінні охороною здоров’я: модернізація, якість, психологія та комунікація:</w:t>
      </w:r>
      <w:r w:rsidRPr="0096761E">
        <w:rPr>
          <w:rFonts w:asciiTheme="majorBidi" w:hAnsiTheme="majorBidi" w:cstheme="majorBidi"/>
          <w:sz w:val="28"/>
          <w:szCs w:val="28"/>
        </w:rPr>
        <w:t xml:space="preserve"> збірка матеріалів II </w:t>
      </w:r>
      <w:proofErr w:type="spellStart"/>
      <w:r w:rsidRPr="0096761E">
        <w:rPr>
          <w:rFonts w:asciiTheme="majorBidi" w:hAnsiTheme="majorBidi" w:cstheme="majorBidi"/>
          <w:sz w:val="28"/>
          <w:szCs w:val="28"/>
        </w:rPr>
        <w:t>міжнар</w:t>
      </w:r>
      <w:proofErr w:type="spellEnd"/>
      <w:r w:rsidRPr="0096761E">
        <w:rPr>
          <w:rFonts w:asciiTheme="majorBidi" w:hAnsiTheme="majorBidi" w:cstheme="majorBidi"/>
          <w:sz w:val="28"/>
          <w:szCs w:val="28"/>
        </w:rPr>
        <w:t xml:space="preserve">. наук.- </w:t>
      </w:r>
      <w:proofErr w:type="spellStart"/>
      <w:r w:rsidRPr="0096761E">
        <w:rPr>
          <w:rFonts w:asciiTheme="majorBidi" w:hAnsiTheme="majorBidi" w:cstheme="majorBidi"/>
          <w:sz w:val="28"/>
          <w:szCs w:val="28"/>
        </w:rPr>
        <w:t>практ</w:t>
      </w:r>
      <w:proofErr w:type="spellEnd"/>
      <w:r w:rsidRPr="0096761E">
        <w:rPr>
          <w:rFonts w:asciiTheme="majorBidi" w:hAnsiTheme="majorBidi" w:cstheme="majorBidi"/>
          <w:sz w:val="28"/>
          <w:szCs w:val="28"/>
        </w:rPr>
        <w:t xml:space="preserve">. </w:t>
      </w:r>
      <w:proofErr w:type="spellStart"/>
      <w:r w:rsidRPr="0096761E">
        <w:rPr>
          <w:rFonts w:asciiTheme="majorBidi" w:hAnsiTheme="majorBidi" w:cstheme="majorBidi"/>
          <w:sz w:val="28"/>
          <w:szCs w:val="28"/>
        </w:rPr>
        <w:t>конф</w:t>
      </w:r>
      <w:proofErr w:type="spellEnd"/>
      <w:r w:rsidRPr="0096761E">
        <w:rPr>
          <w:rFonts w:asciiTheme="majorBidi" w:hAnsiTheme="majorBidi" w:cstheme="majorBidi"/>
          <w:sz w:val="28"/>
          <w:szCs w:val="28"/>
        </w:rPr>
        <w:t xml:space="preserve">. м. Одеса, 30 травня 2025 р. / за </w:t>
      </w:r>
      <w:proofErr w:type="spellStart"/>
      <w:r w:rsidRPr="0096761E">
        <w:rPr>
          <w:rFonts w:asciiTheme="majorBidi" w:hAnsiTheme="majorBidi" w:cstheme="majorBidi"/>
          <w:sz w:val="28"/>
          <w:szCs w:val="28"/>
        </w:rPr>
        <w:t>заг</w:t>
      </w:r>
      <w:proofErr w:type="spellEnd"/>
      <w:r w:rsidRPr="0096761E">
        <w:rPr>
          <w:rFonts w:asciiTheme="majorBidi" w:hAnsiTheme="majorBidi" w:cstheme="majorBidi"/>
          <w:sz w:val="28"/>
          <w:szCs w:val="28"/>
        </w:rPr>
        <w:t xml:space="preserve">. ред. академіка НАМН України, д. мед. н., професора В. М. </w:t>
      </w:r>
      <w:proofErr w:type="spellStart"/>
      <w:r w:rsidRPr="0096761E">
        <w:rPr>
          <w:rFonts w:asciiTheme="majorBidi" w:hAnsiTheme="majorBidi" w:cstheme="majorBidi"/>
          <w:sz w:val="28"/>
          <w:szCs w:val="28"/>
        </w:rPr>
        <w:t>Запорожана</w:t>
      </w:r>
      <w:proofErr w:type="spellEnd"/>
      <w:r w:rsidRPr="0096761E">
        <w:rPr>
          <w:rFonts w:asciiTheme="majorBidi" w:hAnsiTheme="majorBidi" w:cstheme="majorBidi"/>
          <w:sz w:val="28"/>
          <w:szCs w:val="28"/>
        </w:rPr>
        <w:t xml:space="preserve"> ; наук. ред. д. мед н., професор В. Г. Марічереда. Одеса : ОНМедУ, 2025. C. 245–248. https://repo.odmu.edu.ua/xmlui/handle/123456789/18258</w:t>
      </w:r>
    </w:p>
    <w:p w:rsidR="00FC611C" w:rsidRPr="00C36A21" w:rsidRDefault="00FC611C" w:rsidP="00F227AC">
      <w:pPr>
        <w:pStyle w:val="Default"/>
        <w:widowControl w:val="0"/>
        <w:numPr>
          <w:ilvl w:val="0"/>
          <w:numId w:val="23"/>
        </w:numPr>
        <w:kinsoku w:val="0"/>
        <w:overflowPunct w:val="0"/>
        <w:spacing w:line="360" w:lineRule="auto"/>
        <w:jc w:val="both"/>
        <w:rPr>
          <w:color w:val="auto"/>
          <w:sz w:val="28"/>
          <w:szCs w:val="28"/>
          <w:lang w:val="uk-UA"/>
        </w:rPr>
      </w:pPr>
      <w:bookmarkStart w:id="4" w:name="_GoBack"/>
      <w:bookmarkEnd w:id="3"/>
      <w:bookmarkEnd w:id="4"/>
      <w:proofErr w:type="spellStart"/>
      <w:r w:rsidRPr="00C36A21">
        <w:rPr>
          <w:color w:val="auto"/>
          <w:sz w:val="28"/>
          <w:szCs w:val="28"/>
          <w:lang w:val="uk-UA"/>
        </w:rPr>
        <w:t>Єрiнa</w:t>
      </w:r>
      <w:proofErr w:type="spellEnd"/>
      <w:r w:rsidRPr="00C36A21">
        <w:rPr>
          <w:color w:val="auto"/>
          <w:sz w:val="28"/>
          <w:szCs w:val="28"/>
          <w:lang w:val="uk-UA"/>
        </w:rPr>
        <w:t xml:space="preserve"> A. М., </w:t>
      </w:r>
      <w:proofErr w:type="spellStart"/>
      <w:r w:rsidRPr="00C36A21">
        <w:rPr>
          <w:color w:val="auto"/>
          <w:sz w:val="28"/>
          <w:szCs w:val="28"/>
          <w:lang w:val="uk-UA"/>
        </w:rPr>
        <w:t>Єрiн</w:t>
      </w:r>
      <w:proofErr w:type="spellEnd"/>
      <w:r w:rsidRPr="00C36A21">
        <w:rPr>
          <w:color w:val="auto"/>
          <w:sz w:val="28"/>
          <w:szCs w:val="28"/>
          <w:lang w:val="uk-UA"/>
        </w:rPr>
        <w:t xml:space="preserve"> Д. Л. </w:t>
      </w:r>
      <w:proofErr w:type="spellStart"/>
      <w:r w:rsidRPr="00C36A21">
        <w:rPr>
          <w:color w:val="auto"/>
          <w:sz w:val="28"/>
          <w:szCs w:val="28"/>
          <w:lang w:val="uk-UA"/>
        </w:rPr>
        <w:t>Стaтистичнe</w:t>
      </w:r>
      <w:proofErr w:type="spellEnd"/>
      <w:r w:rsidRPr="00C36A21">
        <w:rPr>
          <w:color w:val="auto"/>
          <w:sz w:val="28"/>
          <w:szCs w:val="28"/>
          <w:lang w:val="uk-UA"/>
        </w:rPr>
        <w:t xml:space="preserve"> </w:t>
      </w:r>
      <w:proofErr w:type="spellStart"/>
      <w:r w:rsidRPr="00C36A21">
        <w:rPr>
          <w:color w:val="auto"/>
          <w:sz w:val="28"/>
          <w:szCs w:val="28"/>
          <w:lang w:val="uk-UA"/>
        </w:rPr>
        <w:t>мoдeлювaння</w:t>
      </w:r>
      <w:proofErr w:type="spellEnd"/>
      <w:r w:rsidRPr="00C36A21">
        <w:rPr>
          <w:color w:val="auto"/>
          <w:sz w:val="28"/>
          <w:szCs w:val="28"/>
          <w:lang w:val="uk-UA"/>
        </w:rPr>
        <w:t xml:space="preserve"> </w:t>
      </w:r>
      <w:proofErr w:type="spellStart"/>
      <w:r w:rsidRPr="00C36A21">
        <w:rPr>
          <w:color w:val="auto"/>
          <w:sz w:val="28"/>
          <w:szCs w:val="28"/>
          <w:lang w:val="uk-UA"/>
        </w:rPr>
        <w:t>тa</w:t>
      </w:r>
      <w:proofErr w:type="spellEnd"/>
      <w:r w:rsidRPr="00C36A21">
        <w:rPr>
          <w:color w:val="auto"/>
          <w:sz w:val="28"/>
          <w:szCs w:val="28"/>
          <w:lang w:val="uk-UA"/>
        </w:rPr>
        <w:t xml:space="preserve"> </w:t>
      </w:r>
      <w:proofErr w:type="spellStart"/>
      <w:r w:rsidRPr="00C36A21">
        <w:rPr>
          <w:color w:val="auto"/>
          <w:sz w:val="28"/>
          <w:szCs w:val="28"/>
          <w:lang w:val="uk-UA"/>
        </w:rPr>
        <w:t>прoгнoзувaння</w:t>
      </w:r>
      <w:proofErr w:type="spellEnd"/>
      <w:r w:rsidRPr="00C36A21">
        <w:rPr>
          <w:color w:val="auto"/>
          <w:sz w:val="28"/>
          <w:szCs w:val="28"/>
          <w:lang w:val="uk-UA"/>
        </w:rPr>
        <w:t xml:space="preserve">: </w:t>
      </w:r>
      <w:proofErr w:type="spellStart"/>
      <w:r w:rsidRPr="00C36A21">
        <w:rPr>
          <w:color w:val="auto"/>
          <w:sz w:val="28"/>
          <w:szCs w:val="28"/>
          <w:lang w:val="uk-UA"/>
        </w:rPr>
        <w:t>пiдручник</w:t>
      </w:r>
      <w:proofErr w:type="spellEnd"/>
      <w:r w:rsidRPr="00C36A21">
        <w:rPr>
          <w:color w:val="auto"/>
          <w:sz w:val="28"/>
          <w:szCs w:val="28"/>
          <w:lang w:val="uk-UA"/>
        </w:rPr>
        <w:t>. Київ: КНEУ, 2014. 348 с.</w:t>
      </w:r>
    </w:p>
    <w:p w:rsidR="00FC611C" w:rsidRPr="00C36A21" w:rsidRDefault="00FC611C" w:rsidP="00F227AC">
      <w:pPr>
        <w:pStyle w:val="Default"/>
        <w:widowControl w:val="0"/>
        <w:numPr>
          <w:ilvl w:val="0"/>
          <w:numId w:val="23"/>
        </w:numPr>
        <w:kinsoku w:val="0"/>
        <w:overflowPunct w:val="0"/>
        <w:spacing w:line="360" w:lineRule="auto"/>
        <w:jc w:val="both"/>
        <w:rPr>
          <w:color w:val="auto"/>
          <w:sz w:val="28"/>
          <w:szCs w:val="28"/>
          <w:lang w:val="uk-UA"/>
        </w:rPr>
      </w:pPr>
      <w:r w:rsidRPr="00C36A21">
        <w:rPr>
          <w:color w:val="auto"/>
          <w:sz w:val="28"/>
          <w:szCs w:val="28"/>
          <w:lang w:val="uk-UA"/>
        </w:rPr>
        <w:t xml:space="preserve">Етичний кодекс психолога (прийнятий на І Установчому з’їзді Товариства психологів України 18 грудня 1990 року). URL: </w:t>
      </w:r>
      <w:hyperlink r:id="rId43" w:history="1">
        <w:r w:rsidRPr="00C36A21">
          <w:rPr>
            <w:rStyle w:val="ae"/>
            <w:color w:val="auto"/>
            <w:sz w:val="28"/>
            <w:szCs w:val="28"/>
            <w:u w:val="none"/>
            <w:lang w:val="uk-UA"/>
          </w:rPr>
          <w:t>https://pdatu.edu.ua/images/vihovna-robota/perelik/vd-ekp.pdf</w:t>
        </w:r>
      </w:hyperlink>
      <w:r w:rsidRPr="00C36A21">
        <w:rPr>
          <w:color w:val="auto"/>
          <w:sz w:val="28"/>
          <w:szCs w:val="28"/>
          <w:lang w:val="uk-UA"/>
        </w:rPr>
        <w:t xml:space="preserve"> </w:t>
      </w:r>
    </w:p>
    <w:p w:rsidR="00FC611C" w:rsidRPr="00C36A21" w:rsidRDefault="00FC611C" w:rsidP="00F227AC">
      <w:pPr>
        <w:pStyle w:val="a9"/>
        <w:numPr>
          <w:ilvl w:val="0"/>
          <w:numId w:val="23"/>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Етапи морального розвитку </w:t>
      </w:r>
      <w:proofErr w:type="spellStart"/>
      <w:r w:rsidRPr="00C36A21">
        <w:rPr>
          <w:rFonts w:ascii="Times New Roman" w:hAnsi="Times New Roman" w:cs="Times New Roman"/>
          <w:color w:val="auto"/>
          <w:sz w:val="28"/>
          <w:szCs w:val="28"/>
        </w:rPr>
        <w:t>Кольберга</w:t>
      </w:r>
      <w:proofErr w:type="spellEnd"/>
      <w:r w:rsidRPr="00C36A21">
        <w:rPr>
          <w:rFonts w:ascii="Times New Roman" w:hAnsi="Times New Roman" w:cs="Times New Roman"/>
          <w:color w:val="auto"/>
          <w:sz w:val="28"/>
          <w:szCs w:val="28"/>
        </w:rPr>
        <w:t xml:space="preserve">. URL: </w:t>
      </w:r>
      <w:hyperlink r:id="rId44" w:history="1">
        <w:r w:rsidRPr="00C36A21">
          <w:rPr>
            <w:rStyle w:val="ae"/>
            <w:rFonts w:ascii="Times New Roman" w:hAnsi="Times New Roman" w:cs="Times New Roman"/>
            <w:color w:val="auto"/>
            <w:sz w:val="28"/>
            <w:szCs w:val="28"/>
            <w:u w:val="none"/>
          </w:rPr>
          <w:t>https://ukrayinska.libretexts.org</w:t>
        </w:r>
      </w:hyperlink>
    </w:p>
    <w:p w:rsidR="00FC611C" w:rsidRPr="00C36A21" w:rsidRDefault="00FC611C" w:rsidP="00F227AC">
      <w:pPr>
        <w:pStyle w:val="aa"/>
        <w:numPr>
          <w:ilvl w:val="0"/>
          <w:numId w:val="23"/>
        </w:numPr>
        <w:tabs>
          <w:tab w:val="left" w:pos="360"/>
        </w:tabs>
        <w:autoSpaceDE/>
        <w:autoSpaceDN/>
        <w:spacing w:line="360" w:lineRule="auto"/>
        <w:rPr>
          <w:rFonts w:ascii="Times New Roman" w:hAnsi="Times New Roman" w:cs="Times New Roman"/>
          <w:sz w:val="28"/>
          <w:szCs w:val="28"/>
        </w:rPr>
      </w:pPr>
      <w:r w:rsidRPr="00C36A21">
        <w:rPr>
          <w:rFonts w:ascii="Times New Roman" w:eastAsia="TimesNewRomanPSMT" w:hAnsi="Times New Roman" w:cs="Times New Roman"/>
          <w:sz w:val="28"/>
          <w:szCs w:val="28"/>
        </w:rPr>
        <w:t>Журавльова Л. П. Психологія емпатії: монографія. Житомир: Вид-во ЖДУ ім. І. Франка, 2007. 328 с.</w:t>
      </w:r>
    </w:p>
    <w:p w:rsidR="00FC611C" w:rsidRPr="00C36A21" w:rsidRDefault="00FC611C" w:rsidP="00F227AC">
      <w:pPr>
        <w:pStyle w:val="ac"/>
        <w:widowControl w:val="0"/>
        <w:numPr>
          <w:ilvl w:val="0"/>
          <w:numId w:val="23"/>
        </w:numPr>
        <w:spacing w:before="0" w:beforeAutospacing="0" w:after="0" w:afterAutospacing="0" w:line="360" w:lineRule="auto"/>
        <w:jc w:val="both"/>
        <w:rPr>
          <w:rStyle w:val="ae"/>
          <w:color w:val="auto"/>
          <w:sz w:val="28"/>
          <w:szCs w:val="28"/>
          <w:u w:val="none"/>
          <w:lang w:val="uk-UA"/>
        </w:rPr>
      </w:pPr>
      <w:r w:rsidRPr="00C36A21">
        <w:rPr>
          <w:sz w:val="28"/>
          <w:szCs w:val="28"/>
          <w:lang w:val="uk-UA"/>
        </w:rPr>
        <w:t xml:space="preserve">Карл Роджерс: Що означає «стати людиною»? URL: </w:t>
      </w:r>
      <w:hyperlink r:id="rId45" w:history="1">
        <w:r w:rsidRPr="00C36A21">
          <w:rPr>
            <w:rStyle w:val="ae"/>
            <w:color w:val="auto"/>
            <w:sz w:val="28"/>
            <w:szCs w:val="28"/>
            <w:u w:val="none"/>
            <w:lang w:val="uk-UA"/>
          </w:rPr>
          <w:t>https://idenmartin.medium.com</w:t>
        </w:r>
      </w:hyperlink>
      <w:r w:rsidRPr="00C36A21">
        <w:rPr>
          <w:rStyle w:val="ae"/>
          <w:color w:val="auto"/>
          <w:sz w:val="28"/>
          <w:szCs w:val="28"/>
          <w:u w:val="none"/>
          <w:lang w:val="uk-UA"/>
        </w:rPr>
        <w:t xml:space="preserve"> </w:t>
      </w:r>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Карл Роджерс. Про становлення особистістю: психотерапія очима психотерапевта. URL: </w:t>
      </w:r>
      <w:hyperlink r:id="rId46" w:history="1">
        <w:r w:rsidRPr="00C36A21">
          <w:rPr>
            <w:rStyle w:val="ae"/>
            <w:rFonts w:ascii="Times New Roman" w:hAnsi="Times New Roman" w:cs="Times New Roman"/>
            <w:color w:val="auto"/>
            <w:sz w:val="28"/>
            <w:szCs w:val="28"/>
            <w:u w:val="none"/>
          </w:rPr>
          <w:t>http://psychologis.com.ua/-1-379.htm</w:t>
        </w:r>
      </w:hyperlink>
      <w:r w:rsidRPr="00C36A21">
        <w:rPr>
          <w:rFonts w:ascii="Times New Roman" w:hAnsi="Times New Roman" w:cs="Times New Roman"/>
          <w:color w:val="auto"/>
          <w:sz w:val="28"/>
          <w:szCs w:val="28"/>
        </w:rPr>
        <w:t xml:space="preserve"> </w:t>
      </w:r>
    </w:p>
    <w:p w:rsidR="00FC611C" w:rsidRPr="00C36A21" w:rsidRDefault="00FC611C" w:rsidP="00F227AC">
      <w:pPr>
        <w:pStyle w:val="Default"/>
        <w:widowControl w:val="0"/>
        <w:numPr>
          <w:ilvl w:val="0"/>
          <w:numId w:val="23"/>
        </w:numPr>
        <w:kinsoku w:val="0"/>
        <w:overflowPunct w:val="0"/>
        <w:spacing w:line="360" w:lineRule="auto"/>
        <w:jc w:val="both"/>
        <w:rPr>
          <w:color w:val="auto"/>
          <w:sz w:val="28"/>
          <w:szCs w:val="28"/>
          <w:lang w:val="uk-UA"/>
        </w:rPr>
      </w:pPr>
      <w:r w:rsidRPr="00C36A21">
        <w:rPr>
          <w:color w:val="auto"/>
          <w:sz w:val="28"/>
          <w:szCs w:val="28"/>
          <w:shd w:val="clear" w:color="auto" w:fill="FFFFFF"/>
          <w:lang w:val="uk-UA"/>
        </w:rPr>
        <w:t xml:space="preserve">Козлова М. (Ковальова М.) (2019). Взаємозв’язок психологічного захисту з часовою перспективою (пілотажне дослідження). </w:t>
      </w:r>
      <w:r w:rsidRPr="00C36A21">
        <w:rPr>
          <w:i/>
          <w:iCs/>
          <w:color w:val="auto"/>
          <w:sz w:val="28"/>
          <w:szCs w:val="28"/>
          <w:shd w:val="clear" w:color="auto" w:fill="FFFFFF"/>
          <w:lang w:val="uk-UA"/>
        </w:rPr>
        <w:t>Збірник наукових праць "Проблеми сучасної психології"</w:t>
      </w:r>
      <w:r w:rsidRPr="00C36A21">
        <w:rPr>
          <w:color w:val="auto"/>
          <w:sz w:val="28"/>
          <w:szCs w:val="28"/>
          <w:shd w:val="clear" w:color="auto" w:fill="FFFFFF"/>
          <w:lang w:val="uk-UA"/>
        </w:rPr>
        <w:t xml:space="preserve">. 2019. № 20. </w:t>
      </w:r>
      <w:hyperlink r:id="rId47" w:history="1">
        <w:r w:rsidRPr="00C36A21">
          <w:rPr>
            <w:rStyle w:val="ae"/>
            <w:color w:val="auto"/>
            <w:sz w:val="28"/>
            <w:szCs w:val="28"/>
            <w:u w:val="none"/>
            <w:shd w:val="clear" w:color="auto" w:fill="FFFFFF"/>
            <w:lang w:val="uk-UA"/>
          </w:rPr>
          <w:t>https://doi.org/10.3.2019.2626/2227-6246.2013-20.%p</w:t>
        </w:r>
      </w:hyperlink>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bCs/>
          <w:color w:val="auto"/>
          <w:sz w:val="28"/>
          <w:szCs w:val="28"/>
          <w:shd w:val="clear" w:color="auto" w:fill="FFFFFF"/>
        </w:rPr>
        <w:t>Когнітивна психологія особистості (</w:t>
      </w:r>
      <w:proofErr w:type="spellStart"/>
      <w:r w:rsidRPr="00C36A21">
        <w:rPr>
          <w:rFonts w:ascii="Times New Roman" w:hAnsi="Times New Roman" w:cs="Times New Roman"/>
          <w:bCs/>
          <w:color w:val="auto"/>
          <w:sz w:val="28"/>
          <w:szCs w:val="28"/>
          <w:shd w:val="clear" w:color="auto" w:fill="FFFFFF"/>
        </w:rPr>
        <w:t>Дж</w:t>
      </w:r>
      <w:proofErr w:type="spellEnd"/>
      <w:r w:rsidRPr="00C36A21">
        <w:rPr>
          <w:rFonts w:ascii="Times New Roman" w:hAnsi="Times New Roman" w:cs="Times New Roman"/>
          <w:bCs/>
          <w:color w:val="auto"/>
          <w:sz w:val="28"/>
          <w:szCs w:val="28"/>
          <w:shd w:val="clear" w:color="auto" w:fill="FFFFFF"/>
        </w:rPr>
        <w:t xml:space="preserve">. </w:t>
      </w:r>
      <w:proofErr w:type="spellStart"/>
      <w:r w:rsidRPr="00C36A21">
        <w:rPr>
          <w:rFonts w:ascii="Times New Roman" w:hAnsi="Times New Roman" w:cs="Times New Roman"/>
          <w:bCs/>
          <w:color w:val="auto"/>
          <w:sz w:val="28"/>
          <w:szCs w:val="28"/>
          <w:shd w:val="clear" w:color="auto" w:fill="FFFFFF"/>
        </w:rPr>
        <w:t>Келлі</w:t>
      </w:r>
      <w:proofErr w:type="spellEnd"/>
      <w:r w:rsidRPr="00C36A21">
        <w:rPr>
          <w:rFonts w:ascii="Times New Roman" w:hAnsi="Times New Roman" w:cs="Times New Roman"/>
          <w:bCs/>
          <w:color w:val="auto"/>
          <w:sz w:val="28"/>
          <w:szCs w:val="28"/>
          <w:shd w:val="clear" w:color="auto" w:fill="FFFFFF"/>
        </w:rPr>
        <w:t xml:space="preserve">). </w:t>
      </w:r>
      <w:r w:rsidRPr="00C36A21">
        <w:rPr>
          <w:rFonts w:ascii="Times New Roman" w:hAnsi="Times New Roman" w:cs="Times New Roman"/>
          <w:color w:val="auto"/>
          <w:sz w:val="28"/>
          <w:szCs w:val="28"/>
        </w:rPr>
        <w:t xml:space="preserve">URL: </w:t>
      </w:r>
      <w:hyperlink r:id="rId48" w:history="1">
        <w:r w:rsidRPr="00C36A21">
          <w:rPr>
            <w:rStyle w:val="ae"/>
            <w:rFonts w:ascii="Times New Roman" w:hAnsi="Times New Roman" w:cs="Times New Roman"/>
            <w:bCs/>
            <w:color w:val="auto"/>
            <w:sz w:val="28"/>
            <w:szCs w:val="28"/>
            <w:u w:val="none"/>
            <w:shd w:val="clear" w:color="auto" w:fill="FFFFFF"/>
          </w:rPr>
          <w:t>https://vseosvita.ua/library/kognitivna-psihologia-osobistosti-dz-kelli-23987.html</w:t>
        </w:r>
      </w:hyperlink>
      <w:r w:rsidRPr="00C36A21">
        <w:rPr>
          <w:rFonts w:ascii="Times New Roman" w:hAnsi="Times New Roman" w:cs="Times New Roman"/>
          <w:bCs/>
          <w:color w:val="auto"/>
          <w:sz w:val="28"/>
          <w:szCs w:val="28"/>
          <w:shd w:val="clear" w:color="auto" w:fill="FFFFFF"/>
        </w:rPr>
        <w:t xml:space="preserve"> </w:t>
      </w:r>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lastRenderedPageBreak/>
        <w:t>Когнітивна терапія А. Бека (</w:t>
      </w:r>
      <w:proofErr w:type="spellStart"/>
      <w:r w:rsidRPr="00C36A21">
        <w:rPr>
          <w:rFonts w:ascii="Times New Roman" w:hAnsi="Times New Roman" w:cs="Times New Roman"/>
          <w:color w:val="auto"/>
          <w:sz w:val="28"/>
          <w:szCs w:val="28"/>
        </w:rPr>
        <w:t>когнітивно</w:t>
      </w:r>
      <w:proofErr w:type="spellEnd"/>
      <w:r w:rsidRPr="00C36A21">
        <w:rPr>
          <w:rFonts w:ascii="Times New Roman" w:hAnsi="Times New Roman" w:cs="Times New Roman"/>
          <w:color w:val="auto"/>
          <w:sz w:val="28"/>
          <w:szCs w:val="28"/>
        </w:rPr>
        <w:t xml:space="preserve">-поведінкова терапія): основні положення. URL: </w:t>
      </w:r>
      <w:hyperlink r:id="rId49" w:history="1">
        <w:r w:rsidRPr="00C36A21">
          <w:rPr>
            <w:rStyle w:val="ae"/>
            <w:rFonts w:ascii="Times New Roman" w:hAnsi="Times New Roman" w:cs="Times New Roman"/>
            <w:color w:val="auto"/>
            <w:sz w:val="28"/>
            <w:szCs w:val="28"/>
            <w:u w:val="none"/>
          </w:rPr>
          <w:t>https://www.bolshakova-psy.com/kognityvna-terapiya-a-beka-kognityvno-povedinkova-terapiya-osnovni-polozhennya/</w:t>
        </w:r>
      </w:hyperlink>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shd w:val="clear" w:color="auto" w:fill="FFFFFF"/>
        </w:rPr>
        <w:t xml:space="preserve">Костюк Г. С. Навчально-виховний процес і психічний розвиток особистості / За ред. Л. М. </w:t>
      </w:r>
      <w:proofErr w:type="spellStart"/>
      <w:r w:rsidRPr="00C36A21">
        <w:rPr>
          <w:rFonts w:ascii="Times New Roman" w:hAnsi="Times New Roman" w:cs="Times New Roman"/>
          <w:color w:val="auto"/>
          <w:sz w:val="28"/>
          <w:szCs w:val="28"/>
          <w:shd w:val="clear" w:color="auto" w:fill="FFFFFF"/>
        </w:rPr>
        <w:t>Проколієнко</w:t>
      </w:r>
      <w:proofErr w:type="spellEnd"/>
      <w:r w:rsidRPr="00C36A21">
        <w:rPr>
          <w:rFonts w:ascii="Times New Roman" w:hAnsi="Times New Roman" w:cs="Times New Roman"/>
          <w:color w:val="auto"/>
          <w:sz w:val="28"/>
          <w:szCs w:val="28"/>
          <w:shd w:val="clear" w:color="auto" w:fill="FFFFFF"/>
        </w:rPr>
        <w:t xml:space="preserve">; Уклад. В. В. </w:t>
      </w:r>
      <w:proofErr w:type="spellStart"/>
      <w:r w:rsidRPr="00C36A21">
        <w:rPr>
          <w:rFonts w:ascii="Times New Roman" w:hAnsi="Times New Roman" w:cs="Times New Roman"/>
          <w:color w:val="auto"/>
          <w:sz w:val="28"/>
          <w:szCs w:val="28"/>
          <w:shd w:val="clear" w:color="auto" w:fill="FFFFFF"/>
        </w:rPr>
        <w:t>Андрієвська</w:t>
      </w:r>
      <w:proofErr w:type="spellEnd"/>
      <w:r w:rsidRPr="00C36A21">
        <w:rPr>
          <w:rFonts w:ascii="Times New Roman" w:hAnsi="Times New Roman" w:cs="Times New Roman"/>
          <w:color w:val="auto"/>
          <w:sz w:val="28"/>
          <w:szCs w:val="28"/>
          <w:shd w:val="clear" w:color="auto" w:fill="FFFFFF"/>
        </w:rPr>
        <w:t xml:space="preserve">, Г. О. </w:t>
      </w:r>
      <w:proofErr w:type="spellStart"/>
      <w:r w:rsidRPr="00C36A21">
        <w:rPr>
          <w:rFonts w:ascii="Times New Roman" w:hAnsi="Times New Roman" w:cs="Times New Roman"/>
          <w:color w:val="auto"/>
          <w:sz w:val="28"/>
          <w:szCs w:val="28"/>
          <w:shd w:val="clear" w:color="auto" w:fill="FFFFFF"/>
        </w:rPr>
        <w:t>Балл</w:t>
      </w:r>
      <w:proofErr w:type="spellEnd"/>
      <w:r w:rsidRPr="00C36A21">
        <w:rPr>
          <w:rFonts w:ascii="Times New Roman" w:hAnsi="Times New Roman" w:cs="Times New Roman"/>
          <w:color w:val="auto"/>
          <w:sz w:val="28"/>
          <w:szCs w:val="28"/>
          <w:shd w:val="clear" w:color="auto" w:fill="FFFFFF"/>
        </w:rPr>
        <w:t xml:space="preserve">, О. Т. Губко, О. В. Проскура. Київ: Рад. </w:t>
      </w:r>
      <w:proofErr w:type="spellStart"/>
      <w:r w:rsidRPr="00C36A21">
        <w:rPr>
          <w:rFonts w:ascii="Times New Roman" w:hAnsi="Times New Roman" w:cs="Times New Roman"/>
          <w:color w:val="auto"/>
          <w:sz w:val="28"/>
          <w:szCs w:val="28"/>
          <w:shd w:val="clear" w:color="auto" w:fill="FFFFFF"/>
        </w:rPr>
        <w:t>шк</w:t>
      </w:r>
      <w:proofErr w:type="spellEnd"/>
      <w:r w:rsidRPr="00C36A21">
        <w:rPr>
          <w:rFonts w:ascii="Times New Roman" w:hAnsi="Times New Roman" w:cs="Times New Roman"/>
          <w:color w:val="auto"/>
          <w:sz w:val="28"/>
          <w:szCs w:val="28"/>
          <w:shd w:val="clear" w:color="auto" w:fill="FFFFFF"/>
        </w:rPr>
        <w:t>., 1989. 608 с.</w:t>
      </w:r>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Костюк Г. С - особистість, вчений, громадянин / за ред. акад. С. Д. Максименка; </w:t>
      </w:r>
      <w:proofErr w:type="spellStart"/>
      <w:r w:rsidRPr="00C36A21">
        <w:rPr>
          <w:rFonts w:ascii="Times New Roman" w:hAnsi="Times New Roman" w:cs="Times New Roman"/>
          <w:color w:val="auto"/>
          <w:sz w:val="28"/>
          <w:szCs w:val="28"/>
        </w:rPr>
        <w:t>упоряд</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канд</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психол</w:t>
      </w:r>
      <w:proofErr w:type="spellEnd"/>
      <w:r w:rsidRPr="00C36A21">
        <w:rPr>
          <w:rFonts w:ascii="Times New Roman" w:hAnsi="Times New Roman" w:cs="Times New Roman"/>
          <w:color w:val="auto"/>
          <w:sz w:val="28"/>
          <w:szCs w:val="28"/>
        </w:rPr>
        <w:t xml:space="preserve">. наук В. В. </w:t>
      </w:r>
      <w:proofErr w:type="spellStart"/>
      <w:r w:rsidRPr="00C36A21">
        <w:rPr>
          <w:rFonts w:ascii="Times New Roman" w:hAnsi="Times New Roman" w:cs="Times New Roman"/>
          <w:color w:val="auto"/>
          <w:sz w:val="28"/>
          <w:szCs w:val="28"/>
        </w:rPr>
        <w:t>Андрієвська</w:t>
      </w:r>
      <w:proofErr w:type="spellEnd"/>
      <w:r w:rsidRPr="00C36A21">
        <w:rPr>
          <w:rFonts w:ascii="Times New Roman" w:hAnsi="Times New Roman" w:cs="Times New Roman"/>
          <w:color w:val="auto"/>
          <w:sz w:val="28"/>
          <w:szCs w:val="28"/>
        </w:rPr>
        <w:t>. Київ: Ніка-Центр, 2010. 216 с.</w:t>
      </w:r>
    </w:p>
    <w:p w:rsidR="00FC611C" w:rsidRPr="00C36A21" w:rsidRDefault="00FC611C" w:rsidP="00F227AC">
      <w:pPr>
        <w:pStyle w:val="a9"/>
        <w:numPr>
          <w:ilvl w:val="0"/>
          <w:numId w:val="23"/>
        </w:numPr>
        <w:spacing w:line="360" w:lineRule="auto"/>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 xml:space="preserve">Коефіцієнт кореляції </w:t>
      </w:r>
      <w:proofErr w:type="spellStart"/>
      <w:r w:rsidRPr="00C36A21">
        <w:rPr>
          <w:rFonts w:ascii="Times New Roman" w:hAnsi="Times New Roman" w:cs="Times New Roman"/>
          <w:color w:val="auto"/>
          <w:sz w:val="28"/>
          <w:szCs w:val="28"/>
        </w:rPr>
        <w:t>Спірмена</w:t>
      </w:r>
      <w:proofErr w:type="spellEnd"/>
      <w:r w:rsidRPr="00C36A21">
        <w:rPr>
          <w:rFonts w:ascii="Times New Roman" w:hAnsi="Times New Roman" w:cs="Times New Roman"/>
          <w:color w:val="auto"/>
          <w:sz w:val="28"/>
          <w:szCs w:val="28"/>
        </w:rPr>
        <w:t xml:space="preserve"> (r-критерій </w:t>
      </w:r>
      <w:proofErr w:type="spellStart"/>
      <w:r w:rsidRPr="00C36A21">
        <w:rPr>
          <w:rFonts w:ascii="Times New Roman" w:hAnsi="Times New Roman" w:cs="Times New Roman"/>
          <w:color w:val="auto"/>
          <w:sz w:val="28"/>
          <w:szCs w:val="28"/>
        </w:rPr>
        <w:t>Спірмена</w:t>
      </w:r>
      <w:proofErr w:type="spellEnd"/>
      <w:r w:rsidRPr="00C36A21">
        <w:rPr>
          <w:rFonts w:ascii="Times New Roman" w:hAnsi="Times New Roman" w:cs="Times New Roman"/>
          <w:color w:val="auto"/>
          <w:sz w:val="28"/>
          <w:szCs w:val="28"/>
        </w:rPr>
        <w:t xml:space="preserve">). URL: </w:t>
      </w:r>
      <w:hyperlink r:id="rId50" w:anchor=":~:text" w:history="1">
        <w:r w:rsidRPr="00C36A21">
          <w:rPr>
            <w:rStyle w:val="ae"/>
            <w:rFonts w:ascii="Times New Roman" w:hAnsi="Times New Roman" w:cs="Times New Roman"/>
            <w:bCs/>
            <w:color w:val="auto"/>
            <w:sz w:val="28"/>
            <w:szCs w:val="28"/>
            <w:u w:val="none"/>
          </w:rPr>
          <w:t>https://www.eztests.xyz/criteria/spearmanr/#:~:text</w:t>
        </w:r>
      </w:hyperlink>
      <w:r w:rsidRPr="00C36A21">
        <w:rPr>
          <w:rFonts w:ascii="Times New Roman" w:hAnsi="Times New Roman" w:cs="Times New Roman"/>
          <w:bCs/>
          <w:color w:val="auto"/>
          <w:sz w:val="28"/>
          <w:szCs w:val="28"/>
        </w:rPr>
        <w:t xml:space="preserve"> </w:t>
      </w:r>
    </w:p>
    <w:p w:rsidR="00FC611C" w:rsidRPr="00C36A21" w:rsidRDefault="00FC611C" w:rsidP="00F227AC">
      <w:pPr>
        <w:pStyle w:val="a9"/>
        <w:numPr>
          <w:ilvl w:val="0"/>
          <w:numId w:val="23"/>
        </w:numPr>
        <w:spacing w:line="360" w:lineRule="auto"/>
        <w:jc w:val="both"/>
        <w:rPr>
          <w:rFonts w:ascii="Times New Roman" w:hAnsi="Times New Roman" w:cs="Times New Roman"/>
          <w:bCs/>
          <w:color w:val="auto"/>
          <w:sz w:val="28"/>
          <w:szCs w:val="28"/>
        </w:rPr>
      </w:pPr>
      <w:r w:rsidRPr="00C36A21">
        <w:rPr>
          <w:rFonts w:ascii="Times New Roman" w:hAnsi="Times New Roman" w:cs="Times New Roman"/>
          <w:color w:val="auto"/>
          <w:sz w:val="28"/>
          <w:szCs w:val="28"/>
        </w:rPr>
        <w:t xml:space="preserve">Коефіцієнт кореляції </w:t>
      </w:r>
      <w:proofErr w:type="spellStart"/>
      <w:r w:rsidRPr="00C36A21">
        <w:rPr>
          <w:rFonts w:ascii="Times New Roman" w:hAnsi="Times New Roman" w:cs="Times New Roman"/>
          <w:color w:val="auto"/>
          <w:sz w:val="28"/>
          <w:szCs w:val="28"/>
        </w:rPr>
        <w:t>Пірсона</w:t>
      </w:r>
      <w:proofErr w:type="spellEnd"/>
      <w:r w:rsidRPr="00C36A21">
        <w:rPr>
          <w:rFonts w:ascii="Times New Roman" w:hAnsi="Times New Roman" w:cs="Times New Roman"/>
          <w:color w:val="auto"/>
          <w:sz w:val="28"/>
          <w:szCs w:val="28"/>
        </w:rPr>
        <w:t xml:space="preserve"> (r-</w:t>
      </w:r>
      <w:proofErr w:type="spellStart"/>
      <w:r w:rsidRPr="00C36A21">
        <w:rPr>
          <w:rFonts w:ascii="Times New Roman" w:hAnsi="Times New Roman" w:cs="Times New Roman"/>
          <w:color w:val="auto"/>
          <w:sz w:val="28"/>
          <w:szCs w:val="28"/>
        </w:rPr>
        <w:t>Пірсона</w:t>
      </w:r>
      <w:proofErr w:type="spellEnd"/>
      <w:r w:rsidRPr="00C36A21">
        <w:rPr>
          <w:rFonts w:ascii="Times New Roman" w:hAnsi="Times New Roman" w:cs="Times New Roman"/>
          <w:color w:val="auto"/>
          <w:sz w:val="28"/>
          <w:szCs w:val="28"/>
        </w:rPr>
        <w:t xml:space="preserve">). URL: </w:t>
      </w:r>
      <w:hyperlink r:id="rId51" w:anchor="google_vignette" w:history="1">
        <w:r w:rsidRPr="00C36A21">
          <w:rPr>
            <w:rStyle w:val="ae"/>
            <w:rFonts w:ascii="Times New Roman" w:hAnsi="Times New Roman" w:cs="Times New Roman"/>
            <w:color w:val="auto"/>
            <w:sz w:val="28"/>
            <w:szCs w:val="28"/>
            <w:u w:val="none"/>
          </w:rPr>
          <w:t>https://www.eztests.xyz/criteria/pearsonr/#google_vignette</w:t>
        </w:r>
      </w:hyperlink>
      <w:r w:rsidRPr="00C36A21">
        <w:rPr>
          <w:rFonts w:ascii="Times New Roman" w:hAnsi="Times New Roman" w:cs="Times New Roman"/>
          <w:color w:val="auto"/>
          <w:sz w:val="28"/>
          <w:szCs w:val="28"/>
        </w:rPr>
        <w:t xml:space="preserve"> </w:t>
      </w:r>
    </w:p>
    <w:p w:rsidR="00FC611C" w:rsidRPr="00C36A21" w:rsidRDefault="00FC611C" w:rsidP="00F227AC">
      <w:pPr>
        <w:pStyle w:val="a9"/>
        <w:numPr>
          <w:ilvl w:val="0"/>
          <w:numId w:val="23"/>
        </w:numPr>
        <w:spacing w:line="360" w:lineRule="auto"/>
        <w:jc w:val="both"/>
        <w:rPr>
          <w:rFonts w:ascii="Times New Roman" w:hAnsi="Times New Roman" w:cs="Times New Roman"/>
          <w:color w:val="auto"/>
          <w:sz w:val="28"/>
          <w:szCs w:val="28"/>
          <w:shd w:val="clear" w:color="auto" w:fill="FFFFFF"/>
        </w:rPr>
      </w:pPr>
      <w:r w:rsidRPr="00C36A21">
        <w:rPr>
          <w:rFonts w:ascii="Times New Roman" w:hAnsi="Times New Roman" w:cs="Times New Roman"/>
          <w:color w:val="auto"/>
          <w:sz w:val="28"/>
          <w:szCs w:val="28"/>
          <w:shd w:val="clear" w:color="auto" w:fill="FFFFFF"/>
        </w:rPr>
        <w:t xml:space="preserve">Критерій Стьюдента (t-тест). </w:t>
      </w:r>
      <w:r w:rsidRPr="00C36A21">
        <w:rPr>
          <w:rFonts w:ascii="Times New Roman" w:hAnsi="Times New Roman" w:cs="Times New Roman"/>
          <w:color w:val="auto"/>
          <w:sz w:val="28"/>
          <w:szCs w:val="28"/>
        </w:rPr>
        <w:t>URL:</w:t>
      </w:r>
      <w:r w:rsidRPr="00C36A21">
        <w:rPr>
          <w:rFonts w:ascii="Times New Roman" w:hAnsi="Times New Roman" w:cs="Times New Roman"/>
          <w:color w:val="auto"/>
          <w:sz w:val="28"/>
          <w:szCs w:val="28"/>
          <w:shd w:val="clear" w:color="auto" w:fill="FFFFFF"/>
        </w:rPr>
        <w:t xml:space="preserve"> </w:t>
      </w:r>
      <w:hyperlink r:id="rId52" w:history="1">
        <w:r w:rsidRPr="00C36A21">
          <w:rPr>
            <w:rStyle w:val="ae"/>
            <w:rFonts w:ascii="Times New Roman" w:hAnsi="Times New Roman" w:cs="Times New Roman"/>
            <w:color w:val="auto"/>
            <w:sz w:val="28"/>
            <w:szCs w:val="28"/>
            <w:u w:val="none"/>
            <w:shd w:val="clear" w:color="auto" w:fill="FFFFFF"/>
          </w:rPr>
          <w:t>https://www.eztests.xyz/criteria/ttest/</w:t>
        </w:r>
      </w:hyperlink>
      <w:r w:rsidRPr="00C36A21">
        <w:rPr>
          <w:rFonts w:ascii="Times New Roman" w:hAnsi="Times New Roman" w:cs="Times New Roman"/>
          <w:color w:val="auto"/>
          <w:sz w:val="28"/>
          <w:szCs w:val="28"/>
          <w:shd w:val="clear" w:color="auto" w:fill="FFFFFF"/>
        </w:rPr>
        <w:t xml:space="preserve"> </w:t>
      </w:r>
    </w:p>
    <w:p w:rsidR="00FC611C" w:rsidRPr="00C36A21" w:rsidRDefault="00FC611C" w:rsidP="00F227AC">
      <w:pPr>
        <w:pStyle w:val="aa"/>
        <w:numPr>
          <w:ilvl w:val="0"/>
          <w:numId w:val="23"/>
        </w:numPr>
        <w:tabs>
          <w:tab w:val="left" w:pos="360"/>
        </w:tabs>
        <w:autoSpaceDE/>
        <w:autoSpaceDN/>
        <w:spacing w:line="360" w:lineRule="auto"/>
        <w:rPr>
          <w:rFonts w:ascii="Times New Roman" w:hAnsi="Times New Roman" w:cs="Times New Roman"/>
          <w:sz w:val="28"/>
          <w:szCs w:val="28"/>
        </w:rPr>
      </w:pPr>
      <w:r w:rsidRPr="00C36A21">
        <w:rPr>
          <w:rFonts w:ascii="Times New Roman" w:hAnsi="Times New Roman" w:cs="Times New Roman"/>
          <w:bCs/>
          <w:sz w:val="28"/>
          <w:szCs w:val="28"/>
        </w:rPr>
        <w:t>Ковальова М. В.</w:t>
      </w:r>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Ідізада</w:t>
      </w:r>
      <w:proofErr w:type="spellEnd"/>
      <w:r w:rsidRPr="00C36A21">
        <w:rPr>
          <w:rFonts w:ascii="Times New Roman" w:hAnsi="Times New Roman" w:cs="Times New Roman"/>
          <w:sz w:val="28"/>
          <w:szCs w:val="28"/>
        </w:rPr>
        <w:t xml:space="preserve"> М. Г. Дослідження проявів емпатії у різних вікових групах. </w:t>
      </w:r>
      <w:r w:rsidRPr="00C36A21">
        <w:rPr>
          <w:rFonts w:ascii="Times New Roman" w:hAnsi="Times New Roman" w:cs="Times New Roman"/>
          <w:i/>
          <w:sz w:val="28"/>
          <w:szCs w:val="28"/>
        </w:rPr>
        <w:t xml:space="preserve">Сучасний стан та перспективи розвитку науки, освіти і технологій: збірник тез доповідей міжнародної науково практичної конференції. </w:t>
      </w:r>
      <w:r w:rsidRPr="00C36A21">
        <w:rPr>
          <w:rFonts w:ascii="Times New Roman" w:hAnsi="Times New Roman" w:cs="Times New Roman"/>
          <w:sz w:val="28"/>
          <w:szCs w:val="28"/>
        </w:rPr>
        <w:t>Секція 7. Психологія та психотерапія. Сфери управління, розвитку та самопізнання (Кременчук, 4 січня 2025 р.). Видавець: ЦФЕНД, 2025. С. 15-17.</w:t>
      </w:r>
    </w:p>
    <w:p w:rsidR="00FC611C" w:rsidRPr="00C36A21" w:rsidRDefault="00FC611C" w:rsidP="00F227AC">
      <w:pPr>
        <w:pStyle w:val="aa"/>
        <w:numPr>
          <w:ilvl w:val="0"/>
          <w:numId w:val="23"/>
        </w:numPr>
        <w:tabs>
          <w:tab w:val="left" w:pos="360"/>
        </w:tabs>
        <w:autoSpaceDE/>
        <w:autoSpaceDN/>
        <w:spacing w:line="360" w:lineRule="auto"/>
        <w:rPr>
          <w:rFonts w:ascii="Times New Roman" w:hAnsi="Times New Roman" w:cs="Times New Roman"/>
          <w:sz w:val="28"/>
          <w:szCs w:val="28"/>
        </w:rPr>
      </w:pPr>
      <w:proofErr w:type="spellStart"/>
      <w:r w:rsidRPr="00C36A21">
        <w:rPr>
          <w:rFonts w:ascii="Times New Roman" w:hAnsi="Times New Roman" w:cs="Times New Roman"/>
          <w:sz w:val="28"/>
          <w:szCs w:val="28"/>
        </w:rPr>
        <w:t>Кокун</w:t>
      </w:r>
      <w:proofErr w:type="spellEnd"/>
      <w:r w:rsidRPr="00C36A21">
        <w:rPr>
          <w:rFonts w:ascii="Times New Roman" w:hAnsi="Times New Roman" w:cs="Times New Roman"/>
          <w:sz w:val="28"/>
          <w:szCs w:val="28"/>
        </w:rPr>
        <w:t xml:space="preserve"> О. М., </w:t>
      </w:r>
      <w:proofErr w:type="spellStart"/>
      <w:r w:rsidRPr="00C36A21">
        <w:rPr>
          <w:rFonts w:ascii="Times New Roman" w:hAnsi="Times New Roman" w:cs="Times New Roman"/>
          <w:sz w:val="28"/>
          <w:szCs w:val="28"/>
        </w:rPr>
        <w:t>Пішко</w:t>
      </w:r>
      <w:proofErr w:type="spellEnd"/>
      <w:r w:rsidRPr="00C36A21">
        <w:rPr>
          <w:rFonts w:ascii="Times New Roman" w:hAnsi="Times New Roman" w:cs="Times New Roman"/>
          <w:sz w:val="28"/>
          <w:szCs w:val="28"/>
        </w:rPr>
        <w:t xml:space="preserve"> І. О., </w:t>
      </w:r>
      <w:proofErr w:type="spellStart"/>
      <w:r w:rsidRPr="00C36A21">
        <w:rPr>
          <w:rFonts w:ascii="Times New Roman" w:hAnsi="Times New Roman" w:cs="Times New Roman"/>
          <w:sz w:val="28"/>
          <w:szCs w:val="28"/>
        </w:rPr>
        <w:t>Лозінська</w:t>
      </w:r>
      <w:proofErr w:type="spellEnd"/>
      <w:r w:rsidRPr="00C36A21">
        <w:rPr>
          <w:rFonts w:ascii="Times New Roman" w:hAnsi="Times New Roman" w:cs="Times New Roman"/>
          <w:sz w:val="28"/>
          <w:szCs w:val="28"/>
        </w:rPr>
        <w:t xml:space="preserve"> Н. С., Копаниця О. В., Герасименко М. В., Ткаченко В. В. Збірник </w:t>
      </w:r>
      <w:proofErr w:type="spellStart"/>
      <w:r w:rsidRPr="00C36A21">
        <w:rPr>
          <w:rFonts w:ascii="Times New Roman" w:hAnsi="Times New Roman" w:cs="Times New Roman"/>
          <w:sz w:val="28"/>
          <w:szCs w:val="28"/>
        </w:rPr>
        <w:t>методик</w:t>
      </w:r>
      <w:proofErr w:type="spellEnd"/>
      <w:r w:rsidRPr="00C36A21">
        <w:rPr>
          <w:rFonts w:ascii="Times New Roman" w:hAnsi="Times New Roman" w:cs="Times New Roman"/>
          <w:sz w:val="28"/>
          <w:szCs w:val="28"/>
        </w:rPr>
        <w:t xml:space="preserve"> діагностики лідерських якостей курсантського, сержантського та офіцерського складу: методичний посібник. Київ: НДЦ ГП ЗСУ, 2012. 433 с.</w:t>
      </w:r>
    </w:p>
    <w:p w:rsidR="00FC611C" w:rsidRPr="00C36A21" w:rsidRDefault="00FC611C" w:rsidP="00F227AC">
      <w:pPr>
        <w:pStyle w:val="aa"/>
        <w:numPr>
          <w:ilvl w:val="0"/>
          <w:numId w:val="23"/>
        </w:numPr>
        <w:tabs>
          <w:tab w:val="left" w:pos="360"/>
        </w:tabs>
        <w:autoSpaceDE/>
        <w:autoSpaceDN/>
        <w:spacing w:line="360" w:lineRule="auto"/>
        <w:rPr>
          <w:rStyle w:val="ae"/>
          <w:rFonts w:ascii="Times New Roman" w:hAnsi="Times New Roman" w:cs="Times New Roman"/>
          <w:color w:val="auto"/>
          <w:sz w:val="28"/>
          <w:szCs w:val="28"/>
          <w:u w:val="none"/>
        </w:rPr>
      </w:pPr>
      <w:r w:rsidRPr="00C36A21">
        <w:rPr>
          <w:rFonts w:ascii="Times New Roman" w:hAnsi="Times New Roman" w:cs="Times New Roman"/>
          <w:sz w:val="28"/>
          <w:szCs w:val="28"/>
        </w:rPr>
        <w:t xml:space="preserve">Литвиненко O., Сердюк Л. </w:t>
      </w:r>
      <w:proofErr w:type="spellStart"/>
      <w:r w:rsidRPr="00C36A21">
        <w:rPr>
          <w:rFonts w:ascii="Times New Roman" w:hAnsi="Times New Roman" w:cs="Times New Roman"/>
          <w:sz w:val="28"/>
          <w:szCs w:val="28"/>
        </w:rPr>
        <w:t>Moral</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decision-making</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under</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uncertainty</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the</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role</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of</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brain</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centres</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cognitive</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styles</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and</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attributional</w:t>
      </w:r>
      <w:proofErr w:type="spellEnd"/>
      <w:r w:rsidRPr="00C36A21">
        <w:rPr>
          <w:rFonts w:ascii="Times New Roman" w:hAnsi="Times New Roman" w:cs="Times New Roman"/>
          <w:sz w:val="28"/>
          <w:szCs w:val="28"/>
        </w:rPr>
        <w:t xml:space="preserve"> </w:t>
      </w:r>
      <w:proofErr w:type="spellStart"/>
      <w:r w:rsidRPr="00C36A21">
        <w:rPr>
          <w:rFonts w:ascii="Times New Roman" w:hAnsi="Times New Roman" w:cs="Times New Roman"/>
          <w:sz w:val="28"/>
          <w:szCs w:val="28"/>
        </w:rPr>
        <w:t>styles</w:t>
      </w:r>
      <w:proofErr w:type="spellEnd"/>
      <w:r w:rsidRPr="00C36A21">
        <w:rPr>
          <w:rFonts w:ascii="Times New Roman" w:hAnsi="Times New Roman" w:cs="Times New Roman"/>
          <w:sz w:val="28"/>
          <w:szCs w:val="28"/>
        </w:rPr>
        <w:t xml:space="preserve">. </w:t>
      </w:r>
      <w:r w:rsidRPr="00C36A21">
        <w:rPr>
          <w:rFonts w:ascii="Times New Roman" w:hAnsi="Times New Roman" w:cs="Times New Roman"/>
          <w:i/>
          <w:sz w:val="28"/>
          <w:szCs w:val="28"/>
        </w:rPr>
        <w:t>Габітус.</w:t>
      </w:r>
      <w:r w:rsidRPr="00C36A21">
        <w:rPr>
          <w:rFonts w:ascii="Times New Roman" w:hAnsi="Times New Roman" w:cs="Times New Roman"/>
          <w:sz w:val="28"/>
          <w:szCs w:val="28"/>
        </w:rPr>
        <w:t xml:space="preserve"> 2024. </w:t>
      </w:r>
      <w:proofErr w:type="spellStart"/>
      <w:r w:rsidRPr="00C36A21">
        <w:rPr>
          <w:rFonts w:ascii="Times New Roman" w:hAnsi="Times New Roman" w:cs="Times New Roman"/>
          <w:sz w:val="28"/>
          <w:szCs w:val="28"/>
        </w:rPr>
        <w:t>Вип</w:t>
      </w:r>
      <w:proofErr w:type="spellEnd"/>
      <w:r w:rsidRPr="00C36A21">
        <w:rPr>
          <w:rFonts w:ascii="Times New Roman" w:hAnsi="Times New Roman" w:cs="Times New Roman"/>
          <w:sz w:val="28"/>
          <w:szCs w:val="28"/>
        </w:rPr>
        <w:t xml:space="preserve">. 57. C. 337–342. </w:t>
      </w:r>
      <w:hyperlink r:id="rId53" w:history="1">
        <w:r w:rsidRPr="00C36A21">
          <w:rPr>
            <w:rStyle w:val="ae"/>
            <w:rFonts w:ascii="Times New Roman" w:hAnsi="Times New Roman" w:cs="Times New Roman"/>
            <w:color w:val="auto"/>
            <w:sz w:val="28"/>
            <w:szCs w:val="28"/>
            <w:u w:val="none"/>
          </w:rPr>
          <w:t>https://doi.org/10.32782/2663-5208.2024.57.58</w:t>
        </w:r>
      </w:hyperlink>
    </w:p>
    <w:p w:rsidR="00FC611C" w:rsidRPr="00C36A21" w:rsidRDefault="00FC611C" w:rsidP="00F227AC">
      <w:pPr>
        <w:pStyle w:val="a9"/>
        <w:numPr>
          <w:ilvl w:val="0"/>
          <w:numId w:val="23"/>
        </w:numPr>
        <w:spacing w:line="360" w:lineRule="auto"/>
        <w:jc w:val="both"/>
        <w:rPr>
          <w:rFonts w:ascii="Times New Roman" w:hAnsi="Times New Roman" w:cs="Times New Roman"/>
          <w:color w:val="auto"/>
          <w:sz w:val="28"/>
          <w:szCs w:val="28"/>
          <w:shd w:val="clear" w:color="auto" w:fill="FFFFFF"/>
        </w:rPr>
      </w:pPr>
      <w:r w:rsidRPr="00C36A21">
        <w:rPr>
          <w:rFonts w:ascii="Times New Roman" w:hAnsi="Times New Roman" w:cs="Times New Roman"/>
          <w:color w:val="auto"/>
          <w:sz w:val="28"/>
          <w:szCs w:val="28"/>
        </w:rPr>
        <w:t xml:space="preserve">Манн-Уітні: U-критерій. URL: </w:t>
      </w:r>
      <w:hyperlink r:id="rId54" w:history="1">
        <w:r w:rsidRPr="00C36A21">
          <w:rPr>
            <w:rStyle w:val="ae"/>
            <w:rFonts w:ascii="Times New Roman" w:eastAsia="Times New Roman" w:hAnsi="Times New Roman" w:cs="Times New Roman"/>
            <w:color w:val="auto"/>
            <w:sz w:val="28"/>
            <w:szCs w:val="28"/>
            <w:u w:val="none"/>
            <w:lang w:eastAsia="ru-RU"/>
          </w:rPr>
          <w:t>https://www.eztests.xyz/criteria/mann_whitney/</w:t>
        </w:r>
      </w:hyperlink>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shd w:val="clear" w:color="auto" w:fill="FFFFFF"/>
        </w:rPr>
        <w:t xml:space="preserve">Максименко С., Мул С. Структура особистості: теоретико-методологічний </w:t>
      </w:r>
      <w:r w:rsidRPr="00C36A21">
        <w:rPr>
          <w:rFonts w:ascii="Times New Roman" w:hAnsi="Times New Roman" w:cs="Times New Roman"/>
          <w:color w:val="auto"/>
          <w:sz w:val="28"/>
          <w:szCs w:val="28"/>
          <w:shd w:val="clear" w:color="auto" w:fill="FFFFFF"/>
        </w:rPr>
        <w:lastRenderedPageBreak/>
        <w:t xml:space="preserve">аспект. </w:t>
      </w:r>
      <w:r w:rsidRPr="00C36A21">
        <w:rPr>
          <w:rFonts w:ascii="Times New Roman" w:hAnsi="Times New Roman" w:cs="Times New Roman"/>
          <w:i/>
          <w:iCs/>
          <w:color w:val="auto"/>
          <w:sz w:val="28"/>
          <w:szCs w:val="28"/>
          <w:shd w:val="clear" w:color="auto" w:fill="FFFFFF"/>
        </w:rPr>
        <w:t>Збірник наукових праць "Проблеми сучасної психології".</w:t>
      </w:r>
      <w:r w:rsidRPr="00C36A21">
        <w:rPr>
          <w:rFonts w:ascii="Times New Roman" w:hAnsi="Times New Roman" w:cs="Times New Roman"/>
          <w:iCs/>
          <w:color w:val="auto"/>
          <w:sz w:val="28"/>
          <w:szCs w:val="28"/>
          <w:shd w:val="clear" w:color="auto" w:fill="FFFFFF"/>
        </w:rPr>
        <w:t xml:space="preserve"> 2019. № 1</w:t>
      </w:r>
      <w:r w:rsidRPr="00C36A21">
        <w:rPr>
          <w:rFonts w:ascii="Times New Roman" w:hAnsi="Times New Roman" w:cs="Times New Roman"/>
          <w:color w:val="auto"/>
          <w:sz w:val="28"/>
          <w:szCs w:val="28"/>
          <w:shd w:val="clear" w:color="auto" w:fill="FFFFFF"/>
        </w:rPr>
        <w:t xml:space="preserve">(6). </w:t>
      </w:r>
      <w:hyperlink r:id="rId55" w:history="1">
        <w:r w:rsidRPr="00C36A21">
          <w:rPr>
            <w:rStyle w:val="ae"/>
            <w:rFonts w:ascii="Times New Roman" w:hAnsi="Times New Roman" w:cs="Times New Roman"/>
            <w:color w:val="auto"/>
            <w:sz w:val="28"/>
            <w:szCs w:val="28"/>
            <w:u w:val="none"/>
            <w:shd w:val="clear" w:color="auto" w:fill="FFFFFF"/>
          </w:rPr>
          <w:t>https://doi.org/10.32626/2227-6246.2009-6.%p</w:t>
        </w:r>
      </w:hyperlink>
      <w:r w:rsidRPr="00C36A21">
        <w:rPr>
          <w:rFonts w:ascii="Times New Roman" w:hAnsi="Times New Roman" w:cs="Times New Roman"/>
          <w:color w:val="auto"/>
          <w:sz w:val="28"/>
          <w:szCs w:val="28"/>
          <w:shd w:val="clear" w:color="auto" w:fill="FFFFFF"/>
        </w:rPr>
        <w:t xml:space="preserve"> </w:t>
      </w:r>
      <w:hyperlink r:id="rId56" w:history="1">
        <w:r w:rsidRPr="00C36A21">
          <w:rPr>
            <w:rStyle w:val="ae"/>
            <w:rFonts w:ascii="Times New Roman" w:hAnsi="Times New Roman" w:cs="Times New Roman"/>
            <w:color w:val="auto"/>
            <w:sz w:val="28"/>
            <w:szCs w:val="28"/>
            <w:u w:val="none"/>
            <w:shd w:val="clear" w:color="auto" w:fill="FFFFFF"/>
          </w:rPr>
          <w:t>http://ujpe.com.ua/index.php/2227-6246/article/view/163533</w:t>
        </w:r>
      </w:hyperlink>
      <w:r w:rsidRPr="00C36A21">
        <w:rPr>
          <w:rFonts w:ascii="Times New Roman" w:hAnsi="Times New Roman" w:cs="Times New Roman"/>
          <w:color w:val="auto"/>
          <w:sz w:val="28"/>
          <w:szCs w:val="28"/>
          <w:shd w:val="clear" w:color="auto" w:fill="FFFFFF"/>
        </w:rPr>
        <w:t xml:space="preserve"> </w:t>
      </w:r>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Максименко С. Д. Генеза здійснення особистості: наукова монографія. Київ: Видавництво ТОВ "КММ", 2006. </w:t>
      </w:r>
      <w:r w:rsidRPr="00C36A21">
        <w:rPr>
          <w:rFonts w:ascii="Times New Roman" w:hAnsi="Times New Roman" w:cs="Times New Roman"/>
          <w:color w:val="auto"/>
          <w:sz w:val="28"/>
          <w:szCs w:val="28"/>
          <w:shd w:val="clear" w:color="auto" w:fill="FFFFFF"/>
        </w:rPr>
        <w:t>256 с.</w:t>
      </w:r>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Style w:val="a4"/>
          <w:rFonts w:ascii="Times New Roman" w:hAnsi="Times New Roman" w:cs="Times New Roman"/>
          <w:b w:val="0"/>
          <w:color w:val="auto"/>
          <w:sz w:val="28"/>
          <w:szCs w:val="28"/>
          <w:shd w:val="clear" w:color="auto" w:fill="FFFFFF"/>
        </w:rPr>
        <w:t>Максименко С. Д</w:t>
      </w:r>
      <w:r w:rsidRPr="00C36A21">
        <w:rPr>
          <w:rFonts w:ascii="Times New Roman" w:hAnsi="Times New Roman" w:cs="Times New Roman"/>
          <w:color w:val="auto"/>
          <w:sz w:val="28"/>
          <w:szCs w:val="28"/>
          <w:shd w:val="clear" w:color="auto" w:fill="FFFFFF"/>
        </w:rPr>
        <w:t xml:space="preserve">. Психологія особистості: підручник / С. Д. Максименко, К. С. Максименко, М. В. </w:t>
      </w:r>
      <w:proofErr w:type="spellStart"/>
      <w:r w:rsidRPr="00C36A21">
        <w:rPr>
          <w:rFonts w:ascii="Times New Roman" w:hAnsi="Times New Roman" w:cs="Times New Roman"/>
          <w:color w:val="auto"/>
          <w:sz w:val="28"/>
          <w:szCs w:val="28"/>
          <w:shd w:val="clear" w:color="auto" w:fill="FFFFFF"/>
        </w:rPr>
        <w:t>Папуча</w:t>
      </w:r>
      <w:proofErr w:type="spellEnd"/>
      <w:r w:rsidRPr="00C36A21">
        <w:rPr>
          <w:rFonts w:ascii="Times New Roman" w:hAnsi="Times New Roman" w:cs="Times New Roman"/>
          <w:color w:val="auto"/>
          <w:sz w:val="28"/>
          <w:szCs w:val="28"/>
          <w:shd w:val="clear" w:color="auto" w:fill="FFFFFF"/>
        </w:rPr>
        <w:t>; за ред. С. Д. Максименка. Київ: КММ, 2007. 296 с.</w:t>
      </w:r>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Style w:val="a4"/>
          <w:rFonts w:ascii="Times New Roman" w:hAnsi="Times New Roman" w:cs="Times New Roman"/>
          <w:b w:val="0"/>
          <w:color w:val="auto"/>
          <w:sz w:val="28"/>
          <w:szCs w:val="28"/>
          <w:shd w:val="clear" w:color="auto" w:fill="FFFFFF"/>
        </w:rPr>
        <w:t xml:space="preserve">Максименко С. Д., Клименко В. В., </w:t>
      </w:r>
      <w:proofErr w:type="spellStart"/>
      <w:r w:rsidRPr="00C36A21">
        <w:rPr>
          <w:rStyle w:val="a4"/>
          <w:rFonts w:ascii="Times New Roman" w:hAnsi="Times New Roman" w:cs="Times New Roman"/>
          <w:b w:val="0"/>
          <w:color w:val="auto"/>
          <w:sz w:val="28"/>
          <w:szCs w:val="28"/>
          <w:shd w:val="clear" w:color="auto" w:fill="FFFFFF"/>
        </w:rPr>
        <w:t>Толстоухов</w:t>
      </w:r>
      <w:proofErr w:type="spellEnd"/>
      <w:r w:rsidRPr="00C36A21">
        <w:rPr>
          <w:rStyle w:val="a4"/>
          <w:rFonts w:ascii="Times New Roman" w:hAnsi="Times New Roman" w:cs="Times New Roman"/>
          <w:b w:val="0"/>
          <w:color w:val="auto"/>
          <w:sz w:val="28"/>
          <w:szCs w:val="28"/>
          <w:shd w:val="clear" w:color="auto" w:fill="FFFFFF"/>
        </w:rPr>
        <w:t xml:space="preserve"> А. В</w:t>
      </w:r>
      <w:r w:rsidRPr="00C36A21">
        <w:rPr>
          <w:rFonts w:ascii="Times New Roman" w:hAnsi="Times New Roman" w:cs="Times New Roman"/>
          <w:color w:val="auto"/>
          <w:sz w:val="28"/>
          <w:szCs w:val="28"/>
          <w:shd w:val="clear" w:color="auto" w:fill="FFFFFF"/>
        </w:rPr>
        <w:t>. Психологічні механізми зародження, становлення та здійснення особистості. Київ: Видавництво Європейського університету, 2010. 152 с.</w:t>
      </w:r>
    </w:p>
    <w:p w:rsidR="00FC611C" w:rsidRPr="00C36A21" w:rsidRDefault="00FC611C" w:rsidP="00F227AC">
      <w:pPr>
        <w:pStyle w:val="aa"/>
        <w:numPr>
          <w:ilvl w:val="0"/>
          <w:numId w:val="23"/>
        </w:numPr>
        <w:tabs>
          <w:tab w:val="left" w:pos="360"/>
        </w:tabs>
        <w:autoSpaceDE/>
        <w:autoSpaceDN/>
        <w:spacing w:line="360" w:lineRule="auto"/>
        <w:rPr>
          <w:rFonts w:ascii="Times New Roman" w:hAnsi="Times New Roman" w:cs="Times New Roman"/>
          <w:sz w:val="28"/>
          <w:szCs w:val="28"/>
        </w:rPr>
      </w:pPr>
      <w:r w:rsidRPr="00C36A21">
        <w:rPr>
          <w:rFonts w:ascii="Times New Roman" w:eastAsia="TimesNewRomanPS-BoldMT" w:hAnsi="Times New Roman" w:cs="Times New Roman"/>
          <w:bCs/>
          <w:sz w:val="28"/>
          <w:szCs w:val="28"/>
        </w:rPr>
        <w:t xml:space="preserve">Методики дослідження психічного здоров’я та благополуччя персоналу організацій: психологічний практикум / </w:t>
      </w:r>
      <w:r w:rsidRPr="00C36A21">
        <w:rPr>
          <w:rFonts w:ascii="Times New Roman" w:eastAsia="TimesNewRomanPSMT" w:hAnsi="Times New Roman" w:cs="Times New Roman"/>
          <w:sz w:val="28"/>
          <w:szCs w:val="28"/>
        </w:rPr>
        <w:t xml:space="preserve">Л. М. </w:t>
      </w:r>
      <w:proofErr w:type="spellStart"/>
      <w:r w:rsidRPr="00C36A21">
        <w:rPr>
          <w:rFonts w:ascii="Times New Roman" w:eastAsia="TimesNewRomanPSMT" w:hAnsi="Times New Roman" w:cs="Times New Roman"/>
          <w:sz w:val="28"/>
          <w:szCs w:val="28"/>
        </w:rPr>
        <w:t>Карамушка</w:t>
      </w:r>
      <w:proofErr w:type="spellEnd"/>
      <w:r w:rsidRPr="00C36A21">
        <w:rPr>
          <w:rFonts w:ascii="Times New Roman" w:eastAsia="TimesNewRomanPSMT" w:hAnsi="Times New Roman" w:cs="Times New Roman"/>
          <w:sz w:val="28"/>
          <w:szCs w:val="28"/>
        </w:rPr>
        <w:t xml:space="preserve">, О. В. </w:t>
      </w:r>
      <w:proofErr w:type="spellStart"/>
      <w:r w:rsidRPr="00C36A21">
        <w:rPr>
          <w:rFonts w:ascii="Times New Roman" w:eastAsia="TimesNewRomanPSMT" w:hAnsi="Times New Roman" w:cs="Times New Roman"/>
          <w:sz w:val="28"/>
          <w:szCs w:val="28"/>
        </w:rPr>
        <w:t>Креденцер</w:t>
      </w:r>
      <w:proofErr w:type="spellEnd"/>
      <w:r w:rsidRPr="00C36A21">
        <w:rPr>
          <w:rFonts w:ascii="Times New Roman" w:eastAsia="TimesNewRomanPSMT" w:hAnsi="Times New Roman" w:cs="Times New Roman"/>
          <w:sz w:val="28"/>
          <w:szCs w:val="28"/>
        </w:rPr>
        <w:t xml:space="preserve">, К. В. Терещенко, В. І. </w:t>
      </w:r>
      <w:proofErr w:type="spellStart"/>
      <w:r w:rsidRPr="00C36A21">
        <w:rPr>
          <w:rFonts w:ascii="Times New Roman" w:eastAsia="TimesNewRomanPSMT" w:hAnsi="Times New Roman" w:cs="Times New Roman"/>
          <w:sz w:val="28"/>
          <w:szCs w:val="28"/>
        </w:rPr>
        <w:t>Лагодзінська</w:t>
      </w:r>
      <w:proofErr w:type="spellEnd"/>
      <w:r w:rsidRPr="00C36A21">
        <w:rPr>
          <w:rFonts w:ascii="Times New Roman" w:eastAsia="TimesNewRomanPSMT" w:hAnsi="Times New Roman" w:cs="Times New Roman"/>
          <w:sz w:val="28"/>
          <w:szCs w:val="28"/>
        </w:rPr>
        <w:t xml:space="preserve">, В. М. </w:t>
      </w:r>
      <w:proofErr w:type="spellStart"/>
      <w:r w:rsidRPr="00C36A21">
        <w:rPr>
          <w:rFonts w:ascii="Times New Roman" w:eastAsia="TimesNewRomanPSMT" w:hAnsi="Times New Roman" w:cs="Times New Roman"/>
          <w:sz w:val="28"/>
          <w:szCs w:val="28"/>
        </w:rPr>
        <w:t>Івкін</w:t>
      </w:r>
      <w:proofErr w:type="spellEnd"/>
      <w:r w:rsidRPr="00C36A21">
        <w:rPr>
          <w:rFonts w:ascii="Times New Roman" w:eastAsia="TimesNewRomanPSMT" w:hAnsi="Times New Roman" w:cs="Times New Roman"/>
          <w:sz w:val="28"/>
          <w:szCs w:val="28"/>
        </w:rPr>
        <w:t xml:space="preserve">, О. С. Ковальчук ; за ред. Л. М. </w:t>
      </w:r>
      <w:proofErr w:type="spellStart"/>
      <w:r w:rsidRPr="00C36A21">
        <w:rPr>
          <w:rFonts w:ascii="Times New Roman" w:eastAsia="TimesNewRomanPSMT" w:hAnsi="Times New Roman" w:cs="Times New Roman"/>
          <w:sz w:val="28"/>
          <w:szCs w:val="28"/>
        </w:rPr>
        <w:t>Карамушки</w:t>
      </w:r>
      <w:proofErr w:type="spellEnd"/>
      <w:r w:rsidRPr="00C36A21">
        <w:rPr>
          <w:rFonts w:ascii="Times New Roman" w:eastAsia="TimesNewRomanPSMT" w:hAnsi="Times New Roman" w:cs="Times New Roman"/>
          <w:sz w:val="28"/>
          <w:szCs w:val="28"/>
        </w:rPr>
        <w:t>. Київ: Інститут психології імені Г.С. Костюка НАПН України, 2023. 76 с.</w:t>
      </w:r>
    </w:p>
    <w:p w:rsidR="00FC611C" w:rsidRPr="00C36A21" w:rsidRDefault="00FC611C" w:rsidP="00F227AC">
      <w:pPr>
        <w:pStyle w:val="Default"/>
        <w:widowControl w:val="0"/>
        <w:numPr>
          <w:ilvl w:val="0"/>
          <w:numId w:val="23"/>
        </w:numPr>
        <w:kinsoku w:val="0"/>
        <w:overflowPunct w:val="0"/>
        <w:spacing w:line="360" w:lineRule="auto"/>
        <w:jc w:val="both"/>
        <w:rPr>
          <w:rStyle w:val="a4"/>
          <w:b w:val="0"/>
          <w:bCs w:val="0"/>
          <w:color w:val="auto"/>
          <w:sz w:val="28"/>
          <w:szCs w:val="28"/>
          <w:lang w:val="uk-UA"/>
        </w:rPr>
      </w:pPr>
      <w:r w:rsidRPr="00C36A21">
        <w:rPr>
          <w:color w:val="auto"/>
          <w:sz w:val="28"/>
          <w:szCs w:val="28"/>
          <w:lang w:val="uk-UA"/>
        </w:rPr>
        <w:t xml:space="preserve">Математичні методи в психології. URL: </w:t>
      </w:r>
      <w:hyperlink r:id="rId57" w:history="1">
        <w:r w:rsidRPr="00C36A21">
          <w:rPr>
            <w:rStyle w:val="ae"/>
            <w:color w:val="auto"/>
            <w:sz w:val="28"/>
            <w:szCs w:val="28"/>
            <w:u w:val="none"/>
            <w:lang w:val="uk-UA"/>
          </w:rPr>
          <w:t>https://psychology.karazin.ua/dist2020/materialy/Olefir_konspekt_mat.pdf</w:t>
        </w:r>
      </w:hyperlink>
    </w:p>
    <w:p w:rsidR="00FC611C" w:rsidRPr="00C36A21" w:rsidRDefault="00FC611C" w:rsidP="00F227AC">
      <w:pPr>
        <w:pStyle w:val="a9"/>
        <w:numPr>
          <w:ilvl w:val="0"/>
          <w:numId w:val="23"/>
        </w:numPr>
        <w:shd w:val="clear" w:color="auto" w:fill="FFFFFF"/>
        <w:autoSpaceDE w:val="0"/>
        <w:autoSpaceDN w:val="0"/>
        <w:adjustRightInd w:val="0"/>
        <w:spacing w:line="360" w:lineRule="auto"/>
        <w:jc w:val="both"/>
        <w:outlineLvl w:val="2"/>
        <w:rPr>
          <w:rFonts w:ascii="Times New Roman" w:eastAsia="Times New Roman" w:hAnsi="Times New Roman" w:cs="Times New Roman"/>
          <w:color w:val="auto"/>
          <w:sz w:val="28"/>
          <w:szCs w:val="28"/>
          <w:lang w:eastAsia="ru-RU"/>
        </w:rPr>
      </w:pPr>
      <w:proofErr w:type="spellStart"/>
      <w:r w:rsidRPr="00C36A21">
        <w:rPr>
          <w:rFonts w:ascii="Times New Roman" w:eastAsia="TimesNewRomanPSMT" w:hAnsi="Times New Roman" w:cs="Times New Roman"/>
          <w:color w:val="auto"/>
          <w:sz w:val="28"/>
          <w:szCs w:val="28"/>
        </w:rPr>
        <w:t>Матласевич</w:t>
      </w:r>
      <w:proofErr w:type="spellEnd"/>
      <w:r w:rsidRPr="00C36A21">
        <w:rPr>
          <w:rFonts w:ascii="Times New Roman" w:eastAsia="TimesNewRomanPSMT" w:hAnsi="Times New Roman" w:cs="Times New Roman"/>
          <w:color w:val="auto"/>
          <w:sz w:val="28"/>
          <w:szCs w:val="28"/>
        </w:rPr>
        <w:t xml:space="preserve"> О. В., </w:t>
      </w:r>
      <w:proofErr w:type="spellStart"/>
      <w:r w:rsidRPr="00C36A21">
        <w:rPr>
          <w:rFonts w:ascii="Times New Roman" w:eastAsia="TimesNewRomanPSMT" w:hAnsi="Times New Roman" w:cs="Times New Roman"/>
          <w:color w:val="auto"/>
          <w:sz w:val="28"/>
          <w:szCs w:val="28"/>
        </w:rPr>
        <w:t>Колодяжна</w:t>
      </w:r>
      <w:proofErr w:type="spellEnd"/>
      <w:r w:rsidRPr="00C36A21">
        <w:rPr>
          <w:rFonts w:ascii="Times New Roman" w:eastAsia="TimesNewRomanPSMT" w:hAnsi="Times New Roman" w:cs="Times New Roman"/>
          <w:color w:val="auto"/>
          <w:sz w:val="28"/>
          <w:szCs w:val="28"/>
        </w:rPr>
        <w:t xml:space="preserve"> І. О. Роль </w:t>
      </w:r>
      <w:proofErr w:type="spellStart"/>
      <w:r w:rsidRPr="00C36A21">
        <w:rPr>
          <w:rFonts w:ascii="Times New Roman" w:eastAsia="TimesNewRomanPSMT" w:hAnsi="Times New Roman" w:cs="Times New Roman"/>
          <w:color w:val="auto"/>
          <w:sz w:val="28"/>
          <w:szCs w:val="28"/>
        </w:rPr>
        <w:t>самотурботи</w:t>
      </w:r>
      <w:proofErr w:type="spellEnd"/>
      <w:r w:rsidRPr="00C36A21">
        <w:rPr>
          <w:rFonts w:ascii="Times New Roman" w:eastAsia="TimesNewRomanPSMT" w:hAnsi="Times New Roman" w:cs="Times New Roman"/>
          <w:color w:val="auto"/>
          <w:sz w:val="28"/>
          <w:szCs w:val="28"/>
        </w:rPr>
        <w:t xml:space="preserve"> в розвитку емпатії майбутніх психологів. </w:t>
      </w:r>
      <w:r w:rsidRPr="00C36A21">
        <w:rPr>
          <w:rFonts w:ascii="Times New Roman" w:eastAsia="TimesNewRomanPS-ItalicMT" w:hAnsi="Times New Roman" w:cs="Times New Roman"/>
          <w:i/>
          <w:iCs/>
          <w:color w:val="auto"/>
          <w:sz w:val="28"/>
          <w:szCs w:val="28"/>
        </w:rPr>
        <w:t>Наукові записки Національного університету «Острозька академія». Серія «Психологія»: науковий журнал</w:t>
      </w:r>
      <w:r w:rsidRPr="00C36A21">
        <w:rPr>
          <w:rFonts w:ascii="Times New Roman" w:eastAsia="TimesNewRomanPSMT" w:hAnsi="Times New Roman" w:cs="Times New Roman"/>
          <w:color w:val="auto"/>
          <w:sz w:val="28"/>
          <w:szCs w:val="28"/>
        </w:rPr>
        <w:t xml:space="preserve">. Острог: Вид-во </w:t>
      </w:r>
      <w:proofErr w:type="spellStart"/>
      <w:r w:rsidRPr="00C36A21">
        <w:rPr>
          <w:rFonts w:ascii="Times New Roman" w:eastAsia="TimesNewRomanPSMT" w:hAnsi="Times New Roman" w:cs="Times New Roman"/>
          <w:color w:val="auto"/>
          <w:sz w:val="28"/>
          <w:szCs w:val="28"/>
        </w:rPr>
        <w:t>НаУОА</w:t>
      </w:r>
      <w:proofErr w:type="spellEnd"/>
      <w:r w:rsidRPr="00C36A21">
        <w:rPr>
          <w:rFonts w:ascii="Times New Roman" w:eastAsia="TimesNewRomanPSMT" w:hAnsi="Times New Roman" w:cs="Times New Roman"/>
          <w:color w:val="auto"/>
          <w:sz w:val="28"/>
          <w:szCs w:val="28"/>
        </w:rPr>
        <w:t>. 2022. № 15. С. 45–51.</w:t>
      </w:r>
    </w:p>
    <w:p w:rsidR="00FC611C" w:rsidRPr="00C36A21" w:rsidRDefault="00FC611C" w:rsidP="00F227AC">
      <w:pPr>
        <w:pStyle w:val="a9"/>
        <w:numPr>
          <w:ilvl w:val="0"/>
          <w:numId w:val="23"/>
        </w:numPr>
        <w:spacing w:line="360" w:lineRule="auto"/>
        <w:jc w:val="both"/>
        <w:outlineLvl w:val="2"/>
        <w:rPr>
          <w:rStyle w:val="ae"/>
          <w:rFonts w:ascii="Times New Roman" w:eastAsia="Times New Roman" w:hAnsi="Times New Roman" w:cs="Times New Roman"/>
          <w:color w:val="auto"/>
          <w:sz w:val="28"/>
          <w:szCs w:val="28"/>
          <w:u w:val="none"/>
          <w:lang w:eastAsia="ru-RU"/>
        </w:rPr>
      </w:pPr>
      <w:r w:rsidRPr="00C36A21">
        <w:rPr>
          <w:rStyle w:val="a4"/>
          <w:rFonts w:ascii="Times New Roman" w:hAnsi="Times New Roman" w:cs="Times New Roman"/>
          <w:b w:val="0"/>
          <w:color w:val="auto"/>
          <w:sz w:val="28"/>
          <w:szCs w:val="28"/>
        </w:rPr>
        <w:t>Модель К. Роджерса - к</w:t>
      </w:r>
      <w:r w:rsidRPr="00C36A21">
        <w:rPr>
          <w:rFonts w:ascii="Times New Roman" w:hAnsi="Times New Roman" w:cs="Times New Roman"/>
          <w:color w:val="auto"/>
          <w:sz w:val="28"/>
          <w:szCs w:val="28"/>
        </w:rPr>
        <w:t xml:space="preserve">лієнт-центрована терапія Роджерса: все, що треба знати. </w:t>
      </w:r>
      <w:r w:rsidRPr="00C36A21">
        <w:rPr>
          <w:rFonts w:ascii="Times New Roman" w:eastAsia="Times New Roman" w:hAnsi="Times New Roman" w:cs="Times New Roman"/>
          <w:color w:val="auto"/>
          <w:sz w:val="28"/>
          <w:szCs w:val="28"/>
          <w:lang w:eastAsia="ru-RU"/>
        </w:rPr>
        <w:t>URL:</w:t>
      </w:r>
      <w:r w:rsidRPr="00C36A21">
        <w:rPr>
          <w:rFonts w:ascii="Times New Roman" w:hAnsi="Times New Roman" w:cs="Times New Roman"/>
          <w:color w:val="auto"/>
          <w:sz w:val="28"/>
          <w:szCs w:val="28"/>
        </w:rPr>
        <w:t xml:space="preserve"> </w:t>
      </w:r>
      <w:hyperlink r:id="rId58" w:history="1">
        <w:r w:rsidRPr="00C36A21">
          <w:rPr>
            <w:rStyle w:val="ae"/>
            <w:rFonts w:ascii="Times New Roman" w:hAnsi="Times New Roman" w:cs="Times New Roman"/>
            <w:color w:val="auto"/>
            <w:sz w:val="28"/>
            <w:szCs w:val="28"/>
            <w:u w:val="none"/>
          </w:rPr>
          <w:t>https://www.gasformind.com/kliyent-tsentrovana-terapiya/</w:t>
        </w:r>
      </w:hyperlink>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r w:rsidRPr="00C36A21">
        <w:rPr>
          <w:sz w:val="28"/>
          <w:szCs w:val="28"/>
          <w:lang w:val="uk-UA"/>
        </w:rPr>
        <w:t xml:space="preserve">Метод Карла Роджерса: безумовне прийняття. URL: </w:t>
      </w:r>
      <w:hyperlink r:id="rId59" w:anchor="google_vignette" w:history="1">
        <w:r w:rsidRPr="00C36A21">
          <w:rPr>
            <w:rStyle w:val="ae"/>
            <w:color w:val="auto"/>
            <w:sz w:val="28"/>
            <w:szCs w:val="28"/>
            <w:u w:val="none"/>
            <w:lang w:val="uk-UA"/>
          </w:rPr>
          <w:t>https://samorozvytok.info/content/metod-karla-rodzhersa-bezumovne-pryynyattya#google_vignette</w:t>
        </w:r>
      </w:hyperlink>
    </w:p>
    <w:p w:rsidR="00FC611C" w:rsidRPr="00C36A21" w:rsidRDefault="00FC611C" w:rsidP="00F227AC">
      <w:pPr>
        <w:pStyle w:val="a9"/>
        <w:numPr>
          <w:ilvl w:val="0"/>
          <w:numId w:val="23"/>
        </w:numPr>
        <w:shd w:val="clear" w:color="auto" w:fill="FFFFFF"/>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C36A21">
        <w:rPr>
          <w:rStyle w:val="a4"/>
          <w:rFonts w:ascii="Times New Roman" w:hAnsi="Times New Roman" w:cs="Times New Roman"/>
          <w:b w:val="0"/>
          <w:color w:val="auto"/>
          <w:sz w:val="28"/>
          <w:szCs w:val="28"/>
        </w:rPr>
        <w:t xml:space="preserve">Методика визначення рівня професійного (емоційного) вигорання В.В. Бойко. </w:t>
      </w:r>
      <w:r w:rsidRPr="00C36A21">
        <w:rPr>
          <w:rFonts w:ascii="Times New Roman" w:hAnsi="Times New Roman" w:cs="Times New Roman"/>
          <w:color w:val="auto"/>
          <w:sz w:val="28"/>
          <w:szCs w:val="28"/>
        </w:rPr>
        <w:t xml:space="preserve">URL: </w:t>
      </w:r>
      <w:r w:rsidRPr="00C36A21">
        <w:rPr>
          <w:rFonts w:ascii="Times New Roman" w:eastAsia="Times New Roman" w:hAnsi="Times New Roman" w:cs="Times New Roman"/>
          <w:color w:val="auto"/>
          <w:sz w:val="28"/>
          <w:szCs w:val="28"/>
          <w:lang w:eastAsia="ru-RU"/>
        </w:rPr>
        <w:t>https://vzia.khmnu.edu.ua/wp-content/uploads/sites/5/bojko_opytuvalnyk.pdf</w:t>
      </w:r>
    </w:p>
    <w:p w:rsidR="00FC611C" w:rsidRPr="00C36A21" w:rsidRDefault="00FC611C" w:rsidP="00F227AC">
      <w:pPr>
        <w:pStyle w:val="a9"/>
        <w:numPr>
          <w:ilvl w:val="0"/>
          <w:numId w:val="23"/>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lastRenderedPageBreak/>
        <w:t xml:space="preserve">Методика діагностики комунікативної толерантності (В. В. Бойко). </w:t>
      </w:r>
      <w:r w:rsidRPr="00C36A21">
        <w:rPr>
          <w:rFonts w:ascii="Times New Roman" w:eastAsia="Times New Roman" w:hAnsi="Times New Roman" w:cs="Times New Roman"/>
          <w:color w:val="auto"/>
          <w:sz w:val="28"/>
          <w:szCs w:val="28"/>
          <w:lang w:eastAsia="ru-RU"/>
        </w:rPr>
        <w:t>URL:</w:t>
      </w:r>
      <w:r w:rsidRPr="00C36A21">
        <w:rPr>
          <w:rFonts w:ascii="Times New Roman" w:hAnsi="Times New Roman" w:cs="Times New Roman"/>
          <w:color w:val="auto"/>
          <w:sz w:val="28"/>
          <w:szCs w:val="28"/>
        </w:rPr>
        <w:t xml:space="preserve"> </w:t>
      </w:r>
      <w:hyperlink r:id="rId60" w:history="1">
        <w:r w:rsidRPr="00C36A21">
          <w:rPr>
            <w:rStyle w:val="ae"/>
            <w:rFonts w:ascii="Times New Roman" w:eastAsia="Times New Roman" w:hAnsi="Times New Roman" w:cs="Times New Roman"/>
            <w:color w:val="auto"/>
            <w:sz w:val="28"/>
            <w:szCs w:val="28"/>
            <w:u w:val="none"/>
            <w:lang w:eastAsia="ru-RU"/>
          </w:rPr>
          <w:t>https://stud.com.ua/155473/psihologiya/metodika_riven_komunikativnoyi_tolerantnosti</w:t>
        </w:r>
      </w:hyperlink>
      <w:r w:rsidRPr="00C36A21">
        <w:rPr>
          <w:rFonts w:ascii="Times New Roman" w:eastAsia="Times New Roman" w:hAnsi="Times New Roman" w:cs="Times New Roman"/>
          <w:color w:val="auto"/>
          <w:sz w:val="28"/>
          <w:szCs w:val="28"/>
          <w:lang w:eastAsia="ru-RU"/>
        </w:rPr>
        <w:t xml:space="preserve"> </w:t>
      </w:r>
    </w:p>
    <w:p w:rsidR="00FC611C" w:rsidRPr="00C36A21" w:rsidRDefault="00FC611C" w:rsidP="00F227AC">
      <w:pPr>
        <w:pStyle w:val="Default"/>
        <w:widowControl w:val="0"/>
        <w:numPr>
          <w:ilvl w:val="0"/>
          <w:numId w:val="23"/>
        </w:numPr>
        <w:kinsoku w:val="0"/>
        <w:overflowPunct w:val="0"/>
        <w:spacing w:line="360" w:lineRule="auto"/>
        <w:jc w:val="both"/>
        <w:rPr>
          <w:color w:val="auto"/>
          <w:sz w:val="28"/>
          <w:szCs w:val="28"/>
          <w:lang w:val="uk-UA"/>
        </w:rPr>
      </w:pPr>
      <w:r w:rsidRPr="00C36A21">
        <w:rPr>
          <w:color w:val="auto"/>
          <w:sz w:val="28"/>
          <w:szCs w:val="28"/>
          <w:lang w:val="uk-UA"/>
        </w:rPr>
        <w:t xml:space="preserve">Методи аналізу даних у психологічних дослідженнях: навчальний посібник / В. М. </w:t>
      </w:r>
      <w:proofErr w:type="spellStart"/>
      <w:r w:rsidRPr="00C36A21">
        <w:rPr>
          <w:color w:val="auto"/>
          <w:sz w:val="28"/>
          <w:szCs w:val="28"/>
          <w:lang w:val="uk-UA"/>
        </w:rPr>
        <w:t>Краєвський</w:t>
      </w:r>
      <w:proofErr w:type="spellEnd"/>
      <w:r w:rsidRPr="00C36A21">
        <w:rPr>
          <w:color w:val="auto"/>
          <w:sz w:val="28"/>
          <w:szCs w:val="28"/>
          <w:lang w:val="uk-UA"/>
        </w:rPr>
        <w:t xml:space="preserve">, Я. О. Остапенко, Т. М. </w:t>
      </w:r>
      <w:proofErr w:type="spellStart"/>
      <w:r w:rsidRPr="00C36A21">
        <w:rPr>
          <w:color w:val="auto"/>
          <w:sz w:val="28"/>
          <w:szCs w:val="28"/>
          <w:lang w:val="uk-UA"/>
        </w:rPr>
        <w:t>Паянок</w:t>
      </w:r>
      <w:proofErr w:type="spellEnd"/>
      <w:r w:rsidRPr="00C36A21">
        <w:rPr>
          <w:color w:val="auto"/>
          <w:sz w:val="28"/>
          <w:szCs w:val="28"/>
          <w:lang w:val="uk-UA"/>
        </w:rPr>
        <w:t xml:space="preserve">, Н. В. </w:t>
      </w:r>
      <w:proofErr w:type="spellStart"/>
      <w:r w:rsidRPr="00C36A21">
        <w:rPr>
          <w:color w:val="auto"/>
          <w:sz w:val="28"/>
          <w:szCs w:val="28"/>
          <w:lang w:val="uk-UA"/>
        </w:rPr>
        <w:t>Параниця</w:t>
      </w:r>
      <w:proofErr w:type="spellEnd"/>
      <w:r w:rsidRPr="00C36A21">
        <w:rPr>
          <w:color w:val="auto"/>
          <w:sz w:val="28"/>
          <w:szCs w:val="28"/>
          <w:lang w:val="uk-UA"/>
        </w:rPr>
        <w:t>. Ірпінь: Державний податковий університет, 2024. 144 с.</w:t>
      </w:r>
    </w:p>
    <w:p w:rsidR="00FC611C" w:rsidRPr="00C36A21" w:rsidRDefault="00FC611C" w:rsidP="00F227AC">
      <w:pPr>
        <w:pStyle w:val="a9"/>
        <w:numPr>
          <w:ilvl w:val="0"/>
          <w:numId w:val="23"/>
        </w:numPr>
        <w:shd w:val="clear" w:color="auto" w:fill="FFFFFF"/>
        <w:spacing w:line="360" w:lineRule="auto"/>
        <w:jc w:val="both"/>
        <w:rPr>
          <w:rFonts w:ascii="Times New Roman" w:eastAsia="Times New Roman" w:hAnsi="Times New Roman" w:cs="Times New Roman"/>
          <w:color w:val="auto"/>
          <w:sz w:val="28"/>
          <w:szCs w:val="28"/>
          <w:lang w:eastAsia="ru-RU"/>
        </w:rPr>
      </w:pPr>
      <w:proofErr w:type="spellStart"/>
      <w:r w:rsidRPr="00C36A21">
        <w:rPr>
          <w:rFonts w:ascii="Times New Roman" w:hAnsi="Times New Roman" w:cs="Times New Roman"/>
          <w:color w:val="auto"/>
          <w:sz w:val="28"/>
          <w:szCs w:val="28"/>
        </w:rPr>
        <w:t>Міннесотський</w:t>
      </w:r>
      <w:proofErr w:type="spellEnd"/>
      <w:r w:rsidRPr="00C36A21">
        <w:rPr>
          <w:rFonts w:ascii="Times New Roman" w:hAnsi="Times New Roman" w:cs="Times New Roman"/>
          <w:color w:val="auto"/>
          <w:sz w:val="28"/>
          <w:szCs w:val="28"/>
        </w:rPr>
        <w:t xml:space="preserve"> багатоаспектний особистісний опитувальник: друга версія. URL: </w:t>
      </w:r>
      <w:hyperlink r:id="rId61" w:history="1">
        <w:r w:rsidRPr="00C36A21">
          <w:rPr>
            <w:rStyle w:val="ae"/>
            <w:rFonts w:ascii="Times New Roman" w:hAnsi="Times New Roman" w:cs="Times New Roman"/>
            <w:color w:val="auto"/>
            <w:sz w:val="28"/>
            <w:szCs w:val="28"/>
            <w:u w:val="none"/>
          </w:rPr>
          <w:t>https://vpa.org.ua/pub/files/ab85aa3152c4a70f.pdf</w:t>
        </w:r>
      </w:hyperlink>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r w:rsidRPr="00C36A21">
        <w:rPr>
          <w:rStyle w:val="a4"/>
          <w:b w:val="0"/>
          <w:sz w:val="28"/>
          <w:szCs w:val="28"/>
          <w:lang w:val="uk-UA"/>
        </w:rPr>
        <w:t>Мурашко О. М.</w:t>
      </w:r>
      <w:r w:rsidRPr="00C36A21">
        <w:rPr>
          <w:sz w:val="28"/>
          <w:szCs w:val="28"/>
          <w:lang w:val="uk-UA"/>
        </w:rPr>
        <w:t xml:space="preserve"> Емпатія як складова професійної готовності медичних працівників. </w:t>
      </w:r>
      <w:r w:rsidRPr="00C36A21">
        <w:rPr>
          <w:i/>
          <w:sz w:val="28"/>
          <w:szCs w:val="28"/>
          <w:lang w:val="uk-UA"/>
        </w:rPr>
        <w:t>А</w:t>
      </w:r>
      <w:r w:rsidRPr="00C36A21">
        <w:rPr>
          <w:rStyle w:val="ad"/>
          <w:rFonts w:eastAsia="Microsoft Sans Serif"/>
          <w:sz w:val="28"/>
          <w:szCs w:val="28"/>
          <w:lang w:val="uk-UA"/>
        </w:rPr>
        <w:t>ктуальні проблеми психології: Збірник наукових праць Інституту психології ім. Г. С. Костюка НАПН України</w:t>
      </w:r>
      <w:r w:rsidRPr="00C36A21">
        <w:rPr>
          <w:sz w:val="28"/>
          <w:szCs w:val="28"/>
          <w:lang w:val="uk-UA"/>
        </w:rPr>
        <w:t xml:space="preserve">. 2020. Т. XV. Психологія особистості. </w:t>
      </w:r>
      <w:proofErr w:type="spellStart"/>
      <w:r w:rsidRPr="00C36A21">
        <w:rPr>
          <w:sz w:val="28"/>
          <w:szCs w:val="28"/>
          <w:lang w:val="uk-UA"/>
        </w:rPr>
        <w:t>Вип</w:t>
      </w:r>
      <w:proofErr w:type="spellEnd"/>
      <w:r w:rsidRPr="00C36A21">
        <w:rPr>
          <w:sz w:val="28"/>
          <w:szCs w:val="28"/>
          <w:lang w:val="uk-UA"/>
        </w:rPr>
        <w:t>. 2. С. 148–155.</w:t>
      </w:r>
    </w:p>
    <w:p w:rsidR="00FC611C" w:rsidRPr="00C36A21" w:rsidRDefault="00FC611C" w:rsidP="00F227AC">
      <w:pPr>
        <w:pStyle w:val="Default"/>
        <w:widowControl w:val="0"/>
        <w:numPr>
          <w:ilvl w:val="0"/>
          <w:numId w:val="23"/>
        </w:numPr>
        <w:kinsoku w:val="0"/>
        <w:overflowPunct w:val="0"/>
        <w:spacing w:line="360" w:lineRule="auto"/>
        <w:jc w:val="both"/>
        <w:rPr>
          <w:color w:val="auto"/>
          <w:sz w:val="28"/>
          <w:szCs w:val="28"/>
          <w:lang w:val="uk-UA"/>
        </w:rPr>
      </w:pPr>
      <w:r w:rsidRPr="00C36A21">
        <w:rPr>
          <w:color w:val="auto"/>
          <w:sz w:val="28"/>
          <w:szCs w:val="28"/>
          <w:lang w:val="uk-UA"/>
        </w:rPr>
        <w:t xml:space="preserve">Опановуємо дисперсійний аналіз: методи та застосування. URL: </w:t>
      </w:r>
      <w:hyperlink r:id="rId62" w:history="1">
        <w:r w:rsidRPr="00C36A21">
          <w:rPr>
            <w:rStyle w:val="ae"/>
            <w:color w:val="auto"/>
            <w:sz w:val="28"/>
            <w:szCs w:val="28"/>
            <w:u w:val="none"/>
            <w:lang w:val="uk-UA"/>
          </w:rPr>
          <w:t>https://mindthegraph.com/blog/uk/analysis-of-variance/</w:t>
        </w:r>
      </w:hyperlink>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Оцінка </w:t>
      </w:r>
      <w:proofErr w:type="spellStart"/>
      <w:r w:rsidRPr="00C36A21">
        <w:rPr>
          <w:rFonts w:ascii="Times New Roman" w:hAnsi="Times New Roman" w:cs="Times New Roman"/>
          <w:color w:val="auto"/>
          <w:sz w:val="28"/>
          <w:szCs w:val="28"/>
        </w:rPr>
        <w:t>Big</w:t>
      </w:r>
      <w:proofErr w:type="spellEnd"/>
      <w:r w:rsidRPr="00C36A21">
        <w:rPr>
          <w:rFonts w:ascii="Times New Roman" w:hAnsi="Times New Roman" w:cs="Times New Roman"/>
          <w:color w:val="auto"/>
          <w:sz w:val="28"/>
          <w:szCs w:val="28"/>
        </w:rPr>
        <w:t xml:space="preserve"> </w:t>
      </w:r>
      <w:proofErr w:type="spellStart"/>
      <w:r w:rsidRPr="00C36A21">
        <w:rPr>
          <w:rFonts w:ascii="Times New Roman" w:hAnsi="Times New Roman" w:cs="Times New Roman"/>
          <w:color w:val="auto"/>
          <w:sz w:val="28"/>
          <w:szCs w:val="28"/>
        </w:rPr>
        <w:t>Five</w:t>
      </w:r>
      <w:proofErr w:type="spellEnd"/>
      <w:r w:rsidRPr="00C36A21">
        <w:rPr>
          <w:rFonts w:ascii="Times New Roman" w:hAnsi="Times New Roman" w:cs="Times New Roman"/>
          <w:color w:val="auto"/>
          <w:sz w:val="28"/>
          <w:szCs w:val="28"/>
        </w:rPr>
        <w:t xml:space="preserve"> або Велика п’ятірка. Як допомагає у </w:t>
      </w:r>
      <w:proofErr w:type="spellStart"/>
      <w:r w:rsidRPr="00C36A21">
        <w:rPr>
          <w:rFonts w:ascii="Times New Roman" w:hAnsi="Times New Roman" w:cs="Times New Roman"/>
          <w:color w:val="auto"/>
          <w:sz w:val="28"/>
          <w:szCs w:val="28"/>
        </w:rPr>
        <w:t>рекрутингу</w:t>
      </w:r>
      <w:proofErr w:type="spellEnd"/>
      <w:r w:rsidRPr="00C36A21">
        <w:rPr>
          <w:rFonts w:ascii="Times New Roman" w:hAnsi="Times New Roman" w:cs="Times New Roman"/>
          <w:color w:val="auto"/>
          <w:sz w:val="28"/>
          <w:szCs w:val="28"/>
        </w:rPr>
        <w:t xml:space="preserve">. URL: </w:t>
      </w:r>
      <w:hyperlink r:id="rId63" w:history="1">
        <w:r w:rsidRPr="00C36A21">
          <w:rPr>
            <w:rStyle w:val="ae"/>
            <w:rFonts w:ascii="Times New Roman" w:hAnsi="Times New Roman" w:cs="Times New Roman"/>
            <w:color w:val="auto"/>
            <w:sz w:val="28"/>
            <w:szCs w:val="28"/>
            <w:u w:val="none"/>
          </w:rPr>
          <w:t>https://mayska.com/recruiting/oczinka-big-five</w:t>
        </w:r>
      </w:hyperlink>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Опис первинних факторів тесту </w:t>
      </w:r>
      <w:proofErr w:type="spellStart"/>
      <w:r w:rsidRPr="00C36A21">
        <w:rPr>
          <w:rFonts w:ascii="Times New Roman" w:hAnsi="Times New Roman" w:cs="Times New Roman"/>
          <w:color w:val="auto"/>
          <w:sz w:val="28"/>
          <w:szCs w:val="28"/>
        </w:rPr>
        <w:t>Кеттелла</w:t>
      </w:r>
      <w:proofErr w:type="spellEnd"/>
      <w:r w:rsidRPr="00C36A21">
        <w:rPr>
          <w:rFonts w:ascii="Times New Roman" w:hAnsi="Times New Roman" w:cs="Times New Roman"/>
          <w:color w:val="auto"/>
          <w:sz w:val="28"/>
          <w:szCs w:val="28"/>
        </w:rPr>
        <w:t xml:space="preserve">. URL: </w:t>
      </w:r>
      <w:hyperlink r:id="rId64" w:anchor="google_vignette" w:history="1">
        <w:r w:rsidRPr="00C36A21">
          <w:rPr>
            <w:rStyle w:val="ae"/>
            <w:rFonts w:ascii="Times New Roman" w:hAnsi="Times New Roman" w:cs="Times New Roman"/>
            <w:color w:val="auto"/>
            <w:sz w:val="28"/>
            <w:szCs w:val="28"/>
            <w:u w:val="none"/>
          </w:rPr>
          <w:t>http://psychologis.com.ua/opisanie_pervichnyh_faktorov_testa_kettella.htm#google_vignette</w:t>
        </w:r>
      </w:hyperlink>
      <w:r w:rsidRPr="00C36A21">
        <w:rPr>
          <w:rFonts w:ascii="Times New Roman" w:hAnsi="Times New Roman" w:cs="Times New Roman"/>
          <w:color w:val="auto"/>
          <w:sz w:val="28"/>
          <w:szCs w:val="28"/>
        </w:rPr>
        <w:t xml:space="preserve"> </w:t>
      </w:r>
    </w:p>
    <w:p w:rsidR="00FC611C" w:rsidRPr="00C36A21" w:rsidRDefault="00FC611C" w:rsidP="00F227AC">
      <w:pPr>
        <w:pStyle w:val="Default"/>
        <w:widowControl w:val="0"/>
        <w:numPr>
          <w:ilvl w:val="0"/>
          <w:numId w:val="23"/>
        </w:numPr>
        <w:kinsoku w:val="0"/>
        <w:overflowPunct w:val="0"/>
        <w:spacing w:line="360" w:lineRule="auto"/>
        <w:jc w:val="both"/>
        <w:rPr>
          <w:rFonts w:eastAsia="TimesNewRomanPSMT"/>
          <w:color w:val="auto"/>
          <w:sz w:val="28"/>
          <w:szCs w:val="28"/>
          <w:lang w:val="uk-UA" w:eastAsia="uk-UA"/>
        </w:rPr>
      </w:pPr>
      <w:r w:rsidRPr="00C36A21">
        <w:rPr>
          <w:color w:val="auto"/>
          <w:sz w:val="28"/>
          <w:szCs w:val="28"/>
          <w:lang w:val="uk-UA"/>
        </w:rPr>
        <w:t xml:space="preserve">Психоаналіз: історія, ключові ідеї та майбутнє напряму </w:t>
      </w:r>
      <w:proofErr w:type="spellStart"/>
      <w:r w:rsidRPr="00C36A21">
        <w:rPr>
          <w:color w:val="auto"/>
          <w:sz w:val="28"/>
          <w:szCs w:val="28"/>
          <w:lang w:val="uk-UA"/>
        </w:rPr>
        <w:t>Фройда</w:t>
      </w:r>
      <w:proofErr w:type="spellEnd"/>
      <w:r w:rsidRPr="00C36A21">
        <w:rPr>
          <w:color w:val="auto"/>
          <w:sz w:val="28"/>
          <w:szCs w:val="28"/>
          <w:lang w:val="uk-UA"/>
        </w:rPr>
        <w:t xml:space="preserve">. URL: </w:t>
      </w:r>
      <w:hyperlink r:id="rId65" w:history="1">
        <w:r w:rsidRPr="00C36A21">
          <w:rPr>
            <w:rStyle w:val="ae"/>
            <w:color w:val="auto"/>
            <w:sz w:val="28"/>
            <w:szCs w:val="28"/>
            <w:u w:val="none"/>
            <w:lang w:val="uk-UA"/>
          </w:rPr>
          <w:t>https://www.gasformind.com/psykhoanaliz/</w:t>
        </w:r>
      </w:hyperlink>
      <w:r w:rsidRPr="00C36A21">
        <w:rPr>
          <w:color w:val="auto"/>
          <w:sz w:val="28"/>
          <w:szCs w:val="28"/>
          <w:lang w:val="uk-UA"/>
        </w:rPr>
        <w:t xml:space="preserve"> </w:t>
      </w:r>
    </w:p>
    <w:p w:rsidR="00FC611C" w:rsidRPr="00C36A21" w:rsidRDefault="00FC611C" w:rsidP="00F227AC">
      <w:pPr>
        <w:pStyle w:val="aa"/>
        <w:numPr>
          <w:ilvl w:val="0"/>
          <w:numId w:val="23"/>
        </w:numPr>
        <w:tabs>
          <w:tab w:val="left" w:pos="360"/>
        </w:tabs>
        <w:autoSpaceDE/>
        <w:autoSpaceDN/>
        <w:spacing w:line="360" w:lineRule="auto"/>
        <w:rPr>
          <w:rFonts w:ascii="Times New Roman" w:hAnsi="Times New Roman" w:cs="Times New Roman"/>
          <w:sz w:val="28"/>
          <w:szCs w:val="28"/>
        </w:rPr>
      </w:pPr>
      <w:r w:rsidRPr="00C36A21">
        <w:rPr>
          <w:rFonts w:ascii="Times New Roman" w:eastAsia="ArialMT" w:hAnsi="Times New Roman" w:cs="Times New Roman"/>
          <w:sz w:val="28"/>
          <w:szCs w:val="28"/>
        </w:rPr>
        <w:t xml:space="preserve">Рибалка В. В. Психологічна структура особистості / Психологія : підручник / [Ю. Л. Трофімов, В. В. Рибалка, П. А. Гончарук та ін. ; за </w:t>
      </w:r>
      <w:proofErr w:type="spellStart"/>
      <w:r w:rsidRPr="00C36A21">
        <w:rPr>
          <w:rFonts w:ascii="Times New Roman" w:eastAsia="ArialMT" w:hAnsi="Times New Roman" w:cs="Times New Roman"/>
          <w:sz w:val="28"/>
          <w:szCs w:val="28"/>
        </w:rPr>
        <w:t>заг</w:t>
      </w:r>
      <w:proofErr w:type="spellEnd"/>
      <w:r w:rsidRPr="00C36A21">
        <w:rPr>
          <w:rFonts w:ascii="Times New Roman" w:eastAsia="ArialMT" w:hAnsi="Times New Roman" w:cs="Times New Roman"/>
          <w:sz w:val="28"/>
          <w:szCs w:val="28"/>
        </w:rPr>
        <w:t>. ред. Ю. Л. Трофімова]. Київ: Либідь, 2000. С. 116–122.</w:t>
      </w:r>
    </w:p>
    <w:p w:rsidR="000E483D" w:rsidRPr="000E483D" w:rsidRDefault="000E483D" w:rsidP="000E483D">
      <w:pPr>
        <w:pStyle w:val="a9"/>
        <w:numPr>
          <w:ilvl w:val="0"/>
          <w:numId w:val="23"/>
        </w:numPr>
        <w:spacing w:line="360" w:lineRule="auto"/>
        <w:jc w:val="both"/>
        <w:rPr>
          <w:rFonts w:asciiTheme="majorBidi" w:hAnsiTheme="majorBidi" w:cstheme="majorBidi"/>
          <w:sz w:val="28"/>
          <w:szCs w:val="28"/>
        </w:rPr>
      </w:pPr>
      <w:bookmarkStart w:id="5" w:name="_Hlk224262109"/>
      <w:r w:rsidRPr="000E483D">
        <w:rPr>
          <w:rFonts w:asciiTheme="majorBidi" w:hAnsiTheme="majorBidi" w:cstheme="majorBidi"/>
          <w:sz w:val="28"/>
          <w:szCs w:val="28"/>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0E483D">
        <w:rPr>
          <w:rFonts w:asciiTheme="majorBidi" w:hAnsiTheme="majorBidi" w:cstheme="majorBidi"/>
          <w:i/>
          <w:iCs/>
          <w:sz w:val="28"/>
          <w:szCs w:val="28"/>
        </w:rPr>
        <w:t>Науковий вісник Львівського державного університету внутрішніх справ (серія психологічна)</w:t>
      </w:r>
      <w:r w:rsidRPr="000E483D">
        <w:rPr>
          <w:rFonts w:asciiTheme="majorBidi" w:hAnsiTheme="majorBidi" w:cstheme="majorBidi"/>
          <w:sz w:val="28"/>
          <w:szCs w:val="28"/>
        </w:rPr>
        <w:t xml:space="preserve"> 2025 № 1 С. 52–59.  DOI: </w:t>
      </w:r>
      <w:hyperlink r:id="rId66" w:history="1">
        <w:r w:rsidRPr="000E483D">
          <w:rPr>
            <w:rStyle w:val="ae"/>
            <w:rFonts w:asciiTheme="majorBidi" w:hAnsiTheme="majorBidi"/>
            <w:sz w:val="28"/>
            <w:szCs w:val="28"/>
          </w:rPr>
          <w:t>https://doi.org/10.32782/2311-8458/2025-1-7</w:t>
        </w:r>
      </w:hyperlink>
    </w:p>
    <w:bookmarkEnd w:id="5"/>
    <w:p w:rsidR="00FC611C" w:rsidRPr="00C36A21" w:rsidRDefault="00FC611C" w:rsidP="00F227AC">
      <w:pPr>
        <w:pStyle w:val="aa"/>
        <w:numPr>
          <w:ilvl w:val="0"/>
          <w:numId w:val="23"/>
        </w:numPr>
        <w:tabs>
          <w:tab w:val="left" w:pos="360"/>
        </w:tabs>
        <w:autoSpaceDE/>
        <w:autoSpaceDN/>
        <w:spacing w:line="360" w:lineRule="auto"/>
        <w:rPr>
          <w:rStyle w:val="ae"/>
          <w:rFonts w:ascii="Times New Roman" w:hAnsi="Times New Roman" w:cs="Times New Roman"/>
          <w:color w:val="auto"/>
          <w:sz w:val="28"/>
          <w:szCs w:val="28"/>
          <w:u w:val="none"/>
        </w:rPr>
      </w:pPr>
      <w:r w:rsidRPr="00C36A21">
        <w:rPr>
          <w:rFonts w:ascii="Times New Roman" w:hAnsi="Times New Roman" w:cs="Times New Roman"/>
          <w:sz w:val="28"/>
          <w:szCs w:val="28"/>
        </w:rPr>
        <w:t xml:space="preserve">Сердюк Л., Литвиненко O., Сердюк O., </w:t>
      </w:r>
      <w:proofErr w:type="spellStart"/>
      <w:r w:rsidRPr="00C36A21">
        <w:rPr>
          <w:rFonts w:ascii="Times New Roman" w:hAnsi="Times New Roman" w:cs="Times New Roman"/>
          <w:sz w:val="28"/>
          <w:szCs w:val="28"/>
        </w:rPr>
        <w:t>Денчик</w:t>
      </w:r>
      <w:proofErr w:type="spellEnd"/>
      <w:r w:rsidRPr="00C36A21">
        <w:rPr>
          <w:rFonts w:ascii="Times New Roman" w:hAnsi="Times New Roman" w:cs="Times New Roman"/>
          <w:sz w:val="28"/>
          <w:szCs w:val="28"/>
        </w:rPr>
        <w:t xml:space="preserve"> A. Особистісні ресурси </w:t>
      </w:r>
      <w:r w:rsidRPr="00C36A21">
        <w:rPr>
          <w:rFonts w:ascii="Times New Roman" w:hAnsi="Times New Roman" w:cs="Times New Roman"/>
          <w:sz w:val="28"/>
          <w:szCs w:val="28"/>
        </w:rPr>
        <w:lastRenderedPageBreak/>
        <w:t xml:space="preserve">стійкості в умовах невизначеності та криз. </w:t>
      </w:r>
      <w:r w:rsidRPr="00C36A21">
        <w:rPr>
          <w:rFonts w:ascii="Times New Roman" w:hAnsi="Times New Roman" w:cs="Times New Roman"/>
          <w:i/>
          <w:sz w:val="28"/>
          <w:szCs w:val="28"/>
        </w:rPr>
        <w:t>Психологічний часопис</w:t>
      </w:r>
      <w:r w:rsidRPr="00C36A21">
        <w:rPr>
          <w:rFonts w:ascii="Times New Roman" w:hAnsi="Times New Roman" w:cs="Times New Roman"/>
          <w:sz w:val="28"/>
          <w:szCs w:val="28"/>
        </w:rPr>
        <w:t xml:space="preserve">. 2024. № 10(2). C. 27–37. </w:t>
      </w:r>
      <w:hyperlink r:id="rId67" w:history="1">
        <w:r w:rsidRPr="00C36A21">
          <w:rPr>
            <w:rStyle w:val="ae"/>
            <w:rFonts w:ascii="Times New Roman" w:hAnsi="Times New Roman" w:cs="Times New Roman"/>
            <w:color w:val="auto"/>
            <w:sz w:val="28"/>
            <w:szCs w:val="28"/>
            <w:u w:val="none"/>
          </w:rPr>
          <w:t>https://doi.org/10.31108/1.2024.10.2.2</w:t>
        </w:r>
      </w:hyperlink>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rStyle w:val="a4"/>
          <w:b w:val="0"/>
          <w:sz w:val="28"/>
          <w:szCs w:val="28"/>
          <w:lang w:val="uk-UA"/>
        </w:rPr>
        <w:t>Скрипченко</w:t>
      </w:r>
      <w:proofErr w:type="spellEnd"/>
      <w:r w:rsidRPr="00C36A21">
        <w:rPr>
          <w:rStyle w:val="a4"/>
          <w:b w:val="0"/>
          <w:sz w:val="28"/>
          <w:szCs w:val="28"/>
          <w:lang w:val="uk-UA"/>
        </w:rPr>
        <w:t xml:space="preserve"> О. В.</w:t>
      </w:r>
      <w:r w:rsidRPr="00C36A21">
        <w:rPr>
          <w:sz w:val="28"/>
          <w:szCs w:val="28"/>
          <w:lang w:val="uk-UA"/>
        </w:rPr>
        <w:t xml:space="preserve"> Особливості емпатії як чинника професійної підготовки майбутніх психологів. </w:t>
      </w:r>
      <w:r w:rsidRPr="00C36A21">
        <w:rPr>
          <w:rStyle w:val="ad"/>
          <w:rFonts w:eastAsia="Microsoft Sans Serif"/>
          <w:sz w:val="28"/>
          <w:szCs w:val="28"/>
          <w:lang w:val="uk-UA"/>
        </w:rPr>
        <w:t>Науковий вісник Херсонського державного університету. Серія: Психологічні науки</w:t>
      </w:r>
      <w:r w:rsidRPr="00C36A21">
        <w:rPr>
          <w:sz w:val="28"/>
          <w:szCs w:val="28"/>
          <w:lang w:val="uk-UA"/>
        </w:rPr>
        <w:t xml:space="preserve">. 2015. </w:t>
      </w:r>
      <w:proofErr w:type="spellStart"/>
      <w:r w:rsidRPr="00C36A21">
        <w:rPr>
          <w:sz w:val="28"/>
          <w:szCs w:val="28"/>
          <w:lang w:val="uk-UA"/>
        </w:rPr>
        <w:t>Вип</w:t>
      </w:r>
      <w:proofErr w:type="spellEnd"/>
      <w:r w:rsidRPr="00C36A21">
        <w:rPr>
          <w:sz w:val="28"/>
          <w:szCs w:val="28"/>
          <w:lang w:val="uk-UA"/>
        </w:rPr>
        <w:t>. 2(2). С. 103–107.</w:t>
      </w:r>
    </w:p>
    <w:p w:rsidR="00FC611C" w:rsidRPr="00C36A21" w:rsidRDefault="00FC611C" w:rsidP="00F227AC">
      <w:pPr>
        <w:pStyle w:val="aa"/>
        <w:numPr>
          <w:ilvl w:val="0"/>
          <w:numId w:val="23"/>
        </w:numPr>
        <w:tabs>
          <w:tab w:val="left" w:pos="360"/>
        </w:tabs>
        <w:autoSpaceDE/>
        <w:autoSpaceDN/>
        <w:spacing w:line="360" w:lineRule="auto"/>
        <w:rPr>
          <w:rFonts w:ascii="Times New Roman" w:hAnsi="Times New Roman" w:cs="Times New Roman"/>
          <w:sz w:val="28"/>
          <w:szCs w:val="28"/>
        </w:rPr>
      </w:pPr>
      <w:proofErr w:type="spellStart"/>
      <w:r w:rsidRPr="00C36A21">
        <w:rPr>
          <w:rFonts w:ascii="Times New Roman" w:eastAsia="TimesNewRomanPSMT" w:hAnsi="Times New Roman" w:cs="Times New Roman"/>
          <w:sz w:val="28"/>
          <w:szCs w:val="28"/>
        </w:rPr>
        <w:t>Солодухова</w:t>
      </w:r>
      <w:proofErr w:type="spellEnd"/>
      <w:r w:rsidRPr="00C36A21">
        <w:rPr>
          <w:rFonts w:ascii="Times New Roman" w:eastAsia="TimesNewRomanPSMT" w:hAnsi="Times New Roman" w:cs="Times New Roman"/>
          <w:sz w:val="28"/>
          <w:szCs w:val="28"/>
        </w:rPr>
        <w:t xml:space="preserve"> Л. В. Емпатія в світлі різних теоретичних підходів. </w:t>
      </w:r>
      <w:r w:rsidRPr="00C36A21">
        <w:rPr>
          <w:rFonts w:ascii="Times New Roman" w:eastAsia="TimesNewRomanPS-ItalicMT" w:hAnsi="Times New Roman" w:cs="Times New Roman"/>
          <w:i/>
          <w:iCs/>
          <w:sz w:val="28"/>
          <w:szCs w:val="28"/>
        </w:rPr>
        <w:t>Вісник Харківського національного педагогічного університету імені Г.С. Сковороди.</w:t>
      </w:r>
      <w:r w:rsidRPr="00C36A21">
        <w:rPr>
          <w:rFonts w:ascii="Times New Roman" w:eastAsia="TimesNewRomanPSMT" w:hAnsi="Times New Roman" w:cs="Times New Roman"/>
          <w:sz w:val="28"/>
          <w:szCs w:val="28"/>
        </w:rPr>
        <w:t xml:space="preserve"> 2011. № 41. С. 204-211.</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r w:rsidRPr="00C36A21">
        <w:rPr>
          <w:rStyle w:val="a4"/>
          <w:b w:val="0"/>
          <w:sz w:val="28"/>
          <w:szCs w:val="28"/>
          <w:lang w:val="uk-UA"/>
        </w:rPr>
        <w:t>Титаренко Т. М.</w:t>
      </w:r>
      <w:r w:rsidRPr="00C36A21">
        <w:rPr>
          <w:sz w:val="28"/>
          <w:szCs w:val="28"/>
          <w:lang w:val="uk-UA"/>
        </w:rPr>
        <w:t xml:space="preserve"> Життєвий світ особистості: у межах і за межами буденності. Київ: Логос, 2006. 312 с.</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r w:rsidRPr="00C36A21">
        <w:rPr>
          <w:rStyle w:val="a4"/>
          <w:b w:val="0"/>
          <w:sz w:val="28"/>
          <w:szCs w:val="28"/>
          <w:lang w:val="uk-UA"/>
        </w:rPr>
        <w:t>Тихомирова О. В.</w:t>
      </w:r>
      <w:r w:rsidRPr="00C36A21">
        <w:rPr>
          <w:sz w:val="28"/>
          <w:szCs w:val="28"/>
          <w:lang w:val="uk-UA"/>
        </w:rPr>
        <w:t xml:space="preserve"> Психологічні чинники розвитку емпатії у студентської молоді. </w:t>
      </w:r>
      <w:r w:rsidRPr="00C36A21">
        <w:rPr>
          <w:rStyle w:val="ad"/>
          <w:rFonts w:eastAsia="Microsoft Sans Serif"/>
          <w:sz w:val="28"/>
          <w:szCs w:val="28"/>
          <w:lang w:val="uk-UA"/>
        </w:rPr>
        <w:t>Психологія і суспільство</w:t>
      </w:r>
      <w:r w:rsidRPr="00C36A21">
        <w:rPr>
          <w:sz w:val="28"/>
          <w:szCs w:val="28"/>
          <w:lang w:val="uk-UA"/>
        </w:rPr>
        <w:t>. 2012. № 3. С. 97–103.</w:t>
      </w:r>
    </w:p>
    <w:p w:rsidR="00FC611C" w:rsidRPr="00C36A21" w:rsidRDefault="00FC611C" w:rsidP="00F227AC">
      <w:pPr>
        <w:pStyle w:val="a9"/>
        <w:numPr>
          <w:ilvl w:val="0"/>
          <w:numId w:val="23"/>
        </w:numPr>
        <w:spacing w:line="360" w:lineRule="auto"/>
        <w:jc w:val="both"/>
        <w:outlineLvl w:val="2"/>
        <w:rPr>
          <w:rStyle w:val="a4"/>
          <w:rFonts w:ascii="Times New Roman" w:eastAsia="Times New Roman" w:hAnsi="Times New Roman" w:cs="Times New Roman"/>
          <w:b w:val="0"/>
          <w:bCs w:val="0"/>
          <w:color w:val="auto"/>
          <w:sz w:val="28"/>
          <w:szCs w:val="28"/>
          <w:lang w:eastAsia="ru-RU"/>
        </w:rPr>
      </w:pPr>
      <w:r w:rsidRPr="00C36A21">
        <w:rPr>
          <w:rStyle w:val="a4"/>
          <w:rFonts w:ascii="Times New Roman" w:hAnsi="Times New Roman" w:cs="Times New Roman"/>
          <w:b w:val="0"/>
          <w:color w:val="auto"/>
          <w:sz w:val="28"/>
          <w:szCs w:val="28"/>
          <w:shd w:val="clear" w:color="auto" w:fill="FFFFFF"/>
        </w:rPr>
        <w:t xml:space="preserve">Тест </w:t>
      </w:r>
      <w:proofErr w:type="spellStart"/>
      <w:r w:rsidRPr="00C36A21">
        <w:rPr>
          <w:rStyle w:val="a4"/>
          <w:rFonts w:ascii="Times New Roman" w:hAnsi="Times New Roman" w:cs="Times New Roman"/>
          <w:b w:val="0"/>
          <w:color w:val="auto"/>
          <w:sz w:val="28"/>
          <w:szCs w:val="28"/>
          <w:shd w:val="clear" w:color="auto" w:fill="FFFFFF"/>
        </w:rPr>
        <w:t>Кеттела</w:t>
      </w:r>
      <w:proofErr w:type="spellEnd"/>
      <w:r w:rsidRPr="00C36A21">
        <w:rPr>
          <w:rStyle w:val="a4"/>
          <w:rFonts w:ascii="Times New Roman" w:hAnsi="Times New Roman" w:cs="Times New Roman"/>
          <w:b w:val="0"/>
          <w:color w:val="auto"/>
          <w:sz w:val="28"/>
          <w:szCs w:val="28"/>
          <w:shd w:val="clear" w:color="auto" w:fill="FFFFFF"/>
        </w:rPr>
        <w:t xml:space="preserve"> в сучасній психології. </w:t>
      </w:r>
      <w:r w:rsidRPr="00C36A21">
        <w:rPr>
          <w:rFonts w:ascii="Times New Roman" w:hAnsi="Times New Roman" w:cs="Times New Roman"/>
          <w:color w:val="auto"/>
          <w:sz w:val="28"/>
          <w:szCs w:val="28"/>
        </w:rPr>
        <w:t xml:space="preserve">URL: </w:t>
      </w:r>
      <w:hyperlink r:id="rId68" w:history="1">
        <w:r w:rsidRPr="00C36A21">
          <w:rPr>
            <w:rStyle w:val="ae"/>
            <w:rFonts w:ascii="Times New Roman" w:hAnsi="Times New Roman" w:cs="Times New Roman"/>
            <w:color w:val="auto"/>
            <w:sz w:val="28"/>
            <w:szCs w:val="28"/>
            <w:u w:val="none"/>
            <w:shd w:val="clear" w:color="auto" w:fill="FFFFFF"/>
          </w:rPr>
          <w:t>https://psyhology.space/psypedia-post/test-kettela</w:t>
        </w:r>
      </w:hyperlink>
      <w:r w:rsidRPr="00C36A21">
        <w:rPr>
          <w:rStyle w:val="a4"/>
          <w:rFonts w:ascii="Times New Roman" w:hAnsi="Times New Roman" w:cs="Times New Roman"/>
          <w:b w:val="0"/>
          <w:color w:val="auto"/>
          <w:sz w:val="28"/>
          <w:szCs w:val="28"/>
          <w:shd w:val="clear" w:color="auto" w:fill="FFFFFF"/>
        </w:rPr>
        <w:t xml:space="preserve"> </w:t>
      </w:r>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Теорія типів особистості Ганса Айзенка. URL: </w:t>
      </w:r>
      <w:hyperlink r:id="rId69" w:anchor="google_vignette" w:history="1">
        <w:r w:rsidRPr="00C36A21">
          <w:rPr>
            <w:rStyle w:val="ae"/>
            <w:rFonts w:ascii="Times New Roman" w:hAnsi="Times New Roman" w:cs="Times New Roman"/>
            <w:color w:val="auto"/>
            <w:sz w:val="28"/>
            <w:szCs w:val="28"/>
            <w:u w:val="none"/>
          </w:rPr>
          <w:t>https://pidru4niki.com/20080215/psihologiya/teoriya_tipiv_osobistosti_gansa_ayzenka#google_vignette</w:t>
        </w:r>
      </w:hyperlink>
    </w:p>
    <w:p w:rsidR="00FC611C" w:rsidRPr="00C36A21" w:rsidRDefault="00FC611C" w:rsidP="00F227AC">
      <w:pPr>
        <w:pStyle w:val="a9"/>
        <w:numPr>
          <w:ilvl w:val="0"/>
          <w:numId w:val="23"/>
        </w:numPr>
        <w:spacing w:line="360" w:lineRule="auto"/>
        <w:jc w:val="both"/>
        <w:outlineLvl w:val="2"/>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Теорія рис особистості Гордона </w:t>
      </w:r>
      <w:proofErr w:type="spellStart"/>
      <w:r w:rsidRPr="00C36A21">
        <w:rPr>
          <w:rFonts w:ascii="Times New Roman" w:hAnsi="Times New Roman" w:cs="Times New Roman"/>
          <w:color w:val="auto"/>
          <w:sz w:val="28"/>
          <w:szCs w:val="28"/>
        </w:rPr>
        <w:t>Олпорта</w:t>
      </w:r>
      <w:proofErr w:type="spellEnd"/>
      <w:r w:rsidRPr="00C36A21">
        <w:rPr>
          <w:rFonts w:ascii="Times New Roman" w:hAnsi="Times New Roman" w:cs="Times New Roman"/>
          <w:color w:val="auto"/>
          <w:sz w:val="28"/>
          <w:szCs w:val="28"/>
        </w:rPr>
        <w:t xml:space="preserve">. URL: </w:t>
      </w:r>
      <w:hyperlink r:id="rId70" w:history="1">
        <w:r w:rsidRPr="00C36A21">
          <w:rPr>
            <w:rStyle w:val="ae"/>
            <w:rFonts w:ascii="Times New Roman" w:hAnsi="Times New Roman" w:cs="Times New Roman"/>
            <w:color w:val="auto"/>
            <w:sz w:val="28"/>
            <w:szCs w:val="28"/>
            <w:u w:val="none"/>
          </w:rPr>
          <w:t>https://studfile.net/preview/5259411/page:44/</w:t>
        </w:r>
      </w:hyperlink>
      <w:r w:rsidRPr="00C36A21">
        <w:rPr>
          <w:rFonts w:ascii="Times New Roman" w:hAnsi="Times New Roman" w:cs="Times New Roman"/>
          <w:color w:val="auto"/>
          <w:sz w:val="28"/>
          <w:szCs w:val="28"/>
        </w:rPr>
        <w:t xml:space="preserve"> </w:t>
      </w:r>
    </w:p>
    <w:p w:rsidR="00FC611C" w:rsidRPr="00C36A21" w:rsidRDefault="00FC611C" w:rsidP="00F227AC">
      <w:pPr>
        <w:pStyle w:val="a9"/>
        <w:numPr>
          <w:ilvl w:val="0"/>
          <w:numId w:val="23"/>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Теорія розуму. URL: </w:t>
      </w:r>
      <w:hyperlink r:id="rId71" w:history="1">
        <w:r w:rsidRPr="00C36A21">
          <w:rPr>
            <w:rStyle w:val="ae"/>
            <w:rFonts w:ascii="Times New Roman" w:hAnsi="Times New Roman" w:cs="Times New Roman"/>
            <w:color w:val="auto"/>
            <w:sz w:val="28"/>
            <w:szCs w:val="28"/>
            <w:u w:val="none"/>
          </w:rPr>
          <w:t>https://ukrayinska.libretexts.org</w:t>
        </w:r>
      </w:hyperlink>
    </w:p>
    <w:p w:rsidR="00FC611C" w:rsidRPr="00C36A21" w:rsidRDefault="00FC611C" w:rsidP="00F227AC">
      <w:pPr>
        <w:pStyle w:val="a9"/>
        <w:numPr>
          <w:ilvl w:val="0"/>
          <w:numId w:val="23"/>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Тест MMPI-2: </w:t>
      </w:r>
      <w:proofErr w:type="spellStart"/>
      <w:r w:rsidRPr="00C36A21">
        <w:rPr>
          <w:rFonts w:ascii="Times New Roman" w:hAnsi="Times New Roman" w:cs="Times New Roman"/>
          <w:color w:val="auto"/>
          <w:sz w:val="28"/>
          <w:szCs w:val="28"/>
        </w:rPr>
        <w:t>Міннесотський</w:t>
      </w:r>
      <w:proofErr w:type="spellEnd"/>
      <w:r w:rsidRPr="00C36A21">
        <w:rPr>
          <w:rFonts w:ascii="Times New Roman" w:hAnsi="Times New Roman" w:cs="Times New Roman"/>
          <w:color w:val="auto"/>
          <w:sz w:val="28"/>
          <w:szCs w:val="28"/>
        </w:rPr>
        <w:t xml:space="preserve"> багатоаспектний особистісний опитувальник. URL: </w:t>
      </w:r>
      <w:hyperlink r:id="rId72" w:history="1">
        <w:r w:rsidRPr="00C36A21">
          <w:rPr>
            <w:rStyle w:val="ae"/>
            <w:rFonts w:ascii="Times New Roman" w:hAnsi="Times New Roman" w:cs="Times New Roman"/>
            <w:color w:val="auto"/>
            <w:sz w:val="28"/>
            <w:szCs w:val="28"/>
            <w:u w:val="none"/>
          </w:rPr>
          <w:t>https://giuntipsy.com.ua/clinical/mmpi-2</w:t>
        </w:r>
      </w:hyperlink>
    </w:p>
    <w:p w:rsidR="00FC611C" w:rsidRPr="00C36A21" w:rsidRDefault="00FC611C" w:rsidP="00F227AC">
      <w:pPr>
        <w:pStyle w:val="a9"/>
        <w:numPr>
          <w:ilvl w:val="0"/>
          <w:numId w:val="23"/>
        </w:numPr>
        <w:shd w:val="clear" w:color="auto" w:fill="FFFFFF"/>
        <w:spacing w:line="360" w:lineRule="auto"/>
        <w:jc w:val="both"/>
        <w:rPr>
          <w:rFonts w:ascii="Times New Roman" w:eastAsia="Times New Roman" w:hAnsi="Times New Roman" w:cs="Times New Roman"/>
          <w:color w:val="auto"/>
          <w:sz w:val="28"/>
          <w:szCs w:val="28"/>
          <w:lang w:eastAsia="ru-RU"/>
        </w:rPr>
      </w:pPr>
      <w:proofErr w:type="spellStart"/>
      <w:r w:rsidRPr="00C36A21">
        <w:rPr>
          <w:rFonts w:ascii="Times New Roman" w:hAnsi="Times New Roman" w:cs="Times New Roman"/>
          <w:color w:val="auto"/>
          <w:sz w:val="28"/>
          <w:szCs w:val="28"/>
        </w:rPr>
        <w:t>Фройд</w:t>
      </w:r>
      <w:proofErr w:type="spellEnd"/>
      <w:r w:rsidRPr="00C36A21">
        <w:rPr>
          <w:rFonts w:ascii="Times New Roman" w:hAnsi="Times New Roman" w:cs="Times New Roman"/>
          <w:color w:val="auto"/>
          <w:sz w:val="28"/>
          <w:szCs w:val="28"/>
        </w:rPr>
        <w:t xml:space="preserve"> З. Психологія спільнот і аналіз людського «Я». Київ: </w:t>
      </w:r>
      <w:proofErr w:type="spellStart"/>
      <w:r w:rsidRPr="00C36A21">
        <w:rPr>
          <w:rFonts w:ascii="Times New Roman" w:hAnsi="Times New Roman" w:cs="Times New Roman"/>
          <w:color w:val="auto"/>
          <w:sz w:val="28"/>
          <w:szCs w:val="28"/>
        </w:rPr>
        <w:t>Андронум</w:t>
      </w:r>
      <w:proofErr w:type="spellEnd"/>
      <w:r w:rsidRPr="00C36A21">
        <w:rPr>
          <w:rFonts w:ascii="Times New Roman" w:hAnsi="Times New Roman" w:cs="Times New Roman"/>
          <w:color w:val="auto"/>
          <w:sz w:val="28"/>
          <w:szCs w:val="28"/>
        </w:rPr>
        <w:t>, 2021. 90 с.</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rStyle w:val="a4"/>
          <w:b w:val="0"/>
          <w:sz w:val="28"/>
          <w:szCs w:val="28"/>
          <w:lang w:val="uk-UA"/>
        </w:rPr>
        <w:t>Чепелєва</w:t>
      </w:r>
      <w:proofErr w:type="spellEnd"/>
      <w:r w:rsidRPr="00C36A21">
        <w:rPr>
          <w:rStyle w:val="a4"/>
          <w:b w:val="0"/>
          <w:sz w:val="28"/>
          <w:szCs w:val="28"/>
          <w:lang w:val="uk-UA"/>
        </w:rPr>
        <w:t xml:space="preserve"> Н. В.</w:t>
      </w:r>
      <w:r w:rsidRPr="00C36A21">
        <w:rPr>
          <w:sz w:val="28"/>
          <w:szCs w:val="28"/>
          <w:lang w:val="uk-UA"/>
        </w:rPr>
        <w:t xml:space="preserve"> Особистісна регуляція соціального функціонування людини. Київ: Інститут психології ім. Г. С. Костюка НАПН України, 2013. 232 с.</w:t>
      </w:r>
    </w:p>
    <w:p w:rsidR="00FC611C" w:rsidRPr="00C36A21" w:rsidRDefault="00FC611C" w:rsidP="00F227AC">
      <w:pPr>
        <w:pStyle w:val="a9"/>
        <w:numPr>
          <w:ilvl w:val="0"/>
          <w:numId w:val="23"/>
        </w:numPr>
        <w:shd w:val="clear" w:color="auto" w:fill="FFFFFF"/>
        <w:spacing w:line="360" w:lineRule="auto"/>
        <w:jc w:val="both"/>
        <w:rPr>
          <w:rFonts w:ascii="Times New Roman" w:eastAsia="Times New Roman" w:hAnsi="Times New Roman" w:cs="Times New Roman"/>
          <w:color w:val="auto"/>
          <w:sz w:val="28"/>
          <w:szCs w:val="28"/>
          <w:lang w:eastAsia="ru-RU"/>
        </w:rPr>
      </w:pPr>
      <w:r w:rsidRPr="00C36A21">
        <w:rPr>
          <w:rFonts w:ascii="Times New Roman" w:hAnsi="Times New Roman" w:cs="Times New Roman"/>
          <w:color w:val="auto"/>
          <w:sz w:val="28"/>
          <w:szCs w:val="28"/>
        </w:rPr>
        <w:t xml:space="preserve">Що показує особистісний тест MMPI-2? URL: </w:t>
      </w:r>
      <w:hyperlink r:id="rId73" w:history="1">
        <w:r w:rsidRPr="00C36A21">
          <w:rPr>
            <w:rStyle w:val="ae"/>
            <w:rFonts w:ascii="Times New Roman" w:hAnsi="Times New Roman" w:cs="Times New Roman"/>
            <w:color w:val="auto"/>
            <w:sz w:val="28"/>
            <w:szCs w:val="28"/>
            <w:u w:val="none"/>
          </w:rPr>
          <w:t>https://neuroflex.ua/blog/shho-pokazuye-osobystisnyj-test-mmpi-2</w:t>
        </w:r>
      </w:hyperlink>
      <w:r w:rsidRPr="00C36A21">
        <w:rPr>
          <w:rFonts w:ascii="Times New Roman" w:hAnsi="Times New Roman" w:cs="Times New Roman"/>
          <w:color w:val="auto"/>
          <w:sz w:val="28"/>
          <w:szCs w:val="28"/>
        </w:rPr>
        <w:t xml:space="preserve"> </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r w:rsidRPr="00C36A21">
        <w:rPr>
          <w:sz w:val="28"/>
          <w:szCs w:val="28"/>
          <w:lang w:val="uk-UA"/>
        </w:rPr>
        <w:t>Юнг К. Психологічні типи. Львів: Астролябія, 2010. 692 с.</w:t>
      </w:r>
    </w:p>
    <w:p w:rsidR="00FC611C" w:rsidRPr="00C36A21" w:rsidRDefault="00FC611C" w:rsidP="00F227AC">
      <w:pPr>
        <w:pStyle w:val="ac"/>
        <w:widowControl w:val="0"/>
        <w:numPr>
          <w:ilvl w:val="0"/>
          <w:numId w:val="23"/>
        </w:numPr>
        <w:spacing w:before="0" w:beforeAutospacing="0" w:after="0" w:afterAutospacing="0" w:line="360" w:lineRule="auto"/>
        <w:jc w:val="both"/>
        <w:rPr>
          <w:rStyle w:val="ae"/>
          <w:color w:val="auto"/>
          <w:sz w:val="28"/>
          <w:szCs w:val="28"/>
          <w:u w:val="none"/>
          <w:lang w:val="uk-UA"/>
        </w:rPr>
      </w:pPr>
      <w:r w:rsidRPr="00C36A21">
        <w:rPr>
          <w:sz w:val="28"/>
          <w:szCs w:val="28"/>
          <w:lang w:val="uk-UA"/>
        </w:rPr>
        <w:lastRenderedPageBreak/>
        <w:t xml:space="preserve">Яка роль Альфа </w:t>
      </w:r>
      <w:proofErr w:type="spellStart"/>
      <w:r w:rsidRPr="00C36A21">
        <w:rPr>
          <w:sz w:val="28"/>
          <w:szCs w:val="28"/>
          <w:lang w:val="uk-UA"/>
        </w:rPr>
        <w:t>Кронбаха</w:t>
      </w:r>
      <w:proofErr w:type="spellEnd"/>
      <w:r w:rsidRPr="00C36A21">
        <w:rPr>
          <w:sz w:val="28"/>
          <w:szCs w:val="28"/>
          <w:lang w:val="uk-UA"/>
        </w:rPr>
        <w:t xml:space="preserve"> і як ви її інтерпретуєте? URL: </w:t>
      </w:r>
      <w:hyperlink r:id="rId74" w:history="1">
        <w:r w:rsidRPr="00C36A21">
          <w:rPr>
            <w:rStyle w:val="ae"/>
            <w:color w:val="auto"/>
            <w:sz w:val="28"/>
            <w:szCs w:val="28"/>
            <w:u w:val="none"/>
            <w:lang w:val="uk-UA"/>
          </w:rPr>
          <w:t>https://mindthegraph.com/blog/uk/%D0%BA%D1%80%D0%BE%D0%BD%D0%B1%D0%B0%D1%85-%D0%B0%D0%BB%D1%8C%D1%84%D0%B0/</w:t>
        </w:r>
      </w:hyperlink>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shd w:val="clear" w:color="auto" w:fill="FFFFFF"/>
          <w:lang w:val="uk-UA"/>
        </w:rPr>
        <w:t>Baron-Cohen</w:t>
      </w:r>
      <w:proofErr w:type="spellEnd"/>
      <w:r w:rsidRPr="00C36A21">
        <w:rPr>
          <w:sz w:val="28"/>
          <w:szCs w:val="28"/>
          <w:shd w:val="clear" w:color="auto" w:fill="FFFFFF"/>
          <w:lang w:val="uk-UA"/>
        </w:rPr>
        <w:t xml:space="preserve"> S. </w:t>
      </w:r>
      <w:proofErr w:type="spellStart"/>
      <w:r w:rsidRPr="00C36A21">
        <w:rPr>
          <w:sz w:val="28"/>
          <w:szCs w:val="28"/>
          <w:lang w:val="uk-UA"/>
        </w:rPr>
        <w:t>The</w:t>
      </w:r>
      <w:proofErr w:type="spellEnd"/>
      <w:r w:rsidRPr="00C36A21">
        <w:rPr>
          <w:sz w:val="28"/>
          <w:szCs w:val="28"/>
          <w:lang w:val="uk-UA"/>
        </w:rPr>
        <w:t xml:space="preserve"> </w:t>
      </w:r>
      <w:proofErr w:type="spellStart"/>
      <w:r w:rsidRPr="00C36A21">
        <w:rPr>
          <w:sz w:val="28"/>
          <w:szCs w:val="28"/>
          <w:lang w:val="uk-UA"/>
        </w:rPr>
        <w:t>Pattern</w:t>
      </w:r>
      <w:proofErr w:type="spellEnd"/>
      <w:r w:rsidRPr="00C36A21">
        <w:rPr>
          <w:sz w:val="28"/>
          <w:szCs w:val="28"/>
          <w:lang w:val="uk-UA"/>
        </w:rPr>
        <w:t xml:space="preserve"> </w:t>
      </w:r>
      <w:proofErr w:type="spellStart"/>
      <w:r w:rsidRPr="00C36A21">
        <w:rPr>
          <w:sz w:val="28"/>
          <w:szCs w:val="28"/>
          <w:lang w:val="uk-UA"/>
        </w:rPr>
        <w:t>Seekers</w:t>
      </w:r>
      <w:proofErr w:type="spellEnd"/>
      <w:r w:rsidRPr="00C36A21">
        <w:rPr>
          <w:sz w:val="28"/>
          <w:szCs w:val="28"/>
          <w:lang w:val="uk-UA"/>
        </w:rPr>
        <w:t xml:space="preserve">: </w:t>
      </w:r>
      <w:proofErr w:type="spellStart"/>
      <w:r w:rsidRPr="00C36A21">
        <w:rPr>
          <w:sz w:val="28"/>
          <w:szCs w:val="28"/>
          <w:lang w:val="uk-UA"/>
        </w:rPr>
        <w:t>How</w:t>
      </w:r>
      <w:proofErr w:type="spellEnd"/>
      <w:r w:rsidRPr="00C36A21">
        <w:rPr>
          <w:sz w:val="28"/>
          <w:szCs w:val="28"/>
          <w:lang w:val="uk-UA"/>
        </w:rPr>
        <w:t xml:space="preserve"> </w:t>
      </w:r>
      <w:proofErr w:type="spellStart"/>
      <w:r w:rsidRPr="00C36A21">
        <w:rPr>
          <w:sz w:val="28"/>
          <w:szCs w:val="28"/>
          <w:lang w:val="uk-UA"/>
        </w:rPr>
        <w:t>Autism</w:t>
      </w:r>
      <w:proofErr w:type="spellEnd"/>
      <w:r w:rsidRPr="00C36A21">
        <w:rPr>
          <w:sz w:val="28"/>
          <w:szCs w:val="28"/>
          <w:lang w:val="uk-UA"/>
        </w:rPr>
        <w:t xml:space="preserve"> </w:t>
      </w:r>
      <w:proofErr w:type="spellStart"/>
      <w:r w:rsidRPr="00C36A21">
        <w:rPr>
          <w:sz w:val="28"/>
          <w:szCs w:val="28"/>
          <w:lang w:val="uk-UA"/>
        </w:rPr>
        <w:t>Drives</w:t>
      </w:r>
      <w:proofErr w:type="spellEnd"/>
      <w:r w:rsidRPr="00C36A21">
        <w:rPr>
          <w:sz w:val="28"/>
          <w:szCs w:val="28"/>
          <w:lang w:val="uk-UA"/>
        </w:rPr>
        <w:t xml:space="preserve"> </w:t>
      </w:r>
      <w:proofErr w:type="spellStart"/>
      <w:r w:rsidRPr="00C36A21">
        <w:rPr>
          <w:sz w:val="28"/>
          <w:szCs w:val="28"/>
          <w:lang w:val="uk-UA"/>
        </w:rPr>
        <w:t>Human</w:t>
      </w:r>
      <w:proofErr w:type="spellEnd"/>
      <w:r w:rsidRPr="00C36A21">
        <w:rPr>
          <w:sz w:val="28"/>
          <w:szCs w:val="28"/>
          <w:lang w:val="uk-UA"/>
        </w:rPr>
        <w:t xml:space="preserve"> </w:t>
      </w:r>
      <w:proofErr w:type="spellStart"/>
      <w:r w:rsidRPr="00C36A21">
        <w:rPr>
          <w:sz w:val="28"/>
          <w:szCs w:val="28"/>
          <w:lang w:val="uk-UA"/>
        </w:rPr>
        <w:t>Invention</w:t>
      </w:r>
      <w:proofErr w:type="spellEnd"/>
      <w:r w:rsidRPr="00C36A21">
        <w:rPr>
          <w:sz w:val="28"/>
          <w:szCs w:val="28"/>
          <w:lang w:val="uk-UA"/>
        </w:rPr>
        <w:t xml:space="preserve">. URL: </w:t>
      </w:r>
      <w:hyperlink r:id="rId75" w:history="1">
        <w:r w:rsidRPr="00C36A21">
          <w:rPr>
            <w:rStyle w:val="ae"/>
            <w:color w:val="auto"/>
            <w:sz w:val="28"/>
            <w:szCs w:val="28"/>
            <w:u w:val="none"/>
            <w:lang w:val="uk-UA"/>
          </w:rPr>
          <w:t>https://www.thetransmitter.org/spectrum/book-review-the-pattern-seekers-links-human-invention-past-present-and-future-to-autism-traits/</w:t>
        </w:r>
      </w:hyperlink>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shd w:val="clear" w:color="auto" w:fill="FFFFFF"/>
          <w:lang w:val="uk-UA"/>
        </w:rPr>
        <w:t>Cattell</w:t>
      </w:r>
      <w:proofErr w:type="spellEnd"/>
      <w:r w:rsidRPr="00C36A21">
        <w:rPr>
          <w:sz w:val="28"/>
          <w:szCs w:val="28"/>
          <w:shd w:val="clear" w:color="auto" w:fill="FFFFFF"/>
          <w:lang w:val="uk-UA"/>
        </w:rPr>
        <w:t xml:space="preserve"> R. В., </w:t>
      </w:r>
      <w:proofErr w:type="spellStart"/>
      <w:r w:rsidRPr="00C36A21">
        <w:rPr>
          <w:sz w:val="28"/>
          <w:szCs w:val="28"/>
          <w:shd w:val="clear" w:color="auto" w:fill="FFFFFF"/>
          <w:lang w:val="uk-UA"/>
        </w:rPr>
        <w:t>Eber</w:t>
      </w:r>
      <w:proofErr w:type="spellEnd"/>
      <w:r w:rsidRPr="00C36A21">
        <w:rPr>
          <w:sz w:val="28"/>
          <w:szCs w:val="28"/>
          <w:shd w:val="clear" w:color="auto" w:fill="FFFFFF"/>
          <w:lang w:val="uk-UA"/>
        </w:rPr>
        <w:t xml:space="preserve"> H. W, </w:t>
      </w:r>
      <w:proofErr w:type="spellStart"/>
      <w:r w:rsidRPr="00C36A21">
        <w:rPr>
          <w:sz w:val="28"/>
          <w:szCs w:val="28"/>
          <w:shd w:val="clear" w:color="auto" w:fill="FFFFFF"/>
          <w:lang w:val="uk-UA"/>
        </w:rPr>
        <w:t>Tatsuoka</w:t>
      </w:r>
      <w:proofErr w:type="spellEnd"/>
      <w:r w:rsidRPr="00C36A21">
        <w:rPr>
          <w:sz w:val="28"/>
          <w:szCs w:val="28"/>
          <w:shd w:val="clear" w:color="auto" w:fill="FFFFFF"/>
          <w:lang w:val="uk-UA"/>
        </w:rPr>
        <w:t xml:space="preserve"> M. M. </w:t>
      </w:r>
      <w:proofErr w:type="spellStart"/>
      <w:r w:rsidRPr="00C36A21">
        <w:rPr>
          <w:sz w:val="28"/>
          <w:szCs w:val="28"/>
          <w:shd w:val="clear" w:color="auto" w:fill="FFFFFF"/>
          <w:lang w:val="uk-UA"/>
        </w:rPr>
        <w:t>Handbook</w:t>
      </w:r>
      <w:proofErr w:type="spellEnd"/>
      <w:r w:rsidRPr="00C36A21">
        <w:rPr>
          <w:sz w:val="28"/>
          <w:szCs w:val="28"/>
          <w:shd w:val="clear" w:color="auto" w:fill="FFFFFF"/>
          <w:lang w:val="uk-UA"/>
        </w:rPr>
        <w:t xml:space="preserve"> </w:t>
      </w:r>
      <w:proofErr w:type="spellStart"/>
      <w:r w:rsidRPr="00C36A21">
        <w:rPr>
          <w:sz w:val="28"/>
          <w:szCs w:val="28"/>
          <w:shd w:val="clear" w:color="auto" w:fill="FFFFFF"/>
          <w:lang w:val="uk-UA"/>
        </w:rPr>
        <w:t>of</w:t>
      </w:r>
      <w:proofErr w:type="spellEnd"/>
      <w:r w:rsidRPr="00C36A21">
        <w:rPr>
          <w:sz w:val="28"/>
          <w:szCs w:val="28"/>
          <w:shd w:val="clear" w:color="auto" w:fill="FFFFFF"/>
          <w:lang w:val="uk-UA"/>
        </w:rPr>
        <w:t xml:space="preserve"> </w:t>
      </w:r>
      <w:proofErr w:type="spellStart"/>
      <w:r w:rsidRPr="00C36A21">
        <w:rPr>
          <w:sz w:val="28"/>
          <w:szCs w:val="28"/>
          <w:shd w:val="clear" w:color="auto" w:fill="FFFFFF"/>
          <w:lang w:val="uk-UA"/>
        </w:rPr>
        <w:t>the</w:t>
      </w:r>
      <w:proofErr w:type="spellEnd"/>
      <w:r w:rsidRPr="00C36A21">
        <w:rPr>
          <w:sz w:val="28"/>
          <w:szCs w:val="28"/>
          <w:shd w:val="clear" w:color="auto" w:fill="FFFFFF"/>
          <w:lang w:val="uk-UA"/>
        </w:rPr>
        <w:t xml:space="preserve"> </w:t>
      </w:r>
      <w:proofErr w:type="spellStart"/>
      <w:r w:rsidRPr="00C36A21">
        <w:rPr>
          <w:sz w:val="28"/>
          <w:szCs w:val="28"/>
          <w:shd w:val="clear" w:color="auto" w:fill="FFFFFF"/>
          <w:lang w:val="uk-UA"/>
        </w:rPr>
        <w:t>sixteen</w:t>
      </w:r>
      <w:proofErr w:type="spellEnd"/>
      <w:r w:rsidRPr="00C36A21">
        <w:rPr>
          <w:sz w:val="28"/>
          <w:szCs w:val="28"/>
          <w:shd w:val="clear" w:color="auto" w:fill="FFFFFF"/>
          <w:lang w:val="uk-UA"/>
        </w:rPr>
        <w:t xml:space="preserve"> </w:t>
      </w:r>
      <w:proofErr w:type="spellStart"/>
      <w:r w:rsidRPr="00C36A21">
        <w:rPr>
          <w:sz w:val="28"/>
          <w:szCs w:val="28"/>
          <w:shd w:val="clear" w:color="auto" w:fill="FFFFFF"/>
          <w:lang w:val="uk-UA"/>
        </w:rPr>
        <w:t>personality</w:t>
      </w:r>
      <w:proofErr w:type="spellEnd"/>
      <w:r w:rsidRPr="00C36A21">
        <w:rPr>
          <w:sz w:val="28"/>
          <w:szCs w:val="28"/>
          <w:shd w:val="clear" w:color="auto" w:fill="FFFFFF"/>
          <w:lang w:val="uk-UA"/>
        </w:rPr>
        <w:t xml:space="preserve"> </w:t>
      </w:r>
      <w:proofErr w:type="spellStart"/>
      <w:r w:rsidRPr="00C36A21">
        <w:rPr>
          <w:sz w:val="28"/>
          <w:szCs w:val="28"/>
          <w:shd w:val="clear" w:color="auto" w:fill="FFFFFF"/>
          <w:lang w:val="uk-UA"/>
        </w:rPr>
        <w:t>factor</w:t>
      </w:r>
      <w:proofErr w:type="spellEnd"/>
      <w:r w:rsidRPr="00C36A21">
        <w:rPr>
          <w:sz w:val="28"/>
          <w:szCs w:val="28"/>
          <w:shd w:val="clear" w:color="auto" w:fill="FFFFFF"/>
          <w:lang w:val="uk-UA"/>
        </w:rPr>
        <w:t xml:space="preserve"> </w:t>
      </w:r>
      <w:proofErr w:type="spellStart"/>
      <w:r w:rsidRPr="00C36A21">
        <w:rPr>
          <w:sz w:val="28"/>
          <w:szCs w:val="28"/>
          <w:shd w:val="clear" w:color="auto" w:fill="FFFFFF"/>
          <w:lang w:val="uk-UA"/>
        </w:rPr>
        <w:t>questionnaire</w:t>
      </w:r>
      <w:proofErr w:type="spellEnd"/>
      <w:r w:rsidRPr="00C36A21">
        <w:rPr>
          <w:sz w:val="28"/>
          <w:szCs w:val="28"/>
          <w:shd w:val="clear" w:color="auto" w:fill="FFFFFF"/>
          <w:lang w:val="uk-UA"/>
        </w:rPr>
        <w:t xml:space="preserve"> (16PF). </w:t>
      </w:r>
      <w:proofErr w:type="spellStart"/>
      <w:r w:rsidRPr="00C36A21">
        <w:rPr>
          <w:sz w:val="28"/>
          <w:szCs w:val="28"/>
          <w:shd w:val="clear" w:color="auto" w:fill="FFFFFF"/>
          <w:lang w:val="uk-UA"/>
        </w:rPr>
        <w:t>Compaign</w:t>
      </w:r>
      <w:proofErr w:type="spellEnd"/>
      <w:r w:rsidRPr="00C36A21">
        <w:rPr>
          <w:sz w:val="28"/>
          <w:szCs w:val="28"/>
          <w:shd w:val="clear" w:color="auto" w:fill="FFFFFF"/>
          <w:lang w:val="uk-UA"/>
        </w:rPr>
        <w:t xml:space="preserve"> </w:t>
      </w:r>
      <w:proofErr w:type="spellStart"/>
      <w:r w:rsidRPr="00C36A21">
        <w:rPr>
          <w:sz w:val="28"/>
          <w:szCs w:val="28"/>
          <w:shd w:val="clear" w:color="auto" w:fill="FFFFFF"/>
          <w:lang w:val="uk-UA"/>
        </w:rPr>
        <w:t>Illinois</w:t>
      </w:r>
      <w:proofErr w:type="spellEnd"/>
      <w:r w:rsidRPr="00C36A21">
        <w:rPr>
          <w:sz w:val="28"/>
          <w:szCs w:val="28"/>
          <w:shd w:val="clear" w:color="auto" w:fill="FFFFFF"/>
          <w:lang w:val="uk-UA"/>
        </w:rPr>
        <w:t>, 1970. 210 р.</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shd w:val="clear" w:color="auto" w:fill="FFFFFF"/>
          <w:lang w:val="uk-UA"/>
        </w:rPr>
        <w:t>Davis</w:t>
      </w:r>
      <w:proofErr w:type="spellEnd"/>
      <w:r w:rsidRPr="00C36A21">
        <w:rPr>
          <w:sz w:val="28"/>
          <w:szCs w:val="28"/>
          <w:shd w:val="clear" w:color="auto" w:fill="FFFFFF"/>
          <w:lang w:val="uk-UA"/>
        </w:rPr>
        <w:t xml:space="preserve"> M. H.</w:t>
      </w:r>
      <w:r w:rsidRPr="00C36A21">
        <w:rPr>
          <w:rStyle w:val="ff1"/>
          <w:sz w:val="28"/>
          <w:szCs w:val="28"/>
          <w:shd w:val="clear" w:color="auto" w:fill="FFFFFF"/>
          <w:lang w:val="uk-UA"/>
        </w:rPr>
        <w:t xml:space="preserve"> A </w:t>
      </w:r>
      <w:proofErr w:type="spellStart"/>
      <w:r w:rsidRPr="00C36A21">
        <w:rPr>
          <w:rStyle w:val="ff1"/>
          <w:sz w:val="28"/>
          <w:szCs w:val="28"/>
          <w:shd w:val="clear" w:color="auto" w:fill="FFFFFF"/>
          <w:lang w:val="uk-UA"/>
        </w:rPr>
        <w:t>multidimensional</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approach</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to</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individual</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differences</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in</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empathy</w:t>
      </w:r>
      <w:proofErr w:type="spellEnd"/>
      <w:r w:rsidRPr="00C36A21">
        <w:rPr>
          <w:rStyle w:val="ff1"/>
          <w:sz w:val="28"/>
          <w:szCs w:val="28"/>
          <w:shd w:val="clear" w:color="auto" w:fill="FFFFFF"/>
          <w:lang w:val="uk-UA"/>
        </w:rPr>
        <w:t xml:space="preserve">. </w:t>
      </w:r>
      <w:r w:rsidRPr="00C36A21">
        <w:rPr>
          <w:i/>
          <w:sz w:val="28"/>
          <w:szCs w:val="28"/>
          <w:lang w:val="uk-UA"/>
        </w:rPr>
        <w:t xml:space="preserve">JSAS </w:t>
      </w:r>
      <w:proofErr w:type="spellStart"/>
      <w:r w:rsidRPr="00C36A21">
        <w:rPr>
          <w:i/>
          <w:sz w:val="28"/>
          <w:szCs w:val="28"/>
          <w:lang w:val="uk-UA"/>
        </w:rPr>
        <w:t>Catalog</w:t>
      </w:r>
      <w:proofErr w:type="spellEnd"/>
      <w:r w:rsidRPr="00C36A21">
        <w:rPr>
          <w:i/>
          <w:sz w:val="28"/>
          <w:szCs w:val="28"/>
          <w:lang w:val="uk-UA"/>
        </w:rPr>
        <w:t xml:space="preserve"> </w:t>
      </w:r>
      <w:proofErr w:type="spellStart"/>
      <w:r w:rsidRPr="00C36A21">
        <w:rPr>
          <w:i/>
          <w:sz w:val="28"/>
          <w:szCs w:val="28"/>
          <w:lang w:val="uk-UA"/>
        </w:rPr>
        <w:t>of</w:t>
      </w:r>
      <w:proofErr w:type="spellEnd"/>
      <w:r w:rsidRPr="00C36A21">
        <w:rPr>
          <w:i/>
          <w:sz w:val="28"/>
          <w:szCs w:val="28"/>
          <w:lang w:val="uk-UA"/>
        </w:rPr>
        <w:t xml:space="preserve"> </w:t>
      </w:r>
      <w:proofErr w:type="spellStart"/>
      <w:r w:rsidRPr="00C36A21">
        <w:rPr>
          <w:i/>
          <w:sz w:val="28"/>
          <w:szCs w:val="28"/>
          <w:lang w:val="uk-UA"/>
        </w:rPr>
        <w:t>selected</w:t>
      </w:r>
      <w:proofErr w:type="spellEnd"/>
      <w:r w:rsidRPr="00C36A21">
        <w:rPr>
          <w:i/>
          <w:sz w:val="28"/>
          <w:szCs w:val="28"/>
          <w:lang w:val="uk-UA"/>
        </w:rPr>
        <w:t xml:space="preserve"> </w:t>
      </w:r>
      <w:proofErr w:type="spellStart"/>
      <w:r w:rsidRPr="00C36A21">
        <w:rPr>
          <w:i/>
          <w:sz w:val="28"/>
          <w:szCs w:val="28"/>
          <w:lang w:val="uk-UA"/>
        </w:rPr>
        <w:t>documents</w:t>
      </w:r>
      <w:proofErr w:type="spellEnd"/>
      <w:r w:rsidRPr="00C36A21">
        <w:rPr>
          <w:i/>
          <w:sz w:val="28"/>
          <w:szCs w:val="28"/>
          <w:lang w:val="uk-UA"/>
        </w:rPr>
        <w:t xml:space="preserve"> </w:t>
      </w:r>
      <w:proofErr w:type="spellStart"/>
      <w:r w:rsidRPr="00C36A21">
        <w:rPr>
          <w:i/>
          <w:sz w:val="28"/>
          <w:szCs w:val="28"/>
          <w:lang w:val="uk-UA"/>
        </w:rPr>
        <w:t>in</w:t>
      </w:r>
      <w:proofErr w:type="spellEnd"/>
      <w:r w:rsidRPr="00C36A21">
        <w:rPr>
          <w:i/>
          <w:sz w:val="28"/>
          <w:szCs w:val="28"/>
          <w:lang w:val="uk-UA"/>
        </w:rPr>
        <w:t xml:space="preserve"> </w:t>
      </w:r>
      <w:proofErr w:type="spellStart"/>
      <w:r w:rsidRPr="00C36A21">
        <w:rPr>
          <w:i/>
          <w:sz w:val="28"/>
          <w:szCs w:val="28"/>
          <w:lang w:val="uk-UA"/>
        </w:rPr>
        <w:t>psychology</w:t>
      </w:r>
      <w:proofErr w:type="spellEnd"/>
      <w:r w:rsidRPr="00C36A21">
        <w:rPr>
          <w:sz w:val="28"/>
          <w:szCs w:val="28"/>
          <w:lang w:val="uk-UA"/>
        </w:rPr>
        <w:t xml:space="preserve">. 1980. </w:t>
      </w:r>
      <w:proofErr w:type="spellStart"/>
      <w:r w:rsidRPr="00C36A21">
        <w:rPr>
          <w:sz w:val="28"/>
          <w:szCs w:val="28"/>
          <w:lang w:val="uk-UA"/>
        </w:rPr>
        <w:t>Vol</w:t>
      </w:r>
      <w:proofErr w:type="spellEnd"/>
      <w:r w:rsidRPr="00C36A21">
        <w:rPr>
          <w:sz w:val="28"/>
          <w:szCs w:val="28"/>
          <w:lang w:val="uk-UA"/>
        </w:rPr>
        <w:t>. 10. Р. 85.</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shd w:val="clear" w:color="auto" w:fill="FFFFFF"/>
          <w:lang w:val="uk-UA"/>
        </w:rPr>
        <w:t>Davis</w:t>
      </w:r>
      <w:proofErr w:type="spellEnd"/>
      <w:r w:rsidRPr="00C36A21">
        <w:rPr>
          <w:sz w:val="28"/>
          <w:szCs w:val="28"/>
          <w:shd w:val="clear" w:color="auto" w:fill="FFFFFF"/>
          <w:lang w:val="uk-UA"/>
        </w:rPr>
        <w:t xml:space="preserve"> M. H.</w:t>
      </w:r>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Empathy</w:t>
      </w:r>
      <w:proofErr w:type="spellEnd"/>
      <w:r w:rsidRPr="00C36A21">
        <w:rPr>
          <w:rStyle w:val="ff1"/>
          <w:sz w:val="28"/>
          <w:szCs w:val="28"/>
          <w:shd w:val="clear" w:color="auto" w:fill="FFFFFF"/>
          <w:lang w:val="uk-UA"/>
        </w:rPr>
        <w:t xml:space="preserve">: A </w:t>
      </w:r>
      <w:proofErr w:type="spellStart"/>
      <w:r w:rsidRPr="00C36A21">
        <w:rPr>
          <w:rStyle w:val="ff1"/>
          <w:sz w:val="28"/>
          <w:szCs w:val="28"/>
          <w:shd w:val="clear" w:color="auto" w:fill="FFFFFF"/>
          <w:lang w:val="uk-UA"/>
        </w:rPr>
        <w:t>social</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psychological</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approach</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Boulder</w:t>
      </w:r>
      <w:proofErr w:type="spellEnd"/>
      <w:r w:rsidRPr="00C36A21">
        <w:rPr>
          <w:rStyle w:val="ff1"/>
          <w:sz w:val="28"/>
          <w:szCs w:val="28"/>
          <w:shd w:val="clear" w:color="auto" w:fill="FFFFFF"/>
          <w:lang w:val="uk-UA"/>
        </w:rPr>
        <w:t xml:space="preserve">, CO: </w:t>
      </w:r>
      <w:proofErr w:type="spellStart"/>
      <w:r w:rsidRPr="00C36A21">
        <w:rPr>
          <w:rStyle w:val="ff1"/>
          <w:sz w:val="28"/>
          <w:szCs w:val="28"/>
          <w:shd w:val="clear" w:color="auto" w:fill="FFFFFF"/>
          <w:lang w:val="uk-UA"/>
        </w:rPr>
        <w:t>Westview</w:t>
      </w:r>
      <w:proofErr w:type="spellEnd"/>
      <w:r w:rsidRPr="00C36A21">
        <w:rPr>
          <w:rStyle w:val="ff1"/>
          <w:sz w:val="28"/>
          <w:szCs w:val="28"/>
          <w:shd w:val="clear" w:color="auto" w:fill="FFFFFF"/>
          <w:lang w:val="uk-UA"/>
        </w:rPr>
        <w:t xml:space="preserve"> </w:t>
      </w:r>
      <w:proofErr w:type="spellStart"/>
      <w:r w:rsidRPr="00C36A21">
        <w:rPr>
          <w:sz w:val="28"/>
          <w:szCs w:val="28"/>
          <w:shd w:val="clear" w:color="auto" w:fill="FFFFFF"/>
          <w:lang w:val="uk-UA"/>
        </w:rPr>
        <w:t>Press</w:t>
      </w:r>
      <w:proofErr w:type="spellEnd"/>
      <w:r w:rsidRPr="00C36A21">
        <w:rPr>
          <w:sz w:val="28"/>
          <w:szCs w:val="28"/>
          <w:shd w:val="clear" w:color="auto" w:fill="FFFFFF"/>
          <w:lang w:val="uk-UA"/>
        </w:rPr>
        <w:t>, 1996. 260 p.</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shd w:val="clear" w:color="auto" w:fill="FFFFFF"/>
          <w:lang w:val="uk-UA"/>
        </w:rPr>
        <w:t>Davis</w:t>
      </w:r>
      <w:proofErr w:type="spellEnd"/>
      <w:r w:rsidRPr="00C36A21">
        <w:rPr>
          <w:sz w:val="28"/>
          <w:szCs w:val="28"/>
          <w:shd w:val="clear" w:color="auto" w:fill="FFFFFF"/>
          <w:lang w:val="uk-UA"/>
        </w:rPr>
        <w:t xml:space="preserve"> M. H.</w:t>
      </w:r>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Measuring</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individual</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differences</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in</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empathy</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evidence</w:t>
      </w:r>
      <w:proofErr w:type="spellEnd"/>
      <w:r w:rsidRPr="00C36A21">
        <w:rPr>
          <w:rStyle w:val="ff1"/>
          <w:sz w:val="28"/>
          <w:szCs w:val="28"/>
          <w:shd w:val="clear" w:color="auto" w:fill="FFFFFF"/>
          <w:lang w:val="uk-UA"/>
        </w:rPr>
        <w:t xml:space="preserve"> </w:t>
      </w:r>
      <w:proofErr w:type="spellStart"/>
      <w:r w:rsidRPr="00C36A21">
        <w:rPr>
          <w:rStyle w:val="ff1"/>
          <w:sz w:val="28"/>
          <w:szCs w:val="28"/>
          <w:shd w:val="clear" w:color="auto" w:fill="FFFFFF"/>
          <w:lang w:val="uk-UA"/>
        </w:rPr>
        <w:t>for</w:t>
      </w:r>
      <w:proofErr w:type="spellEnd"/>
      <w:r w:rsidRPr="00C36A21">
        <w:rPr>
          <w:rStyle w:val="ff1"/>
          <w:sz w:val="28"/>
          <w:szCs w:val="28"/>
          <w:shd w:val="clear" w:color="auto" w:fill="FFFFFF"/>
          <w:lang w:val="uk-UA"/>
        </w:rPr>
        <w:t xml:space="preserve"> a </w:t>
      </w:r>
      <w:r w:rsidRPr="00C36A21">
        <w:rPr>
          <w:rStyle w:val="af7"/>
          <w:sz w:val="28"/>
          <w:szCs w:val="28"/>
          <w:shd w:val="clear" w:color="auto" w:fill="FFFFFF"/>
          <w:lang w:val="uk-UA"/>
        </w:rPr>
        <w:t xml:space="preserve"> </w:t>
      </w:r>
      <w:proofErr w:type="spellStart"/>
      <w:r w:rsidRPr="00C36A21">
        <w:rPr>
          <w:rStyle w:val="ff1"/>
          <w:sz w:val="28"/>
          <w:szCs w:val="28"/>
          <w:shd w:val="clear" w:color="auto" w:fill="FFFFFF"/>
          <w:lang w:val="uk-UA"/>
        </w:rPr>
        <w:t>multidi-</w:t>
      </w:r>
      <w:r w:rsidRPr="00C36A21">
        <w:rPr>
          <w:sz w:val="28"/>
          <w:szCs w:val="28"/>
          <w:lang w:val="uk-UA"/>
        </w:rPr>
        <w:t>mensional</w:t>
      </w:r>
      <w:proofErr w:type="spellEnd"/>
      <w:r w:rsidRPr="00C36A21">
        <w:rPr>
          <w:sz w:val="28"/>
          <w:szCs w:val="28"/>
          <w:lang w:val="uk-UA"/>
        </w:rPr>
        <w:t xml:space="preserve"> </w:t>
      </w:r>
      <w:proofErr w:type="spellStart"/>
      <w:r w:rsidRPr="00C36A21">
        <w:rPr>
          <w:sz w:val="28"/>
          <w:szCs w:val="28"/>
          <w:lang w:val="uk-UA"/>
        </w:rPr>
        <w:t>approach</w:t>
      </w:r>
      <w:proofErr w:type="spellEnd"/>
      <w:r w:rsidRPr="00C36A21">
        <w:rPr>
          <w:sz w:val="28"/>
          <w:szCs w:val="28"/>
          <w:lang w:val="uk-UA"/>
        </w:rPr>
        <w:t xml:space="preserve">. </w:t>
      </w:r>
      <w:proofErr w:type="spellStart"/>
      <w:r w:rsidRPr="00C36A21">
        <w:rPr>
          <w:i/>
          <w:sz w:val="28"/>
          <w:szCs w:val="28"/>
          <w:lang w:val="uk-UA"/>
        </w:rPr>
        <w:t>Journal</w:t>
      </w:r>
      <w:proofErr w:type="spellEnd"/>
      <w:r w:rsidRPr="00C36A21">
        <w:rPr>
          <w:i/>
          <w:sz w:val="28"/>
          <w:szCs w:val="28"/>
          <w:lang w:val="uk-UA"/>
        </w:rPr>
        <w:t xml:space="preserve"> </w:t>
      </w:r>
      <w:proofErr w:type="spellStart"/>
      <w:r w:rsidRPr="00C36A21">
        <w:rPr>
          <w:i/>
          <w:sz w:val="28"/>
          <w:szCs w:val="28"/>
          <w:lang w:val="uk-UA"/>
        </w:rPr>
        <w:t>of</w:t>
      </w:r>
      <w:proofErr w:type="spellEnd"/>
      <w:r w:rsidRPr="00C36A21">
        <w:rPr>
          <w:i/>
          <w:sz w:val="28"/>
          <w:szCs w:val="28"/>
          <w:lang w:val="uk-UA"/>
        </w:rPr>
        <w:t xml:space="preserve"> </w:t>
      </w:r>
      <w:proofErr w:type="spellStart"/>
      <w:r w:rsidRPr="00C36A21">
        <w:rPr>
          <w:i/>
          <w:sz w:val="28"/>
          <w:szCs w:val="28"/>
          <w:lang w:val="uk-UA"/>
        </w:rPr>
        <w:t>Personality</w:t>
      </w:r>
      <w:proofErr w:type="spellEnd"/>
      <w:r w:rsidRPr="00C36A21">
        <w:rPr>
          <w:i/>
          <w:sz w:val="28"/>
          <w:szCs w:val="28"/>
          <w:lang w:val="uk-UA"/>
        </w:rPr>
        <w:t xml:space="preserve"> </w:t>
      </w:r>
      <w:proofErr w:type="spellStart"/>
      <w:r w:rsidRPr="00C36A21">
        <w:rPr>
          <w:i/>
          <w:sz w:val="28"/>
          <w:szCs w:val="28"/>
          <w:lang w:val="uk-UA"/>
        </w:rPr>
        <w:t>and</w:t>
      </w:r>
      <w:proofErr w:type="spellEnd"/>
      <w:r w:rsidRPr="00C36A21">
        <w:rPr>
          <w:i/>
          <w:sz w:val="28"/>
          <w:szCs w:val="28"/>
          <w:lang w:val="uk-UA"/>
        </w:rPr>
        <w:t xml:space="preserve"> </w:t>
      </w:r>
      <w:proofErr w:type="spellStart"/>
      <w:r w:rsidRPr="00C36A21">
        <w:rPr>
          <w:i/>
          <w:sz w:val="28"/>
          <w:szCs w:val="28"/>
          <w:lang w:val="uk-UA"/>
        </w:rPr>
        <w:t>Social</w:t>
      </w:r>
      <w:proofErr w:type="spellEnd"/>
      <w:r w:rsidRPr="00C36A21">
        <w:rPr>
          <w:i/>
          <w:sz w:val="28"/>
          <w:szCs w:val="28"/>
          <w:lang w:val="uk-UA"/>
        </w:rPr>
        <w:t xml:space="preserve"> </w:t>
      </w:r>
      <w:proofErr w:type="spellStart"/>
      <w:r w:rsidRPr="00C36A21">
        <w:rPr>
          <w:i/>
          <w:sz w:val="28"/>
          <w:szCs w:val="28"/>
          <w:lang w:val="uk-UA"/>
        </w:rPr>
        <w:t>Psychology</w:t>
      </w:r>
      <w:proofErr w:type="spellEnd"/>
      <w:r w:rsidRPr="00C36A21">
        <w:rPr>
          <w:i/>
          <w:sz w:val="28"/>
          <w:szCs w:val="28"/>
          <w:lang w:val="uk-UA"/>
        </w:rPr>
        <w:t>.</w:t>
      </w:r>
      <w:r w:rsidRPr="00C36A21">
        <w:rPr>
          <w:sz w:val="28"/>
          <w:szCs w:val="28"/>
          <w:lang w:val="uk-UA"/>
        </w:rPr>
        <w:t xml:space="preserve"> 1983. </w:t>
      </w:r>
      <w:proofErr w:type="spellStart"/>
      <w:r w:rsidRPr="00C36A21">
        <w:rPr>
          <w:sz w:val="28"/>
          <w:szCs w:val="28"/>
          <w:lang w:val="uk-UA"/>
        </w:rPr>
        <w:t>Vol</w:t>
      </w:r>
      <w:proofErr w:type="spellEnd"/>
      <w:r w:rsidRPr="00C36A21">
        <w:rPr>
          <w:sz w:val="28"/>
          <w:szCs w:val="28"/>
          <w:lang w:val="uk-UA"/>
        </w:rPr>
        <w:t xml:space="preserve">. 44 (1). P. 113—126. </w:t>
      </w:r>
      <w:proofErr w:type="spellStart"/>
      <w:r w:rsidRPr="00C36A21">
        <w:rPr>
          <w:sz w:val="28"/>
          <w:szCs w:val="28"/>
          <w:lang w:val="uk-UA"/>
        </w:rPr>
        <w:t>doi</w:t>
      </w:r>
      <w:proofErr w:type="spellEnd"/>
      <w:r w:rsidRPr="00C36A21">
        <w:rPr>
          <w:sz w:val="28"/>
          <w:szCs w:val="28"/>
          <w:lang w:val="uk-UA"/>
        </w:rPr>
        <w:t>: 10.1037/0022-3514.44.1.113</w:t>
      </w:r>
    </w:p>
    <w:p w:rsidR="000E483D" w:rsidRPr="000E483D" w:rsidRDefault="000E483D" w:rsidP="000E483D">
      <w:pPr>
        <w:pStyle w:val="a9"/>
        <w:numPr>
          <w:ilvl w:val="0"/>
          <w:numId w:val="23"/>
        </w:numPr>
        <w:spacing w:line="360" w:lineRule="auto"/>
        <w:rPr>
          <w:rFonts w:asciiTheme="majorBidi" w:hAnsiTheme="majorBidi" w:cstheme="majorBidi"/>
          <w:sz w:val="28"/>
          <w:szCs w:val="28"/>
        </w:rPr>
      </w:pPr>
      <w:bookmarkStart w:id="6" w:name="_Hlk224262256"/>
      <w:proofErr w:type="spellStart"/>
      <w:r w:rsidRPr="000E483D">
        <w:rPr>
          <w:rFonts w:asciiTheme="majorBidi" w:hAnsiTheme="majorBidi" w:cstheme="majorBidi"/>
          <w:sz w:val="28"/>
          <w:szCs w:val="28"/>
        </w:rPr>
        <w:t>Druzhkova</w:t>
      </w:r>
      <w:proofErr w:type="spellEnd"/>
      <w:r w:rsidRPr="000E483D">
        <w:rPr>
          <w:rFonts w:asciiTheme="majorBidi" w:hAnsiTheme="majorBidi" w:cstheme="majorBidi"/>
          <w:sz w:val="28"/>
          <w:szCs w:val="28"/>
        </w:rPr>
        <w:t xml:space="preserve"> I., </w:t>
      </w:r>
      <w:proofErr w:type="spellStart"/>
      <w:r w:rsidRPr="000E483D">
        <w:rPr>
          <w:rFonts w:asciiTheme="majorBidi" w:hAnsiTheme="majorBidi" w:cstheme="majorBidi"/>
          <w:sz w:val="28"/>
          <w:szCs w:val="28"/>
        </w:rPr>
        <w:t>Annienkova</w:t>
      </w:r>
      <w:proofErr w:type="spellEnd"/>
      <w:r w:rsidRPr="000E483D">
        <w:rPr>
          <w:rFonts w:asciiTheme="majorBidi" w:hAnsiTheme="majorBidi" w:cstheme="majorBidi"/>
          <w:sz w:val="28"/>
          <w:szCs w:val="28"/>
        </w:rPr>
        <w:t xml:space="preserve"> I., </w:t>
      </w:r>
      <w:proofErr w:type="spellStart"/>
      <w:r w:rsidRPr="000E483D">
        <w:rPr>
          <w:rFonts w:asciiTheme="majorBidi" w:hAnsiTheme="majorBidi" w:cstheme="majorBidi"/>
          <w:sz w:val="28"/>
          <w:szCs w:val="28"/>
        </w:rPr>
        <w:t>Busel</w:t>
      </w:r>
      <w:proofErr w:type="spellEnd"/>
      <w:r w:rsidRPr="000E483D">
        <w:rPr>
          <w:rFonts w:asciiTheme="majorBidi" w:hAnsiTheme="majorBidi" w:cstheme="majorBidi"/>
          <w:sz w:val="28"/>
          <w:szCs w:val="28"/>
        </w:rPr>
        <w:t xml:space="preserve"> S., </w:t>
      </w:r>
      <w:proofErr w:type="spellStart"/>
      <w:r w:rsidRPr="000E483D">
        <w:rPr>
          <w:rFonts w:asciiTheme="majorBidi" w:hAnsiTheme="majorBidi" w:cstheme="majorBidi"/>
          <w:sz w:val="28"/>
          <w:szCs w:val="28"/>
        </w:rPr>
        <w:t>Nemchenko</w:t>
      </w:r>
      <w:proofErr w:type="spellEnd"/>
      <w:r w:rsidRPr="000E483D">
        <w:rPr>
          <w:rFonts w:asciiTheme="majorBidi" w:hAnsiTheme="majorBidi" w:cstheme="majorBidi"/>
          <w:sz w:val="28"/>
          <w:szCs w:val="28"/>
        </w:rPr>
        <w:t xml:space="preserve"> H., </w:t>
      </w:r>
      <w:proofErr w:type="spellStart"/>
      <w:r w:rsidRPr="000E483D">
        <w:rPr>
          <w:rFonts w:asciiTheme="majorBidi" w:hAnsiTheme="majorBidi" w:cstheme="majorBidi"/>
          <w:sz w:val="28"/>
          <w:szCs w:val="28"/>
        </w:rPr>
        <w:t>Rudinska</w:t>
      </w:r>
      <w:proofErr w:type="spellEnd"/>
      <w:r w:rsidRPr="000E483D">
        <w:rPr>
          <w:rFonts w:asciiTheme="majorBidi" w:hAnsiTheme="majorBidi" w:cstheme="majorBidi"/>
          <w:sz w:val="28"/>
          <w:szCs w:val="28"/>
        </w:rPr>
        <w:t xml:space="preserve"> O. </w:t>
      </w:r>
      <w:proofErr w:type="spellStart"/>
      <w:r w:rsidRPr="000E483D">
        <w:rPr>
          <w:rFonts w:asciiTheme="majorBidi" w:hAnsiTheme="majorBidi" w:cstheme="majorBidi"/>
          <w:sz w:val="28"/>
          <w:szCs w:val="28"/>
        </w:rPr>
        <w:t>Gender</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challenges</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in</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healthcare</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psychological</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strategies</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for</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overcoming</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discrimination</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i/>
          <w:iCs/>
          <w:sz w:val="28"/>
          <w:szCs w:val="28"/>
        </w:rPr>
        <w:t>Amazonia</w:t>
      </w:r>
      <w:proofErr w:type="spellEnd"/>
      <w:r w:rsidRPr="000E483D">
        <w:rPr>
          <w:rFonts w:asciiTheme="majorBidi" w:hAnsiTheme="majorBidi" w:cstheme="majorBidi"/>
          <w:i/>
          <w:iCs/>
          <w:sz w:val="28"/>
          <w:szCs w:val="28"/>
        </w:rPr>
        <w:t xml:space="preserve"> </w:t>
      </w:r>
      <w:proofErr w:type="spellStart"/>
      <w:r w:rsidRPr="000E483D">
        <w:rPr>
          <w:rFonts w:asciiTheme="majorBidi" w:hAnsiTheme="majorBidi" w:cstheme="majorBidi"/>
          <w:i/>
          <w:iCs/>
          <w:sz w:val="28"/>
          <w:szCs w:val="28"/>
        </w:rPr>
        <w:t>Investiga</w:t>
      </w:r>
      <w:proofErr w:type="spellEnd"/>
      <w:r w:rsidRPr="000E483D">
        <w:rPr>
          <w:rFonts w:asciiTheme="majorBidi" w:hAnsiTheme="majorBidi" w:cstheme="majorBidi"/>
          <w:sz w:val="28"/>
          <w:szCs w:val="28"/>
        </w:rPr>
        <w:t xml:space="preserve">.  2025. </w:t>
      </w:r>
      <w:proofErr w:type="spellStart"/>
      <w:r w:rsidRPr="000E483D">
        <w:rPr>
          <w:rFonts w:asciiTheme="majorBidi" w:hAnsiTheme="majorBidi" w:cstheme="majorBidi"/>
          <w:sz w:val="28"/>
          <w:szCs w:val="28"/>
        </w:rPr>
        <w:t>Vol</w:t>
      </w:r>
      <w:proofErr w:type="spellEnd"/>
      <w:r w:rsidRPr="000E483D">
        <w:rPr>
          <w:rFonts w:asciiTheme="majorBidi" w:hAnsiTheme="majorBidi" w:cstheme="majorBidi"/>
          <w:sz w:val="28"/>
          <w:szCs w:val="28"/>
        </w:rPr>
        <w:t xml:space="preserve">. 14, </w:t>
      </w:r>
      <w:proofErr w:type="spellStart"/>
      <w:r w:rsidRPr="000E483D">
        <w:rPr>
          <w:rFonts w:asciiTheme="majorBidi" w:hAnsiTheme="majorBidi" w:cstheme="majorBidi"/>
          <w:sz w:val="28"/>
          <w:szCs w:val="28"/>
        </w:rPr>
        <w:t>No</w:t>
      </w:r>
      <w:proofErr w:type="spellEnd"/>
      <w:r w:rsidRPr="000E483D">
        <w:rPr>
          <w:rFonts w:asciiTheme="majorBidi" w:hAnsiTheme="majorBidi" w:cstheme="majorBidi"/>
          <w:sz w:val="28"/>
          <w:szCs w:val="28"/>
        </w:rPr>
        <w:t xml:space="preserve">. 86.  P. 114–130. DOI: </w:t>
      </w:r>
      <w:hyperlink r:id="rId76" w:history="1">
        <w:r w:rsidRPr="000E483D">
          <w:rPr>
            <w:rStyle w:val="ae"/>
            <w:rFonts w:asciiTheme="majorBidi" w:hAnsiTheme="majorBidi" w:cstheme="majorBidi"/>
            <w:sz w:val="28"/>
            <w:szCs w:val="28"/>
          </w:rPr>
          <w:t>https://doi.org/10.34069/AI/2025.86.02.10</w:t>
        </w:r>
      </w:hyperlink>
    </w:p>
    <w:bookmarkEnd w:id="6"/>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lang w:val="uk-UA"/>
        </w:rPr>
        <w:t>Goleman</w:t>
      </w:r>
      <w:proofErr w:type="spellEnd"/>
      <w:r w:rsidRPr="00C36A21">
        <w:rPr>
          <w:sz w:val="28"/>
          <w:szCs w:val="28"/>
          <w:lang w:val="uk-UA"/>
        </w:rPr>
        <w:t xml:space="preserve"> D. </w:t>
      </w:r>
      <w:proofErr w:type="spellStart"/>
      <w:r w:rsidRPr="00C36A21">
        <w:rPr>
          <w:iCs/>
          <w:sz w:val="28"/>
          <w:szCs w:val="28"/>
          <w:lang w:val="uk-UA"/>
        </w:rPr>
        <w:t>Social</w:t>
      </w:r>
      <w:proofErr w:type="spellEnd"/>
      <w:r w:rsidRPr="00C36A21">
        <w:rPr>
          <w:iCs/>
          <w:sz w:val="28"/>
          <w:szCs w:val="28"/>
          <w:lang w:val="uk-UA"/>
        </w:rPr>
        <w:t xml:space="preserve"> </w:t>
      </w:r>
      <w:proofErr w:type="spellStart"/>
      <w:r w:rsidRPr="00C36A21">
        <w:rPr>
          <w:iCs/>
          <w:sz w:val="28"/>
          <w:szCs w:val="28"/>
          <w:lang w:val="uk-UA"/>
        </w:rPr>
        <w:t>Intelligence</w:t>
      </w:r>
      <w:proofErr w:type="spellEnd"/>
      <w:r w:rsidRPr="00C36A21">
        <w:rPr>
          <w:iCs/>
          <w:sz w:val="28"/>
          <w:szCs w:val="28"/>
          <w:lang w:val="uk-UA"/>
        </w:rPr>
        <w:t xml:space="preserve">: </w:t>
      </w:r>
      <w:proofErr w:type="spellStart"/>
      <w:r w:rsidRPr="00C36A21">
        <w:rPr>
          <w:iCs/>
          <w:sz w:val="28"/>
          <w:szCs w:val="28"/>
          <w:lang w:val="uk-UA"/>
        </w:rPr>
        <w:t>The</w:t>
      </w:r>
      <w:proofErr w:type="spellEnd"/>
      <w:r w:rsidRPr="00C36A21">
        <w:rPr>
          <w:iCs/>
          <w:sz w:val="28"/>
          <w:szCs w:val="28"/>
          <w:lang w:val="uk-UA"/>
        </w:rPr>
        <w:t xml:space="preserve"> </w:t>
      </w:r>
      <w:proofErr w:type="spellStart"/>
      <w:r w:rsidRPr="00C36A21">
        <w:rPr>
          <w:iCs/>
          <w:sz w:val="28"/>
          <w:szCs w:val="28"/>
          <w:lang w:val="uk-UA"/>
        </w:rPr>
        <w:t>New</w:t>
      </w:r>
      <w:proofErr w:type="spellEnd"/>
      <w:r w:rsidRPr="00C36A21">
        <w:rPr>
          <w:iCs/>
          <w:sz w:val="28"/>
          <w:szCs w:val="28"/>
          <w:lang w:val="uk-UA"/>
        </w:rPr>
        <w:t xml:space="preserve"> </w:t>
      </w:r>
      <w:proofErr w:type="spellStart"/>
      <w:r w:rsidRPr="00C36A21">
        <w:rPr>
          <w:iCs/>
          <w:sz w:val="28"/>
          <w:szCs w:val="28"/>
          <w:lang w:val="uk-UA"/>
        </w:rPr>
        <w:t>Science</w:t>
      </w:r>
      <w:proofErr w:type="spellEnd"/>
      <w:r w:rsidRPr="00C36A21">
        <w:rPr>
          <w:iCs/>
          <w:sz w:val="28"/>
          <w:szCs w:val="28"/>
          <w:lang w:val="uk-UA"/>
        </w:rPr>
        <w:t xml:space="preserve"> </w:t>
      </w:r>
      <w:proofErr w:type="spellStart"/>
      <w:r w:rsidRPr="00C36A21">
        <w:rPr>
          <w:iCs/>
          <w:sz w:val="28"/>
          <w:szCs w:val="28"/>
          <w:lang w:val="uk-UA"/>
        </w:rPr>
        <w:t>of</w:t>
      </w:r>
      <w:proofErr w:type="spellEnd"/>
      <w:r w:rsidRPr="00C36A21">
        <w:rPr>
          <w:iCs/>
          <w:sz w:val="28"/>
          <w:szCs w:val="28"/>
          <w:lang w:val="uk-UA"/>
        </w:rPr>
        <w:t xml:space="preserve"> </w:t>
      </w:r>
      <w:proofErr w:type="spellStart"/>
      <w:r w:rsidRPr="00C36A21">
        <w:rPr>
          <w:iCs/>
          <w:sz w:val="28"/>
          <w:szCs w:val="28"/>
          <w:lang w:val="uk-UA"/>
        </w:rPr>
        <w:t>Human</w:t>
      </w:r>
      <w:proofErr w:type="spellEnd"/>
      <w:r w:rsidRPr="00C36A21">
        <w:rPr>
          <w:iCs/>
          <w:sz w:val="28"/>
          <w:szCs w:val="28"/>
          <w:lang w:val="uk-UA"/>
        </w:rPr>
        <w:t xml:space="preserve"> </w:t>
      </w:r>
      <w:proofErr w:type="spellStart"/>
      <w:r w:rsidRPr="00C36A21">
        <w:rPr>
          <w:iCs/>
          <w:sz w:val="28"/>
          <w:szCs w:val="28"/>
          <w:lang w:val="uk-UA"/>
        </w:rPr>
        <w:t>Relationships</w:t>
      </w:r>
      <w:proofErr w:type="spellEnd"/>
      <w:r w:rsidRPr="00C36A21">
        <w:rPr>
          <w:sz w:val="28"/>
          <w:szCs w:val="28"/>
          <w:lang w:val="uk-UA"/>
        </w:rPr>
        <w:t xml:space="preserve">. </w:t>
      </w:r>
      <w:proofErr w:type="spellStart"/>
      <w:r w:rsidRPr="00C36A21">
        <w:rPr>
          <w:sz w:val="28"/>
          <w:szCs w:val="28"/>
          <w:lang w:val="uk-UA"/>
        </w:rPr>
        <w:t>New</w:t>
      </w:r>
      <w:proofErr w:type="spellEnd"/>
      <w:r w:rsidRPr="00C36A21">
        <w:rPr>
          <w:sz w:val="28"/>
          <w:szCs w:val="28"/>
          <w:lang w:val="uk-UA"/>
        </w:rPr>
        <w:t xml:space="preserve"> </w:t>
      </w:r>
      <w:proofErr w:type="spellStart"/>
      <w:r w:rsidRPr="00C36A21">
        <w:rPr>
          <w:sz w:val="28"/>
          <w:szCs w:val="28"/>
          <w:lang w:val="uk-UA"/>
        </w:rPr>
        <w:t>York</w:t>
      </w:r>
      <w:proofErr w:type="spellEnd"/>
      <w:r w:rsidRPr="00C36A21">
        <w:rPr>
          <w:sz w:val="28"/>
          <w:szCs w:val="28"/>
          <w:lang w:val="uk-UA"/>
        </w:rPr>
        <w:t xml:space="preserve">: </w:t>
      </w:r>
      <w:proofErr w:type="spellStart"/>
      <w:r w:rsidRPr="00C36A21">
        <w:rPr>
          <w:sz w:val="28"/>
          <w:szCs w:val="28"/>
          <w:lang w:val="uk-UA"/>
        </w:rPr>
        <w:t>Bantam</w:t>
      </w:r>
      <w:proofErr w:type="spellEnd"/>
      <w:r w:rsidRPr="00C36A21">
        <w:rPr>
          <w:sz w:val="28"/>
          <w:szCs w:val="28"/>
          <w:lang w:val="uk-UA"/>
        </w:rPr>
        <w:t>, 2006. 403 p.</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lang w:val="uk-UA"/>
        </w:rPr>
        <w:t>Goleman</w:t>
      </w:r>
      <w:proofErr w:type="spellEnd"/>
      <w:r w:rsidRPr="00C36A21">
        <w:rPr>
          <w:sz w:val="28"/>
          <w:szCs w:val="28"/>
          <w:lang w:val="uk-UA"/>
        </w:rPr>
        <w:t xml:space="preserve"> D. </w:t>
      </w:r>
      <w:proofErr w:type="spellStart"/>
      <w:r w:rsidRPr="00C36A21">
        <w:rPr>
          <w:sz w:val="28"/>
          <w:szCs w:val="28"/>
          <w:lang w:val="uk-UA"/>
        </w:rPr>
        <w:t>Working</w:t>
      </w:r>
      <w:proofErr w:type="spellEnd"/>
      <w:r w:rsidRPr="00C36A21">
        <w:rPr>
          <w:sz w:val="28"/>
          <w:szCs w:val="28"/>
          <w:lang w:val="uk-UA"/>
        </w:rPr>
        <w:t xml:space="preserve"> </w:t>
      </w:r>
      <w:proofErr w:type="spellStart"/>
      <w:r w:rsidRPr="00C36A21">
        <w:rPr>
          <w:sz w:val="28"/>
          <w:szCs w:val="28"/>
          <w:lang w:val="uk-UA"/>
        </w:rPr>
        <w:t>with</w:t>
      </w:r>
      <w:proofErr w:type="spellEnd"/>
      <w:r w:rsidRPr="00C36A21">
        <w:rPr>
          <w:sz w:val="28"/>
          <w:szCs w:val="28"/>
          <w:lang w:val="uk-UA"/>
        </w:rPr>
        <w:t xml:space="preserve"> </w:t>
      </w:r>
      <w:proofErr w:type="spellStart"/>
      <w:r w:rsidRPr="00C36A21">
        <w:rPr>
          <w:sz w:val="28"/>
          <w:szCs w:val="28"/>
          <w:lang w:val="uk-UA"/>
        </w:rPr>
        <w:t>emotional</w:t>
      </w:r>
      <w:proofErr w:type="spellEnd"/>
      <w:r w:rsidRPr="00C36A21">
        <w:rPr>
          <w:sz w:val="28"/>
          <w:szCs w:val="28"/>
          <w:lang w:val="uk-UA"/>
        </w:rPr>
        <w:t xml:space="preserve"> </w:t>
      </w:r>
      <w:proofErr w:type="spellStart"/>
      <w:r w:rsidRPr="00C36A21">
        <w:rPr>
          <w:sz w:val="28"/>
          <w:szCs w:val="28"/>
          <w:lang w:val="uk-UA"/>
        </w:rPr>
        <w:t>intelligence</w:t>
      </w:r>
      <w:proofErr w:type="spellEnd"/>
      <w:r w:rsidRPr="00C36A21">
        <w:rPr>
          <w:sz w:val="28"/>
          <w:szCs w:val="28"/>
          <w:lang w:val="uk-UA"/>
        </w:rPr>
        <w:t xml:space="preserve">. </w:t>
      </w:r>
      <w:proofErr w:type="spellStart"/>
      <w:r w:rsidRPr="00C36A21">
        <w:rPr>
          <w:sz w:val="28"/>
          <w:szCs w:val="28"/>
          <w:lang w:val="uk-UA"/>
        </w:rPr>
        <w:t>New</w:t>
      </w:r>
      <w:proofErr w:type="spellEnd"/>
      <w:r w:rsidRPr="00C36A21">
        <w:rPr>
          <w:sz w:val="28"/>
          <w:szCs w:val="28"/>
          <w:lang w:val="uk-UA"/>
        </w:rPr>
        <w:t xml:space="preserve"> </w:t>
      </w:r>
      <w:proofErr w:type="spellStart"/>
      <w:r w:rsidRPr="00C36A21">
        <w:rPr>
          <w:sz w:val="28"/>
          <w:szCs w:val="28"/>
          <w:lang w:val="uk-UA"/>
        </w:rPr>
        <w:t>York</w:t>
      </w:r>
      <w:proofErr w:type="spellEnd"/>
      <w:r w:rsidRPr="00C36A21">
        <w:rPr>
          <w:sz w:val="28"/>
          <w:szCs w:val="28"/>
          <w:lang w:val="uk-UA"/>
        </w:rPr>
        <w:t xml:space="preserve">: </w:t>
      </w:r>
      <w:proofErr w:type="spellStart"/>
      <w:r w:rsidRPr="00C36A21">
        <w:rPr>
          <w:sz w:val="28"/>
          <w:szCs w:val="28"/>
          <w:lang w:val="uk-UA"/>
        </w:rPr>
        <w:t>Bantam</w:t>
      </w:r>
      <w:proofErr w:type="spellEnd"/>
      <w:r w:rsidRPr="00C36A21">
        <w:rPr>
          <w:sz w:val="28"/>
          <w:szCs w:val="28"/>
          <w:lang w:val="uk-UA"/>
        </w:rPr>
        <w:t xml:space="preserve"> </w:t>
      </w:r>
      <w:proofErr w:type="spellStart"/>
      <w:r w:rsidRPr="00C36A21">
        <w:rPr>
          <w:sz w:val="28"/>
          <w:szCs w:val="28"/>
          <w:lang w:val="uk-UA"/>
        </w:rPr>
        <w:t>Books</w:t>
      </w:r>
      <w:proofErr w:type="spellEnd"/>
      <w:r w:rsidRPr="00C36A21">
        <w:rPr>
          <w:sz w:val="28"/>
          <w:szCs w:val="28"/>
          <w:lang w:val="uk-UA"/>
        </w:rPr>
        <w:t>, 2000. 400 p.</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lang w:val="uk-UA"/>
        </w:rPr>
        <w:t>Hofstee</w:t>
      </w:r>
      <w:proofErr w:type="spellEnd"/>
      <w:r w:rsidRPr="00C36A21">
        <w:rPr>
          <w:sz w:val="28"/>
          <w:szCs w:val="28"/>
          <w:lang w:val="uk-UA"/>
        </w:rPr>
        <w:t xml:space="preserve"> W. K., </w:t>
      </w:r>
      <w:proofErr w:type="spellStart"/>
      <w:r w:rsidRPr="00C36A21">
        <w:rPr>
          <w:sz w:val="28"/>
          <w:szCs w:val="28"/>
          <w:lang w:val="uk-UA"/>
        </w:rPr>
        <w:t>Goldberg</w:t>
      </w:r>
      <w:proofErr w:type="spellEnd"/>
      <w:r w:rsidRPr="00C36A21">
        <w:rPr>
          <w:sz w:val="28"/>
          <w:szCs w:val="28"/>
          <w:lang w:val="uk-UA"/>
        </w:rPr>
        <w:t xml:space="preserve"> L. R. </w:t>
      </w:r>
      <w:proofErr w:type="spellStart"/>
      <w:r w:rsidRPr="00C36A21">
        <w:rPr>
          <w:sz w:val="28"/>
          <w:szCs w:val="28"/>
          <w:lang w:val="uk-UA"/>
        </w:rPr>
        <w:t>Integration</w:t>
      </w:r>
      <w:proofErr w:type="spellEnd"/>
      <w:r w:rsidRPr="00C36A21">
        <w:rPr>
          <w:sz w:val="28"/>
          <w:szCs w:val="28"/>
          <w:lang w:val="uk-UA"/>
        </w:rPr>
        <w:t xml:space="preserve"> </w:t>
      </w:r>
      <w:proofErr w:type="spellStart"/>
      <w:r w:rsidRPr="00C36A21">
        <w:rPr>
          <w:sz w:val="28"/>
          <w:szCs w:val="28"/>
          <w:lang w:val="uk-UA"/>
        </w:rPr>
        <w:t>of</w:t>
      </w:r>
      <w:proofErr w:type="spellEnd"/>
      <w:r w:rsidRPr="00C36A21">
        <w:rPr>
          <w:sz w:val="28"/>
          <w:szCs w:val="28"/>
          <w:lang w:val="uk-UA"/>
        </w:rPr>
        <w:t xml:space="preserve"> </w:t>
      </w:r>
      <w:proofErr w:type="spellStart"/>
      <w:r w:rsidRPr="00C36A21">
        <w:rPr>
          <w:sz w:val="28"/>
          <w:szCs w:val="28"/>
          <w:lang w:val="uk-UA"/>
        </w:rPr>
        <w:t>the</w:t>
      </w:r>
      <w:proofErr w:type="spellEnd"/>
      <w:r w:rsidRPr="00C36A21">
        <w:rPr>
          <w:sz w:val="28"/>
          <w:szCs w:val="28"/>
          <w:lang w:val="uk-UA"/>
        </w:rPr>
        <w:t xml:space="preserve"> </w:t>
      </w:r>
      <w:proofErr w:type="spellStart"/>
      <w:r w:rsidRPr="00C36A21">
        <w:rPr>
          <w:sz w:val="28"/>
          <w:szCs w:val="28"/>
          <w:lang w:val="uk-UA"/>
        </w:rPr>
        <w:t>Big</w:t>
      </w:r>
      <w:proofErr w:type="spellEnd"/>
      <w:r w:rsidRPr="00C36A21">
        <w:rPr>
          <w:sz w:val="28"/>
          <w:szCs w:val="28"/>
          <w:lang w:val="uk-UA"/>
        </w:rPr>
        <w:t xml:space="preserve"> </w:t>
      </w:r>
      <w:proofErr w:type="spellStart"/>
      <w:r w:rsidRPr="00C36A21">
        <w:rPr>
          <w:sz w:val="28"/>
          <w:szCs w:val="28"/>
          <w:lang w:val="uk-UA"/>
        </w:rPr>
        <w:t>Five</w:t>
      </w:r>
      <w:proofErr w:type="spellEnd"/>
      <w:r w:rsidRPr="00C36A21">
        <w:rPr>
          <w:sz w:val="28"/>
          <w:szCs w:val="28"/>
          <w:lang w:val="uk-UA"/>
        </w:rPr>
        <w:t xml:space="preserve"> </w:t>
      </w:r>
      <w:proofErr w:type="spellStart"/>
      <w:r w:rsidRPr="00C36A21">
        <w:rPr>
          <w:sz w:val="28"/>
          <w:szCs w:val="28"/>
          <w:lang w:val="uk-UA"/>
        </w:rPr>
        <w:t>and</w:t>
      </w:r>
      <w:proofErr w:type="spellEnd"/>
      <w:r w:rsidRPr="00C36A21">
        <w:rPr>
          <w:sz w:val="28"/>
          <w:szCs w:val="28"/>
          <w:lang w:val="uk-UA"/>
        </w:rPr>
        <w:t xml:space="preserve"> </w:t>
      </w:r>
      <w:proofErr w:type="spellStart"/>
      <w:r w:rsidRPr="00C36A21">
        <w:rPr>
          <w:sz w:val="28"/>
          <w:szCs w:val="28"/>
          <w:lang w:val="uk-UA"/>
        </w:rPr>
        <w:t>circumplex</w:t>
      </w:r>
      <w:proofErr w:type="spellEnd"/>
      <w:r w:rsidRPr="00C36A21">
        <w:rPr>
          <w:sz w:val="28"/>
          <w:szCs w:val="28"/>
          <w:lang w:val="uk-UA"/>
        </w:rPr>
        <w:t xml:space="preserve"> </w:t>
      </w:r>
      <w:proofErr w:type="spellStart"/>
      <w:r w:rsidRPr="00C36A21">
        <w:rPr>
          <w:sz w:val="28"/>
          <w:szCs w:val="28"/>
          <w:lang w:val="uk-UA"/>
        </w:rPr>
        <w:t>approaches</w:t>
      </w:r>
      <w:proofErr w:type="spellEnd"/>
      <w:r w:rsidRPr="00C36A21">
        <w:rPr>
          <w:sz w:val="28"/>
          <w:szCs w:val="28"/>
          <w:lang w:val="uk-UA"/>
        </w:rPr>
        <w:t xml:space="preserve"> </w:t>
      </w:r>
      <w:proofErr w:type="spellStart"/>
      <w:r w:rsidRPr="00C36A21">
        <w:rPr>
          <w:sz w:val="28"/>
          <w:szCs w:val="28"/>
          <w:lang w:val="uk-UA"/>
        </w:rPr>
        <w:t>to</w:t>
      </w:r>
      <w:proofErr w:type="spellEnd"/>
      <w:r w:rsidRPr="00C36A21">
        <w:rPr>
          <w:sz w:val="28"/>
          <w:szCs w:val="28"/>
          <w:lang w:val="uk-UA"/>
        </w:rPr>
        <w:t xml:space="preserve"> </w:t>
      </w:r>
      <w:proofErr w:type="spellStart"/>
      <w:r w:rsidRPr="00C36A21">
        <w:rPr>
          <w:sz w:val="28"/>
          <w:szCs w:val="28"/>
          <w:lang w:val="uk-UA"/>
        </w:rPr>
        <w:t>trait</w:t>
      </w:r>
      <w:proofErr w:type="spellEnd"/>
      <w:r w:rsidRPr="00C36A21">
        <w:rPr>
          <w:sz w:val="28"/>
          <w:szCs w:val="28"/>
          <w:lang w:val="uk-UA"/>
        </w:rPr>
        <w:t xml:space="preserve"> </w:t>
      </w:r>
      <w:proofErr w:type="spellStart"/>
      <w:r w:rsidRPr="00C36A21">
        <w:rPr>
          <w:sz w:val="28"/>
          <w:szCs w:val="28"/>
          <w:lang w:val="uk-UA"/>
        </w:rPr>
        <w:t>structure</w:t>
      </w:r>
      <w:proofErr w:type="spellEnd"/>
      <w:r w:rsidRPr="00C36A21">
        <w:rPr>
          <w:sz w:val="28"/>
          <w:szCs w:val="28"/>
          <w:lang w:val="uk-UA"/>
        </w:rPr>
        <w:t xml:space="preserve">. </w:t>
      </w:r>
      <w:proofErr w:type="spellStart"/>
      <w:r w:rsidRPr="00C36A21">
        <w:rPr>
          <w:i/>
          <w:sz w:val="28"/>
          <w:szCs w:val="28"/>
          <w:lang w:val="uk-UA"/>
        </w:rPr>
        <w:t>Journal</w:t>
      </w:r>
      <w:proofErr w:type="spellEnd"/>
      <w:r w:rsidRPr="00C36A21">
        <w:rPr>
          <w:i/>
          <w:sz w:val="28"/>
          <w:szCs w:val="28"/>
          <w:lang w:val="uk-UA"/>
        </w:rPr>
        <w:t xml:space="preserve"> </w:t>
      </w:r>
      <w:proofErr w:type="spellStart"/>
      <w:r w:rsidRPr="00C36A21">
        <w:rPr>
          <w:i/>
          <w:sz w:val="28"/>
          <w:szCs w:val="28"/>
          <w:lang w:val="uk-UA"/>
        </w:rPr>
        <w:t>of</w:t>
      </w:r>
      <w:proofErr w:type="spellEnd"/>
      <w:r w:rsidRPr="00C36A21">
        <w:rPr>
          <w:i/>
          <w:sz w:val="28"/>
          <w:szCs w:val="28"/>
          <w:lang w:val="uk-UA"/>
        </w:rPr>
        <w:t xml:space="preserve"> </w:t>
      </w:r>
      <w:proofErr w:type="spellStart"/>
      <w:r w:rsidRPr="00C36A21">
        <w:rPr>
          <w:i/>
          <w:sz w:val="28"/>
          <w:szCs w:val="28"/>
          <w:lang w:val="uk-UA"/>
        </w:rPr>
        <w:t>Personality</w:t>
      </w:r>
      <w:proofErr w:type="spellEnd"/>
      <w:r w:rsidRPr="00C36A21">
        <w:rPr>
          <w:i/>
          <w:sz w:val="28"/>
          <w:szCs w:val="28"/>
          <w:lang w:val="uk-UA"/>
        </w:rPr>
        <w:t xml:space="preserve"> </w:t>
      </w:r>
      <w:proofErr w:type="spellStart"/>
      <w:r w:rsidRPr="00C36A21">
        <w:rPr>
          <w:i/>
          <w:sz w:val="28"/>
          <w:szCs w:val="28"/>
          <w:lang w:val="uk-UA"/>
        </w:rPr>
        <w:t>and</w:t>
      </w:r>
      <w:proofErr w:type="spellEnd"/>
      <w:r w:rsidRPr="00C36A21">
        <w:rPr>
          <w:i/>
          <w:sz w:val="28"/>
          <w:szCs w:val="28"/>
          <w:lang w:val="uk-UA"/>
        </w:rPr>
        <w:t xml:space="preserve"> </w:t>
      </w:r>
      <w:proofErr w:type="spellStart"/>
      <w:r w:rsidRPr="00C36A21">
        <w:rPr>
          <w:i/>
          <w:sz w:val="28"/>
          <w:szCs w:val="28"/>
          <w:lang w:val="uk-UA"/>
        </w:rPr>
        <w:t>Social</w:t>
      </w:r>
      <w:proofErr w:type="spellEnd"/>
      <w:r w:rsidRPr="00C36A21">
        <w:rPr>
          <w:i/>
          <w:sz w:val="28"/>
          <w:szCs w:val="28"/>
          <w:lang w:val="uk-UA"/>
        </w:rPr>
        <w:t xml:space="preserve"> </w:t>
      </w:r>
      <w:proofErr w:type="spellStart"/>
      <w:r w:rsidRPr="00C36A21">
        <w:rPr>
          <w:i/>
          <w:sz w:val="28"/>
          <w:szCs w:val="28"/>
          <w:lang w:val="uk-UA"/>
        </w:rPr>
        <w:t>Psychology</w:t>
      </w:r>
      <w:proofErr w:type="spellEnd"/>
      <w:r w:rsidRPr="00C36A21">
        <w:rPr>
          <w:sz w:val="28"/>
          <w:szCs w:val="28"/>
          <w:lang w:val="uk-UA"/>
        </w:rPr>
        <w:t>. 1992. № 63. Р. 146–163.</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lang w:val="uk-UA"/>
        </w:rPr>
        <w:t>Hoffman</w:t>
      </w:r>
      <w:proofErr w:type="spellEnd"/>
      <w:r w:rsidRPr="00C36A21">
        <w:rPr>
          <w:sz w:val="28"/>
          <w:szCs w:val="28"/>
          <w:lang w:val="uk-UA"/>
        </w:rPr>
        <w:t xml:space="preserve"> M.-L. </w:t>
      </w:r>
      <w:proofErr w:type="spellStart"/>
      <w:r w:rsidRPr="00C36A21">
        <w:rPr>
          <w:sz w:val="28"/>
          <w:szCs w:val="28"/>
          <w:lang w:val="uk-UA"/>
        </w:rPr>
        <w:t>Empathy</w:t>
      </w:r>
      <w:proofErr w:type="spellEnd"/>
      <w:r w:rsidRPr="00C36A21">
        <w:rPr>
          <w:sz w:val="28"/>
          <w:szCs w:val="28"/>
          <w:lang w:val="uk-UA"/>
        </w:rPr>
        <w:t xml:space="preserve"> </w:t>
      </w:r>
      <w:proofErr w:type="spellStart"/>
      <w:r w:rsidRPr="00C36A21">
        <w:rPr>
          <w:sz w:val="28"/>
          <w:szCs w:val="28"/>
          <w:lang w:val="uk-UA"/>
        </w:rPr>
        <w:t>and</w:t>
      </w:r>
      <w:proofErr w:type="spellEnd"/>
      <w:r w:rsidRPr="00C36A21">
        <w:rPr>
          <w:sz w:val="28"/>
          <w:szCs w:val="28"/>
          <w:lang w:val="uk-UA"/>
        </w:rPr>
        <w:t xml:space="preserve"> </w:t>
      </w:r>
      <w:proofErr w:type="spellStart"/>
      <w:r w:rsidRPr="00C36A21">
        <w:rPr>
          <w:sz w:val="28"/>
          <w:szCs w:val="28"/>
          <w:lang w:val="uk-UA"/>
        </w:rPr>
        <w:t>Moral</w:t>
      </w:r>
      <w:proofErr w:type="spellEnd"/>
      <w:r w:rsidRPr="00C36A21">
        <w:rPr>
          <w:sz w:val="28"/>
          <w:szCs w:val="28"/>
          <w:lang w:val="uk-UA"/>
        </w:rPr>
        <w:t xml:space="preserve"> </w:t>
      </w:r>
      <w:proofErr w:type="spellStart"/>
      <w:r w:rsidRPr="00C36A21">
        <w:rPr>
          <w:sz w:val="28"/>
          <w:szCs w:val="28"/>
          <w:lang w:val="uk-UA"/>
        </w:rPr>
        <w:t>Development</w:t>
      </w:r>
      <w:proofErr w:type="spellEnd"/>
      <w:r w:rsidRPr="00C36A21">
        <w:rPr>
          <w:sz w:val="28"/>
          <w:szCs w:val="28"/>
          <w:lang w:val="uk-UA"/>
        </w:rPr>
        <w:t xml:space="preserve">: </w:t>
      </w:r>
      <w:proofErr w:type="spellStart"/>
      <w:r w:rsidRPr="00C36A21">
        <w:rPr>
          <w:sz w:val="28"/>
          <w:szCs w:val="28"/>
          <w:lang w:val="uk-UA"/>
        </w:rPr>
        <w:t>Implications</w:t>
      </w:r>
      <w:proofErr w:type="spellEnd"/>
      <w:r w:rsidRPr="00C36A21">
        <w:rPr>
          <w:sz w:val="28"/>
          <w:szCs w:val="28"/>
          <w:lang w:val="uk-UA"/>
        </w:rPr>
        <w:t xml:space="preserve"> </w:t>
      </w:r>
      <w:proofErr w:type="spellStart"/>
      <w:r w:rsidRPr="00C36A21">
        <w:rPr>
          <w:sz w:val="28"/>
          <w:szCs w:val="28"/>
          <w:lang w:val="uk-UA"/>
        </w:rPr>
        <w:t>for</w:t>
      </w:r>
      <w:proofErr w:type="spellEnd"/>
      <w:r w:rsidRPr="00C36A21">
        <w:rPr>
          <w:sz w:val="28"/>
          <w:szCs w:val="28"/>
          <w:lang w:val="uk-UA"/>
        </w:rPr>
        <w:t xml:space="preserve"> </w:t>
      </w:r>
      <w:proofErr w:type="spellStart"/>
      <w:r w:rsidRPr="00C36A21">
        <w:rPr>
          <w:sz w:val="28"/>
          <w:szCs w:val="28"/>
          <w:lang w:val="uk-UA"/>
        </w:rPr>
        <w:t>Caring</w:t>
      </w:r>
      <w:proofErr w:type="spellEnd"/>
      <w:r w:rsidRPr="00C36A21">
        <w:rPr>
          <w:sz w:val="28"/>
          <w:szCs w:val="28"/>
          <w:lang w:val="uk-UA"/>
        </w:rPr>
        <w:t xml:space="preserve"> </w:t>
      </w:r>
      <w:proofErr w:type="spellStart"/>
      <w:r w:rsidRPr="00C36A21">
        <w:rPr>
          <w:sz w:val="28"/>
          <w:szCs w:val="28"/>
          <w:lang w:val="uk-UA"/>
        </w:rPr>
        <w:t>and</w:t>
      </w:r>
      <w:proofErr w:type="spellEnd"/>
      <w:r w:rsidRPr="00C36A21">
        <w:rPr>
          <w:sz w:val="28"/>
          <w:szCs w:val="28"/>
          <w:lang w:val="uk-UA"/>
        </w:rPr>
        <w:t xml:space="preserve"> </w:t>
      </w:r>
      <w:proofErr w:type="spellStart"/>
      <w:r w:rsidRPr="00C36A21">
        <w:rPr>
          <w:sz w:val="28"/>
          <w:szCs w:val="28"/>
          <w:lang w:val="uk-UA"/>
        </w:rPr>
        <w:t>Justice</w:t>
      </w:r>
      <w:proofErr w:type="spellEnd"/>
      <w:r w:rsidRPr="00C36A21">
        <w:rPr>
          <w:sz w:val="28"/>
          <w:szCs w:val="28"/>
          <w:lang w:val="uk-UA"/>
        </w:rPr>
        <w:t xml:space="preserve">. </w:t>
      </w:r>
      <w:proofErr w:type="spellStart"/>
      <w:r w:rsidRPr="00C36A21">
        <w:rPr>
          <w:sz w:val="28"/>
          <w:szCs w:val="28"/>
          <w:lang w:val="uk-UA"/>
        </w:rPr>
        <w:t>New</w:t>
      </w:r>
      <w:proofErr w:type="spellEnd"/>
      <w:r w:rsidRPr="00C36A21">
        <w:rPr>
          <w:sz w:val="28"/>
          <w:szCs w:val="28"/>
          <w:lang w:val="uk-UA"/>
        </w:rPr>
        <w:t xml:space="preserve"> </w:t>
      </w:r>
      <w:proofErr w:type="spellStart"/>
      <w:r w:rsidRPr="00C36A21">
        <w:rPr>
          <w:sz w:val="28"/>
          <w:szCs w:val="28"/>
          <w:lang w:val="uk-UA"/>
        </w:rPr>
        <w:t>York</w:t>
      </w:r>
      <w:proofErr w:type="spellEnd"/>
      <w:r w:rsidRPr="00C36A21">
        <w:rPr>
          <w:sz w:val="28"/>
          <w:szCs w:val="28"/>
          <w:lang w:val="uk-UA"/>
        </w:rPr>
        <w:t xml:space="preserve">: </w:t>
      </w:r>
      <w:proofErr w:type="spellStart"/>
      <w:r w:rsidRPr="00C36A21">
        <w:rPr>
          <w:sz w:val="28"/>
          <w:szCs w:val="28"/>
          <w:lang w:val="uk-UA"/>
        </w:rPr>
        <w:t>New</w:t>
      </w:r>
      <w:proofErr w:type="spellEnd"/>
      <w:r w:rsidRPr="00C36A21">
        <w:rPr>
          <w:sz w:val="28"/>
          <w:szCs w:val="28"/>
          <w:lang w:val="uk-UA"/>
        </w:rPr>
        <w:t xml:space="preserve"> </w:t>
      </w:r>
      <w:proofErr w:type="spellStart"/>
      <w:r w:rsidRPr="00C36A21">
        <w:rPr>
          <w:sz w:val="28"/>
          <w:szCs w:val="28"/>
          <w:lang w:val="uk-UA"/>
        </w:rPr>
        <w:t>York</w:t>
      </w:r>
      <w:proofErr w:type="spellEnd"/>
      <w:r w:rsidRPr="00C36A21">
        <w:rPr>
          <w:sz w:val="28"/>
          <w:szCs w:val="28"/>
          <w:lang w:val="uk-UA"/>
        </w:rPr>
        <w:t xml:space="preserve"> </w:t>
      </w:r>
      <w:proofErr w:type="spellStart"/>
      <w:r w:rsidRPr="00C36A21">
        <w:rPr>
          <w:sz w:val="28"/>
          <w:szCs w:val="28"/>
          <w:lang w:val="uk-UA"/>
        </w:rPr>
        <w:t>University</w:t>
      </w:r>
      <w:proofErr w:type="spellEnd"/>
      <w:r w:rsidRPr="00C36A21">
        <w:rPr>
          <w:sz w:val="28"/>
          <w:szCs w:val="28"/>
          <w:lang w:val="uk-UA"/>
        </w:rPr>
        <w:t xml:space="preserve"> </w:t>
      </w:r>
      <w:proofErr w:type="spellStart"/>
      <w:r w:rsidRPr="00C36A21">
        <w:rPr>
          <w:sz w:val="28"/>
          <w:szCs w:val="28"/>
          <w:lang w:val="uk-UA"/>
        </w:rPr>
        <w:t>Press</w:t>
      </w:r>
      <w:proofErr w:type="spellEnd"/>
      <w:r w:rsidRPr="00C36A21">
        <w:rPr>
          <w:sz w:val="28"/>
          <w:szCs w:val="28"/>
          <w:lang w:val="uk-UA"/>
        </w:rPr>
        <w:t>, 2002. 342 p.</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lang w:val="uk-UA"/>
        </w:rPr>
        <w:t>Kohlberg</w:t>
      </w:r>
      <w:proofErr w:type="spellEnd"/>
      <w:r w:rsidRPr="00C36A21">
        <w:rPr>
          <w:sz w:val="28"/>
          <w:szCs w:val="28"/>
          <w:lang w:val="uk-UA"/>
        </w:rPr>
        <w:t xml:space="preserve"> L. </w:t>
      </w:r>
      <w:proofErr w:type="spellStart"/>
      <w:r w:rsidRPr="00C36A21">
        <w:rPr>
          <w:sz w:val="28"/>
          <w:szCs w:val="28"/>
          <w:lang w:val="uk-UA"/>
        </w:rPr>
        <w:t>Stages</w:t>
      </w:r>
      <w:proofErr w:type="spellEnd"/>
      <w:r w:rsidRPr="00C36A21">
        <w:rPr>
          <w:sz w:val="28"/>
          <w:szCs w:val="28"/>
          <w:lang w:val="uk-UA"/>
        </w:rPr>
        <w:t xml:space="preserve"> </w:t>
      </w:r>
      <w:proofErr w:type="spellStart"/>
      <w:r w:rsidRPr="00C36A21">
        <w:rPr>
          <w:sz w:val="28"/>
          <w:szCs w:val="28"/>
          <w:lang w:val="uk-UA"/>
        </w:rPr>
        <w:t>of</w:t>
      </w:r>
      <w:proofErr w:type="spellEnd"/>
      <w:r w:rsidRPr="00C36A21">
        <w:rPr>
          <w:sz w:val="28"/>
          <w:szCs w:val="28"/>
          <w:lang w:val="uk-UA"/>
        </w:rPr>
        <w:t xml:space="preserve"> </w:t>
      </w:r>
      <w:proofErr w:type="spellStart"/>
      <w:r w:rsidRPr="00C36A21">
        <w:rPr>
          <w:sz w:val="28"/>
          <w:szCs w:val="28"/>
          <w:lang w:val="uk-UA"/>
        </w:rPr>
        <w:t>moral</w:t>
      </w:r>
      <w:proofErr w:type="spellEnd"/>
      <w:r w:rsidRPr="00C36A21">
        <w:rPr>
          <w:sz w:val="28"/>
          <w:szCs w:val="28"/>
          <w:lang w:val="uk-UA"/>
        </w:rPr>
        <w:t xml:space="preserve"> </w:t>
      </w:r>
      <w:proofErr w:type="spellStart"/>
      <w:r w:rsidRPr="00C36A21">
        <w:rPr>
          <w:sz w:val="28"/>
          <w:szCs w:val="28"/>
          <w:lang w:val="uk-UA"/>
        </w:rPr>
        <w:t>development</w:t>
      </w:r>
      <w:proofErr w:type="spellEnd"/>
      <w:r w:rsidRPr="00C36A21">
        <w:rPr>
          <w:sz w:val="28"/>
          <w:szCs w:val="28"/>
          <w:lang w:val="uk-UA"/>
        </w:rPr>
        <w:t xml:space="preserve"> </w:t>
      </w:r>
      <w:proofErr w:type="spellStart"/>
      <w:r w:rsidRPr="00C36A21">
        <w:rPr>
          <w:sz w:val="28"/>
          <w:szCs w:val="28"/>
          <w:lang w:val="uk-UA"/>
        </w:rPr>
        <w:t>as</w:t>
      </w:r>
      <w:proofErr w:type="spellEnd"/>
      <w:r w:rsidRPr="00C36A21">
        <w:rPr>
          <w:sz w:val="28"/>
          <w:szCs w:val="28"/>
          <w:lang w:val="uk-UA"/>
        </w:rPr>
        <w:t xml:space="preserve"> a </w:t>
      </w:r>
      <w:proofErr w:type="spellStart"/>
      <w:r w:rsidRPr="00C36A21">
        <w:rPr>
          <w:sz w:val="28"/>
          <w:szCs w:val="28"/>
          <w:lang w:val="uk-UA"/>
        </w:rPr>
        <w:t>basіs</w:t>
      </w:r>
      <w:proofErr w:type="spellEnd"/>
      <w:r w:rsidRPr="00C36A21">
        <w:rPr>
          <w:sz w:val="28"/>
          <w:szCs w:val="28"/>
          <w:lang w:val="uk-UA"/>
        </w:rPr>
        <w:t xml:space="preserve"> </w:t>
      </w:r>
      <w:proofErr w:type="spellStart"/>
      <w:r w:rsidRPr="00C36A21">
        <w:rPr>
          <w:sz w:val="28"/>
          <w:szCs w:val="28"/>
          <w:lang w:val="uk-UA"/>
        </w:rPr>
        <w:t>for</w:t>
      </w:r>
      <w:proofErr w:type="spellEnd"/>
      <w:r w:rsidRPr="00C36A21">
        <w:rPr>
          <w:sz w:val="28"/>
          <w:szCs w:val="28"/>
          <w:lang w:val="uk-UA"/>
        </w:rPr>
        <w:t xml:space="preserve"> </w:t>
      </w:r>
      <w:proofErr w:type="spellStart"/>
      <w:r w:rsidRPr="00C36A21">
        <w:rPr>
          <w:sz w:val="28"/>
          <w:szCs w:val="28"/>
          <w:lang w:val="uk-UA"/>
        </w:rPr>
        <w:t>moral</w:t>
      </w:r>
      <w:proofErr w:type="spellEnd"/>
      <w:r w:rsidRPr="00C36A21">
        <w:rPr>
          <w:sz w:val="28"/>
          <w:szCs w:val="28"/>
          <w:lang w:val="uk-UA"/>
        </w:rPr>
        <w:t xml:space="preserve"> </w:t>
      </w:r>
      <w:proofErr w:type="spellStart"/>
      <w:r w:rsidRPr="00C36A21">
        <w:rPr>
          <w:sz w:val="28"/>
          <w:szCs w:val="28"/>
          <w:lang w:val="uk-UA"/>
        </w:rPr>
        <w:t>educatіon</w:t>
      </w:r>
      <w:proofErr w:type="spellEnd"/>
      <w:r w:rsidRPr="00C36A21">
        <w:rPr>
          <w:sz w:val="28"/>
          <w:szCs w:val="28"/>
          <w:lang w:val="uk-UA"/>
        </w:rPr>
        <w:t xml:space="preserve"> / </w:t>
      </w:r>
      <w:proofErr w:type="spellStart"/>
      <w:r w:rsidRPr="00C36A21">
        <w:rPr>
          <w:sz w:val="28"/>
          <w:szCs w:val="28"/>
          <w:lang w:val="uk-UA"/>
        </w:rPr>
        <w:t>Munsey</w:t>
      </w:r>
      <w:proofErr w:type="spellEnd"/>
      <w:r w:rsidRPr="00C36A21">
        <w:rPr>
          <w:sz w:val="28"/>
          <w:szCs w:val="28"/>
          <w:lang w:val="uk-UA"/>
        </w:rPr>
        <w:t xml:space="preserve"> B. (</w:t>
      </w:r>
      <w:proofErr w:type="spellStart"/>
      <w:r w:rsidRPr="00C36A21">
        <w:rPr>
          <w:sz w:val="28"/>
          <w:szCs w:val="28"/>
          <w:lang w:val="uk-UA"/>
        </w:rPr>
        <w:t>ed</w:t>
      </w:r>
      <w:proofErr w:type="spellEnd"/>
      <w:r w:rsidRPr="00C36A21">
        <w:rPr>
          <w:sz w:val="28"/>
          <w:szCs w:val="28"/>
          <w:lang w:val="uk-UA"/>
        </w:rPr>
        <w:t xml:space="preserve">.) </w:t>
      </w:r>
      <w:proofErr w:type="spellStart"/>
      <w:r w:rsidRPr="00C36A21">
        <w:rPr>
          <w:sz w:val="28"/>
          <w:szCs w:val="28"/>
          <w:lang w:val="uk-UA"/>
        </w:rPr>
        <w:t>Moral</w:t>
      </w:r>
      <w:proofErr w:type="spellEnd"/>
      <w:r w:rsidRPr="00C36A21">
        <w:rPr>
          <w:sz w:val="28"/>
          <w:szCs w:val="28"/>
          <w:lang w:val="uk-UA"/>
        </w:rPr>
        <w:t xml:space="preserve"> </w:t>
      </w:r>
      <w:proofErr w:type="spellStart"/>
      <w:r w:rsidRPr="00C36A21">
        <w:rPr>
          <w:sz w:val="28"/>
          <w:szCs w:val="28"/>
          <w:lang w:val="uk-UA"/>
        </w:rPr>
        <w:t>Development</w:t>
      </w:r>
      <w:proofErr w:type="spellEnd"/>
      <w:r w:rsidRPr="00C36A21">
        <w:rPr>
          <w:sz w:val="28"/>
          <w:szCs w:val="28"/>
          <w:lang w:val="uk-UA"/>
        </w:rPr>
        <w:t xml:space="preserve">, </w:t>
      </w:r>
      <w:proofErr w:type="spellStart"/>
      <w:r w:rsidRPr="00C36A21">
        <w:rPr>
          <w:sz w:val="28"/>
          <w:szCs w:val="28"/>
          <w:lang w:val="uk-UA"/>
        </w:rPr>
        <w:t>Moral</w:t>
      </w:r>
      <w:proofErr w:type="spellEnd"/>
      <w:r w:rsidRPr="00C36A21">
        <w:rPr>
          <w:sz w:val="28"/>
          <w:szCs w:val="28"/>
          <w:lang w:val="uk-UA"/>
        </w:rPr>
        <w:t xml:space="preserve"> </w:t>
      </w:r>
      <w:proofErr w:type="spellStart"/>
      <w:r w:rsidRPr="00C36A21">
        <w:rPr>
          <w:sz w:val="28"/>
          <w:szCs w:val="28"/>
          <w:lang w:val="uk-UA"/>
        </w:rPr>
        <w:t>educatіon</w:t>
      </w:r>
      <w:proofErr w:type="spellEnd"/>
      <w:r w:rsidRPr="00C36A21">
        <w:rPr>
          <w:sz w:val="28"/>
          <w:szCs w:val="28"/>
          <w:lang w:val="uk-UA"/>
        </w:rPr>
        <w:t xml:space="preserve"> </w:t>
      </w:r>
      <w:proofErr w:type="spellStart"/>
      <w:r w:rsidRPr="00C36A21">
        <w:rPr>
          <w:sz w:val="28"/>
          <w:szCs w:val="28"/>
          <w:lang w:val="uk-UA"/>
        </w:rPr>
        <w:t>and</w:t>
      </w:r>
      <w:proofErr w:type="spellEnd"/>
      <w:r w:rsidRPr="00C36A21">
        <w:rPr>
          <w:sz w:val="28"/>
          <w:szCs w:val="28"/>
          <w:lang w:val="uk-UA"/>
        </w:rPr>
        <w:t xml:space="preserve"> </w:t>
      </w:r>
      <w:proofErr w:type="spellStart"/>
      <w:r w:rsidRPr="00C36A21">
        <w:rPr>
          <w:sz w:val="28"/>
          <w:szCs w:val="28"/>
          <w:lang w:val="uk-UA"/>
        </w:rPr>
        <w:t>Kohlberg</w:t>
      </w:r>
      <w:proofErr w:type="spellEnd"/>
      <w:r w:rsidRPr="00C36A21">
        <w:rPr>
          <w:sz w:val="28"/>
          <w:szCs w:val="28"/>
          <w:lang w:val="uk-UA"/>
        </w:rPr>
        <w:t>, 1971.</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lang w:val="uk-UA"/>
        </w:rPr>
        <w:lastRenderedPageBreak/>
        <w:t>Kohlberg</w:t>
      </w:r>
      <w:proofErr w:type="spellEnd"/>
      <w:r w:rsidRPr="00C36A21">
        <w:rPr>
          <w:sz w:val="28"/>
          <w:szCs w:val="28"/>
          <w:lang w:val="uk-UA"/>
        </w:rPr>
        <w:t xml:space="preserve"> L. </w:t>
      </w:r>
      <w:proofErr w:type="spellStart"/>
      <w:r w:rsidRPr="00C36A21">
        <w:rPr>
          <w:sz w:val="28"/>
          <w:szCs w:val="28"/>
          <w:lang w:val="uk-UA"/>
        </w:rPr>
        <w:t>The</w:t>
      </w:r>
      <w:proofErr w:type="spellEnd"/>
      <w:r w:rsidRPr="00C36A21">
        <w:rPr>
          <w:sz w:val="28"/>
          <w:szCs w:val="28"/>
          <w:lang w:val="uk-UA"/>
        </w:rPr>
        <w:t xml:space="preserve"> </w:t>
      </w:r>
      <w:proofErr w:type="spellStart"/>
      <w:r w:rsidRPr="00C36A21">
        <w:rPr>
          <w:sz w:val="28"/>
          <w:szCs w:val="28"/>
          <w:lang w:val="uk-UA"/>
        </w:rPr>
        <w:t>cognіtіve-developmental</w:t>
      </w:r>
      <w:proofErr w:type="spellEnd"/>
      <w:r w:rsidRPr="00C36A21">
        <w:rPr>
          <w:sz w:val="28"/>
          <w:szCs w:val="28"/>
          <w:lang w:val="uk-UA"/>
        </w:rPr>
        <w:t xml:space="preserve"> </w:t>
      </w:r>
      <w:proofErr w:type="spellStart"/>
      <w:r w:rsidRPr="00C36A21">
        <w:rPr>
          <w:sz w:val="28"/>
          <w:szCs w:val="28"/>
          <w:lang w:val="uk-UA"/>
        </w:rPr>
        <w:t>approach</w:t>
      </w:r>
      <w:proofErr w:type="spellEnd"/>
      <w:r w:rsidRPr="00C36A21">
        <w:rPr>
          <w:sz w:val="28"/>
          <w:szCs w:val="28"/>
          <w:lang w:val="uk-UA"/>
        </w:rPr>
        <w:t xml:space="preserve"> </w:t>
      </w:r>
      <w:proofErr w:type="spellStart"/>
      <w:r w:rsidRPr="00C36A21">
        <w:rPr>
          <w:sz w:val="28"/>
          <w:szCs w:val="28"/>
          <w:lang w:val="uk-UA"/>
        </w:rPr>
        <w:t>to</w:t>
      </w:r>
      <w:proofErr w:type="spellEnd"/>
      <w:r w:rsidRPr="00C36A21">
        <w:rPr>
          <w:sz w:val="28"/>
          <w:szCs w:val="28"/>
          <w:lang w:val="uk-UA"/>
        </w:rPr>
        <w:t xml:space="preserve"> </w:t>
      </w:r>
      <w:proofErr w:type="spellStart"/>
      <w:r w:rsidRPr="00C36A21">
        <w:rPr>
          <w:sz w:val="28"/>
          <w:szCs w:val="28"/>
          <w:lang w:val="uk-UA"/>
        </w:rPr>
        <w:t>moral</w:t>
      </w:r>
      <w:proofErr w:type="spellEnd"/>
      <w:r w:rsidRPr="00C36A21">
        <w:rPr>
          <w:sz w:val="28"/>
          <w:szCs w:val="28"/>
          <w:lang w:val="uk-UA"/>
        </w:rPr>
        <w:t xml:space="preserve"> </w:t>
      </w:r>
      <w:proofErr w:type="spellStart"/>
      <w:r w:rsidRPr="00C36A21">
        <w:rPr>
          <w:sz w:val="28"/>
          <w:szCs w:val="28"/>
          <w:lang w:val="uk-UA"/>
        </w:rPr>
        <w:t>development</w:t>
      </w:r>
      <w:proofErr w:type="spellEnd"/>
      <w:r w:rsidRPr="00C36A21">
        <w:rPr>
          <w:sz w:val="28"/>
          <w:szCs w:val="28"/>
          <w:lang w:val="uk-UA"/>
        </w:rPr>
        <w:t xml:space="preserve">. </w:t>
      </w:r>
      <w:proofErr w:type="spellStart"/>
      <w:r w:rsidRPr="00C36A21">
        <w:rPr>
          <w:sz w:val="28"/>
          <w:szCs w:val="28"/>
          <w:lang w:val="uk-UA"/>
        </w:rPr>
        <w:t>PhіDelta</w:t>
      </w:r>
      <w:proofErr w:type="spellEnd"/>
      <w:r w:rsidRPr="00C36A21">
        <w:rPr>
          <w:sz w:val="28"/>
          <w:szCs w:val="28"/>
          <w:lang w:val="uk-UA"/>
        </w:rPr>
        <w:t xml:space="preserve"> </w:t>
      </w:r>
      <w:proofErr w:type="spellStart"/>
      <w:r w:rsidRPr="00C36A21">
        <w:rPr>
          <w:sz w:val="28"/>
          <w:szCs w:val="28"/>
          <w:lang w:val="uk-UA"/>
        </w:rPr>
        <w:t>Kappan</w:t>
      </w:r>
      <w:proofErr w:type="spellEnd"/>
      <w:r w:rsidRPr="00C36A21">
        <w:rPr>
          <w:sz w:val="28"/>
          <w:szCs w:val="28"/>
          <w:lang w:val="uk-UA"/>
        </w:rPr>
        <w:t>, 1975.</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lang w:val="uk-UA"/>
        </w:rPr>
        <w:t>Lytvynenko</w:t>
      </w:r>
      <w:proofErr w:type="spellEnd"/>
      <w:r w:rsidRPr="00C36A21">
        <w:rPr>
          <w:sz w:val="28"/>
          <w:szCs w:val="28"/>
          <w:lang w:val="uk-UA"/>
        </w:rPr>
        <w:t xml:space="preserve"> O. D. </w:t>
      </w:r>
      <w:proofErr w:type="spellStart"/>
      <w:r w:rsidRPr="00C36A21">
        <w:rPr>
          <w:sz w:val="28"/>
          <w:szCs w:val="28"/>
          <w:lang w:val="uk-UA"/>
        </w:rPr>
        <w:t>Socio-pshychological</w:t>
      </w:r>
      <w:proofErr w:type="spellEnd"/>
      <w:r w:rsidRPr="00C36A21">
        <w:rPr>
          <w:sz w:val="28"/>
          <w:szCs w:val="28"/>
          <w:lang w:val="uk-UA"/>
        </w:rPr>
        <w:t xml:space="preserve"> </w:t>
      </w:r>
      <w:proofErr w:type="spellStart"/>
      <w:r w:rsidRPr="00C36A21">
        <w:rPr>
          <w:sz w:val="28"/>
          <w:szCs w:val="28"/>
          <w:lang w:val="uk-UA"/>
        </w:rPr>
        <w:t>Feature</w:t>
      </w:r>
      <w:proofErr w:type="spellEnd"/>
      <w:r w:rsidRPr="00C36A21">
        <w:rPr>
          <w:sz w:val="28"/>
          <w:szCs w:val="28"/>
          <w:lang w:val="uk-UA"/>
        </w:rPr>
        <w:t xml:space="preserve"> </w:t>
      </w:r>
      <w:proofErr w:type="spellStart"/>
      <w:r w:rsidRPr="00C36A21">
        <w:rPr>
          <w:sz w:val="28"/>
          <w:szCs w:val="28"/>
          <w:lang w:val="uk-UA"/>
        </w:rPr>
        <w:t>of</w:t>
      </w:r>
      <w:proofErr w:type="spellEnd"/>
      <w:r w:rsidRPr="00C36A21">
        <w:rPr>
          <w:sz w:val="28"/>
          <w:szCs w:val="28"/>
          <w:lang w:val="uk-UA"/>
        </w:rPr>
        <w:t xml:space="preserve"> </w:t>
      </w:r>
      <w:proofErr w:type="spellStart"/>
      <w:r w:rsidRPr="00C36A21">
        <w:rPr>
          <w:sz w:val="28"/>
          <w:szCs w:val="28"/>
          <w:lang w:val="uk-UA"/>
        </w:rPr>
        <w:t>the</w:t>
      </w:r>
      <w:proofErr w:type="spellEnd"/>
      <w:r w:rsidRPr="00C36A21">
        <w:rPr>
          <w:sz w:val="28"/>
          <w:szCs w:val="28"/>
          <w:lang w:val="uk-UA"/>
        </w:rPr>
        <w:t xml:space="preserve"> </w:t>
      </w:r>
      <w:proofErr w:type="spellStart"/>
      <w:r w:rsidRPr="00C36A21">
        <w:rPr>
          <w:sz w:val="28"/>
          <w:szCs w:val="28"/>
          <w:lang w:val="uk-UA"/>
        </w:rPr>
        <w:t>Adaptation</w:t>
      </w:r>
      <w:proofErr w:type="spellEnd"/>
      <w:r w:rsidRPr="00C36A21">
        <w:rPr>
          <w:sz w:val="28"/>
          <w:szCs w:val="28"/>
          <w:lang w:val="uk-UA"/>
        </w:rPr>
        <w:t xml:space="preserve"> </w:t>
      </w:r>
      <w:proofErr w:type="spellStart"/>
      <w:r w:rsidRPr="00C36A21">
        <w:rPr>
          <w:sz w:val="28"/>
          <w:szCs w:val="28"/>
          <w:lang w:val="uk-UA"/>
        </w:rPr>
        <w:t>Potential</w:t>
      </w:r>
      <w:proofErr w:type="spellEnd"/>
      <w:r w:rsidRPr="00C36A21">
        <w:rPr>
          <w:sz w:val="28"/>
          <w:szCs w:val="28"/>
          <w:lang w:val="uk-UA"/>
        </w:rPr>
        <w:t xml:space="preserve"> </w:t>
      </w:r>
      <w:proofErr w:type="spellStart"/>
      <w:r w:rsidRPr="00C36A21">
        <w:rPr>
          <w:sz w:val="28"/>
          <w:szCs w:val="28"/>
          <w:lang w:val="uk-UA"/>
        </w:rPr>
        <w:t>of</w:t>
      </w:r>
      <w:proofErr w:type="spellEnd"/>
      <w:r w:rsidRPr="00C36A21">
        <w:rPr>
          <w:sz w:val="28"/>
          <w:szCs w:val="28"/>
          <w:lang w:val="uk-UA"/>
        </w:rPr>
        <w:t xml:space="preserve"> </w:t>
      </w:r>
      <w:proofErr w:type="spellStart"/>
      <w:r w:rsidRPr="00C36A21">
        <w:rPr>
          <w:sz w:val="28"/>
          <w:szCs w:val="28"/>
          <w:lang w:val="uk-UA"/>
        </w:rPr>
        <w:t>modern</w:t>
      </w:r>
      <w:proofErr w:type="spellEnd"/>
      <w:r w:rsidRPr="00C36A21">
        <w:rPr>
          <w:sz w:val="28"/>
          <w:szCs w:val="28"/>
          <w:lang w:val="uk-UA"/>
        </w:rPr>
        <w:t xml:space="preserve"> </w:t>
      </w:r>
      <w:proofErr w:type="spellStart"/>
      <w:r w:rsidRPr="00C36A21">
        <w:rPr>
          <w:sz w:val="28"/>
          <w:szCs w:val="28"/>
          <w:lang w:val="uk-UA"/>
        </w:rPr>
        <w:t>Youth</w:t>
      </w:r>
      <w:proofErr w:type="spellEnd"/>
      <w:r w:rsidRPr="00C36A21">
        <w:rPr>
          <w:sz w:val="28"/>
          <w:szCs w:val="28"/>
          <w:lang w:val="uk-UA"/>
        </w:rPr>
        <w:t xml:space="preserve">. </w:t>
      </w:r>
      <w:r w:rsidRPr="00C36A21">
        <w:rPr>
          <w:i/>
          <w:iCs/>
          <w:sz w:val="28"/>
          <w:szCs w:val="28"/>
          <w:lang w:val="uk-UA"/>
        </w:rPr>
        <w:t xml:space="preserve">Теоретичні і прикладні проблеми психології: </w:t>
      </w:r>
      <w:proofErr w:type="spellStart"/>
      <w:r w:rsidRPr="00C36A21">
        <w:rPr>
          <w:i/>
          <w:iCs/>
          <w:sz w:val="28"/>
          <w:szCs w:val="28"/>
          <w:lang w:val="uk-UA"/>
        </w:rPr>
        <w:t>зб</w:t>
      </w:r>
      <w:proofErr w:type="spellEnd"/>
      <w:r w:rsidRPr="00C36A21">
        <w:rPr>
          <w:i/>
          <w:iCs/>
          <w:sz w:val="28"/>
          <w:szCs w:val="28"/>
          <w:lang w:val="uk-UA"/>
        </w:rPr>
        <w:t xml:space="preserve">. наук. праць Східноукраїнського національного університету імені Володимира Даля. </w:t>
      </w:r>
      <w:r w:rsidRPr="00C36A21">
        <w:rPr>
          <w:sz w:val="28"/>
          <w:szCs w:val="28"/>
          <w:lang w:val="uk-UA"/>
        </w:rPr>
        <w:t>2020. № 2 (52). С. 144-166.</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r w:rsidRPr="00C36A21">
        <w:rPr>
          <w:sz w:val="28"/>
          <w:szCs w:val="28"/>
          <w:lang w:val="uk-UA"/>
        </w:rPr>
        <w:t xml:space="preserve">MMPI. URL: </w:t>
      </w:r>
      <w:hyperlink r:id="rId77" w:anchor="google_vignette" w:history="1">
        <w:r w:rsidRPr="00C36A21">
          <w:rPr>
            <w:rStyle w:val="ae"/>
            <w:color w:val="auto"/>
            <w:sz w:val="28"/>
            <w:szCs w:val="28"/>
            <w:u w:val="none"/>
            <w:lang w:val="uk-UA"/>
          </w:rPr>
          <w:t>http://psychologis.com.ua/MMPI_vvp.htm#google_vignette</w:t>
        </w:r>
      </w:hyperlink>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lang w:val="uk-UA"/>
        </w:rPr>
        <w:t>Rogers</w:t>
      </w:r>
      <w:proofErr w:type="spellEnd"/>
      <w:r w:rsidRPr="00C36A21">
        <w:rPr>
          <w:sz w:val="28"/>
          <w:szCs w:val="28"/>
          <w:lang w:val="uk-UA"/>
        </w:rPr>
        <w:t xml:space="preserve"> С. R. </w:t>
      </w:r>
      <w:proofErr w:type="spellStart"/>
      <w:r w:rsidRPr="00C36A21">
        <w:rPr>
          <w:sz w:val="28"/>
          <w:szCs w:val="28"/>
          <w:lang w:val="uk-UA"/>
        </w:rPr>
        <w:t>Empatic</w:t>
      </w:r>
      <w:proofErr w:type="spellEnd"/>
      <w:r w:rsidRPr="00C36A21">
        <w:rPr>
          <w:sz w:val="28"/>
          <w:szCs w:val="28"/>
          <w:lang w:val="uk-UA"/>
        </w:rPr>
        <w:t xml:space="preserve">: </w:t>
      </w:r>
      <w:proofErr w:type="spellStart"/>
      <w:r w:rsidRPr="00C36A21">
        <w:rPr>
          <w:sz w:val="28"/>
          <w:szCs w:val="28"/>
          <w:lang w:val="uk-UA"/>
        </w:rPr>
        <w:t>an</w:t>
      </w:r>
      <w:proofErr w:type="spellEnd"/>
      <w:r w:rsidRPr="00C36A21">
        <w:rPr>
          <w:sz w:val="28"/>
          <w:szCs w:val="28"/>
          <w:lang w:val="uk-UA"/>
        </w:rPr>
        <w:t xml:space="preserve"> </w:t>
      </w:r>
      <w:proofErr w:type="spellStart"/>
      <w:r w:rsidRPr="00C36A21">
        <w:rPr>
          <w:sz w:val="28"/>
          <w:szCs w:val="28"/>
          <w:lang w:val="uk-UA"/>
        </w:rPr>
        <w:t>unappreciated</w:t>
      </w:r>
      <w:proofErr w:type="spellEnd"/>
      <w:r w:rsidRPr="00C36A21">
        <w:rPr>
          <w:sz w:val="28"/>
          <w:szCs w:val="28"/>
          <w:lang w:val="uk-UA"/>
        </w:rPr>
        <w:t xml:space="preserve"> </w:t>
      </w:r>
      <w:proofErr w:type="spellStart"/>
      <w:r w:rsidRPr="00C36A21">
        <w:rPr>
          <w:sz w:val="28"/>
          <w:szCs w:val="28"/>
          <w:lang w:val="uk-UA"/>
        </w:rPr>
        <w:t>way</w:t>
      </w:r>
      <w:proofErr w:type="spellEnd"/>
      <w:r w:rsidRPr="00C36A21">
        <w:rPr>
          <w:sz w:val="28"/>
          <w:szCs w:val="28"/>
          <w:lang w:val="uk-UA"/>
        </w:rPr>
        <w:t xml:space="preserve"> </w:t>
      </w:r>
      <w:proofErr w:type="spellStart"/>
      <w:r w:rsidRPr="00C36A21">
        <w:rPr>
          <w:sz w:val="28"/>
          <w:szCs w:val="28"/>
          <w:lang w:val="uk-UA"/>
        </w:rPr>
        <w:t>of</w:t>
      </w:r>
      <w:proofErr w:type="spellEnd"/>
      <w:r w:rsidRPr="00C36A21">
        <w:rPr>
          <w:sz w:val="28"/>
          <w:szCs w:val="28"/>
          <w:lang w:val="uk-UA"/>
        </w:rPr>
        <w:t xml:space="preserve"> </w:t>
      </w:r>
      <w:proofErr w:type="spellStart"/>
      <w:r w:rsidRPr="00C36A21">
        <w:rPr>
          <w:sz w:val="28"/>
          <w:szCs w:val="28"/>
          <w:lang w:val="uk-UA"/>
        </w:rPr>
        <w:t>being</w:t>
      </w:r>
      <w:proofErr w:type="spellEnd"/>
      <w:r w:rsidRPr="00C36A21">
        <w:rPr>
          <w:sz w:val="28"/>
          <w:szCs w:val="28"/>
          <w:lang w:val="uk-UA"/>
        </w:rPr>
        <w:t xml:space="preserve">. </w:t>
      </w:r>
      <w:proofErr w:type="spellStart"/>
      <w:r w:rsidRPr="00C36A21">
        <w:rPr>
          <w:i/>
          <w:sz w:val="28"/>
          <w:szCs w:val="28"/>
          <w:lang w:val="uk-UA"/>
        </w:rPr>
        <w:t>The</w:t>
      </w:r>
      <w:proofErr w:type="spellEnd"/>
      <w:r w:rsidRPr="00C36A21">
        <w:rPr>
          <w:i/>
          <w:sz w:val="28"/>
          <w:szCs w:val="28"/>
          <w:lang w:val="uk-UA"/>
        </w:rPr>
        <w:t xml:space="preserve"> </w:t>
      </w:r>
      <w:proofErr w:type="spellStart"/>
      <w:r w:rsidRPr="00C36A21">
        <w:rPr>
          <w:i/>
          <w:sz w:val="28"/>
          <w:szCs w:val="28"/>
          <w:lang w:val="uk-UA"/>
        </w:rPr>
        <w:t>Counseling</w:t>
      </w:r>
      <w:proofErr w:type="spellEnd"/>
      <w:r w:rsidRPr="00C36A21">
        <w:rPr>
          <w:i/>
          <w:sz w:val="28"/>
          <w:szCs w:val="28"/>
          <w:lang w:val="uk-UA"/>
        </w:rPr>
        <w:t xml:space="preserve"> </w:t>
      </w:r>
      <w:proofErr w:type="spellStart"/>
      <w:r w:rsidRPr="00C36A21">
        <w:rPr>
          <w:i/>
          <w:sz w:val="28"/>
          <w:szCs w:val="28"/>
          <w:lang w:val="uk-UA"/>
        </w:rPr>
        <w:t>Psychologist</w:t>
      </w:r>
      <w:proofErr w:type="spellEnd"/>
      <w:r w:rsidRPr="00C36A21">
        <w:rPr>
          <w:sz w:val="28"/>
          <w:szCs w:val="28"/>
          <w:lang w:val="uk-UA"/>
        </w:rPr>
        <w:t>. 1975. V. 5. № 2. P. 2–10.</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lang w:val="uk-UA"/>
        </w:rPr>
        <w:t>Rogers</w:t>
      </w:r>
      <w:proofErr w:type="spellEnd"/>
      <w:r w:rsidRPr="00C36A21">
        <w:rPr>
          <w:sz w:val="28"/>
          <w:szCs w:val="28"/>
          <w:lang w:val="uk-UA"/>
        </w:rPr>
        <w:t xml:space="preserve"> C. R. </w:t>
      </w:r>
      <w:proofErr w:type="spellStart"/>
      <w:r w:rsidRPr="00C36A21">
        <w:rPr>
          <w:sz w:val="28"/>
          <w:szCs w:val="28"/>
          <w:lang w:val="uk-UA"/>
        </w:rPr>
        <w:t>Client-centered</w:t>
      </w:r>
      <w:proofErr w:type="spellEnd"/>
      <w:r w:rsidRPr="00C36A21">
        <w:rPr>
          <w:sz w:val="28"/>
          <w:szCs w:val="28"/>
          <w:lang w:val="uk-UA"/>
        </w:rPr>
        <w:t xml:space="preserve"> </w:t>
      </w:r>
      <w:proofErr w:type="spellStart"/>
      <w:r w:rsidRPr="00C36A21">
        <w:rPr>
          <w:sz w:val="28"/>
          <w:szCs w:val="28"/>
          <w:lang w:val="uk-UA"/>
        </w:rPr>
        <w:t>therapy</w:t>
      </w:r>
      <w:proofErr w:type="spellEnd"/>
      <w:r w:rsidRPr="00C36A21">
        <w:rPr>
          <w:sz w:val="28"/>
          <w:szCs w:val="28"/>
          <w:lang w:val="uk-UA"/>
        </w:rPr>
        <w:t xml:space="preserve">. </w:t>
      </w:r>
      <w:proofErr w:type="spellStart"/>
      <w:r w:rsidRPr="00C36A21">
        <w:rPr>
          <w:sz w:val="28"/>
          <w:szCs w:val="28"/>
          <w:lang w:val="uk-UA"/>
        </w:rPr>
        <w:t>Comprehensive</w:t>
      </w:r>
      <w:proofErr w:type="spellEnd"/>
      <w:r w:rsidRPr="00C36A21">
        <w:rPr>
          <w:sz w:val="28"/>
          <w:szCs w:val="28"/>
          <w:lang w:val="uk-UA"/>
        </w:rPr>
        <w:t xml:space="preserve"> </w:t>
      </w:r>
      <w:proofErr w:type="spellStart"/>
      <w:r w:rsidRPr="00C36A21">
        <w:rPr>
          <w:sz w:val="28"/>
          <w:szCs w:val="28"/>
          <w:lang w:val="uk-UA"/>
        </w:rPr>
        <w:t>textbook</w:t>
      </w:r>
      <w:proofErr w:type="spellEnd"/>
      <w:r w:rsidRPr="00C36A21">
        <w:rPr>
          <w:sz w:val="28"/>
          <w:szCs w:val="28"/>
          <w:lang w:val="uk-UA"/>
        </w:rPr>
        <w:t xml:space="preserve"> </w:t>
      </w:r>
      <w:proofErr w:type="spellStart"/>
      <w:r w:rsidRPr="00C36A21">
        <w:rPr>
          <w:sz w:val="28"/>
          <w:szCs w:val="28"/>
          <w:lang w:val="uk-UA"/>
        </w:rPr>
        <w:t>on</w:t>
      </w:r>
      <w:proofErr w:type="spellEnd"/>
      <w:r w:rsidRPr="00C36A21">
        <w:rPr>
          <w:sz w:val="28"/>
          <w:szCs w:val="28"/>
          <w:lang w:val="uk-UA"/>
        </w:rPr>
        <w:t xml:space="preserve"> </w:t>
      </w:r>
      <w:proofErr w:type="spellStart"/>
      <w:r w:rsidRPr="00C36A21">
        <w:rPr>
          <w:sz w:val="28"/>
          <w:szCs w:val="28"/>
          <w:lang w:val="uk-UA"/>
        </w:rPr>
        <w:t>psychiatry</w:t>
      </w:r>
      <w:proofErr w:type="spellEnd"/>
      <w:r w:rsidRPr="00C36A21">
        <w:rPr>
          <w:sz w:val="28"/>
          <w:szCs w:val="28"/>
          <w:lang w:val="uk-UA"/>
        </w:rPr>
        <w:t xml:space="preserve">. </w:t>
      </w:r>
      <w:proofErr w:type="spellStart"/>
      <w:r w:rsidRPr="00C36A21">
        <w:rPr>
          <w:sz w:val="28"/>
          <w:szCs w:val="28"/>
          <w:lang w:val="uk-UA"/>
        </w:rPr>
        <w:t>Baltimore</w:t>
      </w:r>
      <w:proofErr w:type="spellEnd"/>
      <w:r w:rsidRPr="00C36A21">
        <w:rPr>
          <w:sz w:val="28"/>
          <w:szCs w:val="28"/>
          <w:lang w:val="uk-UA"/>
        </w:rPr>
        <w:t xml:space="preserve">: </w:t>
      </w:r>
      <w:proofErr w:type="spellStart"/>
      <w:r w:rsidRPr="00C36A21">
        <w:rPr>
          <w:sz w:val="28"/>
          <w:szCs w:val="28"/>
          <w:lang w:val="uk-UA"/>
        </w:rPr>
        <w:t>Williams</w:t>
      </w:r>
      <w:proofErr w:type="spellEnd"/>
      <w:r w:rsidRPr="00C36A21">
        <w:rPr>
          <w:sz w:val="28"/>
          <w:szCs w:val="28"/>
          <w:lang w:val="uk-UA"/>
        </w:rPr>
        <w:t xml:space="preserve"> &amp; </w:t>
      </w:r>
      <w:proofErr w:type="spellStart"/>
      <w:r w:rsidRPr="00C36A21">
        <w:rPr>
          <w:sz w:val="28"/>
          <w:szCs w:val="28"/>
          <w:lang w:val="uk-UA"/>
        </w:rPr>
        <w:t>Wilkins</w:t>
      </w:r>
      <w:proofErr w:type="spellEnd"/>
      <w:r w:rsidRPr="00C36A21">
        <w:rPr>
          <w:sz w:val="28"/>
          <w:szCs w:val="28"/>
          <w:lang w:val="uk-UA"/>
        </w:rPr>
        <w:t>, 1988. P. 3– 40.</w:t>
      </w:r>
    </w:p>
    <w:p w:rsidR="00FC611C" w:rsidRPr="00C36A21"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shd w:val="clear" w:color="auto" w:fill="FFFFFF"/>
          <w:lang w:val="uk-UA"/>
        </w:rPr>
        <w:t>Robertson</w:t>
      </w:r>
      <w:proofErr w:type="spellEnd"/>
      <w:r w:rsidRPr="00C36A21">
        <w:rPr>
          <w:sz w:val="28"/>
          <w:szCs w:val="28"/>
          <w:shd w:val="clear" w:color="auto" w:fill="FFFFFF"/>
          <w:lang w:val="uk-UA"/>
        </w:rPr>
        <w:t xml:space="preserve"> C. E., </w:t>
      </w:r>
      <w:proofErr w:type="spellStart"/>
      <w:r w:rsidRPr="00C36A21">
        <w:rPr>
          <w:sz w:val="28"/>
          <w:szCs w:val="28"/>
          <w:shd w:val="clear" w:color="auto" w:fill="FFFFFF"/>
          <w:lang w:val="uk-UA"/>
        </w:rPr>
        <w:t>Baron-Cohen</w:t>
      </w:r>
      <w:proofErr w:type="spellEnd"/>
      <w:r w:rsidRPr="00C36A21">
        <w:rPr>
          <w:sz w:val="28"/>
          <w:szCs w:val="28"/>
          <w:shd w:val="clear" w:color="auto" w:fill="FFFFFF"/>
          <w:lang w:val="uk-UA"/>
        </w:rPr>
        <w:t xml:space="preserve"> S. </w:t>
      </w:r>
      <w:proofErr w:type="spellStart"/>
      <w:r w:rsidRPr="00C36A21">
        <w:rPr>
          <w:sz w:val="28"/>
          <w:szCs w:val="28"/>
          <w:shd w:val="clear" w:color="auto" w:fill="FFFFFF"/>
          <w:lang w:val="uk-UA"/>
        </w:rPr>
        <w:t>Sensory</w:t>
      </w:r>
      <w:proofErr w:type="spellEnd"/>
      <w:r w:rsidRPr="00C36A21">
        <w:rPr>
          <w:sz w:val="28"/>
          <w:szCs w:val="28"/>
          <w:shd w:val="clear" w:color="auto" w:fill="FFFFFF"/>
          <w:lang w:val="uk-UA"/>
        </w:rPr>
        <w:t xml:space="preserve"> </w:t>
      </w:r>
      <w:proofErr w:type="spellStart"/>
      <w:r w:rsidRPr="00C36A21">
        <w:rPr>
          <w:sz w:val="28"/>
          <w:szCs w:val="28"/>
          <w:shd w:val="clear" w:color="auto" w:fill="FFFFFF"/>
          <w:lang w:val="uk-UA"/>
        </w:rPr>
        <w:t>perception</w:t>
      </w:r>
      <w:proofErr w:type="spellEnd"/>
      <w:r w:rsidRPr="00C36A21">
        <w:rPr>
          <w:sz w:val="28"/>
          <w:szCs w:val="28"/>
          <w:shd w:val="clear" w:color="auto" w:fill="FFFFFF"/>
          <w:lang w:val="uk-UA"/>
        </w:rPr>
        <w:t xml:space="preserve"> </w:t>
      </w:r>
      <w:proofErr w:type="spellStart"/>
      <w:r w:rsidRPr="00C36A21">
        <w:rPr>
          <w:sz w:val="28"/>
          <w:szCs w:val="28"/>
          <w:shd w:val="clear" w:color="auto" w:fill="FFFFFF"/>
          <w:lang w:val="uk-UA"/>
        </w:rPr>
        <w:t>in</w:t>
      </w:r>
      <w:proofErr w:type="spellEnd"/>
      <w:r w:rsidRPr="00C36A21">
        <w:rPr>
          <w:sz w:val="28"/>
          <w:szCs w:val="28"/>
          <w:shd w:val="clear" w:color="auto" w:fill="FFFFFF"/>
          <w:lang w:val="uk-UA"/>
        </w:rPr>
        <w:t xml:space="preserve"> </w:t>
      </w:r>
      <w:proofErr w:type="spellStart"/>
      <w:r w:rsidRPr="00C36A21">
        <w:rPr>
          <w:sz w:val="28"/>
          <w:szCs w:val="28"/>
          <w:shd w:val="clear" w:color="auto" w:fill="FFFFFF"/>
          <w:lang w:val="uk-UA"/>
        </w:rPr>
        <w:t>autism</w:t>
      </w:r>
      <w:proofErr w:type="spellEnd"/>
      <w:r w:rsidRPr="00C36A21">
        <w:rPr>
          <w:sz w:val="28"/>
          <w:szCs w:val="28"/>
          <w:shd w:val="clear" w:color="auto" w:fill="FFFFFF"/>
          <w:lang w:val="uk-UA"/>
        </w:rPr>
        <w:t xml:space="preserve">. </w:t>
      </w:r>
      <w:proofErr w:type="spellStart"/>
      <w:r w:rsidRPr="00C36A21">
        <w:rPr>
          <w:i/>
          <w:sz w:val="28"/>
          <w:szCs w:val="28"/>
          <w:shd w:val="clear" w:color="auto" w:fill="FFFFFF"/>
          <w:lang w:val="uk-UA"/>
        </w:rPr>
        <w:t>NatRev</w:t>
      </w:r>
      <w:proofErr w:type="spellEnd"/>
      <w:r w:rsidRPr="00C36A21">
        <w:rPr>
          <w:i/>
          <w:sz w:val="28"/>
          <w:szCs w:val="28"/>
          <w:shd w:val="clear" w:color="auto" w:fill="FFFFFF"/>
          <w:lang w:val="uk-UA"/>
        </w:rPr>
        <w:t xml:space="preserve">  </w:t>
      </w:r>
      <w:proofErr w:type="spellStart"/>
      <w:r w:rsidRPr="00C36A21">
        <w:rPr>
          <w:i/>
          <w:sz w:val="28"/>
          <w:szCs w:val="28"/>
          <w:shd w:val="clear" w:color="auto" w:fill="FFFFFF"/>
          <w:lang w:val="uk-UA"/>
        </w:rPr>
        <w:t>Neurosci</w:t>
      </w:r>
      <w:proofErr w:type="spellEnd"/>
      <w:r w:rsidRPr="00C36A21">
        <w:rPr>
          <w:i/>
          <w:sz w:val="28"/>
          <w:szCs w:val="28"/>
          <w:shd w:val="clear" w:color="auto" w:fill="FFFFFF"/>
          <w:lang w:val="uk-UA"/>
        </w:rPr>
        <w:t>.</w:t>
      </w:r>
      <w:r w:rsidRPr="00C36A21">
        <w:rPr>
          <w:sz w:val="28"/>
          <w:szCs w:val="28"/>
          <w:shd w:val="clear" w:color="auto" w:fill="FFFFFF"/>
          <w:lang w:val="uk-UA"/>
        </w:rPr>
        <w:t xml:space="preserve"> 2017. № 18. Р. 671–684.</w:t>
      </w:r>
    </w:p>
    <w:p w:rsidR="00FC611C" w:rsidRDefault="00FC611C" w:rsidP="00F227AC">
      <w:pPr>
        <w:pStyle w:val="ac"/>
        <w:widowControl w:val="0"/>
        <w:numPr>
          <w:ilvl w:val="0"/>
          <w:numId w:val="23"/>
        </w:numPr>
        <w:spacing w:before="0" w:beforeAutospacing="0" w:after="0" w:afterAutospacing="0" w:line="360" w:lineRule="auto"/>
        <w:jc w:val="both"/>
        <w:rPr>
          <w:sz w:val="28"/>
          <w:szCs w:val="28"/>
          <w:lang w:val="uk-UA"/>
        </w:rPr>
      </w:pPr>
      <w:proofErr w:type="spellStart"/>
      <w:r w:rsidRPr="00C36A21">
        <w:rPr>
          <w:sz w:val="28"/>
          <w:szCs w:val="28"/>
          <w:lang w:val="uk-UA"/>
        </w:rPr>
        <w:t>Rutherford</w:t>
      </w:r>
      <w:proofErr w:type="spellEnd"/>
      <w:r w:rsidRPr="00C36A21">
        <w:rPr>
          <w:sz w:val="28"/>
          <w:szCs w:val="28"/>
          <w:lang w:val="uk-UA"/>
        </w:rPr>
        <w:t xml:space="preserve"> A. ANOVA </w:t>
      </w:r>
      <w:proofErr w:type="spellStart"/>
      <w:r w:rsidRPr="00C36A21">
        <w:rPr>
          <w:sz w:val="28"/>
          <w:szCs w:val="28"/>
          <w:lang w:val="uk-UA"/>
        </w:rPr>
        <w:t>and</w:t>
      </w:r>
      <w:proofErr w:type="spellEnd"/>
      <w:r w:rsidRPr="00C36A21">
        <w:rPr>
          <w:sz w:val="28"/>
          <w:szCs w:val="28"/>
          <w:lang w:val="uk-UA"/>
        </w:rPr>
        <w:t xml:space="preserve"> ANCOVA: A GLM </w:t>
      </w:r>
      <w:proofErr w:type="spellStart"/>
      <w:r w:rsidRPr="00C36A21">
        <w:rPr>
          <w:sz w:val="28"/>
          <w:szCs w:val="28"/>
          <w:lang w:val="uk-UA"/>
        </w:rPr>
        <w:t>Approach</w:t>
      </w:r>
      <w:proofErr w:type="spellEnd"/>
      <w:r w:rsidRPr="00C36A21">
        <w:rPr>
          <w:sz w:val="28"/>
          <w:szCs w:val="28"/>
          <w:lang w:val="uk-UA"/>
        </w:rPr>
        <w:t xml:space="preserve">, 2nd </w:t>
      </w:r>
      <w:proofErr w:type="spellStart"/>
      <w:r w:rsidRPr="00C36A21">
        <w:rPr>
          <w:sz w:val="28"/>
          <w:szCs w:val="28"/>
          <w:lang w:val="uk-UA"/>
        </w:rPr>
        <w:t>Edition</w:t>
      </w:r>
      <w:proofErr w:type="spellEnd"/>
      <w:r w:rsidRPr="00C36A21">
        <w:rPr>
          <w:sz w:val="28"/>
          <w:szCs w:val="28"/>
          <w:lang w:val="uk-UA"/>
        </w:rPr>
        <w:t xml:space="preserve">. </w:t>
      </w:r>
      <w:proofErr w:type="spellStart"/>
      <w:r w:rsidRPr="00C36A21">
        <w:rPr>
          <w:sz w:val="28"/>
          <w:szCs w:val="28"/>
          <w:lang w:val="uk-UA"/>
        </w:rPr>
        <w:t>Wiley</w:t>
      </w:r>
      <w:proofErr w:type="spellEnd"/>
      <w:r w:rsidRPr="00C36A21">
        <w:rPr>
          <w:sz w:val="28"/>
          <w:szCs w:val="28"/>
          <w:lang w:val="uk-UA"/>
        </w:rPr>
        <w:t xml:space="preserve">, 2011. 360 p. </w:t>
      </w:r>
    </w:p>
    <w:p w:rsidR="000E483D" w:rsidRPr="000E483D" w:rsidRDefault="000E483D" w:rsidP="000E483D">
      <w:pPr>
        <w:pStyle w:val="a9"/>
        <w:numPr>
          <w:ilvl w:val="0"/>
          <w:numId w:val="23"/>
        </w:numPr>
        <w:spacing w:line="360" w:lineRule="auto"/>
        <w:jc w:val="both"/>
        <w:rPr>
          <w:rFonts w:asciiTheme="majorBidi" w:eastAsia="Times New Roman" w:hAnsiTheme="majorBidi" w:cstheme="majorBidi"/>
          <w:color w:val="467886"/>
          <w:sz w:val="28"/>
          <w:szCs w:val="28"/>
          <w:u w:val="single"/>
          <w:lang w:val="en-US" w:eastAsia="ru-RU"/>
        </w:rPr>
      </w:pPr>
      <w:bookmarkStart w:id="7" w:name="_Hlk224281501"/>
      <w:proofErr w:type="spellStart"/>
      <w:r w:rsidRPr="000E483D">
        <w:rPr>
          <w:rFonts w:asciiTheme="majorBidi" w:hAnsiTheme="majorBidi" w:cstheme="majorBidi"/>
          <w:sz w:val="28"/>
          <w:szCs w:val="28"/>
        </w:rPr>
        <w:t>Yatsyshyna</w:t>
      </w:r>
      <w:proofErr w:type="spellEnd"/>
      <w:r w:rsidRPr="000E483D">
        <w:rPr>
          <w:rFonts w:asciiTheme="majorBidi" w:hAnsiTheme="majorBidi" w:cstheme="majorBidi"/>
          <w:sz w:val="28"/>
          <w:szCs w:val="28"/>
        </w:rPr>
        <w:t xml:space="preserve">, Y. </w:t>
      </w:r>
      <w:proofErr w:type="spellStart"/>
      <w:r w:rsidRPr="000E483D">
        <w:rPr>
          <w:rFonts w:asciiTheme="majorBidi" w:hAnsiTheme="majorBidi" w:cstheme="majorBidi"/>
          <w:sz w:val="28"/>
          <w:szCs w:val="28"/>
        </w:rPr>
        <w:t>Asieieva</w:t>
      </w:r>
      <w:proofErr w:type="spellEnd"/>
      <w:r w:rsidRPr="000E483D">
        <w:rPr>
          <w:rFonts w:asciiTheme="majorBidi" w:hAnsiTheme="majorBidi" w:cstheme="majorBidi"/>
          <w:sz w:val="28"/>
          <w:szCs w:val="28"/>
        </w:rPr>
        <w:t xml:space="preserve">, O. </w:t>
      </w:r>
      <w:proofErr w:type="spellStart"/>
      <w:r w:rsidRPr="000E483D">
        <w:rPr>
          <w:rFonts w:asciiTheme="majorBidi" w:hAnsiTheme="majorBidi" w:cstheme="majorBidi"/>
          <w:sz w:val="28"/>
          <w:szCs w:val="28"/>
        </w:rPr>
        <w:t>Khairulin</w:t>
      </w:r>
      <w:proofErr w:type="spellEnd"/>
      <w:r w:rsidRPr="000E483D">
        <w:rPr>
          <w:rFonts w:asciiTheme="majorBidi" w:hAnsiTheme="majorBidi" w:cstheme="majorBidi"/>
          <w:sz w:val="28"/>
          <w:szCs w:val="28"/>
        </w:rPr>
        <w:t xml:space="preserve">, H. </w:t>
      </w:r>
      <w:proofErr w:type="spellStart"/>
      <w:r w:rsidRPr="000E483D">
        <w:rPr>
          <w:rFonts w:asciiTheme="majorBidi" w:hAnsiTheme="majorBidi" w:cstheme="majorBidi"/>
          <w:sz w:val="28"/>
          <w:szCs w:val="28"/>
        </w:rPr>
        <w:t>Venher</w:t>
      </w:r>
      <w:proofErr w:type="spellEnd"/>
      <w:r w:rsidRPr="000E483D">
        <w:rPr>
          <w:rFonts w:asciiTheme="majorBidi" w:hAnsiTheme="majorBidi" w:cstheme="majorBidi"/>
          <w:sz w:val="28"/>
          <w:szCs w:val="28"/>
        </w:rPr>
        <w:t xml:space="preserve">, L. </w:t>
      </w:r>
      <w:proofErr w:type="spellStart"/>
      <w:r w:rsidRPr="000E483D">
        <w:rPr>
          <w:rFonts w:asciiTheme="majorBidi" w:hAnsiTheme="majorBidi" w:cstheme="majorBidi"/>
          <w:sz w:val="28"/>
          <w:szCs w:val="28"/>
        </w:rPr>
        <w:t>Tsybukh</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Character</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harmonisation</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in</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adolescence</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psychological</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profiles</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coping</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strategies</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and</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implications</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for</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well-being</w:t>
      </w:r>
      <w:proofErr w:type="spellEnd"/>
      <w:r w:rsidRPr="000E483D">
        <w:rPr>
          <w:rFonts w:asciiTheme="majorBidi" w:hAnsiTheme="majorBidi" w:cstheme="majorBidi"/>
          <w:sz w:val="28"/>
          <w:szCs w:val="28"/>
        </w:rPr>
        <w:t>.</w:t>
      </w:r>
      <w:r w:rsidRPr="000E483D">
        <w:rPr>
          <w:rFonts w:asciiTheme="majorBidi" w:hAnsiTheme="majorBidi" w:cstheme="majorBidi"/>
          <w:sz w:val="28"/>
          <w:szCs w:val="28"/>
          <w:lang w:val="en-US"/>
        </w:rPr>
        <w:t xml:space="preserve"> </w:t>
      </w:r>
      <w:proofErr w:type="spellStart"/>
      <w:r w:rsidRPr="000E483D">
        <w:rPr>
          <w:rFonts w:asciiTheme="majorBidi" w:hAnsiTheme="majorBidi" w:cstheme="majorBidi"/>
          <w:sz w:val="28"/>
          <w:szCs w:val="28"/>
        </w:rPr>
        <w:t>Amazonia</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Investiga</w:t>
      </w:r>
      <w:proofErr w:type="spellEnd"/>
      <w:r w:rsidRPr="000E483D">
        <w:rPr>
          <w:rFonts w:asciiTheme="majorBidi" w:hAnsiTheme="majorBidi" w:cstheme="majorBidi"/>
          <w:sz w:val="28"/>
          <w:szCs w:val="28"/>
        </w:rPr>
        <w:t xml:space="preserve">. </w:t>
      </w:r>
      <w:proofErr w:type="spellStart"/>
      <w:r w:rsidRPr="000E483D">
        <w:rPr>
          <w:rFonts w:asciiTheme="majorBidi" w:hAnsiTheme="majorBidi" w:cstheme="majorBidi"/>
          <w:sz w:val="28"/>
          <w:szCs w:val="28"/>
        </w:rPr>
        <w:t>Volume</w:t>
      </w:r>
      <w:proofErr w:type="spellEnd"/>
      <w:r w:rsidRPr="000E483D">
        <w:rPr>
          <w:rFonts w:asciiTheme="majorBidi" w:hAnsiTheme="majorBidi" w:cstheme="majorBidi"/>
          <w:sz w:val="28"/>
          <w:szCs w:val="28"/>
        </w:rPr>
        <w:t xml:space="preserve"> 14 - </w:t>
      </w:r>
      <w:proofErr w:type="spellStart"/>
      <w:r w:rsidRPr="000E483D">
        <w:rPr>
          <w:rFonts w:asciiTheme="majorBidi" w:hAnsiTheme="majorBidi" w:cstheme="majorBidi"/>
          <w:sz w:val="28"/>
          <w:szCs w:val="28"/>
        </w:rPr>
        <w:t>Issue</w:t>
      </w:r>
      <w:proofErr w:type="spellEnd"/>
      <w:r w:rsidRPr="000E483D">
        <w:rPr>
          <w:rFonts w:asciiTheme="majorBidi" w:hAnsiTheme="majorBidi" w:cstheme="majorBidi"/>
          <w:sz w:val="28"/>
          <w:szCs w:val="28"/>
        </w:rPr>
        <w:t xml:space="preserve"> 86. </w:t>
      </w:r>
      <w:proofErr w:type="spellStart"/>
      <w:r w:rsidRPr="000E483D">
        <w:rPr>
          <w:rFonts w:asciiTheme="majorBidi" w:hAnsiTheme="majorBidi" w:cstheme="majorBidi"/>
          <w:sz w:val="28"/>
          <w:szCs w:val="28"/>
        </w:rPr>
        <w:t>March</w:t>
      </w:r>
      <w:proofErr w:type="spellEnd"/>
      <w:r w:rsidRPr="000E483D">
        <w:rPr>
          <w:rFonts w:asciiTheme="majorBidi" w:hAnsiTheme="majorBidi" w:cstheme="majorBidi"/>
          <w:sz w:val="28"/>
          <w:szCs w:val="28"/>
        </w:rPr>
        <w:t xml:space="preserve"> 2025, P. 23-36</w:t>
      </w:r>
      <w:r w:rsidRPr="000E483D">
        <w:rPr>
          <w:rFonts w:asciiTheme="majorBidi" w:hAnsiTheme="majorBidi" w:cstheme="majorBidi"/>
          <w:sz w:val="28"/>
          <w:szCs w:val="28"/>
          <w:lang w:val="en-US"/>
        </w:rPr>
        <w:t xml:space="preserve"> </w:t>
      </w:r>
      <w:hyperlink r:id="rId78" w:history="1">
        <w:r w:rsidRPr="000E483D">
          <w:rPr>
            <w:rFonts w:asciiTheme="majorBidi" w:eastAsia="Times New Roman" w:hAnsiTheme="majorBidi" w:cstheme="majorBidi"/>
            <w:color w:val="467886"/>
            <w:sz w:val="28"/>
            <w:szCs w:val="28"/>
            <w:u w:val="single"/>
            <w:lang w:val="en-US" w:eastAsia="ru-RU"/>
          </w:rPr>
          <w:t>https://doi.org/10.34069/AI/2025.86.02.6</w:t>
        </w:r>
      </w:hyperlink>
    </w:p>
    <w:bookmarkEnd w:id="7"/>
    <w:p w:rsidR="000E483D" w:rsidRPr="00C36A21" w:rsidRDefault="000E483D" w:rsidP="000E483D">
      <w:pPr>
        <w:pStyle w:val="ac"/>
        <w:widowControl w:val="0"/>
        <w:spacing w:before="0" w:beforeAutospacing="0" w:after="0" w:afterAutospacing="0" w:line="360" w:lineRule="auto"/>
        <w:ind w:left="360"/>
        <w:jc w:val="both"/>
        <w:rPr>
          <w:sz w:val="28"/>
          <w:szCs w:val="28"/>
          <w:lang w:val="uk-UA"/>
        </w:rPr>
      </w:pPr>
    </w:p>
    <w:p w:rsidR="00FC611C" w:rsidRPr="00C36A21" w:rsidRDefault="00FC611C" w:rsidP="00E26103">
      <w:pPr>
        <w:spacing w:line="360" w:lineRule="auto"/>
        <w:jc w:val="both"/>
        <w:rPr>
          <w:rFonts w:ascii="Times New Roman" w:hAnsi="Times New Roman" w:cs="Times New Roman"/>
          <w:color w:val="auto"/>
          <w:sz w:val="28"/>
          <w:szCs w:val="28"/>
        </w:rPr>
      </w:pPr>
    </w:p>
    <w:p w:rsidR="00FC611C" w:rsidRPr="00C36A21" w:rsidRDefault="00FC611C" w:rsidP="00E26103">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br w:type="page"/>
      </w: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center"/>
        <w:rPr>
          <w:rFonts w:ascii="Times New Roman" w:hAnsi="Times New Roman" w:cs="Times New Roman"/>
          <w:b/>
          <w:color w:val="auto"/>
          <w:sz w:val="44"/>
          <w:szCs w:val="44"/>
        </w:rPr>
      </w:pPr>
      <w:r w:rsidRPr="00C36A21">
        <w:rPr>
          <w:rFonts w:ascii="Times New Roman" w:hAnsi="Times New Roman" w:cs="Times New Roman"/>
          <w:b/>
          <w:color w:val="auto"/>
          <w:sz w:val="44"/>
          <w:szCs w:val="44"/>
        </w:rPr>
        <w:t>Д О Д А Т К И</w:t>
      </w:r>
    </w:p>
    <w:p w:rsidR="00FC611C" w:rsidRPr="00C36A21" w:rsidRDefault="00FC611C" w:rsidP="000B1AD4">
      <w:pPr>
        <w:spacing w:line="360" w:lineRule="auto"/>
        <w:jc w:val="both"/>
        <w:rPr>
          <w:rFonts w:ascii="Times New Roman" w:hAnsi="Times New Roman" w:cs="Times New Roman"/>
          <w:color w:val="auto"/>
          <w:sz w:val="28"/>
          <w:szCs w:val="28"/>
        </w:rPr>
      </w:pPr>
    </w:p>
    <w:p w:rsidR="00A71D0A" w:rsidRPr="00C36A21" w:rsidRDefault="00A71D0A" w:rsidP="000B1AD4">
      <w:pPr>
        <w:autoSpaceDE w:val="0"/>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p>
    <w:p w:rsidR="00FC611C" w:rsidRPr="00C36A21" w:rsidRDefault="00FC611C" w:rsidP="000B1AD4">
      <w:pPr>
        <w:spacing w:line="360" w:lineRule="auto"/>
        <w:jc w:val="both"/>
        <w:rPr>
          <w:rFonts w:ascii="Times New Roman" w:hAnsi="Times New Roman" w:cs="Times New Roman"/>
          <w:color w:val="auto"/>
          <w:sz w:val="28"/>
          <w:szCs w:val="28"/>
        </w:rPr>
      </w:pPr>
      <w:r w:rsidRPr="00C36A21">
        <w:rPr>
          <w:rFonts w:ascii="Times New Roman" w:hAnsi="Times New Roman" w:cs="Times New Roman"/>
          <w:color w:val="auto"/>
          <w:sz w:val="28"/>
          <w:szCs w:val="28"/>
        </w:rPr>
        <w:br w:type="page"/>
      </w:r>
    </w:p>
    <w:p w:rsidR="004045F1" w:rsidRPr="00C36A21" w:rsidRDefault="004045F1" w:rsidP="000B1AD4">
      <w:pPr>
        <w:autoSpaceDE w:val="0"/>
        <w:autoSpaceDN w:val="0"/>
        <w:adjustRightInd w:val="0"/>
        <w:jc w:val="right"/>
        <w:textAlignment w:val="cente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lastRenderedPageBreak/>
        <w:t>Додаток 1</w:t>
      </w:r>
    </w:p>
    <w:p w:rsidR="004045F1" w:rsidRPr="00C36A21" w:rsidRDefault="004045F1" w:rsidP="000B1AD4">
      <w:pPr>
        <w:autoSpaceDE w:val="0"/>
        <w:autoSpaceDN w:val="0"/>
        <w:adjustRightInd w:val="0"/>
        <w:textAlignment w:val="center"/>
        <w:rPr>
          <w:rStyle w:val="a4"/>
          <w:rFonts w:ascii="Times New Roman" w:hAnsi="Times New Roman" w:cs="Times New Roman"/>
          <w:b w:val="0"/>
          <w:color w:val="auto"/>
          <w:sz w:val="28"/>
          <w:szCs w:val="28"/>
        </w:rPr>
      </w:pPr>
    </w:p>
    <w:p w:rsidR="004045F1" w:rsidRPr="00C36A21" w:rsidRDefault="004045F1" w:rsidP="000B1AD4">
      <w:pPr>
        <w:jc w:val="center"/>
        <w:outlineLvl w:val="2"/>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ІНФОРМОВАНА ЗГОДА </w:t>
      </w:r>
    </w:p>
    <w:p w:rsidR="004045F1" w:rsidRPr="00C36A21" w:rsidRDefault="004045F1" w:rsidP="000B1AD4">
      <w:pPr>
        <w:jc w:val="center"/>
        <w:outlineLvl w:val="2"/>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УЧАСНИКА ПСИХОЛОГІЧНОГО ДОСЛІДЖЕННЯ</w:t>
      </w:r>
    </w:p>
    <w:p w:rsidR="004045F1" w:rsidRPr="00C36A21" w:rsidRDefault="004045F1" w:rsidP="000B1AD4">
      <w:pPr>
        <w:rPr>
          <w:rFonts w:ascii="Times New Roman" w:eastAsia="Times New Roman" w:hAnsi="Times New Roman" w:cs="Times New Roman"/>
          <w:b/>
          <w:bCs/>
          <w:color w:val="auto"/>
          <w:sz w:val="28"/>
          <w:szCs w:val="28"/>
          <w:lang w:eastAsia="ru-RU"/>
        </w:rPr>
      </w:pPr>
    </w:p>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
          <w:bCs/>
          <w:color w:val="auto"/>
          <w:sz w:val="28"/>
          <w:szCs w:val="28"/>
          <w:lang w:eastAsia="ru-RU"/>
        </w:rPr>
        <w:t>Шановний(а) учаснику(ця),</w:t>
      </w:r>
    </w:p>
    <w:p w:rsidR="004045F1" w:rsidRPr="00C36A21" w:rsidRDefault="004045F1" w:rsidP="000B1AD4">
      <w:pPr>
        <w:rPr>
          <w:rFonts w:ascii="Times New Roman" w:eastAsia="Times New Roman" w:hAnsi="Times New Roman" w:cs="Times New Roman"/>
          <w:color w:val="auto"/>
          <w:sz w:val="28"/>
          <w:szCs w:val="28"/>
          <w:lang w:eastAsia="ru-RU"/>
        </w:rPr>
      </w:pPr>
    </w:p>
    <w:p w:rsidR="004045F1" w:rsidRPr="00C36A21" w:rsidRDefault="004045F1" w:rsidP="000B1AD4">
      <w:pPr>
        <w:ind w:firstLine="708"/>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 xml:space="preserve">Вас запрошують взяти участь у науковому психологічному дослідженні на тему: </w:t>
      </w:r>
      <w:r w:rsidRPr="00C36A21">
        <w:rPr>
          <w:rFonts w:ascii="Times New Roman" w:eastAsia="Times New Roman" w:hAnsi="Times New Roman" w:cs="Times New Roman"/>
          <w:b/>
          <w:bCs/>
          <w:color w:val="auto"/>
          <w:sz w:val="27"/>
          <w:szCs w:val="27"/>
          <w:lang w:eastAsia="ru-RU"/>
        </w:rPr>
        <w:t>«Вплив особливостей структури особистості на проживання емпатії»</w:t>
      </w:r>
      <w:r w:rsidRPr="00C36A21">
        <w:rPr>
          <w:rFonts w:ascii="Times New Roman" w:eastAsia="Times New Roman" w:hAnsi="Times New Roman" w:cs="Times New Roman"/>
          <w:color w:val="auto"/>
          <w:sz w:val="27"/>
          <w:szCs w:val="27"/>
          <w:lang w:eastAsia="ru-RU"/>
        </w:rPr>
        <w:t xml:space="preserve">, яке проводиться з </w:t>
      </w:r>
      <w:proofErr w:type="spellStart"/>
      <w:r w:rsidRPr="00C36A21">
        <w:rPr>
          <w:rFonts w:ascii="Times New Roman" w:eastAsia="Times New Roman" w:hAnsi="Times New Roman" w:cs="Times New Roman"/>
          <w:color w:val="auto"/>
          <w:sz w:val="27"/>
          <w:szCs w:val="27"/>
          <w:lang w:eastAsia="ru-RU"/>
        </w:rPr>
        <w:t>освітньо</w:t>
      </w:r>
      <w:proofErr w:type="spellEnd"/>
      <w:r w:rsidRPr="00C36A21">
        <w:rPr>
          <w:rFonts w:ascii="Times New Roman" w:eastAsia="Times New Roman" w:hAnsi="Times New Roman" w:cs="Times New Roman"/>
          <w:color w:val="auto"/>
          <w:sz w:val="27"/>
          <w:szCs w:val="27"/>
          <w:lang w:eastAsia="ru-RU"/>
        </w:rPr>
        <w:t>-науковою метою в межах кваліфікаційної магістерської роботи за спеціальністю 053 «Психологія».</w:t>
      </w:r>
    </w:p>
    <w:p w:rsidR="004045F1" w:rsidRPr="00C36A21" w:rsidRDefault="004045F1" w:rsidP="000B1AD4">
      <w:pPr>
        <w:ind w:firstLine="708"/>
        <w:jc w:val="both"/>
        <w:rPr>
          <w:rFonts w:ascii="Times New Roman" w:eastAsia="Times New Roman" w:hAnsi="Times New Roman" w:cs="Times New Roman"/>
          <w:color w:val="auto"/>
          <w:sz w:val="27"/>
          <w:szCs w:val="27"/>
          <w:lang w:eastAsia="ru-RU"/>
        </w:rPr>
      </w:pPr>
    </w:p>
    <w:p w:rsidR="004045F1" w:rsidRPr="00C36A21" w:rsidRDefault="004045F1" w:rsidP="000B1AD4">
      <w:pPr>
        <w:ind w:firstLine="708"/>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b/>
          <w:bCs/>
          <w:color w:val="auto"/>
          <w:sz w:val="27"/>
          <w:szCs w:val="27"/>
          <w:lang w:eastAsia="ru-RU"/>
        </w:rPr>
        <w:t>Мета дослідження:</w:t>
      </w:r>
    </w:p>
    <w:p w:rsidR="004045F1" w:rsidRPr="00C36A21" w:rsidRDefault="004045F1" w:rsidP="000B1AD4">
      <w:pPr>
        <w:ind w:firstLine="708"/>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Дослідити, як індивідуальні особистісні характеристики (рису темпераменту, емоційність, відкритість тощо) пов’язані з рівнем здатності до емпатії — емоційного співпереживання, розуміння інших та підтримки у міжособистісному спілкуванні.</w:t>
      </w:r>
    </w:p>
    <w:p w:rsidR="004045F1" w:rsidRPr="00C36A21" w:rsidRDefault="004045F1" w:rsidP="000B1AD4">
      <w:pPr>
        <w:ind w:firstLine="708"/>
        <w:jc w:val="both"/>
        <w:rPr>
          <w:rFonts w:ascii="Times New Roman" w:eastAsia="Times New Roman" w:hAnsi="Times New Roman" w:cs="Times New Roman"/>
          <w:color w:val="auto"/>
          <w:sz w:val="27"/>
          <w:szCs w:val="27"/>
          <w:lang w:eastAsia="ru-RU"/>
        </w:rPr>
      </w:pPr>
    </w:p>
    <w:p w:rsidR="004045F1" w:rsidRPr="00C36A21" w:rsidRDefault="004045F1" w:rsidP="000B1AD4">
      <w:pPr>
        <w:ind w:firstLine="708"/>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b/>
          <w:bCs/>
          <w:color w:val="auto"/>
          <w:sz w:val="27"/>
          <w:szCs w:val="27"/>
          <w:lang w:eastAsia="ru-RU"/>
        </w:rPr>
        <w:t>Умови участі:</w:t>
      </w:r>
    </w:p>
    <w:p w:rsidR="004045F1" w:rsidRPr="00C36A21" w:rsidRDefault="004045F1" w:rsidP="00F227AC">
      <w:pPr>
        <w:numPr>
          <w:ilvl w:val="0"/>
          <w:numId w:val="25"/>
        </w:numPr>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 xml:space="preserve">Участь є </w:t>
      </w:r>
      <w:r w:rsidRPr="00C36A21">
        <w:rPr>
          <w:rFonts w:ascii="Times New Roman" w:eastAsia="Times New Roman" w:hAnsi="Times New Roman" w:cs="Times New Roman"/>
          <w:b/>
          <w:bCs/>
          <w:color w:val="auto"/>
          <w:sz w:val="27"/>
          <w:szCs w:val="27"/>
          <w:lang w:eastAsia="ru-RU"/>
        </w:rPr>
        <w:t>добровільною</w:t>
      </w:r>
      <w:r w:rsidRPr="00C36A21">
        <w:rPr>
          <w:rFonts w:ascii="Times New Roman" w:eastAsia="Times New Roman" w:hAnsi="Times New Roman" w:cs="Times New Roman"/>
          <w:color w:val="auto"/>
          <w:sz w:val="27"/>
          <w:szCs w:val="27"/>
          <w:lang w:eastAsia="ru-RU"/>
        </w:rPr>
        <w:t>.</w:t>
      </w:r>
    </w:p>
    <w:p w:rsidR="004045F1" w:rsidRPr="00C36A21" w:rsidRDefault="004045F1" w:rsidP="00F227AC">
      <w:pPr>
        <w:numPr>
          <w:ilvl w:val="0"/>
          <w:numId w:val="25"/>
        </w:numPr>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 xml:space="preserve">Ви маєте право </w:t>
      </w:r>
      <w:r w:rsidRPr="00C36A21">
        <w:rPr>
          <w:rFonts w:ascii="Times New Roman" w:eastAsia="Times New Roman" w:hAnsi="Times New Roman" w:cs="Times New Roman"/>
          <w:b/>
          <w:bCs/>
          <w:color w:val="auto"/>
          <w:sz w:val="27"/>
          <w:szCs w:val="27"/>
          <w:lang w:eastAsia="ru-RU"/>
        </w:rPr>
        <w:t>відмовитися</w:t>
      </w:r>
      <w:r w:rsidRPr="00C36A21">
        <w:rPr>
          <w:rFonts w:ascii="Times New Roman" w:eastAsia="Times New Roman" w:hAnsi="Times New Roman" w:cs="Times New Roman"/>
          <w:color w:val="auto"/>
          <w:sz w:val="27"/>
          <w:szCs w:val="27"/>
          <w:lang w:eastAsia="ru-RU"/>
        </w:rPr>
        <w:t xml:space="preserve"> від участі на будь-якому етапі дослідження без пояснення причин.</w:t>
      </w:r>
    </w:p>
    <w:p w:rsidR="004045F1" w:rsidRPr="00C36A21" w:rsidRDefault="004045F1" w:rsidP="00F227AC">
      <w:pPr>
        <w:numPr>
          <w:ilvl w:val="0"/>
          <w:numId w:val="25"/>
        </w:numPr>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 xml:space="preserve">Участь передбачає </w:t>
      </w:r>
      <w:r w:rsidRPr="00C36A21">
        <w:rPr>
          <w:rFonts w:ascii="Times New Roman" w:eastAsia="Times New Roman" w:hAnsi="Times New Roman" w:cs="Times New Roman"/>
          <w:b/>
          <w:bCs/>
          <w:color w:val="auto"/>
          <w:sz w:val="27"/>
          <w:szCs w:val="27"/>
          <w:lang w:eastAsia="ru-RU"/>
        </w:rPr>
        <w:t>анонімне заповнення опитувальників</w:t>
      </w:r>
      <w:r w:rsidRPr="00C36A21">
        <w:rPr>
          <w:rFonts w:ascii="Times New Roman" w:eastAsia="Times New Roman" w:hAnsi="Times New Roman" w:cs="Times New Roman"/>
          <w:color w:val="auto"/>
          <w:sz w:val="27"/>
          <w:szCs w:val="27"/>
          <w:lang w:eastAsia="ru-RU"/>
        </w:rPr>
        <w:t xml:space="preserve"> психологічного змісту (MMPI, IRI </w:t>
      </w:r>
      <w:proofErr w:type="spellStart"/>
      <w:r w:rsidRPr="00C36A21">
        <w:rPr>
          <w:rFonts w:ascii="Times New Roman" w:eastAsia="Times New Roman" w:hAnsi="Times New Roman" w:cs="Times New Roman"/>
          <w:color w:val="auto"/>
          <w:sz w:val="27"/>
          <w:szCs w:val="27"/>
          <w:lang w:eastAsia="ru-RU"/>
        </w:rPr>
        <w:t>Девіса</w:t>
      </w:r>
      <w:proofErr w:type="spellEnd"/>
      <w:r w:rsidRPr="00C36A21">
        <w:rPr>
          <w:rFonts w:ascii="Times New Roman" w:eastAsia="Times New Roman" w:hAnsi="Times New Roman" w:cs="Times New Roman"/>
          <w:color w:val="auto"/>
          <w:sz w:val="27"/>
          <w:szCs w:val="27"/>
          <w:lang w:eastAsia="ru-RU"/>
        </w:rPr>
        <w:t xml:space="preserve">, 16-факторний опитувальник Р. </w:t>
      </w:r>
      <w:proofErr w:type="spellStart"/>
      <w:r w:rsidRPr="00C36A21">
        <w:rPr>
          <w:rFonts w:ascii="Times New Roman" w:eastAsia="Times New Roman" w:hAnsi="Times New Roman" w:cs="Times New Roman"/>
          <w:color w:val="auto"/>
          <w:sz w:val="27"/>
          <w:szCs w:val="27"/>
          <w:lang w:eastAsia="ru-RU"/>
        </w:rPr>
        <w:t>Кеттелла</w:t>
      </w:r>
      <w:proofErr w:type="spellEnd"/>
      <w:r w:rsidRPr="00C36A21">
        <w:rPr>
          <w:rFonts w:ascii="Times New Roman" w:eastAsia="Times New Roman" w:hAnsi="Times New Roman" w:cs="Times New Roman"/>
          <w:color w:val="auto"/>
          <w:sz w:val="27"/>
          <w:szCs w:val="27"/>
          <w:lang w:eastAsia="ru-RU"/>
        </w:rPr>
        <w:t xml:space="preserve">, </w:t>
      </w:r>
      <w:proofErr w:type="spellStart"/>
      <w:r w:rsidRPr="00C36A21">
        <w:rPr>
          <w:rFonts w:ascii="Times New Roman" w:eastAsia="Times New Roman" w:hAnsi="Times New Roman" w:cs="Times New Roman"/>
          <w:color w:val="auto"/>
          <w:sz w:val="27"/>
          <w:szCs w:val="27"/>
          <w:lang w:eastAsia="ru-RU"/>
        </w:rPr>
        <w:t>Big</w:t>
      </w:r>
      <w:proofErr w:type="spellEnd"/>
      <w:r w:rsidRPr="00C36A21">
        <w:rPr>
          <w:rFonts w:ascii="Times New Roman" w:eastAsia="Times New Roman" w:hAnsi="Times New Roman" w:cs="Times New Roman"/>
          <w:color w:val="auto"/>
          <w:sz w:val="27"/>
          <w:szCs w:val="27"/>
          <w:lang w:eastAsia="ru-RU"/>
        </w:rPr>
        <w:t xml:space="preserve"> </w:t>
      </w:r>
      <w:proofErr w:type="spellStart"/>
      <w:r w:rsidRPr="00C36A21">
        <w:rPr>
          <w:rFonts w:ascii="Times New Roman" w:eastAsia="Times New Roman" w:hAnsi="Times New Roman" w:cs="Times New Roman"/>
          <w:color w:val="auto"/>
          <w:sz w:val="27"/>
          <w:szCs w:val="27"/>
          <w:lang w:eastAsia="ru-RU"/>
        </w:rPr>
        <w:t>Five</w:t>
      </w:r>
      <w:proofErr w:type="spellEnd"/>
      <w:r w:rsidRPr="00C36A21">
        <w:rPr>
          <w:rFonts w:ascii="Times New Roman" w:eastAsia="Times New Roman" w:hAnsi="Times New Roman" w:cs="Times New Roman"/>
          <w:color w:val="auto"/>
          <w:sz w:val="27"/>
          <w:szCs w:val="27"/>
          <w:lang w:eastAsia="ru-RU"/>
        </w:rPr>
        <w:t>, методика В. Бойка).</w:t>
      </w:r>
    </w:p>
    <w:p w:rsidR="004045F1" w:rsidRPr="00C36A21" w:rsidRDefault="004045F1" w:rsidP="00F227AC">
      <w:pPr>
        <w:numPr>
          <w:ilvl w:val="0"/>
          <w:numId w:val="25"/>
        </w:numPr>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 xml:space="preserve">Очікувана тривалість – приблизно </w:t>
      </w:r>
      <w:r w:rsidRPr="00C36A21">
        <w:rPr>
          <w:rFonts w:ascii="Times New Roman" w:eastAsia="Times New Roman" w:hAnsi="Times New Roman" w:cs="Times New Roman"/>
          <w:b/>
          <w:bCs/>
          <w:color w:val="auto"/>
          <w:sz w:val="27"/>
          <w:szCs w:val="27"/>
          <w:lang w:eastAsia="ru-RU"/>
        </w:rPr>
        <w:t>60–90 хвилин</w:t>
      </w:r>
      <w:r w:rsidRPr="00C36A21">
        <w:rPr>
          <w:rFonts w:ascii="Times New Roman" w:eastAsia="Times New Roman" w:hAnsi="Times New Roman" w:cs="Times New Roman"/>
          <w:color w:val="auto"/>
          <w:sz w:val="27"/>
          <w:szCs w:val="27"/>
          <w:lang w:eastAsia="ru-RU"/>
        </w:rPr>
        <w:t>.</w:t>
      </w:r>
    </w:p>
    <w:p w:rsidR="004045F1" w:rsidRPr="00C36A21" w:rsidRDefault="004045F1" w:rsidP="00F227AC">
      <w:pPr>
        <w:numPr>
          <w:ilvl w:val="0"/>
          <w:numId w:val="25"/>
        </w:numPr>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 xml:space="preserve">Дані використовуватимуться виключно у </w:t>
      </w:r>
      <w:r w:rsidRPr="00C36A21">
        <w:rPr>
          <w:rFonts w:ascii="Times New Roman" w:eastAsia="Times New Roman" w:hAnsi="Times New Roman" w:cs="Times New Roman"/>
          <w:b/>
          <w:bCs/>
          <w:color w:val="auto"/>
          <w:sz w:val="27"/>
          <w:szCs w:val="27"/>
          <w:lang w:eastAsia="ru-RU"/>
        </w:rPr>
        <w:t>науково-освітніх цілях</w:t>
      </w:r>
      <w:r w:rsidRPr="00C36A21">
        <w:rPr>
          <w:rFonts w:ascii="Times New Roman" w:eastAsia="Times New Roman" w:hAnsi="Times New Roman" w:cs="Times New Roman"/>
          <w:color w:val="auto"/>
          <w:sz w:val="27"/>
          <w:szCs w:val="27"/>
          <w:lang w:eastAsia="ru-RU"/>
        </w:rPr>
        <w:t>, без передачі третім особам.</w:t>
      </w:r>
    </w:p>
    <w:p w:rsidR="004045F1" w:rsidRPr="00C36A21" w:rsidRDefault="004045F1" w:rsidP="000B1AD4">
      <w:pPr>
        <w:jc w:val="both"/>
        <w:outlineLvl w:val="3"/>
        <w:rPr>
          <w:rFonts w:ascii="Times New Roman" w:eastAsia="Times New Roman" w:hAnsi="Times New Roman" w:cs="Times New Roman"/>
          <w:b/>
          <w:bCs/>
          <w:color w:val="auto"/>
          <w:sz w:val="27"/>
          <w:szCs w:val="27"/>
          <w:lang w:eastAsia="ru-RU"/>
        </w:rPr>
      </w:pPr>
    </w:p>
    <w:p w:rsidR="004045F1" w:rsidRPr="00C36A21" w:rsidRDefault="004045F1" w:rsidP="000B1AD4">
      <w:pPr>
        <w:ind w:firstLine="708"/>
        <w:jc w:val="both"/>
        <w:outlineLvl w:val="3"/>
        <w:rPr>
          <w:rFonts w:ascii="Times New Roman" w:eastAsia="Times New Roman" w:hAnsi="Times New Roman" w:cs="Times New Roman"/>
          <w:b/>
          <w:bCs/>
          <w:color w:val="auto"/>
          <w:sz w:val="27"/>
          <w:szCs w:val="27"/>
          <w:lang w:eastAsia="ru-RU"/>
        </w:rPr>
      </w:pPr>
      <w:r w:rsidRPr="00C36A21">
        <w:rPr>
          <w:rFonts w:ascii="Times New Roman" w:eastAsia="Times New Roman" w:hAnsi="Times New Roman" w:cs="Times New Roman"/>
          <w:b/>
          <w:bCs/>
          <w:color w:val="auto"/>
          <w:sz w:val="27"/>
          <w:szCs w:val="27"/>
          <w:lang w:eastAsia="ru-RU"/>
        </w:rPr>
        <w:t>Гарантії конфіденційності:</w:t>
      </w:r>
    </w:p>
    <w:p w:rsidR="004045F1" w:rsidRPr="00C36A21" w:rsidRDefault="004045F1" w:rsidP="00F227AC">
      <w:pPr>
        <w:numPr>
          <w:ilvl w:val="0"/>
          <w:numId w:val="26"/>
        </w:numPr>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 xml:space="preserve">Усі результати дослідження обробляються в </w:t>
      </w:r>
      <w:r w:rsidRPr="00C36A21">
        <w:rPr>
          <w:rFonts w:ascii="Times New Roman" w:eastAsia="Times New Roman" w:hAnsi="Times New Roman" w:cs="Times New Roman"/>
          <w:b/>
          <w:bCs/>
          <w:color w:val="auto"/>
          <w:sz w:val="27"/>
          <w:szCs w:val="27"/>
          <w:lang w:eastAsia="ru-RU"/>
        </w:rPr>
        <w:t>узагальненому вигляді</w:t>
      </w:r>
      <w:r w:rsidRPr="00C36A21">
        <w:rPr>
          <w:rFonts w:ascii="Times New Roman" w:eastAsia="Times New Roman" w:hAnsi="Times New Roman" w:cs="Times New Roman"/>
          <w:color w:val="auto"/>
          <w:sz w:val="27"/>
          <w:szCs w:val="27"/>
          <w:lang w:eastAsia="ru-RU"/>
        </w:rPr>
        <w:t>, без вказання імен.</w:t>
      </w:r>
    </w:p>
    <w:p w:rsidR="004045F1" w:rsidRPr="00C36A21" w:rsidRDefault="004045F1" w:rsidP="00F227AC">
      <w:pPr>
        <w:numPr>
          <w:ilvl w:val="0"/>
          <w:numId w:val="26"/>
        </w:numPr>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Отримані матеріали зберігатимуться в зашифрованій формі.</w:t>
      </w:r>
    </w:p>
    <w:p w:rsidR="004045F1" w:rsidRPr="00C36A21" w:rsidRDefault="004045F1" w:rsidP="00F227AC">
      <w:pPr>
        <w:numPr>
          <w:ilvl w:val="0"/>
          <w:numId w:val="26"/>
        </w:numPr>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Дані не впливають на оцінювання у навчальному процесі або взаємодію з закладом освіти.</w:t>
      </w:r>
    </w:p>
    <w:p w:rsidR="004045F1" w:rsidRPr="00C36A21" w:rsidRDefault="004045F1" w:rsidP="000B1AD4">
      <w:pPr>
        <w:ind w:firstLine="708"/>
        <w:jc w:val="both"/>
        <w:outlineLvl w:val="3"/>
        <w:rPr>
          <w:rFonts w:ascii="Times New Roman" w:eastAsia="Times New Roman" w:hAnsi="Times New Roman" w:cs="Times New Roman"/>
          <w:b/>
          <w:bCs/>
          <w:color w:val="auto"/>
          <w:sz w:val="27"/>
          <w:szCs w:val="27"/>
          <w:lang w:eastAsia="ru-RU"/>
        </w:rPr>
      </w:pPr>
    </w:p>
    <w:p w:rsidR="004045F1" w:rsidRPr="00C36A21" w:rsidRDefault="004045F1" w:rsidP="000B1AD4">
      <w:pPr>
        <w:ind w:firstLine="708"/>
        <w:jc w:val="both"/>
        <w:outlineLvl w:val="3"/>
        <w:rPr>
          <w:rFonts w:ascii="Times New Roman" w:eastAsia="Times New Roman" w:hAnsi="Times New Roman" w:cs="Times New Roman"/>
          <w:b/>
          <w:bCs/>
          <w:color w:val="auto"/>
          <w:sz w:val="27"/>
          <w:szCs w:val="27"/>
          <w:lang w:eastAsia="ru-RU"/>
        </w:rPr>
      </w:pPr>
      <w:r w:rsidRPr="00C36A21">
        <w:rPr>
          <w:rFonts w:ascii="Times New Roman" w:eastAsia="Times New Roman" w:hAnsi="Times New Roman" w:cs="Times New Roman"/>
          <w:b/>
          <w:bCs/>
          <w:color w:val="auto"/>
          <w:sz w:val="27"/>
          <w:szCs w:val="27"/>
          <w:lang w:eastAsia="ru-RU"/>
        </w:rPr>
        <w:t>Підтвердження згоди:</w:t>
      </w:r>
    </w:p>
    <w:p w:rsidR="004045F1" w:rsidRPr="00C36A21" w:rsidRDefault="004045F1" w:rsidP="00A53F7D">
      <w:pPr>
        <w:ind w:firstLine="708"/>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Я, нижчепідписаний(а), ознайомлений(а) з метою, умовами та змістом дослідження.</w:t>
      </w:r>
    </w:p>
    <w:p w:rsidR="004045F1" w:rsidRPr="00C36A21" w:rsidRDefault="004045F1" w:rsidP="00A53F7D">
      <w:pPr>
        <w:ind w:firstLine="708"/>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Мені зрозуміло, що участь добровільна, і я маю право відмовитися на будь-якому етапі.</w:t>
      </w:r>
    </w:p>
    <w:p w:rsidR="004045F1" w:rsidRPr="00C36A21" w:rsidRDefault="004045F1" w:rsidP="00A53F7D">
      <w:pPr>
        <w:ind w:firstLine="708"/>
        <w:jc w:val="both"/>
        <w:rPr>
          <w:rFonts w:ascii="Times New Roman" w:eastAsia="Times New Roman" w:hAnsi="Times New Roman" w:cs="Times New Roman"/>
          <w:color w:val="auto"/>
          <w:sz w:val="27"/>
          <w:szCs w:val="27"/>
          <w:lang w:eastAsia="ru-RU"/>
        </w:rPr>
      </w:pPr>
      <w:r w:rsidRPr="00C36A21">
        <w:rPr>
          <w:rFonts w:ascii="Times New Roman" w:eastAsia="Times New Roman" w:hAnsi="Times New Roman" w:cs="Times New Roman"/>
          <w:color w:val="auto"/>
          <w:sz w:val="27"/>
          <w:szCs w:val="27"/>
          <w:lang w:eastAsia="ru-RU"/>
        </w:rPr>
        <w:t>Я погоджуюся взяти участь у дослідженні.</w:t>
      </w:r>
    </w:p>
    <w:p w:rsidR="004045F1" w:rsidRPr="00C36A21" w:rsidRDefault="004045F1" w:rsidP="000B1AD4">
      <w:pPr>
        <w:jc w:val="both"/>
        <w:rPr>
          <w:rFonts w:ascii="Times New Roman" w:eastAsia="Times New Roman" w:hAnsi="Times New Roman" w:cs="Times New Roman"/>
          <w:b/>
          <w:bCs/>
          <w:color w:val="auto"/>
          <w:sz w:val="28"/>
          <w:szCs w:val="28"/>
          <w:lang w:eastAsia="ru-RU"/>
        </w:rPr>
      </w:pPr>
    </w:p>
    <w:p w:rsidR="004045F1" w:rsidRPr="00C36A21" w:rsidRDefault="004045F1" w:rsidP="000B1AD4">
      <w:pPr>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
          <w:bCs/>
          <w:color w:val="auto"/>
          <w:sz w:val="28"/>
          <w:szCs w:val="28"/>
          <w:lang w:eastAsia="ru-RU"/>
        </w:rPr>
        <w:t>П.І.Б. (або псевдонім):</w:t>
      </w:r>
      <w:r w:rsidRPr="00C36A21">
        <w:rPr>
          <w:rFonts w:ascii="Times New Roman" w:eastAsia="Times New Roman" w:hAnsi="Times New Roman" w:cs="Times New Roman"/>
          <w:color w:val="auto"/>
          <w:sz w:val="28"/>
          <w:szCs w:val="28"/>
          <w:lang w:eastAsia="ru-RU"/>
        </w:rPr>
        <w:t xml:space="preserve"> ____________________________________________</w:t>
      </w:r>
    </w:p>
    <w:p w:rsidR="004045F1" w:rsidRPr="00C36A21" w:rsidRDefault="004045F1" w:rsidP="000B1AD4">
      <w:pPr>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
          <w:bCs/>
          <w:color w:val="auto"/>
          <w:sz w:val="28"/>
          <w:szCs w:val="28"/>
          <w:lang w:eastAsia="ru-RU"/>
        </w:rPr>
        <w:t>Дата:</w:t>
      </w:r>
      <w:r w:rsidRPr="00C36A21">
        <w:rPr>
          <w:rFonts w:ascii="Times New Roman" w:eastAsia="Times New Roman" w:hAnsi="Times New Roman" w:cs="Times New Roman"/>
          <w:color w:val="auto"/>
          <w:sz w:val="28"/>
          <w:szCs w:val="28"/>
          <w:lang w:eastAsia="ru-RU"/>
        </w:rPr>
        <w:t xml:space="preserve"> __________________________________________________________</w:t>
      </w:r>
    </w:p>
    <w:p w:rsidR="004045F1" w:rsidRPr="00C36A21" w:rsidRDefault="004045F1" w:rsidP="000B1AD4">
      <w:pPr>
        <w:jc w:val="both"/>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
          <w:bCs/>
          <w:color w:val="auto"/>
          <w:sz w:val="28"/>
          <w:szCs w:val="28"/>
          <w:lang w:eastAsia="ru-RU"/>
        </w:rPr>
        <w:t>Підпис:</w:t>
      </w:r>
      <w:r w:rsidRPr="00C36A21">
        <w:rPr>
          <w:rFonts w:ascii="Times New Roman" w:eastAsia="Times New Roman" w:hAnsi="Times New Roman" w:cs="Times New Roman"/>
          <w:color w:val="auto"/>
          <w:sz w:val="28"/>
          <w:szCs w:val="28"/>
          <w:lang w:eastAsia="ru-RU"/>
        </w:rPr>
        <w:t xml:space="preserve"> ________________________________________________________</w:t>
      </w:r>
    </w:p>
    <w:p w:rsidR="004045F1" w:rsidRPr="00C36A21" w:rsidRDefault="004045F1" w:rsidP="000B1AD4">
      <w:pPr>
        <w:autoSpaceDE w:val="0"/>
        <w:autoSpaceDN w:val="0"/>
        <w:adjustRightInd w:val="0"/>
        <w:jc w:val="right"/>
        <w:textAlignment w:val="cente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lastRenderedPageBreak/>
        <w:t>Додаток 2</w:t>
      </w:r>
    </w:p>
    <w:p w:rsidR="004045F1" w:rsidRPr="00C36A21" w:rsidRDefault="004045F1" w:rsidP="000B1AD4">
      <w:pPr>
        <w:jc w:val="both"/>
        <w:rPr>
          <w:rStyle w:val="a4"/>
          <w:rFonts w:ascii="Times New Roman" w:eastAsia="Times New Roman" w:hAnsi="Times New Roman" w:cs="Times New Roman"/>
          <w:b w:val="0"/>
          <w:bCs w:val="0"/>
          <w:color w:val="auto"/>
          <w:sz w:val="28"/>
          <w:szCs w:val="28"/>
          <w:lang w:eastAsia="ru-RU"/>
        </w:rPr>
      </w:pPr>
    </w:p>
    <w:p w:rsidR="004045F1" w:rsidRPr="00C36A21" w:rsidRDefault="004045F1" w:rsidP="000B1AD4">
      <w:pPr>
        <w:spacing w:line="360" w:lineRule="auto"/>
        <w:jc w:val="center"/>
        <w:outlineLvl w:val="2"/>
        <w:rPr>
          <w:rFonts w:ascii="Times New Roman" w:hAnsi="Times New Roman" w:cs="Times New Roman"/>
          <w:b/>
          <w:color w:val="auto"/>
          <w:sz w:val="28"/>
          <w:szCs w:val="28"/>
        </w:rPr>
      </w:pPr>
      <w:proofErr w:type="spellStart"/>
      <w:r w:rsidRPr="00C36A21">
        <w:rPr>
          <w:rFonts w:ascii="Times New Roman" w:hAnsi="Times New Roman" w:cs="Times New Roman"/>
          <w:b/>
          <w:color w:val="auto"/>
          <w:sz w:val="28"/>
          <w:szCs w:val="28"/>
        </w:rPr>
        <w:t>Узагальнювальна</w:t>
      </w:r>
      <w:proofErr w:type="spellEnd"/>
      <w:r w:rsidRPr="00C36A21">
        <w:rPr>
          <w:rFonts w:ascii="Times New Roman" w:hAnsi="Times New Roman" w:cs="Times New Roman"/>
          <w:b/>
          <w:color w:val="auto"/>
          <w:sz w:val="28"/>
          <w:szCs w:val="28"/>
        </w:rPr>
        <w:t xml:space="preserve"> таблиця результатів за шкалою емпатії М. </w:t>
      </w:r>
      <w:proofErr w:type="spellStart"/>
      <w:r w:rsidRPr="00C36A21">
        <w:rPr>
          <w:rFonts w:ascii="Times New Roman" w:hAnsi="Times New Roman" w:cs="Times New Roman"/>
          <w:b/>
          <w:color w:val="auto"/>
          <w:sz w:val="28"/>
          <w:szCs w:val="28"/>
        </w:rPr>
        <w:t>Девіса</w:t>
      </w:r>
      <w:proofErr w:type="spellEnd"/>
      <w:r w:rsidRPr="00C36A21">
        <w:rPr>
          <w:rFonts w:ascii="Times New Roman" w:hAnsi="Times New Roman" w:cs="Times New Roman"/>
          <w:b/>
          <w:color w:val="auto"/>
          <w:sz w:val="28"/>
          <w:szCs w:val="28"/>
        </w:rPr>
        <w:t xml:space="preserve"> (IRI) для вибірки з 48 студентів-медиків 6 курсу </w:t>
      </w:r>
    </w:p>
    <w:p w:rsidR="004045F1" w:rsidRPr="00C36A21" w:rsidRDefault="004045F1" w:rsidP="000B1AD4">
      <w:pPr>
        <w:jc w:val="both"/>
        <w:rPr>
          <w:rStyle w:val="a4"/>
          <w:rFonts w:ascii="Times New Roman" w:eastAsia="Times New Roman" w:hAnsi="Times New Roman" w:cs="Times New Roman"/>
          <w:b w:val="0"/>
          <w:bCs w:val="0"/>
          <w:color w:val="auto"/>
          <w:sz w:val="28"/>
          <w:szCs w:val="28"/>
          <w:lang w:eastAsia="ru-RU"/>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43"/>
        <w:gridCol w:w="1885"/>
        <w:gridCol w:w="1437"/>
        <w:gridCol w:w="1242"/>
        <w:gridCol w:w="1812"/>
        <w:gridCol w:w="1546"/>
      </w:tblGrid>
      <w:tr w:rsidR="004045F1" w:rsidRPr="00C36A21" w:rsidTr="00EA012D">
        <w:trPr>
          <w:tblHeade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Респондент</w:t>
            </w:r>
          </w:p>
        </w:tc>
        <w:tc>
          <w:tcPr>
            <w:tcW w:w="462" w:type="pct"/>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color w:val="auto"/>
                <w:sz w:val="28"/>
                <w:szCs w:val="28"/>
                <w:lang w:eastAsia="ru-RU"/>
              </w:rPr>
              <w:t>Перспективне прийняття</w:t>
            </w:r>
            <w:r w:rsidRPr="00C36A21">
              <w:rPr>
                <w:rFonts w:ascii="Times New Roman" w:eastAsia="Times New Roman" w:hAnsi="Times New Roman" w:cs="Times New Roman"/>
                <w:b/>
                <w:bCs/>
                <w:color w:val="auto"/>
                <w:sz w:val="28"/>
                <w:szCs w:val="28"/>
                <w:lang w:eastAsia="ru-RU"/>
              </w:rPr>
              <w:t xml:space="preserve"> </w:t>
            </w:r>
          </w:p>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PT</w:t>
            </w:r>
          </w:p>
        </w:tc>
        <w:tc>
          <w:tcPr>
            <w:tcW w:w="462" w:type="pct"/>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proofErr w:type="spellStart"/>
            <w:r w:rsidRPr="00C36A21">
              <w:rPr>
                <w:rFonts w:ascii="Times New Roman" w:eastAsia="Times New Roman" w:hAnsi="Times New Roman" w:cs="Times New Roman"/>
                <w:b/>
                <w:color w:val="auto"/>
                <w:sz w:val="28"/>
                <w:szCs w:val="28"/>
                <w:lang w:eastAsia="ru-RU"/>
              </w:rPr>
              <w:t>Емпатійна</w:t>
            </w:r>
            <w:proofErr w:type="spellEnd"/>
            <w:r w:rsidRPr="00C36A21">
              <w:rPr>
                <w:rFonts w:ascii="Times New Roman" w:eastAsia="Times New Roman" w:hAnsi="Times New Roman" w:cs="Times New Roman"/>
                <w:b/>
                <w:color w:val="auto"/>
                <w:sz w:val="28"/>
                <w:szCs w:val="28"/>
                <w:lang w:eastAsia="ru-RU"/>
              </w:rPr>
              <w:t xml:space="preserve"> турбота</w:t>
            </w:r>
            <w:r w:rsidRPr="00C36A21">
              <w:rPr>
                <w:rFonts w:ascii="Times New Roman" w:eastAsia="Times New Roman" w:hAnsi="Times New Roman" w:cs="Times New Roman"/>
                <w:b/>
                <w:bCs/>
                <w:color w:val="auto"/>
                <w:sz w:val="28"/>
                <w:szCs w:val="28"/>
                <w:lang w:eastAsia="ru-RU"/>
              </w:rPr>
              <w:t xml:space="preserve"> </w:t>
            </w:r>
          </w:p>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EC</w:t>
            </w:r>
          </w:p>
        </w:tc>
        <w:tc>
          <w:tcPr>
            <w:tcW w:w="462" w:type="pct"/>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color w:val="auto"/>
                <w:sz w:val="28"/>
                <w:szCs w:val="28"/>
                <w:lang w:eastAsia="ru-RU"/>
              </w:rPr>
              <w:t>Фантазія</w:t>
            </w:r>
            <w:r w:rsidRPr="00C36A21">
              <w:rPr>
                <w:rFonts w:ascii="Times New Roman" w:eastAsia="Times New Roman" w:hAnsi="Times New Roman" w:cs="Times New Roman"/>
                <w:b/>
                <w:bCs/>
                <w:color w:val="auto"/>
                <w:sz w:val="28"/>
                <w:szCs w:val="28"/>
                <w:lang w:eastAsia="ru-RU"/>
              </w:rPr>
              <w:t xml:space="preserve"> </w:t>
            </w:r>
          </w:p>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FS</w:t>
            </w:r>
          </w:p>
        </w:tc>
        <w:tc>
          <w:tcPr>
            <w:tcW w:w="462" w:type="pct"/>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color w:val="auto"/>
                <w:sz w:val="28"/>
                <w:szCs w:val="28"/>
                <w:lang w:eastAsia="ru-RU"/>
              </w:rPr>
              <w:t xml:space="preserve">Особистісний </w:t>
            </w:r>
            <w:proofErr w:type="spellStart"/>
            <w:r w:rsidRPr="00C36A21">
              <w:rPr>
                <w:rFonts w:ascii="Times New Roman" w:eastAsia="Times New Roman" w:hAnsi="Times New Roman" w:cs="Times New Roman"/>
                <w:b/>
                <w:color w:val="auto"/>
                <w:sz w:val="28"/>
                <w:szCs w:val="28"/>
                <w:lang w:eastAsia="ru-RU"/>
              </w:rPr>
              <w:t>дистрес</w:t>
            </w:r>
            <w:proofErr w:type="spellEnd"/>
            <w:r w:rsidRPr="00C36A21">
              <w:rPr>
                <w:rFonts w:ascii="Times New Roman" w:eastAsia="Times New Roman" w:hAnsi="Times New Roman" w:cs="Times New Roman"/>
                <w:b/>
                <w:bCs/>
                <w:color w:val="auto"/>
                <w:sz w:val="28"/>
                <w:szCs w:val="28"/>
                <w:lang w:eastAsia="ru-RU"/>
              </w:rPr>
              <w:t xml:space="preserve"> </w:t>
            </w:r>
          </w:p>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PD</w:t>
            </w:r>
          </w:p>
        </w:tc>
        <w:tc>
          <w:tcPr>
            <w:tcW w:w="1629" w:type="pct"/>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p>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Рівень емпатії</w:t>
            </w:r>
          </w:p>
          <w:p w:rsidR="004045F1" w:rsidRPr="00C36A21" w:rsidRDefault="004045F1" w:rsidP="000B1AD4">
            <w:pPr>
              <w:jc w:val="center"/>
              <w:rPr>
                <w:rFonts w:ascii="Times New Roman" w:eastAsia="Times New Roman" w:hAnsi="Times New Roman" w:cs="Times New Roman"/>
                <w:b/>
                <w:bCs/>
                <w:color w:val="auto"/>
                <w:sz w:val="28"/>
                <w:szCs w:val="28"/>
                <w:lang w:eastAsia="ru-RU"/>
              </w:rPr>
            </w:pP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14.4</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16.2</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9.3</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22.0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9.0</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15.4</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14.6</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22.2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14.4</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14.7</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11.2</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10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14.4</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11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14.6</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12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11.1</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13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20.0</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14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15.2</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15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9.4</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16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15.8</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17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10.2</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18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22.9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23.4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16.3</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19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17.5</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20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10.7</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21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16.9</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22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15.0</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23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16.4</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24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23.4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20.1</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25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12.7</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26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23.5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10.9</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27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10.5</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lastRenderedPageBreak/>
              <w:t>№ 28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10.7</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29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13.3</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30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22.6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14.7</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31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11.9</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32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22.9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16.4</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33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13.6</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34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18.6</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35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23.3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12.6</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36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22.9</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37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15.7</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38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10.6</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39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9.9</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40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15.2</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41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17.1</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12.8</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42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15.2</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16.0</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43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15.2</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44</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13.3</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45</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10.6</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46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15.9</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20.0</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8.3</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47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17.6</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12.0</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blCellSpacing w:w="15" w:type="dxa"/>
        </w:trPr>
        <w:tc>
          <w:tcPr>
            <w:tcW w:w="1306"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48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20.8</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14.3</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16.7</w:t>
            </w:r>
          </w:p>
        </w:tc>
        <w:tc>
          <w:tcPr>
            <w:tcW w:w="462"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16.5</w:t>
            </w:r>
          </w:p>
        </w:tc>
        <w:tc>
          <w:tcPr>
            <w:tcW w:w="1629"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bl>
    <w:p w:rsidR="004045F1" w:rsidRPr="00C36A21" w:rsidRDefault="004045F1" w:rsidP="000B1AD4">
      <w:pPr>
        <w:jc w:val="both"/>
        <w:rPr>
          <w:rStyle w:val="a4"/>
          <w:rFonts w:ascii="Times New Roman" w:eastAsia="Times New Roman" w:hAnsi="Times New Roman" w:cs="Times New Roman"/>
          <w:b w:val="0"/>
          <w:bCs w:val="0"/>
          <w:color w:val="auto"/>
          <w:sz w:val="28"/>
          <w:szCs w:val="28"/>
          <w:lang w:eastAsia="ru-RU"/>
        </w:rPr>
      </w:pPr>
    </w:p>
    <w:p w:rsidR="004045F1" w:rsidRPr="00C36A21" w:rsidRDefault="004045F1" w:rsidP="000B1AD4">
      <w:pPr>
        <w:rPr>
          <w:rStyle w:val="a4"/>
          <w:rFonts w:ascii="Times New Roman" w:eastAsia="Times New Roman" w:hAnsi="Times New Roman" w:cs="Times New Roman"/>
          <w:b w:val="0"/>
          <w:bCs w:val="0"/>
          <w:color w:val="auto"/>
          <w:sz w:val="28"/>
          <w:szCs w:val="28"/>
          <w:lang w:eastAsia="ru-RU"/>
        </w:rPr>
      </w:pPr>
      <w:r w:rsidRPr="00C36A21">
        <w:rPr>
          <w:rStyle w:val="a4"/>
          <w:rFonts w:ascii="Times New Roman" w:eastAsia="Times New Roman" w:hAnsi="Times New Roman" w:cs="Times New Roman"/>
          <w:color w:val="auto"/>
          <w:sz w:val="28"/>
          <w:szCs w:val="28"/>
          <w:lang w:eastAsia="ru-RU"/>
        </w:rPr>
        <w:br w:type="page"/>
      </w:r>
    </w:p>
    <w:p w:rsidR="004045F1" w:rsidRPr="00C36A21" w:rsidRDefault="004045F1" w:rsidP="000B1AD4">
      <w:pPr>
        <w:autoSpaceDE w:val="0"/>
        <w:autoSpaceDN w:val="0"/>
        <w:adjustRightInd w:val="0"/>
        <w:jc w:val="right"/>
        <w:textAlignment w:val="cente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lastRenderedPageBreak/>
        <w:t>Додаток 3</w:t>
      </w:r>
    </w:p>
    <w:p w:rsidR="004045F1" w:rsidRPr="00C36A21" w:rsidRDefault="004045F1" w:rsidP="000B1AD4">
      <w:pPr>
        <w:spacing w:line="360" w:lineRule="auto"/>
        <w:jc w:val="center"/>
        <w:outlineLvl w:val="2"/>
        <w:rPr>
          <w:rFonts w:ascii="Times New Roman" w:hAnsi="Times New Roman" w:cs="Times New Roman"/>
          <w:b/>
          <w:color w:val="auto"/>
          <w:sz w:val="28"/>
          <w:szCs w:val="28"/>
        </w:rPr>
      </w:pPr>
    </w:p>
    <w:p w:rsidR="004045F1" w:rsidRPr="00C36A21" w:rsidRDefault="004045F1"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Індивідуальні дані за шкалами MMPI </w:t>
      </w:r>
    </w:p>
    <w:p w:rsidR="004045F1" w:rsidRPr="00C36A21" w:rsidRDefault="004045F1"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для вибірки з 48 студентів-медиків 6 курсу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0"/>
        <w:gridCol w:w="892"/>
        <w:gridCol w:w="892"/>
        <w:gridCol w:w="894"/>
        <w:gridCol w:w="892"/>
        <w:gridCol w:w="892"/>
        <w:gridCol w:w="894"/>
        <w:gridCol w:w="892"/>
        <w:gridCol w:w="892"/>
        <w:gridCol w:w="894"/>
        <w:gridCol w:w="1097"/>
      </w:tblGrid>
      <w:tr w:rsidR="004045F1" w:rsidRPr="00C36A21" w:rsidTr="00EA012D">
        <w:trPr>
          <w:cantSplit/>
          <w:trHeight w:val="1745"/>
        </w:trPr>
        <w:tc>
          <w:tcPr>
            <w:tcW w:w="230"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Респондент</w:t>
            </w:r>
          </w:p>
        </w:tc>
        <w:tc>
          <w:tcPr>
            <w:tcW w:w="466"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proofErr w:type="spellStart"/>
            <w:r w:rsidRPr="00C36A21">
              <w:rPr>
                <w:rFonts w:ascii="Times New Roman" w:eastAsia="Times New Roman" w:hAnsi="Times New Roman" w:cs="Times New Roman"/>
                <w:b/>
                <w:bCs/>
                <w:color w:val="auto"/>
                <w:sz w:val="20"/>
                <w:szCs w:val="20"/>
                <w:lang w:eastAsia="ru-RU"/>
              </w:rPr>
              <w:t>Hs</w:t>
            </w:r>
            <w:proofErr w:type="spellEnd"/>
          </w:p>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(Іпохондрія)</w:t>
            </w:r>
          </w:p>
        </w:tc>
        <w:tc>
          <w:tcPr>
            <w:tcW w:w="466"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D</w:t>
            </w:r>
          </w:p>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(Депресія)</w:t>
            </w:r>
          </w:p>
        </w:tc>
        <w:tc>
          <w:tcPr>
            <w:tcW w:w="467"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proofErr w:type="spellStart"/>
            <w:r w:rsidRPr="00C36A21">
              <w:rPr>
                <w:rFonts w:ascii="Times New Roman" w:eastAsia="Times New Roman" w:hAnsi="Times New Roman" w:cs="Times New Roman"/>
                <w:b/>
                <w:bCs/>
                <w:color w:val="auto"/>
                <w:sz w:val="20"/>
                <w:szCs w:val="20"/>
                <w:lang w:eastAsia="ru-RU"/>
              </w:rPr>
              <w:t>Hy</w:t>
            </w:r>
            <w:proofErr w:type="spellEnd"/>
          </w:p>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(Істерія)</w:t>
            </w:r>
          </w:p>
        </w:tc>
        <w:tc>
          <w:tcPr>
            <w:tcW w:w="466"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proofErr w:type="spellStart"/>
            <w:r w:rsidRPr="00C36A21">
              <w:rPr>
                <w:rFonts w:ascii="Times New Roman" w:eastAsia="Times New Roman" w:hAnsi="Times New Roman" w:cs="Times New Roman"/>
                <w:b/>
                <w:bCs/>
                <w:color w:val="auto"/>
                <w:sz w:val="20"/>
                <w:szCs w:val="20"/>
                <w:lang w:eastAsia="ru-RU"/>
              </w:rPr>
              <w:t>Pd</w:t>
            </w:r>
            <w:proofErr w:type="spellEnd"/>
          </w:p>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(Психопатія)</w:t>
            </w:r>
          </w:p>
        </w:tc>
        <w:tc>
          <w:tcPr>
            <w:tcW w:w="466"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proofErr w:type="spellStart"/>
            <w:r w:rsidRPr="00C36A21">
              <w:rPr>
                <w:rFonts w:ascii="Times New Roman" w:eastAsia="Times New Roman" w:hAnsi="Times New Roman" w:cs="Times New Roman"/>
                <w:b/>
                <w:bCs/>
                <w:color w:val="auto"/>
                <w:sz w:val="20"/>
                <w:szCs w:val="20"/>
                <w:lang w:eastAsia="ru-RU"/>
              </w:rPr>
              <w:t>Pa</w:t>
            </w:r>
            <w:proofErr w:type="spellEnd"/>
          </w:p>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(Параноя)</w:t>
            </w:r>
          </w:p>
        </w:tc>
        <w:tc>
          <w:tcPr>
            <w:tcW w:w="467"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proofErr w:type="spellStart"/>
            <w:r w:rsidRPr="00C36A21">
              <w:rPr>
                <w:rFonts w:ascii="Times New Roman" w:eastAsia="Times New Roman" w:hAnsi="Times New Roman" w:cs="Times New Roman"/>
                <w:b/>
                <w:bCs/>
                <w:color w:val="auto"/>
                <w:sz w:val="20"/>
                <w:szCs w:val="20"/>
                <w:lang w:eastAsia="ru-RU"/>
              </w:rPr>
              <w:t>Pt</w:t>
            </w:r>
            <w:proofErr w:type="spellEnd"/>
          </w:p>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(Психастенія / Тривожність)</w:t>
            </w:r>
          </w:p>
        </w:tc>
        <w:tc>
          <w:tcPr>
            <w:tcW w:w="466"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proofErr w:type="spellStart"/>
            <w:r w:rsidRPr="00C36A21">
              <w:rPr>
                <w:rFonts w:ascii="Times New Roman" w:eastAsia="Times New Roman" w:hAnsi="Times New Roman" w:cs="Times New Roman"/>
                <w:b/>
                <w:bCs/>
                <w:color w:val="auto"/>
                <w:sz w:val="20"/>
                <w:szCs w:val="20"/>
                <w:lang w:eastAsia="ru-RU"/>
              </w:rPr>
              <w:t>Sc</w:t>
            </w:r>
            <w:proofErr w:type="spellEnd"/>
          </w:p>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(Шизофренія / Відчуження)</w:t>
            </w:r>
          </w:p>
        </w:tc>
        <w:tc>
          <w:tcPr>
            <w:tcW w:w="466"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proofErr w:type="spellStart"/>
            <w:r w:rsidRPr="00C36A21">
              <w:rPr>
                <w:rFonts w:ascii="Times New Roman" w:eastAsia="Times New Roman" w:hAnsi="Times New Roman" w:cs="Times New Roman"/>
                <w:b/>
                <w:bCs/>
                <w:color w:val="auto"/>
                <w:sz w:val="20"/>
                <w:szCs w:val="20"/>
                <w:lang w:eastAsia="ru-RU"/>
              </w:rPr>
              <w:t>Ma</w:t>
            </w:r>
            <w:proofErr w:type="spellEnd"/>
          </w:p>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w:t>
            </w:r>
            <w:proofErr w:type="spellStart"/>
            <w:r w:rsidRPr="00C36A21">
              <w:rPr>
                <w:rFonts w:ascii="Times New Roman" w:eastAsia="Times New Roman" w:hAnsi="Times New Roman" w:cs="Times New Roman"/>
                <w:b/>
                <w:bCs/>
                <w:color w:val="auto"/>
                <w:sz w:val="20"/>
                <w:szCs w:val="20"/>
                <w:lang w:eastAsia="ru-RU"/>
              </w:rPr>
              <w:t>Гіпоманія</w:t>
            </w:r>
            <w:proofErr w:type="spellEnd"/>
            <w:r w:rsidRPr="00C36A21">
              <w:rPr>
                <w:rFonts w:ascii="Times New Roman" w:eastAsia="Times New Roman" w:hAnsi="Times New Roman" w:cs="Times New Roman"/>
                <w:b/>
                <w:bCs/>
                <w:color w:val="auto"/>
                <w:sz w:val="20"/>
                <w:szCs w:val="20"/>
                <w:lang w:eastAsia="ru-RU"/>
              </w:rPr>
              <w:t>)</w:t>
            </w:r>
          </w:p>
        </w:tc>
        <w:tc>
          <w:tcPr>
            <w:tcW w:w="467"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proofErr w:type="spellStart"/>
            <w:r w:rsidRPr="00C36A21">
              <w:rPr>
                <w:rFonts w:ascii="Times New Roman" w:eastAsia="Times New Roman" w:hAnsi="Times New Roman" w:cs="Times New Roman"/>
                <w:b/>
                <w:bCs/>
                <w:color w:val="auto"/>
                <w:sz w:val="20"/>
                <w:szCs w:val="20"/>
                <w:lang w:eastAsia="ru-RU"/>
              </w:rPr>
              <w:t>Si</w:t>
            </w:r>
            <w:proofErr w:type="spellEnd"/>
          </w:p>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(Соціальна інтроверсія)</w:t>
            </w:r>
          </w:p>
        </w:tc>
        <w:tc>
          <w:tcPr>
            <w:tcW w:w="573"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Рівень емпатії</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62,78717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68,07166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64,31317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53,78572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42,26624</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65,92497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41,32426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72,39826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64,86473</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44,55233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69,63855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66,95315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51,28354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70,93765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60,41791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44,50922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54,75736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36,46297</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52,69981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62,04723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56,41396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68,22491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70,82378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67,29696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50,97826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58,0719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33,60663</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60,30701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55,16441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71,61305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54,83057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52,97387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54,9274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52,02066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58,52549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45,67841</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63,82697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58,70069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65,61093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67,8832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66,75097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42,68816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54,41807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66,36657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47,02164</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47,06209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72,72172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64,11686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41,8317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55,26135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46,96047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42,58736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72,71418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41,87435</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49,32631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58,45427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65,62168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53,416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39,35172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50,56102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48,32329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45,01061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61,26086</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40,11136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48,02107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62,22071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67,4286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50,94418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45,89265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51,43513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72,32457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53,13091</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63,62544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56,21174</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55,90036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47,85436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49,93787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46,42311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55,81398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56,25359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55,26865</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10</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57,15933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58,47652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54,04284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52,20376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51,22746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57,04671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45,25295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60,8463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47,06594</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44,97433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61,69809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45,83334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41,32825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54,40255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67,92715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30,64275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64,79327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47,06166</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37,87978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55,24696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49,47944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61,75787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62,20817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65,85735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50,58615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47,72856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45,44599</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61,34298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51,76596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57,87884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59,82564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53,85568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57,15995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54,45043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51,29042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39,42456</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59,83588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58,32588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68,43387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67,55909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58,00458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49,1669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55,73477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65,61132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44,58795</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69,11181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67,27659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55,08708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50,22198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55,87492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62,57595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35,76112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51,76966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39,52423</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59,27961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57,57116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63,99799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44,33674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46,55752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53,79846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40,76944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66,11982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57,60529</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62,20283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59,28428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59,38567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65,46579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46,15151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50,06969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54,90358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68,66182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45,80978</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40,65224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58,5121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55,7081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58,7326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50,1536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53,37018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52,71433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58,57493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50,94259</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31,70512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49,30022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67,13071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54,99245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54,51223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57,59891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63,33621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68,97854</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44,74474</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20</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58,37341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48,91627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63,32198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62,2645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56,13209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65,32818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62,00303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59,9431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55,14934</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53,93209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56,04494</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60,15106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63,02938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57,38937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63,85109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45,5788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57,81957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48,02649</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57,55975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57,13555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56,85338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41,30707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49,43822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57,22603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59,84092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54,20513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39,06258</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50,83595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55,69117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64,6723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54,59018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59,86072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53,59389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47,01791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68,63265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44,02001</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52,38541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56,77161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66,74179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60,55936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57,50911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48,12568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52,28176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70,48077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42,74537</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48,54943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61,59523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41,39325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68,04207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63,74241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56,54745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40,75347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51,53403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61,797</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66,00968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68,10976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63,46512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63,96877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52,83127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55,13646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56,6664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66,59699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34,18496</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55,75224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63,83395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54,50467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58,65019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52,14471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62,09305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39,73445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54,10323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60,74496</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55,12027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59,59018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50,85023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51,92112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52,08595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61,28408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46,00428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67,71549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47,18403</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63,70115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65,72326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58,4403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65,59497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61,79697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54,89058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43,1278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52,45336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43,79936</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30</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56,54787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61,9035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63,6636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64,96864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35,04025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46,25608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51,96556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54,71303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39,34148</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57,9883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67,64089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59,3028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50,02235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59,68527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54,23001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36,0383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58,01967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44,35294</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47,93746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62,02356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59,81523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46,08039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43,82061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50,85811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48,01992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56,49632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51,62791</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63,68694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57,1309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61,34303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51,1819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46,13487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44,5286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40,21725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60,06172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36,38293</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43,64551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59,2307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47,46974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51,79716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41,35484</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54,79504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58,17984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58,7943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56,95036</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41,3027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66,35003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60,26631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43,70744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45,61363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61,47389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46,05232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58,35437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57,71362</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658D4" w:rsidRPr="00C36A21" w:rsidTr="004658D4">
        <w:trPr>
          <w:cantSplit/>
          <w:trHeight w:val="1832"/>
        </w:trPr>
        <w:tc>
          <w:tcPr>
            <w:tcW w:w="230" w:type="pct"/>
            <w:tcBorders>
              <w:top w:val="single" w:sz="4" w:space="0" w:color="auto"/>
              <w:left w:val="single" w:sz="4" w:space="0" w:color="auto"/>
              <w:bottom w:val="single" w:sz="4" w:space="0" w:color="auto"/>
              <w:right w:val="single" w:sz="4" w:space="0" w:color="auto"/>
            </w:tcBorders>
            <w:shd w:val="clear" w:color="auto" w:fill="auto"/>
            <w:noWrap/>
            <w:textDirection w:val="btLr"/>
            <w:vAlign w:val="center"/>
          </w:tcPr>
          <w:p w:rsidR="004658D4" w:rsidRPr="00C36A21" w:rsidRDefault="004658D4" w:rsidP="004658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lastRenderedPageBreak/>
              <w:t>Респондент</w:t>
            </w:r>
          </w:p>
        </w:tc>
        <w:tc>
          <w:tcPr>
            <w:tcW w:w="466" w:type="pc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proofErr w:type="spellStart"/>
            <w:r w:rsidRPr="00C36A21">
              <w:rPr>
                <w:rFonts w:ascii="Times New Roman" w:eastAsia="Times New Roman" w:hAnsi="Times New Roman" w:cs="Times New Roman"/>
                <w:b/>
                <w:color w:val="auto"/>
                <w:sz w:val="20"/>
                <w:szCs w:val="20"/>
                <w:lang w:eastAsia="ru-RU"/>
              </w:rPr>
              <w:t>Hs</w:t>
            </w:r>
            <w:proofErr w:type="spellEnd"/>
          </w:p>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r w:rsidRPr="00C36A21">
              <w:rPr>
                <w:rFonts w:ascii="Times New Roman" w:eastAsia="Times New Roman" w:hAnsi="Times New Roman" w:cs="Times New Roman"/>
                <w:b/>
                <w:color w:val="auto"/>
                <w:sz w:val="20"/>
                <w:szCs w:val="20"/>
                <w:lang w:eastAsia="ru-RU"/>
              </w:rPr>
              <w:t>(Іпохондрія)</w:t>
            </w:r>
          </w:p>
        </w:tc>
        <w:tc>
          <w:tcPr>
            <w:tcW w:w="466" w:type="pc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r w:rsidRPr="00C36A21">
              <w:rPr>
                <w:rFonts w:ascii="Times New Roman" w:eastAsia="Times New Roman" w:hAnsi="Times New Roman" w:cs="Times New Roman"/>
                <w:b/>
                <w:color w:val="auto"/>
                <w:sz w:val="20"/>
                <w:szCs w:val="20"/>
                <w:lang w:eastAsia="ru-RU"/>
              </w:rPr>
              <w:t>D</w:t>
            </w:r>
          </w:p>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r w:rsidRPr="00C36A21">
              <w:rPr>
                <w:rFonts w:ascii="Times New Roman" w:eastAsia="Times New Roman" w:hAnsi="Times New Roman" w:cs="Times New Roman"/>
                <w:b/>
                <w:color w:val="auto"/>
                <w:sz w:val="20"/>
                <w:szCs w:val="20"/>
                <w:lang w:eastAsia="ru-RU"/>
              </w:rPr>
              <w:t>(Депресія)</w:t>
            </w:r>
          </w:p>
        </w:tc>
        <w:tc>
          <w:tcPr>
            <w:tcW w:w="467" w:type="pc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proofErr w:type="spellStart"/>
            <w:r w:rsidRPr="00C36A21">
              <w:rPr>
                <w:rFonts w:ascii="Times New Roman" w:eastAsia="Times New Roman" w:hAnsi="Times New Roman" w:cs="Times New Roman"/>
                <w:b/>
                <w:color w:val="auto"/>
                <w:sz w:val="20"/>
                <w:szCs w:val="20"/>
                <w:lang w:eastAsia="ru-RU"/>
              </w:rPr>
              <w:t>Hy</w:t>
            </w:r>
            <w:proofErr w:type="spellEnd"/>
          </w:p>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r w:rsidRPr="00C36A21">
              <w:rPr>
                <w:rFonts w:ascii="Times New Roman" w:eastAsia="Times New Roman" w:hAnsi="Times New Roman" w:cs="Times New Roman"/>
                <w:b/>
                <w:color w:val="auto"/>
                <w:sz w:val="20"/>
                <w:szCs w:val="20"/>
                <w:lang w:eastAsia="ru-RU"/>
              </w:rPr>
              <w:t>(Істерія)</w:t>
            </w:r>
          </w:p>
        </w:tc>
        <w:tc>
          <w:tcPr>
            <w:tcW w:w="466" w:type="pc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proofErr w:type="spellStart"/>
            <w:r w:rsidRPr="00C36A21">
              <w:rPr>
                <w:rFonts w:ascii="Times New Roman" w:eastAsia="Times New Roman" w:hAnsi="Times New Roman" w:cs="Times New Roman"/>
                <w:b/>
                <w:color w:val="auto"/>
                <w:sz w:val="20"/>
                <w:szCs w:val="20"/>
                <w:lang w:eastAsia="ru-RU"/>
              </w:rPr>
              <w:t>Pd</w:t>
            </w:r>
            <w:proofErr w:type="spellEnd"/>
          </w:p>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r w:rsidRPr="00C36A21">
              <w:rPr>
                <w:rFonts w:ascii="Times New Roman" w:eastAsia="Times New Roman" w:hAnsi="Times New Roman" w:cs="Times New Roman"/>
                <w:b/>
                <w:color w:val="auto"/>
                <w:sz w:val="20"/>
                <w:szCs w:val="20"/>
                <w:lang w:eastAsia="ru-RU"/>
              </w:rPr>
              <w:t>(Психопатія)</w:t>
            </w:r>
          </w:p>
        </w:tc>
        <w:tc>
          <w:tcPr>
            <w:tcW w:w="466" w:type="pc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proofErr w:type="spellStart"/>
            <w:r w:rsidRPr="00C36A21">
              <w:rPr>
                <w:rFonts w:ascii="Times New Roman" w:eastAsia="Times New Roman" w:hAnsi="Times New Roman" w:cs="Times New Roman"/>
                <w:b/>
                <w:color w:val="auto"/>
                <w:sz w:val="20"/>
                <w:szCs w:val="20"/>
                <w:lang w:eastAsia="ru-RU"/>
              </w:rPr>
              <w:t>Pa</w:t>
            </w:r>
            <w:proofErr w:type="spellEnd"/>
          </w:p>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r w:rsidRPr="00C36A21">
              <w:rPr>
                <w:rFonts w:ascii="Times New Roman" w:eastAsia="Times New Roman" w:hAnsi="Times New Roman" w:cs="Times New Roman"/>
                <w:b/>
                <w:color w:val="auto"/>
                <w:sz w:val="20"/>
                <w:szCs w:val="20"/>
                <w:lang w:eastAsia="ru-RU"/>
              </w:rPr>
              <w:t>(Параноя)</w:t>
            </w:r>
          </w:p>
        </w:tc>
        <w:tc>
          <w:tcPr>
            <w:tcW w:w="467" w:type="pc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proofErr w:type="spellStart"/>
            <w:r w:rsidRPr="00C36A21">
              <w:rPr>
                <w:rFonts w:ascii="Times New Roman" w:eastAsia="Times New Roman" w:hAnsi="Times New Roman" w:cs="Times New Roman"/>
                <w:b/>
                <w:color w:val="auto"/>
                <w:sz w:val="20"/>
                <w:szCs w:val="20"/>
                <w:lang w:eastAsia="ru-RU"/>
              </w:rPr>
              <w:t>Pt</w:t>
            </w:r>
            <w:proofErr w:type="spellEnd"/>
          </w:p>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r w:rsidRPr="00C36A21">
              <w:rPr>
                <w:rFonts w:ascii="Times New Roman" w:eastAsia="Times New Roman" w:hAnsi="Times New Roman" w:cs="Times New Roman"/>
                <w:b/>
                <w:color w:val="auto"/>
                <w:sz w:val="20"/>
                <w:szCs w:val="20"/>
                <w:lang w:eastAsia="ru-RU"/>
              </w:rPr>
              <w:t>(Психастенія / Тривожність)</w:t>
            </w:r>
          </w:p>
        </w:tc>
        <w:tc>
          <w:tcPr>
            <w:tcW w:w="466" w:type="pc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proofErr w:type="spellStart"/>
            <w:r w:rsidRPr="00C36A21">
              <w:rPr>
                <w:rFonts w:ascii="Times New Roman" w:eastAsia="Times New Roman" w:hAnsi="Times New Roman" w:cs="Times New Roman"/>
                <w:b/>
                <w:color w:val="auto"/>
                <w:sz w:val="20"/>
                <w:szCs w:val="20"/>
                <w:lang w:eastAsia="ru-RU"/>
              </w:rPr>
              <w:t>Sc</w:t>
            </w:r>
            <w:proofErr w:type="spellEnd"/>
          </w:p>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r w:rsidRPr="00C36A21">
              <w:rPr>
                <w:rFonts w:ascii="Times New Roman" w:eastAsia="Times New Roman" w:hAnsi="Times New Roman" w:cs="Times New Roman"/>
                <w:b/>
                <w:color w:val="auto"/>
                <w:sz w:val="20"/>
                <w:szCs w:val="20"/>
                <w:lang w:eastAsia="ru-RU"/>
              </w:rPr>
              <w:t>(Шизофренія / Відчуження)</w:t>
            </w:r>
          </w:p>
        </w:tc>
        <w:tc>
          <w:tcPr>
            <w:tcW w:w="466" w:type="pc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proofErr w:type="spellStart"/>
            <w:r w:rsidRPr="00C36A21">
              <w:rPr>
                <w:rFonts w:ascii="Times New Roman" w:eastAsia="Times New Roman" w:hAnsi="Times New Roman" w:cs="Times New Roman"/>
                <w:b/>
                <w:color w:val="auto"/>
                <w:sz w:val="20"/>
                <w:szCs w:val="20"/>
                <w:lang w:eastAsia="ru-RU"/>
              </w:rPr>
              <w:t>Ma</w:t>
            </w:r>
            <w:proofErr w:type="spellEnd"/>
          </w:p>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r w:rsidRPr="00C36A21">
              <w:rPr>
                <w:rFonts w:ascii="Times New Roman" w:eastAsia="Times New Roman" w:hAnsi="Times New Roman" w:cs="Times New Roman"/>
                <w:b/>
                <w:color w:val="auto"/>
                <w:sz w:val="20"/>
                <w:szCs w:val="20"/>
                <w:lang w:eastAsia="ru-RU"/>
              </w:rPr>
              <w:t>(</w:t>
            </w:r>
            <w:proofErr w:type="spellStart"/>
            <w:r w:rsidRPr="00C36A21">
              <w:rPr>
                <w:rFonts w:ascii="Times New Roman" w:eastAsia="Times New Roman" w:hAnsi="Times New Roman" w:cs="Times New Roman"/>
                <w:b/>
                <w:color w:val="auto"/>
                <w:sz w:val="20"/>
                <w:szCs w:val="20"/>
                <w:lang w:eastAsia="ru-RU"/>
              </w:rPr>
              <w:t>Гіпоманія</w:t>
            </w:r>
            <w:proofErr w:type="spellEnd"/>
            <w:r w:rsidRPr="00C36A21">
              <w:rPr>
                <w:rFonts w:ascii="Times New Roman" w:eastAsia="Times New Roman" w:hAnsi="Times New Roman" w:cs="Times New Roman"/>
                <w:b/>
                <w:color w:val="auto"/>
                <w:sz w:val="20"/>
                <w:szCs w:val="20"/>
                <w:lang w:eastAsia="ru-RU"/>
              </w:rPr>
              <w:t>)</w:t>
            </w:r>
          </w:p>
        </w:tc>
        <w:tc>
          <w:tcPr>
            <w:tcW w:w="467" w:type="pc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proofErr w:type="spellStart"/>
            <w:r w:rsidRPr="00C36A21">
              <w:rPr>
                <w:rFonts w:ascii="Times New Roman" w:eastAsia="Times New Roman" w:hAnsi="Times New Roman" w:cs="Times New Roman"/>
                <w:b/>
                <w:color w:val="auto"/>
                <w:sz w:val="20"/>
                <w:szCs w:val="20"/>
                <w:lang w:eastAsia="ru-RU"/>
              </w:rPr>
              <w:t>Si</w:t>
            </w:r>
            <w:proofErr w:type="spellEnd"/>
          </w:p>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r w:rsidRPr="00C36A21">
              <w:rPr>
                <w:rFonts w:ascii="Times New Roman" w:eastAsia="Times New Roman" w:hAnsi="Times New Roman" w:cs="Times New Roman"/>
                <w:b/>
                <w:color w:val="auto"/>
                <w:sz w:val="20"/>
                <w:szCs w:val="20"/>
                <w:lang w:eastAsia="ru-RU"/>
              </w:rPr>
              <w:t>(Соціальна інтроверсія)</w:t>
            </w:r>
          </w:p>
        </w:tc>
        <w:tc>
          <w:tcPr>
            <w:tcW w:w="573" w:type="pc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4658D4" w:rsidRPr="00C36A21" w:rsidRDefault="004658D4" w:rsidP="004658D4">
            <w:pPr>
              <w:ind w:left="113" w:right="113"/>
              <w:jc w:val="center"/>
              <w:rPr>
                <w:rFonts w:ascii="Times New Roman" w:eastAsia="Times New Roman" w:hAnsi="Times New Roman" w:cs="Times New Roman"/>
                <w:b/>
                <w:color w:val="auto"/>
                <w:sz w:val="20"/>
                <w:szCs w:val="20"/>
                <w:lang w:eastAsia="ru-RU"/>
              </w:rPr>
            </w:pPr>
            <w:r w:rsidRPr="00C36A21">
              <w:rPr>
                <w:rFonts w:ascii="Times New Roman" w:eastAsia="Times New Roman" w:hAnsi="Times New Roman" w:cs="Times New Roman"/>
                <w:b/>
                <w:color w:val="auto"/>
                <w:sz w:val="20"/>
                <w:szCs w:val="20"/>
                <w:lang w:eastAsia="ru-RU"/>
              </w:rPr>
              <w:t>Рівень емпатії</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29,17369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60,44643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44,67778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43,59147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43,38754</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42,11977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58,80053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63,54903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55,25844</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50,49843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52,35221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59,11574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62,66832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49,22774</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59,59533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54,40329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55,9402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44,06137</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66,77194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75,66773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67,26094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57,7283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67,75085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51,76763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52,77992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56,37172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65,14475</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59,74892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69,5586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53,69232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59,63936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46,08193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43,6849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48,25407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65,1132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40,00341</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40</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56,72715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57,21787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65,52587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67,3501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45,8852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49,18832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49,62807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41,72058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59,52649</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50,39857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62,98218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57,74718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51,81966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67,3948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48,62835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52,5628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49,16518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42,30116</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57,45216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55,13542</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53,80285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52,19578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57,33948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41,89535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50,86178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62,93735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40,65489</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71,18065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59,35916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47,16087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47,17102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54,52539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59,47152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55,67517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61,36001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44,38374</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53,60854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62,03694</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61,00428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54,99144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49,97336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60,31555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47,91123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42,73405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27,34157</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65,38677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66,34465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49,91755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50,2661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46,49573</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60,82293</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53,76189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52,63268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53,92995</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51,5512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63,62556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72,35281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54,71128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69,89677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53,78769</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48,33911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49,09864</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48,39831</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47,53082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63,78506</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58,6328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49,08964</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61,07398</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50,68832</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50,8375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61,52457</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55,59724</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230"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48</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54,93015</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53,56359</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56,62411</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59,29206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45,92371</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67,6147</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49,39256</w:t>
            </w:r>
          </w:p>
        </w:tc>
        <w:tc>
          <w:tcPr>
            <w:tcW w:w="466"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65,45095</w:t>
            </w:r>
          </w:p>
        </w:tc>
        <w:tc>
          <w:tcPr>
            <w:tcW w:w="46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18"/>
                <w:szCs w:val="18"/>
                <w:lang w:eastAsia="ru-RU"/>
              </w:rPr>
            </w:pPr>
            <w:r w:rsidRPr="00C36A21">
              <w:rPr>
                <w:rFonts w:ascii="Times New Roman" w:eastAsia="Times New Roman" w:hAnsi="Times New Roman" w:cs="Times New Roman"/>
                <w:color w:val="auto"/>
                <w:sz w:val="18"/>
                <w:szCs w:val="18"/>
                <w:lang w:eastAsia="ru-RU"/>
              </w:rPr>
              <w:t>27,50671</w:t>
            </w:r>
          </w:p>
        </w:tc>
        <w:tc>
          <w:tcPr>
            <w:tcW w:w="57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bl>
    <w:p w:rsidR="004045F1" w:rsidRPr="00C36A21" w:rsidRDefault="004045F1" w:rsidP="000B1AD4">
      <w:pPr>
        <w:rPr>
          <w:rStyle w:val="a4"/>
          <w:rFonts w:ascii="Times New Roman" w:hAnsi="Times New Roman" w:cs="Times New Roman"/>
          <w:bCs w:val="0"/>
          <w:color w:val="auto"/>
          <w:sz w:val="28"/>
          <w:szCs w:val="28"/>
        </w:rPr>
      </w:pPr>
    </w:p>
    <w:p w:rsidR="004045F1" w:rsidRPr="00C36A21" w:rsidRDefault="004045F1" w:rsidP="000B1AD4">
      <w:pPr>
        <w:rPr>
          <w:rStyle w:val="a4"/>
          <w:rFonts w:ascii="Times New Roman" w:hAnsi="Times New Roman" w:cs="Times New Roman"/>
          <w:bCs w:val="0"/>
          <w:color w:val="auto"/>
          <w:sz w:val="28"/>
          <w:szCs w:val="28"/>
        </w:rPr>
      </w:pPr>
      <w:r w:rsidRPr="00C36A21">
        <w:rPr>
          <w:rStyle w:val="a4"/>
          <w:rFonts w:ascii="Times New Roman" w:hAnsi="Times New Roman" w:cs="Times New Roman"/>
          <w:color w:val="auto"/>
          <w:sz w:val="28"/>
          <w:szCs w:val="28"/>
        </w:rPr>
        <w:br w:type="page"/>
      </w:r>
    </w:p>
    <w:p w:rsidR="004045F1" w:rsidRPr="00C36A21" w:rsidRDefault="004045F1" w:rsidP="000B1AD4">
      <w:pPr>
        <w:autoSpaceDE w:val="0"/>
        <w:autoSpaceDN w:val="0"/>
        <w:adjustRightInd w:val="0"/>
        <w:jc w:val="right"/>
        <w:textAlignment w:val="cente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lastRenderedPageBreak/>
        <w:t>Додаток 4</w:t>
      </w:r>
    </w:p>
    <w:p w:rsidR="004045F1" w:rsidRPr="00C36A21" w:rsidRDefault="004045F1" w:rsidP="000B1AD4">
      <w:pPr>
        <w:spacing w:line="360" w:lineRule="auto"/>
        <w:jc w:val="center"/>
        <w:outlineLvl w:val="2"/>
        <w:rPr>
          <w:rStyle w:val="a4"/>
          <w:rFonts w:ascii="Times New Roman" w:hAnsi="Times New Roman" w:cs="Times New Roman"/>
          <w:bCs w:val="0"/>
          <w:color w:val="auto"/>
          <w:sz w:val="28"/>
          <w:szCs w:val="28"/>
        </w:rPr>
      </w:pPr>
    </w:p>
    <w:p w:rsidR="004045F1" w:rsidRPr="00C36A21" w:rsidRDefault="004045F1" w:rsidP="000B1AD4">
      <w:pPr>
        <w:spacing w:line="360" w:lineRule="auto"/>
        <w:jc w:val="center"/>
        <w:outlineLvl w:val="2"/>
        <w:rPr>
          <w:rStyle w:val="a4"/>
          <w:rFonts w:ascii="Times New Roman" w:hAnsi="Times New Roman" w:cs="Times New Roman"/>
          <w:bCs w:val="0"/>
          <w:color w:val="auto"/>
          <w:sz w:val="28"/>
          <w:szCs w:val="28"/>
        </w:rPr>
      </w:pPr>
      <w:r w:rsidRPr="00C36A21">
        <w:rPr>
          <w:rStyle w:val="a4"/>
          <w:rFonts w:ascii="Times New Roman" w:hAnsi="Times New Roman" w:cs="Times New Roman"/>
          <w:color w:val="auto"/>
          <w:sz w:val="28"/>
          <w:szCs w:val="28"/>
        </w:rPr>
        <w:t>Порівняння показників MMPI за рівнями емпатії</w:t>
      </w:r>
    </w:p>
    <w:p w:rsidR="004045F1" w:rsidRPr="00C36A21" w:rsidRDefault="004045F1" w:rsidP="000B1AD4">
      <w:pPr>
        <w:spacing w:line="360" w:lineRule="auto"/>
        <w:jc w:val="center"/>
        <w:outlineLvl w:val="2"/>
        <w:rPr>
          <w:rFonts w:ascii="Times New Roman" w:eastAsia="Times New Roman" w:hAnsi="Times New Roman" w:cs="Times New Roman"/>
          <w:bCs/>
          <w:color w:val="auto"/>
          <w:sz w:val="28"/>
          <w:szCs w:val="28"/>
          <w:lang w:eastAsia="ru-RU"/>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63"/>
        <w:gridCol w:w="1285"/>
        <w:gridCol w:w="1662"/>
        <w:gridCol w:w="1660"/>
        <w:gridCol w:w="2895"/>
      </w:tblGrid>
      <w:tr w:rsidR="004045F1" w:rsidRPr="00C36A21" w:rsidTr="00EA012D">
        <w:trPr>
          <w:tblHeader/>
          <w:tblCellSpacing w:w="15" w:type="dxa"/>
        </w:trPr>
        <w:tc>
          <w:tcPr>
            <w:tcW w:w="1013" w:type="pct"/>
            <w:vAlign w:val="center"/>
            <w:hideMark/>
          </w:tcPr>
          <w:p w:rsidR="004045F1" w:rsidRPr="00C36A21" w:rsidRDefault="004045F1"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Шкала MMPI</w:t>
            </w:r>
          </w:p>
        </w:tc>
        <w:tc>
          <w:tcPr>
            <w:tcW w:w="663" w:type="pct"/>
            <w:vAlign w:val="center"/>
            <w:hideMark/>
          </w:tcPr>
          <w:p w:rsidR="004045F1" w:rsidRPr="00C36A21" w:rsidRDefault="004045F1"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Високий рівень емпатії</w:t>
            </w:r>
          </w:p>
        </w:tc>
        <w:tc>
          <w:tcPr>
            <w:tcW w:w="862" w:type="pct"/>
            <w:vAlign w:val="center"/>
            <w:hideMark/>
          </w:tcPr>
          <w:p w:rsidR="004045F1" w:rsidRPr="00C36A21" w:rsidRDefault="004045F1"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 xml:space="preserve">Середній рівень </w:t>
            </w:r>
          </w:p>
          <w:p w:rsidR="004045F1" w:rsidRPr="00C36A21" w:rsidRDefault="004045F1"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емпатії</w:t>
            </w:r>
          </w:p>
        </w:tc>
        <w:tc>
          <w:tcPr>
            <w:tcW w:w="861" w:type="pct"/>
            <w:vAlign w:val="center"/>
            <w:hideMark/>
          </w:tcPr>
          <w:p w:rsidR="004045F1" w:rsidRPr="00C36A21" w:rsidRDefault="004045F1"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 xml:space="preserve">Низький рівень </w:t>
            </w:r>
          </w:p>
          <w:p w:rsidR="004045F1" w:rsidRPr="00C36A21" w:rsidRDefault="004045F1"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емпатії</w:t>
            </w:r>
          </w:p>
        </w:tc>
        <w:tc>
          <w:tcPr>
            <w:tcW w:w="1506" w:type="pct"/>
            <w:vAlign w:val="center"/>
            <w:hideMark/>
          </w:tcPr>
          <w:p w:rsidR="004045F1" w:rsidRPr="00C36A21" w:rsidRDefault="004045F1" w:rsidP="000B1AD4">
            <w:pPr>
              <w:jc w:val="cente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Інтерпретація</w:t>
            </w:r>
          </w:p>
        </w:tc>
      </w:tr>
      <w:tr w:rsidR="004045F1" w:rsidRPr="00C36A21" w:rsidTr="00EA012D">
        <w:trPr>
          <w:tblCellSpacing w:w="15" w:type="dxa"/>
        </w:trPr>
        <w:tc>
          <w:tcPr>
            <w:tcW w:w="1013" w:type="pct"/>
            <w:vAlign w:val="center"/>
            <w:hideMark/>
          </w:tcPr>
          <w:p w:rsidR="004045F1" w:rsidRPr="00C36A21" w:rsidRDefault="004045F1" w:rsidP="000B1AD4">
            <w:pPr>
              <w:rPr>
                <w:rFonts w:ascii="Times New Roman" w:eastAsia="Times New Roman" w:hAnsi="Times New Roman" w:cs="Times New Roman"/>
                <w:b/>
                <w:bCs/>
                <w:color w:val="auto"/>
                <w:lang w:eastAsia="ru-RU"/>
              </w:rPr>
            </w:pPr>
            <w:proofErr w:type="spellStart"/>
            <w:r w:rsidRPr="00C36A21">
              <w:rPr>
                <w:rFonts w:ascii="Times New Roman" w:eastAsia="Times New Roman" w:hAnsi="Times New Roman" w:cs="Times New Roman"/>
                <w:b/>
                <w:bCs/>
                <w:color w:val="auto"/>
                <w:lang w:eastAsia="ru-RU"/>
              </w:rPr>
              <w:t>Hs</w:t>
            </w:r>
            <w:proofErr w:type="spellEnd"/>
            <w:r w:rsidRPr="00C36A21">
              <w:rPr>
                <w:rFonts w:ascii="Times New Roman" w:eastAsia="Times New Roman" w:hAnsi="Times New Roman" w:cs="Times New Roman"/>
                <w:b/>
                <w:bCs/>
                <w:color w:val="auto"/>
                <w:lang w:eastAsia="ru-RU"/>
              </w:rPr>
              <w:t xml:space="preserve"> </w:t>
            </w:r>
          </w:p>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
                <w:bCs/>
                <w:color w:val="auto"/>
                <w:lang w:eastAsia="ru-RU"/>
              </w:rPr>
              <w:t>(Іпохондрія)</w:t>
            </w:r>
          </w:p>
        </w:tc>
        <w:tc>
          <w:tcPr>
            <w:tcW w:w="663"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Низький</w:t>
            </w:r>
          </w:p>
        </w:tc>
        <w:tc>
          <w:tcPr>
            <w:tcW w:w="862"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w:t>
            </w:r>
          </w:p>
        </w:tc>
        <w:tc>
          <w:tcPr>
            <w:tcW w:w="861"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 – підвищений</w:t>
            </w:r>
          </w:p>
        </w:tc>
        <w:tc>
          <w:tcPr>
            <w:tcW w:w="1506" w:type="pct"/>
            <w:vAlign w:val="center"/>
            <w:hideMark/>
          </w:tcPr>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Висока емпатія пов’язана з меншою концентрацією на власних тілесних відчуттях.</w:t>
            </w:r>
          </w:p>
        </w:tc>
      </w:tr>
      <w:tr w:rsidR="004045F1" w:rsidRPr="00C36A21" w:rsidTr="00EA012D">
        <w:trPr>
          <w:tblCellSpacing w:w="15" w:type="dxa"/>
        </w:trPr>
        <w:tc>
          <w:tcPr>
            <w:tcW w:w="1013" w:type="pct"/>
            <w:vAlign w:val="center"/>
            <w:hideMark/>
          </w:tcPr>
          <w:p w:rsidR="004045F1" w:rsidRPr="00C36A21" w:rsidRDefault="004045F1" w:rsidP="000B1AD4">
            <w:pPr>
              <w:rPr>
                <w:rFonts w:ascii="Times New Roman" w:eastAsia="Times New Roman" w:hAnsi="Times New Roman" w:cs="Times New Roman"/>
                <w:b/>
                <w:bCs/>
                <w:color w:val="auto"/>
                <w:lang w:eastAsia="ru-RU"/>
              </w:rPr>
            </w:pPr>
            <w:r w:rsidRPr="00C36A21">
              <w:rPr>
                <w:rFonts w:ascii="Times New Roman" w:eastAsia="Times New Roman" w:hAnsi="Times New Roman" w:cs="Times New Roman"/>
                <w:b/>
                <w:bCs/>
                <w:color w:val="auto"/>
                <w:lang w:eastAsia="ru-RU"/>
              </w:rPr>
              <w:t xml:space="preserve">D </w:t>
            </w:r>
          </w:p>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
                <w:bCs/>
                <w:color w:val="auto"/>
                <w:lang w:eastAsia="ru-RU"/>
              </w:rPr>
              <w:t>(Депресія)</w:t>
            </w:r>
          </w:p>
        </w:tc>
        <w:tc>
          <w:tcPr>
            <w:tcW w:w="663"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Низький – середній</w:t>
            </w:r>
          </w:p>
        </w:tc>
        <w:tc>
          <w:tcPr>
            <w:tcW w:w="862"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w:t>
            </w:r>
          </w:p>
        </w:tc>
        <w:tc>
          <w:tcPr>
            <w:tcW w:w="861"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Підвищений</w:t>
            </w:r>
          </w:p>
        </w:tc>
        <w:tc>
          <w:tcPr>
            <w:tcW w:w="1506" w:type="pct"/>
            <w:vAlign w:val="center"/>
            <w:hideMark/>
          </w:tcPr>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Низький рівень емпатії часто супроводжується ознаками пригнічення, емоційної замкненості.</w:t>
            </w:r>
          </w:p>
        </w:tc>
      </w:tr>
      <w:tr w:rsidR="004045F1" w:rsidRPr="00C36A21" w:rsidTr="00EA012D">
        <w:trPr>
          <w:tblCellSpacing w:w="15" w:type="dxa"/>
        </w:trPr>
        <w:tc>
          <w:tcPr>
            <w:tcW w:w="1013" w:type="pct"/>
            <w:vAlign w:val="center"/>
            <w:hideMark/>
          </w:tcPr>
          <w:p w:rsidR="004045F1" w:rsidRPr="00C36A21" w:rsidRDefault="004045F1" w:rsidP="000B1AD4">
            <w:pPr>
              <w:rPr>
                <w:rFonts w:ascii="Times New Roman" w:eastAsia="Times New Roman" w:hAnsi="Times New Roman" w:cs="Times New Roman"/>
                <w:b/>
                <w:bCs/>
                <w:color w:val="auto"/>
                <w:lang w:eastAsia="ru-RU"/>
              </w:rPr>
            </w:pPr>
            <w:proofErr w:type="spellStart"/>
            <w:r w:rsidRPr="00C36A21">
              <w:rPr>
                <w:rFonts w:ascii="Times New Roman" w:eastAsia="Times New Roman" w:hAnsi="Times New Roman" w:cs="Times New Roman"/>
                <w:b/>
                <w:bCs/>
                <w:color w:val="auto"/>
                <w:lang w:eastAsia="ru-RU"/>
              </w:rPr>
              <w:t>Hy</w:t>
            </w:r>
            <w:proofErr w:type="spellEnd"/>
            <w:r w:rsidRPr="00C36A21">
              <w:rPr>
                <w:rFonts w:ascii="Times New Roman" w:eastAsia="Times New Roman" w:hAnsi="Times New Roman" w:cs="Times New Roman"/>
                <w:b/>
                <w:bCs/>
                <w:color w:val="auto"/>
                <w:lang w:eastAsia="ru-RU"/>
              </w:rPr>
              <w:t xml:space="preserve"> </w:t>
            </w:r>
          </w:p>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
                <w:bCs/>
                <w:color w:val="auto"/>
                <w:lang w:eastAsia="ru-RU"/>
              </w:rPr>
              <w:t>(Істерія)</w:t>
            </w:r>
          </w:p>
        </w:tc>
        <w:tc>
          <w:tcPr>
            <w:tcW w:w="663"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w:t>
            </w:r>
          </w:p>
        </w:tc>
        <w:tc>
          <w:tcPr>
            <w:tcW w:w="862"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w:t>
            </w:r>
          </w:p>
        </w:tc>
        <w:tc>
          <w:tcPr>
            <w:tcW w:w="861"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Підвищений</w:t>
            </w:r>
          </w:p>
        </w:tc>
        <w:tc>
          <w:tcPr>
            <w:tcW w:w="1506" w:type="pct"/>
            <w:vAlign w:val="center"/>
            <w:hideMark/>
          </w:tcPr>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Високий рівень за шкалою істерії у </w:t>
            </w:r>
            <w:proofErr w:type="spellStart"/>
            <w:r w:rsidRPr="00C36A21">
              <w:rPr>
                <w:rFonts w:ascii="Times New Roman" w:eastAsia="Times New Roman" w:hAnsi="Times New Roman" w:cs="Times New Roman"/>
                <w:color w:val="auto"/>
                <w:lang w:eastAsia="ru-RU"/>
              </w:rPr>
              <w:t>низькоемпатичних</w:t>
            </w:r>
            <w:proofErr w:type="spellEnd"/>
            <w:r w:rsidRPr="00C36A21">
              <w:rPr>
                <w:rFonts w:ascii="Times New Roman" w:eastAsia="Times New Roman" w:hAnsi="Times New Roman" w:cs="Times New Roman"/>
                <w:color w:val="auto"/>
                <w:lang w:eastAsia="ru-RU"/>
              </w:rPr>
              <w:t xml:space="preserve"> може бути формою психологічного захисту.</w:t>
            </w:r>
          </w:p>
        </w:tc>
      </w:tr>
      <w:tr w:rsidR="004045F1" w:rsidRPr="00C36A21" w:rsidTr="00EA012D">
        <w:trPr>
          <w:tblCellSpacing w:w="15" w:type="dxa"/>
        </w:trPr>
        <w:tc>
          <w:tcPr>
            <w:tcW w:w="1013" w:type="pct"/>
            <w:vAlign w:val="center"/>
            <w:hideMark/>
          </w:tcPr>
          <w:p w:rsidR="004045F1" w:rsidRPr="00C36A21" w:rsidRDefault="004045F1" w:rsidP="000B1AD4">
            <w:pPr>
              <w:rPr>
                <w:rFonts w:ascii="Times New Roman" w:eastAsia="Times New Roman" w:hAnsi="Times New Roman" w:cs="Times New Roman"/>
                <w:b/>
                <w:bCs/>
                <w:color w:val="auto"/>
                <w:lang w:eastAsia="ru-RU"/>
              </w:rPr>
            </w:pPr>
            <w:proofErr w:type="spellStart"/>
            <w:r w:rsidRPr="00C36A21">
              <w:rPr>
                <w:rFonts w:ascii="Times New Roman" w:eastAsia="Times New Roman" w:hAnsi="Times New Roman" w:cs="Times New Roman"/>
                <w:b/>
                <w:bCs/>
                <w:color w:val="auto"/>
                <w:lang w:eastAsia="ru-RU"/>
              </w:rPr>
              <w:t>Pd</w:t>
            </w:r>
            <w:proofErr w:type="spellEnd"/>
            <w:r w:rsidRPr="00C36A21">
              <w:rPr>
                <w:rFonts w:ascii="Times New Roman" w:eastAsia="Times New Roman" w:hAnsi="Times New Roman" w:cs="Times New Roman"/>
                <w:b/>
                <w:bCs/>
                <w:color w:val="auto"/>
                <w:lang w:eastAsia="ru-RU"/>
              </w:rPr>
              <w:t xml:space="preserve"> </w:t>
            </w:r>
          </w:p>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
                <w:bCs/>
                <w:color w:val="auto"/>
                <w:lang w:eastAsia="ru-RU"/>
              </w:rPr>
              <w:t>(Психопатія)</w:t>
            </w:r>
          </w:p>
        </w:tc>
        <w:tc>
          <w:tcPr>
            <w:tcW w:w="663"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Низький</w:t>
            </w:r>
          </w:p>
        </w:tc>
        <w:tc>
          <w:tcPr>
            <w:tcW w:w="862"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w:t>
            </w:r>
          </w:p>
        </w:tc>
        <w:tc>
          <w:tcPr>
            <w:tcW w:w="861"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Підвищений</w:t>
            </w:r>
          </w:p>
        </w:tc>
        <w:tc>
          <w:tcPr>
            <w:tcW w:w="1506" w:type="pct"/>
            <w:vAlign w:val="center"/>
            <w:hideMark/>
          </w:tcPr>
          <w:p w:rsidR="004045F1" w:rsidRPr="00C36A21" w:rsidRDefault="004045F1" w:rsidP="000B1AD4">
            <w:pPr>
              <w:rPr>
                <w:rFonts w:ascii="Times New Roman" w:eastAsia="Times New Roman" w:hAnsi="Times New Roman" w:cs="Times New Roman"/>
                <w:color w:val="auto"/>
                <w:lang w:eastAsia="ru-RU"/>
              </w:rPr>
            </w:pPr>
            <w:proofErr w:type="spellStart"/>
            <w:r w:rsidRPr="00C36A21">
              <w:rPr>
                <w:rFonts w:ascii="Times New Roman" w:eastAsia="Times New Roman" w:hAnsi="Times New Roman" w:cs="Times New Roman"/>
                <w:color w:val="auto"/>
                <w:lang w:eastAsia="ru-RU"/>
              </w:rPr>
              <w:t>Емпатійні</w:t>
            </w:r>
            <w:proofErr w:type="spellEnd"/>
            <w:r w:rsidRPr="00C36A21">
              <w:rPr>
                <w:rFonts w:ascii="Times New Roman" w:eastAsia="Times New Roman" w:hAnsi="Times New Roman" w:cs="Times New Roman"/>
                <w:color w:val="auto"/>
                <w:lang w:eastAsia="ru-RU"/>
              </w:rPr>
              <w:t xml:space="preserve"> особи менш конфліктні, краще адаптовані до соціальних норм.</w:t>
            </w:r>
          </w:p>
        </w:tc>
      </w:tr>
      <w:tr w:rsidR="004045F1" w:rsidRPr="00C36A21" w:rsidTr="00EA012D">
        <w:trPr>
          <w:tblCellSpacing w:w="15" w:type="dxa"/>
        </w:trPr>
        <w:tc>
          <w:tcPr>
            <w:tcW w:w="1013" w:type="pct"/>
            <w:vAlign w:val="center"/>
            <w:hideMark/>
          </w:tcPr>
          <w:p w:rsidR="004045F1" w:rsidRPr="00C36A21" w:rsidRDefault="004045F1" w:rsidP="000B1AD4">
            <w:pPr>
              <w:rPr>
                <w:rFonts w:ascii="Times New Roman" w:eastAsia="Times New Roman" w:hAnsi="Times New Roman" w:cs="Times New Roman"/>
                <w:b/>
                <w:bCs/>
                <w:color w:val="auto"/>
                <w:lang w:eastAsia="ru-RU"/>
              </w:rPr>
            </w:pPr>
            <w:proofErr w:type="spellStart"/>
            <w:r w:rsidRPr="00C36A21">
              <w:rPr>
                <w:rFonts w:ascii="Times New Roman" w:eastAsia="Times New Roman" w:hAnsi="Times New Roman" w:cs="Times New Roman"/>
                <w:b/>
                <w:bCs/>
                <w:color w:val="auto"/>
                <w:lang w:eastAsia="ru-RU"/>
              </w:rPr>
              <w:t>Pa</w:t>
            </w:r>
            <w:proofErr w:type="spellEnd"/>
            <w:r w:rsidRPr="00C36A21">
              <w:rPr>
                <w:rFonts w:ascii="Times New Roman" w:eastAsia="Times New Roman" w:hAnsi="Times New Roman" w:cs="Times New Roman"/>
                <w:b/>
                <w:bCs/>
                <w:color w:val="auto"/>
                <w:lang w:eastAsia="ru-RU"/>
              </w:rPr>
              <w:t xml:space="preserve"> </w:t>
            </w:r>
          </w:p>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
                <w:bCs/>
                <w:color w:val="auto"/>
                <w:lang w:eastAsia="ru-RU"/>
              </w:rPr>
              <w:t>(Параноя)</w:t>
            </w:r>
          </w:p>
        </w:tc>
        <w:tc>
          <w:tcPr>
            <w:tcW w:w="663"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Низький</w:t>
            </w:r>
          </w:p>
        </w:tc>
        <w:tc>
          <w:tcPr>
            <w:tcW w:w="862"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w:t>
            </w:r>
          </w:p>
        </w:tc>
        <w:tc>
          <w:tcPr>
            <w:tcW w:w="861"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Високий</w:t>
            </w:r>
          </w:p>
        </w:tc>
        <w:tc>
          <w:tcPr>
            <w:tcW w:w="1506" w:type="pct"/>
            <w:vAlign w:val="center"/>
            <w:hideMark/>
          </w:tcPr>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Високий рівень </w:t>
            </w:r>
            <w:proofErr w:type="spellStart"/>
            <w:r w:rsidRPr="00C36A21">
              <w:rPr>
                <w:rFonts w:ascii="Times New Roman" w:eastAsia="Times New Roman" w:hAnsi="Times New Roman" w:cs="Times New Roman"/>
                <w:color w:val="auto"/>
                <w:lang w:eastAsia="ru-RU"/>
              </w:rPr>
              <w:t>параноїдності</w:t>
            </w:r>
            <w:proofErr w:type="spellEnd"/>
            <w:r w:rsidRPr="00C36A21">
              <w:rPr>
                <w:rFonts w:ascii="Times New Roman" w:eastAsia="Times New Roman" w:hAnsi="Times New Roman" w:cs="Times New Roman"/>
                <w:color w:val="auto"/>
                <w:lang w:eastAsia="ru-RU"/>
              </w:rPr>
              <w:t xml:space="preserve"> знижує здатність до довіри, а отже — до емпатії.</w:t>
            </w:r>
          </w:p>
        </w:tc>
      </w:tr>
      <w:tr w:rsidR="004045F1" w:rsidRPr="00C36A21" w:rsidTr="00EA012D">
        <w:trPr>
          <w:tblCellSpacing w:w="15" w:type="dxa"/>
        </w:trPr>
        <w:tc>
          <w:tcPr>
            <w:tcW w:w="1013" w:type="pct"/>
            <w:vAlign w:val="center"/>
            <w:hideMark/>
          </w:tcPr>
          <w:p w:rsidR="004045F1" w:rsidRPr="00C36A21" w:rsidRDefault="004045F1" w:rsidP="000B1AD4">
            <w:pPr>
              <w:rPr>
                <w:rFonts w:ascii="Times New Roman" w:eastAsia="Times New Roman" w:hAnsi="Times New Roman" w:cs="Times New Roman"/>
                <w:b/>
                <w:bCs/>
                <w:color w:val="auto"/>
                <w:lang w:eastAsia="ru-RU"/>
              </w:rPr>
            </w:pPr>
            <w:proofErr w:type="spellStart"/>
            <w:r w:rsidRPr="00C36A21">
              <w:rPr>
                <w:rFonts w:ascii="Times New Roman" w:eastAsia="Times New Roman" w:hAnsi="Times New Roman" w:cs="Times New Roman"/>
                <w:b/>
                <w:bCs/>
                <w:color w:val="auto"/>
                <w:lang w:eastAsia="ru-RU"/>
              </w:rPr>
              <w:t>Pt</w:t>
            </w:r>
            <w:proofErr w:type="spellEnd"/>
            <w:r w:rsidRPr="00C36A21">
              <w:rPr>
                <w:rFonts w:ascii="Times New Roman" w:eastAsia="Times New Roman" w:hAnsi="Times New Roman" w:cs="Times New Roman"/>
                <w:b/>
                <w:bCs/>
                <w:color w:val="auto"/>
                <w:lang w:eastAsia="ru-RU"/>
              </w:rPr>
              <w:t xml:space="preserve"> </w:t>
            </w:r>
          </w:p>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
                <w:bCs/>
                <w:color w:val="auto"/>
                <w:lang w:eastAsia="ru-RU"/>
              </w:rPr>
              <w:t>(Психастенія / Тривожність)</w:t>
            </w:r>
          </w:p>
        </w:tc>
        <w:tc>
          <w:tcPr>
            <w:tcW w:w="663"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w:t>
            </w:r>
          </w:p>
        </w:tc>
        <w:tc>
          <w:tcPr>
            <w:tcW w:w="862"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Підвищений</w:t>
            </w:r>
          </w:p>
        </w:tc>
        <w:tc>
          <w:tcPr>
            <w:tcW w:w="861"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Високий</w:t>
            </w:r>
          </w:p>
        </w:tc>
        <w:tc>
          <w:tcPr>
            <w:tcW w:w="1506" w:type="pct"/>
            <w:vAlign w:val="center"/>
            <w:hideMark/>
          </w:tcPr>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 xml:space="preserve">Тривожність корелює з </w:t>
            </w:r>
            <w:proofErr w:type="spellStart"/>
            <w:r w:rsidRPr="00C36A21">
              <w:rPr>
                <w:rFonts w:ascii="Times New Roman" w:eastAsia="Times New Roman" w:hAnsi="Times New Roman" w:cs="Times New Roman"/>
                <w:color w:val="auto"/>
                <w:lang w:eastAsia="ru-RU"/>
              </w:rPr>
              <w:t>дистресом</w:t>
            </w:r>
            <w:proofErr w:type="spellEnd"/>
            <w:r w:rsidRPr="00C36A21">
              <w:rPr>
                <w:rFonts w:ascii="Times New Roman" w:eastAsia="Times New Roman" w:hAnsi="Times New Roman" w:cs="Times New Roman"/>
                <w:color w:val="auto"/>
                <w:lang w:eastAsia="ru-RU"/>
              </w:rPr>
              <w:t xml:space="preserve"> і порушеннями емоційної регуляції.</w:t>
            </w:r>
          </w:p>
        </w:tc>
      </w:tr>
      <w:tr w:rsidR="004045F1" w:rsidRPr="00C36A21" w:rsidTr="00EA012D">
        <w:trPr>
          <w:tblCellSpacing w:w="15" w:type="dxa"/>
        </w:trPr>
        <w:tc>
          <w:tcPr>
            <w:tcW w:w="1013" w:type="pct"/>
            <w:vAlign w:val="center"/>
            <w:hideMark/>
          </w:tcPr>
          <w:p w:rsidR="004045F1" w:rsidRPr="00C36A21" w:rsidRDefault="004045F1" w:rsidP="000B1AD4">
            <w:pPr>
              <w:rPr>
                <w:rFonts w:ascii="Times New Roman" w:eastAsia="Times New Roman" w:hAnsi="Times New Roman" w:cs="Times New Roman"/>
                <w:b/>
                <w:bCs/>
                <w:color w:val="auto"/>
                <w:lang w:eastAsia="ru-RU"/>
              </w:rPr>
            </w:pPr>
            <w:proofErr w:type="spellStart"/>
            <w:r w:rsidRPr="00C36A21">
              <w:rPr>
                <w:rFonts w:ascii="Times New Roman" w:eastAsia="Times New Roman" w:hAnsi="Times New Roman" w:cs="Times New Roman"/>
                <w:b/>
                <w:bCs/>
                <w:color w:val="auto"/>
                <w:lang w:eastAsia="ru-RU"/>
              </w:rPr>
              <w:t>Sc</w:t>
            </w:r>
            <w:proofErr w:type="spellEnd"/>
            <w:r w:rsidRPr="00C36A21">
              <w:rPr>
                <w:rFonts w:ascii="Times New Roman" w:eastAsia="Times New Roman" w:hAnsi="Times New Roman" w:cs="Times New Roman"/>
                <w:b/>
                <w:bCs/>
                <w:color w:val="auto"/>
                <w:lang w:eastAsia="ru-RU"/>
              </w:rPr>
              <w:t xml:space="preserve"> </w:t>
            </w:r>
          </w:p>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
                <w:bCs/>
                <w:color w:val="auto"/>
                <w:lang w:eastAsia="ru-RU"/>
              </w:rPr>
              <w:t>(Шизофренія / Відчуження)</w:t>
            </w:r>
          </w:p>
        </w:tc>
        <w:tc>
          <w:tcPr>
            <w:tcW w:w="663"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Низький – середній</w:t>
            </w:r>
          </w:p>
        </w:tc>
        <w:tc>
          <w:tcPr>
            <w:tcW w:w="862"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w:t>
            </w:r>
          </w:p>
        </w:tc>
        <w:tc>
          <w:tcPr>
            <w:tcW w:w="861"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Підвищений</w:t>
            </w:r>
          </w:p>
        </w:tc>
        <w:tc>
          <w:tcPr>
            <w:tcW w:w="1506" w:type="pct"/>
            <w:vAlign w:val="center"/>
            <w:hideMark/>
          </w:tcPr>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Соціальне відчуження заважає встановленню емоційного контакту з іншими.</w:t>
            </w:r>
          </w:p>
        </w:tc>
      </w:tr>
      <w:tr w:rsidR="004045F1" w:rsidRPr="00C36A21" w:rsidTr="00EA012D">
        <w:trPr>
          <w:tblCellSpacing w:w="15" w:type="dxa"/>
        </w:trPr>
        <w:tc>
          <w:tcPr>
            <w:tcW w:w="1013" w:type="pct"/>
            <w:vAlign w:val="center"/>
            <w:hideMark/>
          </w:tcPr>
          <w:p w:rsidR="004045F1" w:rsidRPr="00C36A21" w:rsidRDefault="004045F1" w:rsidP="000B1AD4">
            <w:pPr>
              <w:rPr>
                <w:rFonts w:ascii="Times New Roman" w:eastAsia="Times New Roman" w:hAnsi="Times New Roman" w:cs="Times New Roman"/>
                <w:b/>
                <w:bCs/>
                <w:color w:val="auto"/>
                <w:lang w:eastAsia="ru-RU"/>
              </w:rPr>
            </w:pPr>
            <w:proofErr w:type="spellStart"/>
            <w:r w:rsidRPr="00C36A21">
              <w:rPr>
                <w:rFonts w:ascii="Times New Roman" w:eastAsia="Times New Roman" w:hAnsi="Times New Roman" w:cs="Times New Roman"/>
                <w:b/>
                <w:bCs/>
                <w:color w:val="auto"/>
                <w:lang w:eastAsia="ru-RU"/>
              </w:rPr>
              <w:t>Ma</w:t>
            </w:r>
            <w:proofErr w:type="spellEnd"/>
            <w:r w:rsidRPr="00C36A21">
              <w:rPr>
                <w:rFonts w:ascii="Times New Roman" w:eastAsia="Times New Roman" w:hAnsi="Times New Roman" w:cs="Times New Roman"/>
                <w:b/>
                <w:bCs/>
                <w:color w:val="auto"/>
                <w:lang w:eastAsia="ru-RU"/>
              </w:rPr>
              <w:t xml:space="preserve"> </w:t>
            </w:r>
          </w:p>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
                <w:bCs/>
                <w:color w:val="auto"/>
                <w:lang w:eastAsia="ru-RU"/>
              </w:rPr>
              <w:t>(</w:t>
            </w:r>
            <w:proofErr w:type="spellStart"/>
            <w:r w:rsidRPr="00C36A21">
              <w:rPr>
                <w:rFonts w:ascii="Times New Roman" w:eastAsia="Times New Roman" w:hAnsi="Times New Roman" w:cs="Times New Roman"/>
                <w:b/>
                <w:bCs/>
                <w:color w:val="auto"/>
                <w:lang w:eastAsia="ru-RU"/>
              </w:rPr>
              <w:t>Гіпоманія</w:t>
            </w:r>
            <w:proofErr w:type="spellEnd"/>
            <w:r w:rsidRPr="00C36A21">
              <w:rPr>
                <w:rFonts w:ascii="Times New Roman" w:eastAsia="Times New Roman" w:hAnsi="Times New Roman" w:cs="Times New Roman"/>
                <w:b/>
                <w:bCs/>
                <w:color w:val="auto"/>
                <w:lang w:eastAsia="ru-RU"/>
              </w:rPr>
              <w:t>)</w:t>
            </w:r>
          </w:p>
        </w:tc>
        <w:tc>
          <w:tcPr>
            <w:tcW w:w="663"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 – високий</w:t>
            </w:r>
          </w:p>
        </w:tc>
        <w:tc>
          <w:tcPr>
            <w:tcW w:w="862"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w:t>
            </w:r>
          </w:p>
        </w:tc>
        <w:tc>
          <w:tcPr>
            <w:tcW w:w="861"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 – низький</w:t>
            </w:r>
          </w:p>
        </w:tc>
        <w:tc>
          <w:tcPr>
            <w:tcW w:w="1506" w:type="pct"/>
            <w:vAlign w:val="center"/>
            <w:hideMark/>
          </w:tcPr>
          <w:p w:rsidR="004045F1" w:rsidRPr="00C36A21" w:rsidRDefault="004045F1" w:rsidP="000B1AD4">
            <w:pPr>
              <w:rPr>
                <w:rFonts w:ascii="Times New Roman" w:eastAsia="Times New Roman" w:hAnsi="Times New Roman" w:cs="Times New Roman"/>
                <w:color w:val="auto"/>
                <w:lang w:eastAsia="ru-RU"/>
              </w:rPr>
            </w:pPr>
            <w:proofErr w:type="spellStart"/>
            <w:r w:rsidRPr="00C36A21">
              <w:rPr>
                <w:rFonts w:ascii="Times New Roman" w:eastAsia="Times New Roman" w:hAnsi="Times New Roman" w:cs="Times New Roman"/>
                <w:color w:val="auto"/>
                <w:lang w:eastAsia="ru-RU"/>
              </w:rPr>
              <w:t>Високоемпатичні</w:t>
            </w:r>
            <w:proofErr w:type="spellEnd"/>
            <w:r w:rsidRPr="00C36A21">
              <w:rPr>
                <w:rFonts w:ascii="Times New Roman" w:eastAsia="Times New Roman" w:hAnsi="Times New Roman" w:cs="Times New Roman"/>
                <w:color w:val="auto"/>
                <w:lang w:eastAsia="ru-RU"/>
              </w:rPr>
              <w:t xml:space="preserve"> особи часто мають високий життєвий тонус та активність.</w:t>
            </w:r>
          </w:p>
        </w:tc>
      </w:tr>
      <w:tr w:rsidR="004045F1" w:rsidRPr="00C36A21" w:rsidTr="00EA012D">
        <w:trPr>
          <w:tblCellSpacing w:w="15" w:type="dxa"/>
        </w:trPr>
        <w:tc>
          <w:tcPr>
            <w:tcW w:w="1013" w:type="pct"/>
            <w:vAlign w:val="center"/>
            <w:hideMark/>
          </w:tcPr>
          <w:p w:rsidR="004045F1" w:rsidRPr="00C36A21" w:rsidRDefault="004045F1" w:rsidP="000B1AD4">
            <w:pPr>
              <w:rPr>
                <w:rFonts w:ascii="Times New Roman" w:eastAsia="Times New Roman" w:hAnsi="Times New Roman" w:cs="Times New Roman"/>
                <w:b/>
                <w:bCs/>
                <w:color w:val="auto"/>
                <w:lang w:eastAsia="ru-RU"/>
              </w:rPr>
            </w:pPr>
            <w:proofErr w:type="spellStart"/>
            <w:r w:rsidRPr="00C36A21">
              <w:rPr>
                <w:rFonts w:ascii="Times New Roman" w:eastAsia="Times New Roman" w:hAnsi="Times New Roman" w:cs="Times New Roman"/>
                <w:b/>
                <w:bCs/>
                <w:color w:val="auto"/>
                <w:lang w:eastAsia="ru-RU"/>
              </w:rPr>
              <w:t>Si</w:t>
            </w:r>
            <w:proofErr w:type="spellEnd"/>
            <w:r w:rsidRPr="00C36A21">
              <w:rPr>
                <w:rFonts w:ascii="Times New Roman" w:eastAsia="Times New Roman" w:hAnsi="Times New Roman" w:cs="Times New Roman"/>
                <w:b/>
                <w:bCs/>
                <w:color w:val="auto"/>
                <w:lang w:eastAsia="ru-RU"/>
              </w:rPr>
              <w:t xml:space="preserve"> </w:t>
            </w:r>
          </w:p>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b/>
                <w:bCs/>
                <w:color w:val="auto"/>
                <w:lang w:eastAsia="ru-RU"/>
              </w:rPr>
              <w:t>(Соціальна інтроверсія)</w:t>
            </w:r>
          </w:p>
        </w:tc>
        <w:tc>
          <w:tcPr>
            <w:tcW w:w="663"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Низький – середній</w:t>
            </w:r>
          </w:p>
        </w:tc>
        <w:tc>
          <w:tcPr>
            <w:tcW w:w="862"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Середній</w:t>
            </w:r>
          </w:p>
        </w:tc>
        <w:tc>
          <w:tcPr>
            <w:tcW w:w="861" w:type="pct"/>
            <w:vAlign w:val="center"/>
            <w:hideMark/>
          </w:tcPr>
          <w:p w:rsidR="004045F1" w:rsidRPr="00C36A21" w:rsidRDefault="004045F1" w:rsidP="000B1AD4">
            <w:pPr>
              <w:jc w:val="cente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Високий</w:t>
            </w:r>
          </w:p>
        </w:tc>
        <w:tc>
          <w:tcPr>
            <w:tcW w:w="1506" w:type="pct"/>
            <w:vAlign w:val="center"/>
            <w:hideMark/>
          </w:tcPr>
          <w:p w:rsidR="004045F1" w:rsidRPr="00C36A21" w:rsidRDefault="004045F1" w:rsidP="000B1AD4">
            <w:pPr>
              <w:rPr>
                <w:rFonts w:ascii="Times New Roman" w:eastAsia="Times New Roman" w:hAnsi="Times New Roman" w:cs="Times New Roman"/>
                <w:color w:val="auto"/>
                <w:lang w:eastAsia="ru-RU"/>
              </w:rPr>
            </w:pPr>
            <w:r w:rsidRPr="00C36A21">
              <w:rPr>
                <w:rFonts w:ascii="Times New Roman" w:eastAsia="Times New Roman" w:hAnsi="Times New Roman" w:cs="Times New Roman"/>
                <w:color w:val="auto"/>
                <w:lang w:eastAsia="ru-RU"/>
              </w:rPr>
              <w:t>Інтроверсія пов’язана з труднощами у формуванні емоційної відкритості до інших.</w:t>
            </w:r>
          </w:p>
        </w:tc>
      </w:tr>
    </w:tbl>
    <w:p w:rsidR="004045F1" w:rsidRPr="00C36A21" w:rsidRDefault="004045F1" w:rsidP="000B1AD4">
      <w:pPr>
        <w:spacing w:line="360" w:lineRule="auto"/>
        <w:ind w:firstLine="708"/>
        <w:jc w:val="both"/>
        <w:rPr>
          <w:rFonts w:ascii="Times New Roman" w:hAnsi="Times New Roman" w:cs="Times New Roman"/>
          <w:color w:val="auto"/>
          <w:sz w:val="28"/>
          <w:szCs w:val="28"/>
        </w:rPr>
      </w:pPr>
    </w:p>
    <w:p w:rsidR="004045F1" w:rsidRPr="00C36A21" w:rsidRDefault="004045F1" w:rsidP="000B1AD4">
      <w:pPr>
        <w:jc w:val="both"/>
        <w:rPr>
          <w:rStyle w:val="a4"/>
          <w:rFonts w:ascii="Times New Roman" w:eastAsia="Times New Roman" w:hAnsi="Times New Roman" w:cs="Times New Roman"/>
          <w:b w:val="0"/>
          <w:bCs w:val="0"/>
          <w:color w:val="auto"/>
          <w:sz w:val="28"/>
          <w:szCs w:val="28"/>
          <w:lang w:eastAsia="ru-RU"/>
        </w:rPr>
      </w:pPr>
    </w:p>
    <w:p w:rsidR="004045F1" w:rsidRPr="00C36A21" w:rsidRDefault="004045F1" w:rsidP="000B1AD4">
      <w:pPr>
        <w:rPr>
          <w:rStyle w:val="a4"/>
          <w:rFonts w:ascii="Times New Roman" w:eastAsia="Times New Roman" w:hAnsi="Times New Roman" w:cs="Times New Roman"/>
          <w:b w:val="0"/>
          <w:bCs w:val="0"/>
          <w:color w:val="auto"/>
          <w:sz w:val="28"/>
          <w:szCs w:val="28"/>
          <w:lang w:eastAsia="ru-RU"/>
        </w:rPr>
      </w:pPr>
      <w:r w:rsidRPr="00C36A21">
        <w:rPr>
          <w:rStyle w:val="a4"/>
          <w:rFonts w:ascii="Times New Roman" w:eastAsia="Times New Roman" w:hAnsi="Times New Roman" w:cs="Times New Roman"/>
          <w:color w:val="auto"/>
          <w:sz w:val="28"/>
          <w:szCs w:val="28"/>
          <w:lang w:eastAsia="ru-RU"/>
        </w:rPr>
        <w:br w:type="page"/>
      </w:r>
    </w:p>
    <w:p w:rsidR="004045F1" w:rsidRPr="00C36A21" w:rsidRDefault="004045F1" w:rsidP="000B1AD4">
      <w:pPr>
        <w:autoSpaceDE w:val="0"/>
        <w:autoSpaceDN w:val="0"/>
        <w:adjustRightInd w:val="0"/>
        <w:spacing w:line="360" w:lineRule="auto"/>
        <w:jc w:val="right"/>
        <w:textAlignment w:val="cente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lastRenderedPageBreak/>
        <w:t>Додаток 5</w:t>
      </w:r>
    </w:p>
    <w:p w:rsidR="004045F1" w:rsidRPr="00C36A21" w:rsidRDefault="004045F1" w:rsidP="000B1AD4">
      <w:pPr>
        <w:spacing w:line="360" w:lineRule="auto"/>
        <w:jc w:val="center"/>
        <w:outlineLvl w:val="2"/>
        <w:rPr>
          <w:rFonts w:ascii="Times New Roman" w:hAnsi="Times New Roman" w:cs="Times New Roman"/>
          <w:b/>
          <w:color w:val="auto"/>
          <w:sz w:val="28"/>
          <w:szCs w:val="28"/>
        </w:rPr>
      </w:pPr>
    </w:p>
    <w:p w:rsidR="004045F1" w:rsidRPr="00C36A21" w:rsidRDefault="004045F1"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Індивідуальні дані за шкалами </w:t>
      </w:r>
      <w:proofErr w:type="spellStart"/>
      <w:r w:rsidRPr="00C36A21">
        <w:rPr>
          <w:rStyle w:val="a4"/>
          <w:rFonts w:ascii="Times New Roman" w:hAnsi="Times New Roman" w:cs="Times New Roman"/>
          <w:color w:val="auto"/>
          <w:sz w:val="28"/>
          <w:szCs w:val="28"/>
        </w:rPr>
        <w:t>Big</w:t>
      </w:r>
      <w:proofErr w:type="spellEnd"/>
      <w:r w:rsidRPr="00C36A21">
        <w:rPr>
          <w:rStyle w:val="a4"/>
          <w:rFonts w:ascii="Times New Roman" w:hAnsi="Times New Roman" w:cs="Times New Roman"/>
          <w:color w:val="auto"/>
          <w:sz w:val="28"/>
          <w:szCs w:val="28"/>
        </w:rPr>
        <w:t xml:space="preserve"> </w:t>
      </w:r>
      <w:proofErr w:type="spellStart"/>
      <w:r w:rsidRPr="00C36A21">
        <w:rPr>
          <w:rStyle w:val="a4"/>
          <w:rFonts w:ascii="Times New Roman" w:hAnsi="Times New Roman" w:cs="Times New Roman"/>
          <w:color w:val="auto"/>
          <w:sz w:val="28"/>
          <w:szCs w:val="28"/>
        </w:rPr>
        <w:t>Five</w:t>
      </w:r>
      <w:proofErr w:type="spellEnd"/>
      <w:r w:rsidRPr="00C36A21">
        <w:rPr>
          <w:rFonts w:ascii="Times New Roman" w:hAnsi="Times New Roman" w:cs="Times New Roman"/>
          <w:b/>
          <w:color w:val="auto"/>
          <w:sz w:val="28"/>
          <w:szCs w:val="28"/>
        </w:rPr>
        <w:t xml:space="preserve"> </w:t>
      </w:r>
    </w:p>
    <w:p w:rsidR="004045F1" w:rsidRPr="00C36A21" w:rsidRDefault="004045F1"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для вибірки з 48 студентів-медиків 6 курсу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
        <w:gridCol w:w="1492"/>
        <w:gridCol w:w="1494"/>
        <w:gridCol w:w="1491"/>
        <w:gridCol w:w="1493"/>
        <w:gridCol w:w="1493"/>
        <w:gridCol w:w="1382"/>
      </w:tblGrid>
      <w:tr w:rsidR="004045F1" w:rsidRPr="00C36A21" w:rsidTr="00EA012D">
        <w:trPr>
          <w:cantSplit/>
          <w:trHeight w:val="2029"/>
        </w:trPr>
        <w:tc>
          <w:tcPr>
            <w:tcW w:w="379"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Респондент</w:t>
            </w:r>
          </w:p>
        </w:tc>
        <w:tc>
          <w:tcPr>
            <w:tcW w:w="779"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Екстраверсія</w:t>
            </w:r>
          </w:p>
        </w:tc>
        <w:tc>
          <w:tcPr>
            <w:tcW w:w="780"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Доброзичливість / зговірливість</w:t>
            </w:r>
          </w:p>
        </w:tc>
        <w:tc>
          <w:tcPr>
            <w:tcW w:w="779"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Відповідальність / сумлінність</w:t>
            </w:r>
          </w:p>
        </w:tc>
        <w:tc>
          <w:tcPr>
            <w:tcW w:w="780"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Нейротизм / емоційна стабільність</w:t>
            </w:r>
          </w:p>
        </w:tc>
        <w:tc>
          <w:tcPr>
            <w:tcW w:w="780" w:type="pct"/>
            <w:shd w:val="clear" w:color="auto" w:fill="auto"/>
            <w:noWrap/>
            <w:textDirection w:val="btLr"/>
            <w:vAlign w:val="center"/>
            <w:hideMark/>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Відкритість досвіду</w:t>
            </w:r>
          </w:p>
        </w:tc>
        <w:tc>
          <w:tcPr>
            <w:tcW w:w="722" w:type="pct"/>
            <w:textDirection w:val="btLr"/>
            <w:vAlign w:val="center"/>
          </w:tcPr>
          <w:p w:rsidR="004045F1" w:rsidRPr="00C36A21" w:rsidRDefault="004045F1" w:rsidP="000B1AD4">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Рівень емпатії</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56,40645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46,88202</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63,30263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49,57104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60,01031</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70,83395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75,17666</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59,47381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50,33124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63,48923</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50,46464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61,57516</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50,66321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49,4489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55,83954</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56,47896</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41,20478</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70,58481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65,53748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61,30548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5</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49,49652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58,09197</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55,27565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67,8257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71,69137</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6</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50,05275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57,08675</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63,01251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40,21091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57,34346</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7</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35,41139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54,10423</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66,98407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53,10417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60,9336</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8</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65,47655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56,08044</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63,84925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65,73069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52,82924</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70,03287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52,87001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53,24956</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38,31303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48,63798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10</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41,48266</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52,34828</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61,33722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62,09454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46,18896</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59,3789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63,72881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52,27252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73,78694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76,20514</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12</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44,93794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55,18161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49,20773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66,14244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54,41758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13</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49,41724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50,9788</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54,09455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43,6753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50,46134</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14</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54,36428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51,54704</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76,76659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49,46351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57,42054</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15</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54,1511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63,16579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53,21751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46,94477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71,06515</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16</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62,17559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63,83232</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48,54861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58,60755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80,92506</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17</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68,33642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63,99229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61,26504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49,54494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82,79551</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18</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47,294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38,84378</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61,02714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70,54912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59,73808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19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52,86867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68,90272</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50,40379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45,65109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53,84518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20</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50,69287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43,16836</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51,52542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44,033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54,35825</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59,82785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69,18019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44,77113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53,64841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76,04604</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22</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37,36911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72,95318</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57,19809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57,55247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63,36432</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23</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44,15312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40,40539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54,82497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59,37029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70,4637</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24</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53,00645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52,37775</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54,87024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54,66995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71,69687</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25</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65,52174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54,78147</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42,66815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54,55959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51,60668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26</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63,17675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51,42861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59,365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59,16538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58,74295</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27</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63,32085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53,44719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54,04941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60,1466</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61,98707</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28</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46,72813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59,04171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71,97748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52,38905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60,59295</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29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58,75066</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50,89585</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63,46407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56,10108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68,67992</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30</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49,69811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52,85605</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59,32383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63,27588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65,73401</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41,89239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45,39323</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50,61082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55,31412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59,24482</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32</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56,00094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50,83261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76,7945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43,16408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60,58728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33</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57,78118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64,48211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54,79426</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47,16415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70,45843</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34</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57,75398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54,43505</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63,6709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77,27996</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64,69457</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bl>
    <w:p w:rsidR="00E64C0A" w:rsidRPr="00C36A21" w:rsidRDefault="00E64C0A"/>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
        <w:gridCol w:w="1492"/>
        <w:gridCol w:w="1494"/>
        <w:gridCol w:w="1491"/>
        <w:gridCol w:w="1493"/>
        <w:gridCol w:w="1493"/>
        <w:gridCol w:w="1382"/>
      </w:tblGrid>
      <w:tr w:rsidR="00AF4DCD" w:rsidRPr="00C36A21" w:rsidTr="00F56260">
        <w:trPr>
          <w:cantSplit/>
          <w:trHeight w:val="2029"/>
        </w:trPr>
        <w:tc>
          <w:tcPr>
            <w:tcW w:w="379" w:type="pct"/>
            <w:shd w:val="clear" w:color="auto" w:fill="auto"/>
            <w:noWrap/>
            <w:textDirection w:val="btLr"/>
            <w:vAlign w:val="center"/>
            <w:hideMark/>
          </w:tcPr>
          <w:p w:rsidR="00AF4DCD" w:rsidRPr="00C36A21" w:rsidRDefault="00AF4DCD" w:rsidP="00F56260">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Респондент</w:t>
            </w:r>
          </w:p>
        </w:tc>
        <w:tc>
          <w:tcPr>
            <w:tcW w:w="779" w:type="pct"/>
            <w:shd w:val="clear" w:color="auto" w:fill="auto"/>
            <w:noWrap/>
            <w:textDirection w:val="btLr"/>
            <w:vAlign w:val="center"/>
            <w:hideMark/>
          </w:tcPr>
          <w:p w:rsidR="00AF4DCD" w:rsidRPr="00C36A21" w:rsidRDefault="00AF4DCD" w:rsidP="00F56260">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Екстраверсія</w:t>
            </w:r>
          </w:p>
        </w:tc>
        <w:tc>
          <w:tcPr>
            <w:tcW w:w="780" w:type="pct"/>
            <w:shd w:val="clear" w:color="auto" w:fill="auto"/>
            <w:noWrap/>
            <w:textDirection w:val="btLr"/>
            <w:vAlign w:val="center"/>
            <w:hideMark/>
          </w:tcPr>
          <w:p w:rsidR="00AF4DCD" w:rsidRPr="00C36A21" w:rsidRDefault="00AF4DCD" w:rsidP="00F56260">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Доброзичливість / зговірливість</w:t>
            </w:r>
          </w:p>
        </w:tc>
        <w:tc>
          <w:tcPr>
            <w:tcW w:w="779" w:type="pct"/>
            <w:shd w:val="clear" w:color="auto" w:fill="auto"/>
            <w:noWrap/>
            <w:textDirection w:val="btLr"/>
            <w:vAlign w:val="center"/>
            <w:hideMark/>
          </w:tcPr>
          <w:p w:rsidR="00AF4DCD" w:rsidRPr="00C36A21" w:rsidRDefault="00AF4DCD" w:rsidP="00F56260">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Відповідальність / сумлінність</w:t>
            </w:r>
          </w:p>
        </w:tc>
        <w:tc>
          <w:tcPr>
            <w:tcW w:w="780" w:type="pct"/>
            <w:shd w:val="clear" w:color="auto" w:fill="auto"/>
            <w:noWrap/>
            <w:textDirection w:val="btLr"/>
            <w:vAlign w:val="center"/>
            <w:hideMark/>
          </w:tcPr>
          <w:p w:rsidR="00AF4DCD" w:rsidRPr="00C36A21" w:rsidRDefault="00AF4DCD" w:rsidP="00F56260">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Нейротизм / емоційна стабільність</w:t>
            </w:r>
          </w:p>
        </w:tc>
        <w:tc>
          <w:tcPr>
            <w:tcW w:w="780" w:type="pct"/>
            <w:shd w:val="clear" w:color="auto" w:fill="auto"/>
            <w:noWrap/>
            <w:textDirection w:val="btLr"/>
            <w:vAlign w:val="center"/>
            <w:hideMark/>
          </w:tcPr>
          <w:p w:rsidR="00AF4DCD" w:rsidRPr="00C36A21" w:rsidRDefault="00AF4DCD" w:rsidP="00F56260">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Відкритість досвіду</w:t>
            </w:r>
          </w:p>
        </w:tc>
        <w:tc>
          <w:tcPr>
            <w:tcW w:w="722" w:type="pct"/>
            <w:textDirection w:val="btLr"/>
            <w:vAlign w:val="center"/>
          </w:tcPr>
          <w:p w:rsidR="00AF4DCD" w:rsidRPr="00C36A21" w:rsidRDefault="00AF4DCD" w:rsidP="00F56260">
            <w:pPr>
              <w:ind w:left="113" w:right="113"/>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Рівень емпатії</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35</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71,27208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58,47212</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55,95608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46,88142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54,00318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36</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51,85128</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58,49896</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52,03054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50,38184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51,4822</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37</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48,20733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64,94652</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45,70356</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66,3843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52,06214</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38</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53,05209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48,18839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62,11433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68,39903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66,49831</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39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48,3516</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50,34057</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55,5301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47,35769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66,53793</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40</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66,73049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70,3349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71,41914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46,27964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64,22448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41</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51,70393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49,63192</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52,82833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59,33817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72,31508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42</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44,87856</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68,72864</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58,92771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42,90515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65,17682</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43</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72,50362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39,87357</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57,37462</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52,06603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59,10708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44</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47,9761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55,2036</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54,37159</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52,06173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62,1509</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45</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39,59793</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66,31259</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50,74991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63,89234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52,38344</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46</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68,54916</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59,46563</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59,04331</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67,6815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66,61341</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Високий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47</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55,09764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59,94504</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52,98277</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48,93725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57,61838</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Середній</w:t>
            </w:r>
          </w:p>
        </w:tc>
      </w:tr>
      <w:tr w:rsidR="004045F1" w:rsidRPr="00C36A21" w:rsidTr="00EA012D">
        <w:trPr>
          <w:trHeight w:val="300"/>
        </w:trPr>
        <w:tc>
          <w:tcPr>
            <w:tcW w:w="37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0"/>
                <w:szCs w:val="20"/>
                <w:lang w:eastAsia="ru-RU"/>
              </w:rPr>
            </w:pPr>
            <w:r w:rsidRPr="00C36A21">
              <w:rPr>
                <w:rFonts w:ascii="Times New Roman" w:eastAsia="Times New Roman" w:hAnsi="Times New Roman" w:cs="Times New Roman"/>
                <w:b/>
                <w:bCs/>
                <w:color w:val="auto"/>
                <w:sz w:val="20"/>
                <w:szCs w:val="20"/>
                <w:lang w:eastAsia="ru-RU"/>
              </w:rPr>
              <w:t>48</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69,49444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42,67925</w:t>
            </w:r>
          </w:p>
        </w:tc>
        <w:tc>
          <w:tcPr>
            <w:tcW w:w="77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65,61354</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60,29615</w:t>
            </w:r>
          </w:p>
        </w:tc>
        <w:tc>
          <w:tcPr>
            <w:tcW w:w="780"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73,72936</w:t>
            </w:r>
          </w:p>
        </w:tc>
        <w:tc>
          <w:tcPr>
            <w:tcW w:w="722" w:type="pct"/>
            <w:vAlign w:val="center"/>
          </w:tcPr>
          <w:p w:rsidR="004045F1" w:rsidRPr="00C36A21" w:rsidRDefault="004045F1" w:rsidP="000B1AD4">
            <w:pPr>
              <w:jc w:val="center"/>
              <w:rPr>
                <w:rFonts w:ascii="Times New Roman" w:eastAsia="Times New Roman" w:hAnsi="Times New Roman" w:cs="Times New Roman"/>
                <w:color w:val="auto"/>
                <w:sz w:val="20"/>
                <w:szCs w:val="20"/>
                <w:lang w:eastAsia="ru-RU"/>
              </w:rPr>
            </w:pPr>
            <w:r w:rsidRPr="00C36A21">
              <w:rPr>
                <w:rFonts w:ascii="Times New Roman" w:eastAsia="Times New Roman" w:hAnsi="Times New Roman" w:cs="Times New Roman"/>
                <w:color w:val="auto"/>
                <w:sz w:val="20"/>
                <w:szCs w:val="20"/>
                <w:lang w:eastAsia="ru-RU"/>
              </w:rPr>
              <w:t>Низький</w:t>
            </w:r>
          </w:p>
        </w:tc>
      </w:tr>
    </w:tbl>
    <w:p w:rsidR="004045F1" w:rsidRPr="00C36A21" w:rsidRDefault="004045F1" w:rsidP="000B1AD4">
      <w:pPr>
        <w:autoSpaceDE w:val="0"/>
        <w:autoSpaceDN w:val="0"/>
        <w:adjustRightInd w:val="0"/>
        <w:spacing w:line="360" w:lineRule="auto"/>
        <w:jc w:val="right"/>
        <w:textAlignment w:val="center"/>
        <w:rPr>
          <w:rFonts w:ascii="Times New Roman" w:eastAsia="Calibri" w:hAnsi="Times New Roman" w:cs="Times New Roman"/>
          <w:b/>
          <w:bCs/>
          <w:caps/>
          <w:color w:val="auto"/>
          <w:sz w:val="28"/>
          <w:szCs w:val="28"/>
        </w:rPr>
      </w:pPr>
    </w:p>
    <w:p w:rsidR="004045F1" w:rsidRPr="00C36A21" w:rsidRDefault="004045F1" w:rsidP="000B1AD4">
      <w:pP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br w:type="page"/>
      </w:r>
    </w:p>
    <w:p w:rsidR="004045F1" w:rsidRPr="00C36A21" w:rsidRDefault="004045F1" w:rsidP="000B1AD4">
      <w:pPr>
        <w:autoSpaceDE w:val="0"/>
        <w:autoSpaceDN w:val="0"/>
        <w:adjustRightInd w:val="0"/>
        <w:spacing w:line="360" w:lineRule="auto"/>
        <w:jc w:val="right"/>
        <w:textAlignment w:val="cente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lastRenderedPageBreak/>
        <w:t>Додаток 6</w:t>
      </w:r>
    </w:p>
    <w:p w:rsidR="004045F1" w:rsidRPr="00C36A21" w:rsidRDefault="004045F1" w:rsidP="000B1AD4">
      <w:pPr>
        <w:spacing w:line="360" w:lineRule="auto"/>
        <w:jc w:val="both"/>
        <w:rPr>
          <w:rStyle w:val="a4"/>
          <w:rFonts w:ascii="Times New Roman" w:eastAsia="Times New Roman" w:hAnsi="Times New Roman" w:cs="Times New Roman"/>
          <w:b w:val="0"/>
          <w:bCs w:val="0"/>
          <w:color w:val="auto"/>
          <w:sz w:val="28"/>
          <w:szCs w:val="28"/>
          <w:lang w:eastAsia="ru-RU"/>
        </w:rPr>
      </w:pPr>
    </w:p>
    <w:p w:rsidR="004045F1" w:rsidRPr="00C36A21" w:rsidRDefault="004045F1"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Порівняння показників </w:t>
      </w:r>
      <w:proofErr w:type="spellStart"/>
      <w:r w:rsidRPr="00C36A21">
        <w:rPr>
          <w:rFonts w:ascii="Times New Roman" w:hAnsi="Times New Roman" w:cs="Times New Roman"/>
          <w:b/>
          <w:color w:val="auto"/>
          <w:sz w:val="28"/>
          <w:szCs w:val="28"/>
        </w:rPr>
        <w:t>Big</w:t>
      </w:r>
      <w:proofErr w:type="spellEnd"/>
      <w:r w:rsidRPr="00C36A21">
        <w:rPr>
          <w:rFonts w:ascii="Times New Roman" w:hAnsi="Times New Roman" w:cs="Times New Roman"/>
          <w:b/>
          <w:color w:val="auto"/>
          <w:sz w:val="28"/>
          <w:szCs w:val="28"/>
        </w:rPr>
        <w:t xml:space="preserve"> </w:t>
      </w:r>
      <w:proofErr w:type="spellStart"/>
      <w:r w:rsidRPr="00C36A21">
        <w:rPr>
          <w:rFonts w:ascii="Times New Roman" w:hAnsi="Times New Roman" w:cs="Times New Roman"/>
          <w:b/>
          <w:color w:val="auto"/>
          <w:sz w:val="28"/>
          <w:szCs w:val="28"/>
        </w:rPr>
        <w:t>Five</w:t>
      </w:r>
      <w:proofErr w:type="spellEnd"/>
      <w:r w:rsidRPr="00C36A21">
        <w:rPr>
          <w:rFonts w:ascii="Times New Roman" w:hAnsi="Times New Roman" w:cs="Times New Roman"/>
          <w:b/>
          <w:color w:val="auto"/>
          <w:sz w:val="28"/>
          <w:szCs w:val="28"/>
        </w:rPr>
        <w:t xml:space="preserve"> за рівнями емпатії</w:t>
      </w:r>
    </w:p>
    <w:p w:rsidR="004045F1" w:rsidRPr="00C36A21" w:rsidRDefault="004045F1" w:rsidP="000B1AD4">
      <w:pPr>
        <w:spacing w:line="360" w:lineRule="auto"/>
        <w:jc w:val="center"/>
        <w:outlineLvl w:val="2"/>
        <w:rPr>
          <w:rFonts w:ascii="Times New Roman" w:hAnsi="Times New Roman" w:cs="Times New Roman"/>
          <w:b/>
          <w:color w:val="auto"/>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78"/>
        <w:gridCol w:w="2073"/>
        <w:gridCol w:w="2112"/>
        <w:gridCol w:w="2102"/>
      </w:tblGrid>
      <w:tr w:rsidR="004045F1" w:rsidRPr="00C36A21" w:rsidTr="00EA012D">
        <w:trPr>
          <w:tblHeader/>
          <w:tblCellSpacing w:w="15" w:type="dxa"/>
        </w:trPr>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b/>
                <w:bCs/>
                <w:color w:val="auto"/>
                <w:sz w:val="28"/>
                <w:szCs w:val="28"/>
                <w:lang w:eastAsia="ru-RU"/>
              </w:rPr>
            </w:pPr>
            <w:proofErr w:type="spellStart"/>
            <w:r w:rsidRPr="00C36A21">
              <w:rPr>
                <w:rFonts w:ascii="Times New Roman" w:eastAsia="Times New Roman" w:hAnsi="Times New Roman" w:cs="Times New Roman"/>
                <w:b/>
                <w:bCs/>
                <w:color w:val="auto"/>
                <w:sz w:val="28"/>
                <w:szCs w:val="28"/>
                <w:lang w:eastAsia="ru-RU"/>
              </w:rPr>
              <w:t>Big</w:t>
            </w:r>
            <w:proofErr w:type="spellEnd"/>
            <w:r w:rsidRPr="00C36A21">
              <w:rPr>
                <w:rFonts w:ascii="Times New Roman" w:eastAsia="Times New Roman" w:hAnsi="Times New Roman" w:cs="Times New Roman"/>
                <w:b/>
                <w:bCs/>
                <w:color w:val="auto"/>
                <w:sz w:val="28"/>
                <w:szCs w:val="28"/>
                <w:lang w:eastAsia="ru-RU"/>
              </w:rPr>
              <w:t xml:space="preserve"> </w:t>
            </w:r>
            <w:proofErr w:type="spellStart"/>
            <w:r w:rsidRPr="00C36A21">
              <w:rPr>
                <w:rFonts w:ascii="Times New Roman" w:eastAsia="Times New Roman" w:hAnsi="Times New Roman" w:cs="Times New Roman"/>
                <w:b/>
                <w:bCs/>
                <w:color w:val="auto"/>
                <w:sz w:val="28"/>
                <w:szCs w:val="28"/>
                <w:lang w:eastAsia="ru-RU"/>
              </w:rPr>
              <w:t>Five</w:t>
            </w:r>
            <w:proofErr w:type="spellEnd"/>
            <w:r w:rsidRPr="00C36A21">
              <w:rPr>
                <w:rFonts w:ascii="Times New Roman" w:eastAsia="Times New Roman" w:hAnsi="Times New Roman" w:cs="Times New Roman"/>
                <w:b/>
                <w:bCs/>
                <w:color w:val="auto"/>
                <w:sz w:val="28"/>
                <w:szCs w:val="28"/>
                <w:lang w:eastAsia="ru-RU"/>
              </w:rPr>
              <w:t xml:space="preserve"> </w:t>
            </w:r>
          </w:p>
          <w:p w:rsidR="004045F1" w:rsidRPr="00C36A21" w:rsidRDefault="004045F1" w:rsidP="000B1AD4">
            <w:pPr>
              <w:spacing w:line="360" w:lineRule="auto"/>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фактор</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Високий рівень емпатії</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Середній рівень емпатії</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Низький рівень емпатії</w:t>
            </w:r>
          </w:p>
        </w:tc>
      </w:tr>
      <w:tr w:rsidR="004045F1" w:rsidRPr="00C36A21" w:rsidTr="00EA012D">
        <w:trPr>
          <w:tblCellSpacing w:w="15" w:type="dxa"/>
        </w:trPr>
        <w:tc>
          <w:tcPr>
            <w:tcW w:w="0" w:type="auto"/>
            <w:vAlign w:val="center"/>
            <w:hideMark/>
          </w:tcPr>
          <w:p w:rsidR="004045F1" w:rsidRPr="00C36A21" w:rsidRDefault="004045F1" w:rsidP="000B1AD4">
            <w:pPr>
              <w:spacing w:line="360" w:lineRule="auto"/>
              <w:rPr>
                <w:rFonts w:ascii="Times New Roman" w:eastAsia="Times New Roman" w:hAnsi="Times New Roman" w:cs="Times New Roman"/>
                <w:b/>
                <w:color w:val="auto"/>
                <w:sz w:val="28"/>
                <w:szCs w:val="28"/>
                <w:lang w:eastAsia="ru-RU"/>
              </w:rPr>
            </w:pPr>
            <w:r w:rsidRPr="00C36A21">
              <w:rPr>
                <w:rFonts w:ascii="Times New Roman" w:eastAsia="Times New Roman" w:hAnsi="Times New Roman" w:cs="Times New Roman"/>
                <w:b/>
                <w:bCs/>
                <w:color w:val="auto"/>
                <w:sz w:val="28"/>
                <w:szCs w:val="28"/>
                <w:lang w:eastAsia="ru-RU"/>
              </w:rPr>
              <w:t>Екстраверсія</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60.3</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55.8</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50.7</w:t>
            </w:r>
          </w:p>
        </w:tc>
      </w:tr>
      <w:tr w:rsidR="004045F1" w:rsidRPr="00C36A21" w:rsidTr="00EA012D">
        <w:trPr>
          <w:tblCellSpacing w:w="15" w:type="dxa"/>
        </w:trPr>
        <w:tc>
          <w:tcPr>
            <w:tcW w:w="0" w:type="auto"/>
            <w:vAlign w:val="center"/>
            <w:hideMark/>
          </w:tcPr>
          <w:p w:rsidR="004045F1" w:rsidRPr="00C36A21" w:rsidRDefault="004045F1" w:rsidP="000B1AD4">
            <w:pPr>
              <w:spacing w:line="360" w:lineRule="auto"/>
              <w:rPr>
                <w:rFonts w:ascii="Times New Roman" w:eastAsia="Times New Roman" w:hAnsi="Times New Roman" w:cs="Times New Roman"/>
                <w:b/>
                <w:color w:val="auto"/>
                <w:sz w:val="28"/>
                <w:szCs w:val="28"/>
                <w:lang w:eastAsia="ru-RU"/>
              </w:rPr>
            </w:pPr>
            <w:r w:rsidRPr="00C36A21">
              <w:rPr>
                <w:rFonts w:ascii="Times New Roman" w:eastAsia="Times New Roman" w:hAnsi="Times New Roman" w:cs="Times New Roman"/>
                <w:b/>
                <w:bCs/>
                <w:color w:val="auto"/>
                <w:sz w:val="28"/>
                <w:szCs w:val="28"/>
                <w:lang w:eastAsia="ru-RU"/>
              </w:rPr>
              <w:t>Доброзичливість / зговірливість</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68.1</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60.2</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53.5</w:t>
            </w:r>
          </w:p>
        </w:tc>
      </w:tr>
      <w:tr w:rsidR="004045F1" w:rsidRPr="00C36A21" w:rsidTr="00EA012D">
        <w:trPr>
          <w:tblCellSpacing w:w="15" w:type="dxa"/>
        </w:trPr>
        <w:tc>
          <w:tcPr>
            <w:tcW w:w="0" w:type="auto"/>
            <w:vAlign w:val="center"/>
            <w:hideMark/>
          </w:tcPr>
          <w:p w:rsidR="004045F1" w:rsidRPr="00C36A21" w:rsidRDefault="004045F1" w:rsidP="000B1AD4">
            <w:pPr>
              <w:spacing w:line="360" w:lineRule="auto"/>
              <w:rPr>
                <w:rFonts w:ascii="Times New Roman" w:eastAsia="Times New Roman" w:hAnsi="Times New Roman" w:cs="Times New Roman"/>
                <w:b/>
                <w:color w:val="auto"/>
                <w:sz w:val="28"/>
                <w:szCs w:val="28"/>
                <w:lang w:eastAsia="ru-RU"/>
              </w:rPr>
            </w:pPr>
            <w:r w:rsidRPr="00C36A21">
              <w:rPr>
                <w:rFonts w:ascii="Times New Roman" w:eastAsia="Times New Roman" w:hAnsi="Times New Roman" w:cs="Times New Roman"/>
                <w:b/>
                <w:bCs/>
                <w:color w:val="auto"/>
                <w:sz w:val="28"/>
                <w:szCs w:val="28"/>
                <w:lang w:eastAsia="ru-RU"/>
              </w:rPr>
              <w:t>Відповідальність / сумлінність</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61.4</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58.3</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55.1</w:t>
            </w:r>
          </w:p>
        </w:tc>
      </w:tr>
      <w:tr w:rsidR="004045F1" w:rsidRPr="00C36A21" w:rsidTr="00EA012D">
        <w:trPr>
          <w:tblCellSpacing w:w="15" w:type="dxa"/>
        </w:trPr>
        <w:tc>
          <w:tcPr>
            <w:tcW w:w="0" w:type="auto"/>
            <w:vAlign w:val="center"/>
            <w:hideMark/>
          </w:tcPr>
          <w:p w:rsidR="004045F1" w:rsidRPr="00C36A21" w:rsidRDefault="004045F1" w:rsidP="000B1AD4">
            <w:pPr>
              <w:spacing w:line="360" w:lineRule="auto"/>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Нейротизм / </w:t>
            </w:r>
          </w:p>
          <w:p w:rsidR="004045F1" w:rsidRPr="00C36A21" w:rsidRDefault="004045F1" w:rsidP="000B1AD4">
            <w:pPr>
              <w:spacing w:line="360" w:lineRule="auto"/>
              <w:rPr>
                <w:rFonts w:ascii="Times New Roman" w:eastAsia="Times New Roman" w:hAnsi="Times New Roman" w:cs="Times New Roman"/>
                <w:b/>
                <w:color w:val="auto"/>
                <w:sz w:val="28"/>
                <w:szCs w:val="28"/>
                <w:lang w:eastAsia="ru-RU"/>
              </w:rPr>
            </w:pPr>
            <w:r w:rsidRPr="00C36A21">
              <w:rPr>
                <w:rFonts w:ascii="Times New Roman" w:eastAsia="Times New Roman" w:hAnsi="Times New Roman" w:cs="Times New Roman"/>
                <w:b/>
                <w:bCs/>
                <w:color w:val="auto"/>
                <w:sz w:val="28"/>
                <w:szCs w:val="28"/>
                <w:lang w:eastAsia="ru-RU"/>
              </w:rPr>
              <w:t>емоційна стабільність</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44.8 </w:t>
            </w:r>
            <w:r w:rsidRPr="00C36A21">
              <w:rPr>
                <w:rFonts w:ascii="Times New Roman" w:eastAsia="Times New Roman" w:hAnsi="Times New Roman" w:cs="Times New Roman"/>
                <w:iCs/>
                <w:color w:val="auto"/>
                <w:sz w:val="28"/>
                <w:szCs w:val="28"/>
                <w:lang w:eastAsia="ru-RU"/>
              </w:rPr>
              <w:t>(нижчий)</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50.1</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56.7 </w:t>
            </w:r>
            <w:r w:rsidRPr="00C36A21">
              <w:rPr>
                <w:rFonts w:ascii="Times New Roman" w:eastAsia="Times New Roman" w:hAnsi="Times New Roman" w:cs="Times New Roman"/>
                <w:iCs/>
                <w:color w:val="auto"/>
                <w:sz w:val="28"/>
                <w:szCs w:val="28"/>
                <w:lang w:eastAsia="ru-RU"/>
              </w:rPr>
              <w:t>(вищий)</w:t>
            </w:r>
          </w:p>
        </w:tc>
      </w:tr>
      <w:tr w:rsidR="004045F1" w:rsidRPr="00C36A21" w:rsidTr="00EA012D">
        <w:trPr>
          <w:tblCellSpacing w:w="15" w:type="dxa"/>
        </w:trPr>
        <w:tc>
          <w:tcPr>
            <w:tcW w:w="0" w:type="auto"/>
            <w:vAlign w:val="center"/>
            <w:hideMark/>
          </w:tcPr>
          <w:p w:rsidR="004045F1" w:rsidRPr="00C36A21" w:rsidRDefault="004045F1" w:rsidP="000B1AD4">
            <w:pPr>
              <w:spacing w:line="360" w:lineRule="auto"/>
              <w:rPr>
                <w:rFonts w:ascii="Times New Roman" w:eastAsia="Times New Roman" w:hAnsi="Times New Roman" w:cs="Times New Roman"/>
                <w:b/>
                <w:color w:val="auto"/>
                <w:sz w:val="28"/>
                <w:szCs w:val="28"/>
                <w:lang w:eastAsia="ru-RU"/>
              </w:rPr>
            </w:pPr>
            <w:r w:rsidRPr="00C36A21">
              <w:rPr>
                <w:rFonts w:ascii="Times New Roman" w:eastAsia="Times New Roman" w:hAnsi="Times New Roman" w:cs="Times New Roman"/>
                <w:b/>
                <w:bCs/>
                <w:color w:val="auto"/>
                <w:sz w:val="28"/>
                <w:szCs w:val="28"/>
                <w:lang w:eastAsia="ru-RU"/>
              </w:rPr>
              <w:t>Відкритість</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64.9</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61.7</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58.0</w:t>
            </w:r>
          </w:p>
        </w:tc>
      </w:tr>
    </w:tbl>
    <w:p w:rsidR="004045F1" w:rsidRPr="00C36A21" w:rsidRDefault="004045F1" w:rsidP="000B1AD4">
      <w:pPr>
        <w:spacing w:line="360" w:lineRule="auto"/>
        <w:jc w:val="both"/>
        <w:rPr>
          <w:rFonts w:ascii="Times New Roman" w:hAnsi="Times New Roman" w:cs="Times New Roman"/>
          <w:color w:val="auto"/>
          <w:sz w:val="28"/>
          <w:szCs w:val="28"/>
        </w:rPr>
      </w:pPr>
    </w:p>
    <w:p w:rsidR="004045F1" w:rsidRPr="00C36A21" w:rsidRDefault="004045F1" w:rsidP="000B1AD4">
      <w:pPr>
        <w:rPr>
          <w:rFonts w:ascii="Times New Roman" w:hAnsi="Times New Roman" w:cs="Times New Roman"/>
          <w:color w:val="auto"/>
          <w:sz w:val="28"/>
          <w:szCs w:val="28"/>
        </w:rPr>
      </w:pPr>
      <w:r w:rsidRPr="00C36A21">
        <w:rPr>
          <w:rFonts w:ascii="Times New Roman" w:hAnsi="Times New Roman" w:cs="Times New Roman"/>
          <w:color w:val="auto"/>
          <w:sz w:val="28"/>
          <w:szCs w:val="28"/>
        </w:rPr>
        <w:br w:type="page"/>
      </w:r>
    </w:p>
    <w:p w:rsidR="004045F1" w:rsidRPr="00C36A21" w:rsidRDefault="004045F1" w:rsidP="000B1AD4">
      <w:pPr>
        <w:autoSpaceDE w:val="0"/>
        <w:autoSpaceDN w:val="0"/>
        <w:adjustRightInd w:val="0"/>
        <w:spacing w:line="360" w:lineRule="auto"/>
        <w:jc w:val="right"/>
        <w:textAlignment w:val="cente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lastRenderedPageBreak/>
        <w:t>Додаток 7</w:t>
      </w:r>
    </w:p>
    <w:p w:rsidR="004045F1" w:rsidRPr="00C36A21" w:rsidRDefault="004045F1" w:rsidP="000B1AD4">
      <w:pPr>
        <w:spacing w:line="360" w:lineRule="auto"/>
        <w:jc w:val="center"/>
        <w:outlineLvl w:val="2"/>
        <w:rPr>
          <w:rFonts w:ascii="Times New Roman" w:hAnsi="Times New Roman" w:cs="Times New Roman"/>
          <w:b/>
          <w:color w:val="auto"/>
          <w:sz w:val="28"/>
          <w:szCs w:val="28"/>
        </w:rPr>
      </w:pPr>
    </w:p>
    <w:p w:rsidR="004045F1" w:rsidRPr="00C36A21" w:rsidRDefault="004045F1" w:rsidP="000B1AD4">
      <w:pPr>
        <w:spacing w:line="360" w:lineRule="auto"/>
        <w:jc w:val="center"/>
        <w:outlineLvl w:val="2"/>
        <w:rPr>
          <w:rFonts w:ascii="Times New Roman" w:hAnsi="Times New Roman" w:cs="Times New Roman"/>
          <w:color w:val="auto"/>
          <w:sz w:val="28"/>
          <w:szCs w:val="28"/>
        </w:rPr>
      </w:pPr>
      <w:r w:rsidRPr="00C36A21">
        <w:rPr>
          <w:rFonts w:ascii="Times New Roman" w:hAnsi="Times New Roman" w:cs="Times New Roman"/>
          <w:b/>
          <w:color w:val="auto"/>
          <w:sz w:val="28"/>
          <w:szCs w:val="28"/>
        </w:rPr>
        <w:t xml:space="preserve">Індивідуальні дані за шкалами Р. </w:t>
      </w:r>
      <w:proofErr w:type="spellStart"/>
      <w:r w:rsidRPr="00C36A21">
        <w:rPr>
          <w:rFonts w:ascii="Times New Roman" w:hAnsi="Times New Roman" w:cs="Times New Roman"/>
          <w:b/>
          <w:color w:val="auto"/>
          <w:sz w:val="28"/>
          <w:szCs w:val="28"/>
        </w:rPr>
        <w:t>Кеттелла</w:t>
      </w:r>
      <w:proofErr w:type="spellEnd"/>
      <w:r w:rsidRPr="00C36A21">
        <w:rPr>
          <w:rFonts w:ascii="Times New Roman" w:hAnsi="Times New Roman" w:cs="Times New Roman"/>
          <w:b/>
          <w:color w:val="auto"/>
          <w:sz w:val="28"/>
          <w:szCs w:val="28"/>
        </w:rPr>
        <w:t xml:space="preserve"> (Е, S, W</w:t>
      </w:r>
      <w:r w:rsidRPr="00C36A21">
        <w:rPr>
          <w:rStyle w:val="a4"/>
          <w:rFonts w:ascii="Times New Roman" w:hAnsi="Times New Roman" w:cs="Times New Roman"/>
          <w:color w:val="auto"/>
          <w:sz w:val="28"/>
          <w:szCs w:val="28"/>
        </w:rPr>
        <w:t>)</w:t>
      </w:r>
      <w:r w:rsidRPr="00C36A21">
        <w:rPr>
          <w:rFonts w:ascii="Times New Roman" w:hAnsi="Times New Roman" w:cs="Times New Roman"/>
          <w:color w:val="auto"/>
          <w:sz w:val="28"/>
          <w:szCs w:val="28"/>
        </w:rPr>
        <w:t xml:space="preserve"> </w:t>
      </w:r>
    </w:p>
    <w:p w:rsidR="004045F1" w:rsidRPr="00C36A21" w:rsidRDefault="004045F1"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для вибірки з 48 студентів-медиків 6 курсу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2129"/>
        <w:gridCol w:w="1843"/>
        <w:gridCol w:w="2408"/>
        <w:gridCol w:w="2090"/>
      </w:tblGrid>
      <w:tr w:rsidR="004045F1" w:rsidRPr="00C36A21" w:rsidTr="00EA012D">
        <w:trPr>
          <w:trHeight w:val="300"/>
        </w:trPr>
        <w:tc>
          <w:tcPr>
            <w:tcW w:w="575"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proofErr w:type="spellStart"/>
            <w:r w:rsidRPr="00C36A21">
              <w:rPr>
                <w:rFonts w:ascii="Times New Roman" w:eastAsia="Times New Roman" w:hAnsi="Times New Roman" w:cs="Times New Roman"/>
                <w:b/>
                <w:bCs/>
                <w:color w:val="auto"/>
                <w:sz w:val="28"/>
                <w:szCs w:val="28"/>
                <w:lang w:eastAsia="ru-RU"/>
              </w:rPr>
              <w:t>Респо-ндент</w:t>
            </w:r>
            <w:proofErr w:type="spellEnd"/>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hAnsi="Times New Roman" w:cs="Times New Roman"/>
                <w:b/>
                <w:color w:val="auto"/>
                <w:sz w:val="28"/>
                <w:szCs w:val="28"/>
              </w:rPr>
              <w:t>Е (екстраверсія)</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hAnsi="Times New Roman" w:cs="Times New Roman"/>
                <w:b/>
                <w:color w:val="auto"/>
                <w:sz w:val="28"/>
                <w:szCs w:val="28"/>
              </w:rPr>
              <w:t>S (</w:t>
            </w:r>
            <w:r w:rsidRPr="00C36A21">
              <w:rPr>
                <w:rStyle w:val="a4"/>
                <w:rFonts w:ascii="Times New Roman" w:hAnsi="Times New Roman" w:cs="Times New Roman"/>
                <w:color w:val="auto"/>
                <w:sz w:val="28"/>
                <w:szCs w:val="28"/>
              </w:rPr>
              <w:t>чутливість</w:t>
            </w:r>
            <w:r w:rsidRPr="00C36A21">
              <w:rPr>
                <w:rFonts w:ascii="Times New Roman" w:hAnsi="Times New Roman" w:cs="Times New Roman"/>
                <w:b/>
                <w:color w:val="auto"/>
                <w:sz w:val="28"/>
                <w:szCs w:val="28"/>
              </w:rPr>
              <w:t>)</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hAnsi="Times New Roman" w:cs="Times New Roman"/>
                <w:b/>
                <w:color w:val="auto"/>
                <w:sz w:val="28"/>
                <w:szCs w:val="28"/>
              </w:rPr>
              <w:t>W (дружелюбність)</w:t>
            </w:r>
          </w:p>
        </w:tc>
        <w:tc>
          <w:tcPr>
            <w:tcW w:w="1092" w:type="pct"/>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Рівень емпатії</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5,01</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8,04</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5,04</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4,89</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7,65</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9,36</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5,08</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7,44</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5,66</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5,81</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5,28</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8,9</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5</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6,91</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5,49</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4,89</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6</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8,32</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6,17</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4,14</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7</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8,77</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7,79</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5,25</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8</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6,88</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6,22</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6,62</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9</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7,82</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8,73</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4,07</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10</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6,53</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7,75</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3,93</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11</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9,92</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5,75</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9,34</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12</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4,45</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9,39</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5,91</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13</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6,92</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3,85</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6,75</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14</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6,42</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9,07</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7,22</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15</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8,29</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7,44</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4,03</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16</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5,98</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7,67</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5,26</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17</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9,43</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4,91</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6,59</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18</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4,86</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5,6</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4,66</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19</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4,88</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3,85</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3,56</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20</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5,89</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6,57</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5,53</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21</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9,17</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6,11</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8,38</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22</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7,56</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8,04</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7,78</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23</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5,75</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8,18</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8,52</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24</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4,72</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4,93</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7,17</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25</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7,15</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5,38</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6,08</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26</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9,03</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3,47</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6,19</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27</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7,49</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6,03</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6,7</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28</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9,25</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6,25</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3,27</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29</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8,04</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9,72</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7,33</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30</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8,53</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7,08</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3,4</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31</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7,99</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4,37</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5,9</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32</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4,68</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4,38</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7,12</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33</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4,95</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6,64</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6,66</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34</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5,91</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5,37</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4,16</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35</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6,25</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6,85</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6,12</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36</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5,6</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3,58</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bl>
    <w:p w:rsidR="00E43D88" w:rsidRPr="00C36A21" w:rsidRDefault="00E43D8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2129"/>
        <w:gridCol w:w="1843"/>
        <w:gridCol w:w="2408"/>
        <w:gridCol w:w="2090"/>
      </w:tblGrid>
      <w:tr w:rsidR="00AF4DCD" w:rsidRPr="00C36A21" w:rsidTr="00AF4DCD">
        <w:trPr>
          <w:trHeight w:val="300"/>
        </w:trPr>
        <w:tc>
          <w:tcPr>
            <w:tcW w:w="575" w:type="pct"/>
            <w:tcBorders>
              <w:top w:val="single" w:sz="4" w:space="0" w:color="auto"/>
              <w:left w:val="single" w:sz="4" w:space="0" w:color="auto"/>
              <w:bottom w:val="single" w:sz="4" w:space="0" w:color="auto"/>
              <w:right w:val="single" w:sz="4" w:space="0" w:color="auto"/>
            </w:tcBorders>
            <w:shd w:val="clear" w:color="auto" w:fill="auto"/>
            <w:noWrap/>
            <w:vAlign w:val="center"/>
          </w:tcPr>
          <w:p w:rsidR="00AF4DCD" w:rsidRPr="00C36A21" w:rsidRDefault="00AF4DCD" w:rsidP="00F56260">
            <w:pPr>
              <w:jc w:val="center"/>
              <w:rPr>
                <w:rFonts w:ascii="Times New Roman" w:eastAsia="Times New Roman" w:hAnsi="Times New Roman" w:cs="Times New Roman"/>
                <w:b/>
                <w:bCs/>
                <w:color w:val="auto"/>
                <w:sz w:val="28"/>
                <w:szCs w:val="28"/>
                <w:lang w:eastAsia="ru-RU"/>
              </w:rPr>
            </w:pPr>
            <w:proofErr w:type="spellStart"/>
            <w:r w:rsidRPr="00C36A21">
              <w:rPr>
                <w:rFonts w:ascii="Times New Roman" w:eastAsia="Times New Roman" w:hAnsi="Times New Roman" w:cs="Times New Roman"/>
                <w:b/>
                <w:bCs/>
                <w:color w:val="auto"/>
                <w:sz w:val="28"/>
                <w:szCs w:val="28"/>
                <w:lang w:eastAsia="ru-RU"/>
              </w:rPr>
              <w:t>Респо-ндент</w:t>
            </w:r>
            <w:proofErr w:type="spellEnd"/>
          </w:p>
        </w:tc>
        <w:tc>
          <w:tcPr>
            <w:tcW w:w="11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F4DCD" w:rsidRPr="00C36A21" w:rsidRDefault="00AF4DCD" w:rsidP="00F56260">
            <w:pPr>
              <w:jc w:val="center"/>
              <w:rPr>
                <w:rFonts w:ascii="Times New Roman" w:eastAsia="Times New Roman" w:hAnsi="Times New Roman" w:cs="Times New Roman"/>
                <w:b/>
                <w:color w:val="auto"/>
                <w:sz w:val="28"/>
                <w:szCs w:val="28"/>
                <w:lang w:eastAsia="ru-RU"/>
              </w:rPr>
            </w:pPr>
            <w:r w:rsidRPr="00C36A21">
              <w:rPr>
                <w:rFonts w:ascii="Times New Roman" w:eastAsia="Times New Roman" w:hAnsi="Times New Roman" w:cs="Times New Roman"/>
                <w:b/>
                <w:color w:val="auto"/>
                <w:sz w:val="28"/>
                <w:szCs w:val="28"/>
                <w:lang w:eastAsia="ru-RU"/>
              </w:rPr>
              <w:t>Е (екстраверсія)</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F4DCD" w:rsidRPr="00C36A21" w:rsidRDefault="00AF4DCD" w:rsidP="00F56260">
            <w:pPr>
              <w:jc w:val="center"/>
              <w:rPr>
                <w:rFonts w:ascii="Times New Roman" w:eastAsia="Times New Roman" w:hAnsi="Times New Roman" w:cs="Times New Roman"/>
                <w:b/>
                <w:color w:val="auto"/>
                <w:sz w:val="28"/>
                <w:szCs w:val="28"/>
                <w:lang w:eastAsia="ru-RU"/>
              </w:rPr>
            </w:pPr>
            <w:r w:rsidRPr="00C36A21">
              <w:rPr>
                <w:rFonts w:ascii="Times New Roman" w:eastAsia="Times New Roman" w:hAnsi="Times New Roman" w:cs="Times New Roman"/>
                <w:b/>
                <w:color w:val="auto"/>
                <w:sz w:val="28"/>
                <w:szCs w:val="28"/>
                <w:lang w:eastAsia="ru-RU"/>
              </w:rPr>
              <w:t>S (</w:t>
            </w:r>
            <w:r w:rsidRPr="00C36A21">
              <w:rPr>
                <w:rStyle w:val="a4"/>
                <w:rFonts w:ascii="Times New Roman" w:eastAsia="Times New Roman" w:hAnsi="Times New Roman" w:cs="Times New Roman"/>
                <w:bCs w:val="0"/>
                <w:color w:val="auto"/>
                <w:sz w:val="28"/>
                <w:szCs w:val="28"/>
                <w:lang w:eastAsia="ru-RU"/>
              </w:rPr>
              <w:t>чутливість</w:t>
            </w:r>
            <w:r w:rsidRPr="00C36A21">
              <w:rPr>
                <w:rFonts w:ascii="Times New Roman" w:eastAsia="Times New Roman" w:hAnsi="Times New Roman" w:cs="Times New Roman"/>
                <w:b/>
                <w:color w:val="auto"/>
                <w:sz w:val="28"/>
                <w:szCs w:val="28"/>
                <w:lang w:eastAsia="ru-RU"/>
              </w:rPr>
              <w:t>)</w:t>
            </w:r>
          </w:p>
        </w:tc>
        <w:tc>
          <w:tcPr>
            <w:tcW w:w="12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F4DCD" w:rsidRPr="00C36A21" w:rsidRDefault="00AF4DCD" w:rsidP="00F56260">
            <w:pPr>
              <w:jc w:val="center"/>
              <w:rPr>
                <w:rFonts w:ascii="Times New Roman" w:eastAsia="Times New Roman" w:hAnsi="Times New Roman" w:cs="Times New Roman"/>
                <w:b/>
                <w:color w:val="auto"/>
                <w:sz w:val="28"/>
                <w:szCs w:val="28"/>
                <w:lang w:eastAsia="ru-RU"/>
              </w:rPr>
            </w:pPr>
            <w:r w:rsidRPr="00C36A21">
              <w:rPr>
                <w:rFonts w:ascii="Times New Roman" w:eastAsia="Times New Roman" w:hAnsi="Times New Roman" w:cs="Times New Roman"/>
                <w:b/>
                <w:color w:val="auto"/>
                <w:sz w:val="28"/>
                <w:szCs w:val="28"/>
                <w:lang w:eastAsia="ru-RU"/>
              </w:rPr>
              <w:t>W (дружелюбність)</w:t>
            </w:r>
          </w:p>
        </w:tc>
        <w:tc>
          <w:tcPr>
            <w:tcW w:w="1092" w:type="pct"/>
            <w:tcBorders>
              <w:top w:val="single" w:sz="4" w:space="0" w:color="auto"/>
              <w:left w:val="single" w:sz="4" w:space="0" w:color="auto"/>
              <w:bottom w:val="single" w:sz="4" w:space="0" w:color="auto"/>
              <w:right w:val="single" w:sz="4" w:space="0" w:color="auto"/>
            </w:tcBorders>
            <w:vAlign w:val="center"/>
          </w:tcPr>
          <w:p w:rsidR="00AF4DCD" w:rsidRPr="00C36A21" w:rsidRDefault="00AF4DCD" w:rsidP="00F56260">
            <w:pPr>
              <w:jc w:val="center"/>
              <w:rPr>
                <w:rFonts w:ascii="Times New Roman" w:eastAsia="Times New Roman" w:hAnsi="Times New Roman" w:cs="Times New Roman"/>
                <w:b/>
                <w:color w:val="auto"/>
                <w:sz w:val="28"/>
                <w:szCs w:val="28"/>
                <w:lang w:eastAsia="ru-RU"/>
              </w:rPr>
            </w:pPr>
            <w:r w:rsidRPr="00C36A21">
              <w:rPr>
                <w:rFonts w:ascii="Times New Roman" w:eastAsia="Times New Roman" w:hAnsi="Times New Roman" w:cs="Times New Roman"/>
                <w:b/>
                <w:color w:val="auto"/>
                <w:sz w:val="28"/>
                <w:szCs w:val="28"/>
                <w:lang w:eastAsia="ru-RU"/>
              </w:rPr>
              <w:t>Рівень емпатії</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37</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5,45</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8,64</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9,32</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38</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6,32</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6,93</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6,11</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39</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3,91</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7,06</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2,43</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40</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7,26</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6,88</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3,75</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41</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5,9</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5,82</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4,9</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42</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6,82</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6,58</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5,51</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43</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7,52</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5,03</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3,12</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44</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8,17</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5,87</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7,83</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45</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7,93</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8,44</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5,66</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46</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6,63</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5,81</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7,07</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47</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5,85</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7,11</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6,26</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575"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48</w:t>
            </w:r>
          </w:p>
        </w:tc>
        <w:tc>
          <w:tcPr>
            <w:tcW w:w="1112"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7,16</w:t>
            </w:r>
          </w:p>
        </w:tc>
        <w:tc>
          <w:tcPr>
            <w:tcW w:w="963"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8,47</w:t>
            </w:r>
          </w:p>
        </w:tc>
        <w:tc>
          <w:tcPr>
            <w:tcW w:w="1258"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2,65</w:t>
            </w:r>
          </w:p>
        </w:tc>
        <w:tc>
          <w:tcPr>
            <w:tcW w:w="1092"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bl>
    <w:p w:rsidR="004045F1" w:rsidRPr="00C36A21" w:rsidRDefault="004045F1" w:rsidP="000B1AD4">
      <w:pPr>
        <w:autoSpaceDE w:val="0"/>
        <w:autoSpaceDN w:val="0"/>
        <w:adjustRightInd w:val="0"/>
        <w:spacing w:line="360" w:lineRule="auto"/>
        <w:textAlignment w:val="center"/>
        <w:rPr>
          <w:rFonts w:ascii="Times New Roman" w:eastAsia="Calibri" w:hAnsi="Times New Roman" w:cs="Times New Roman"/>
          <w:b/>
          <w:bCs/>
          <w:caps/>
          <w:color w:val="auto"/>
          <w:sz w:val="28"/>
          <w:szCs w:val="28"/>
        </w:rPr>
      </w:pPr>
    </w:p>
    <w:p w:rsidR="004045F1" w:rsidRPr="00C36A21" w:rsidRDefault="004045F1" w:rsidP="000B1AD4">
      <w:pPr>
        <w:autoSpaceDE w:val="0"/>
        <w:autoSpaceDN w:val="0"/>
        <w:adjustRightInd w:val="0"/>
        <w:spacing w:line="360" w:lineRule="auto"/>
        <w:textAlignment w:val="center"/>
        <w:rPr>
          <w:rFonts w:ascii="Times New Roman" w:eastAsia="Calibri" w:hAnsi="Times New Roman" w:cs="Times New Roman"/>
          <w:b/>
          <w:bCs/>
          <w:caps/>
          <w:color w:val="auto"/>
          <w:sz w:val="28"/>
          <w:szCs w:val="28"/>
        </w:rPr>
      </w:pPr>
    </w:p>
    <w:p w:rsidR="004045F1" w:rsidRPr="00C36A21" w:rsidRDefault="004045F1" w:rsidP="000B1AD4">
      <w:pP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br w:type="page"/>
      </w:r>
    </w:p>
    <w:p w:rsidR="004045F1" w:rsidRPr="00C36A21" w:rsidRDefault="004045F1" w:rsidP="000B1AD4">
      <w:pPr>
        <w:autoSpaceDE w:val="0"/>
        <w:autoSpaceDN w:val="0"/>
        <w:adjustRightInd w:val="0"/>
        <w:spacing w:line="360" w:lineRule="auto"/>
        <w:jc w:val="right"/>
        <w:textAlignment w:val="cente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lastRenderedPageBreak/>
        <w:t>Додаток 8</w:t>
      </w:r>
    </w:p>
    <w:p w:rsidR="004045F1" w:rsidRPr="00C36A21" w:rsidRDefault="004045F1" w:rsidP="000B1AD4">
      <w:pPr>
        <w:spacing w:line="360" w:lineRule="auto"/>
        <w:jc w:val="both"/>
        <w:rPr>
          <w:rFonts w:ascii="Times New Roman" w:hAnsi="Times New Roman" w:cs="Times New Roman"/>
          <w:b/>
          <w:color w:val="auto"/>
          <w:sz w:val="28"/>
          <w:szCs w:val="28"/>
        </w:rPr>
      </w:pPr>
    </w:p>
    <w:p w:rsidR="004045F1" w:rsidRPr="00C36A21" w:rsidRDefault="004045F1" w:rsidP="000B1AD4">
      <w:pPr>
        <w:spacing w:line="360" w:lineRule="auto"/>
        <w:jc w:val="center"/>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Порівняння факторів Р. </w:t>
      </w:r>
      <w:proofErr w:type="spellStart"/>
      <w:r w:rsidRPr="00C36A21">
        <w:rPr>
          <w:rFonts w:ascii="Times New Roman" w:hAnsi="Times New Roman" w:cs="Times New Roman"/>
          <w:b/>
          <w:color w:val="auto"/>
          <w:sz w:val="28"/>
          <w:szCs w:val="28"/>
        </w:rPr>
        <w:t>Кеттелла</w:t>
      </w:r>
      <w:proofErr w:type="spellEnd"/>
      <w:r w:rsidRPr="00C36A21">
        <w:rPr>
          <w:rFonts w:ascii="Times New Roman" w:hAnsi="Times New Roman" w:cs="Times New Roman"/>
          <w:b/>
          <w:color w:val="auto"/>
          <w:sz w:val="28"/>
          <w:szCs w:val="28"/>
        </w:rPr>
        <w:t xml:space="preserve"> за факторами </w:t>
      </w:r>
    </w:p>
    <w:p w:rsidR="004045F1" w:rsidRPr="00C36A21" w:rsidRDefault="004045F1" w:rsidP="000B1AD4">
      <w:pPr>
        <w:spacing w:line="360" w:lineRule="auto"/>
        <w:jc w:val="center"/>
        <w:rPr>
          <w:rFonts w:ascii="Times New Roman" w:hAnsi="Times New Roman" w:cs="Times New Roman"/>
          <w:b/>
          <w:color w:val="auto"/>
          <w:sz w:val="28"/>
          <w:szCs w:val="28"/>
        </w:rPr>
      </w:pPr>
      <w:r w:rsidRPr="00C36A21">
        <w:rPr>
          <w:rFonts w:ascii="Times New Roman" w:hAnsi="Times New Roman" w:cs="Times New Roman"/>
          <w:b/>
          <w:color w:val="auto"/>
          <w:sz w:val="28"/>
          <w:szCs w:val="28"/>
        </w:rPr>
        <w:t>Е (екстраверсія), S (</w:t>
      </w:r>
      <w:r w:rsidRPr="00C36A21">
        <w:rPr>
          <w:rStyle w:val="a4"/>
          <w:rFonts w:ascii="Times New Roman" w:hAnsi="Times New Roman" w:cs="Times New Roman"/>
          <w:color w:val="auto"/>
          <w:sz w:val="28"/>
          <w:szCs w:val="28"/>
        </w:rPr>
        <w:t>чутливість</w:t>
      </w:r>
      <w:r w:rsidRPr="00C36A21">
        <w:rPr>
          <w:rFonts w:ascii="Times New Roman" w:hAnsi="Times New Roman" w:cs="Times New Roman"/>
          <w:b/>
          <w:color w:val="auto"/>
          <w:sz w:val="28"/>
          <w:szCs w:val="28"/>
        </w:rPr>
        <w:t>), W (дружелюбність) за рівнями емпатії</w:t>
      </w:r>
    </w:p>
    <w:p w:rsidR="004045F1" w:rsidRPr="00C36A21" w:rsidRDefault="004045F1" w:rsidP="000B1AD4">
      <w:pPr>
        <w:spacing w:line="360" w:lineRule="auto"/>
        <w:jc w:val="both"/>
        <w:rPr>
          <w:rFonts w:ascii="Times New Roman" w:hAnsi="Times New Roman" w:cs="Times New Roman"/>
          <w:b/>
          <w:color w:val="auto"/>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52"/>
        <w:gridCol w:w="2394"/>
        <w:gridCol w:w="2404"/>
        <w:gridCol w:w="2415"/>
      </w:tblGrid>
      <w:tr w:rsidR="004045F1" w:rsidRPr="00C36A21" w:rsidTr="00EA012D">
        <w:trPr>
          <w:tblHeader/>
          <w:tblCellSpacing w:w="15" w:type="dxa"/>
        </w:trPr>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 xml:space="preserve">Фактор </w:t>
            </w:r>
            <w:proofErr w:type="spellStart"/>
            <w:r w:rsidRPr="00C36A21">
              <w:rPr>
                <w:rFonts w:ascii="Times New Roman" w:eastAsia="Times New Roman" w:hAnsi="Times New Roman" w:cs="Times New Roman"/>
                <w:b/>
                <w:bCs/>
                <w:color w:val="auto"/>
                <w:sz w:val="28"/>
                <w:szCs w:val="28"/>
                <w:lang w:eastAsia="ru-RU"/>
              </w:rPr>
              <w:t>Кеттелла</w:t>
            </w:r>
            <w:proofErr w:type="spellEnd"/>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Група з високим рівнем емпатії</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Група з середнім рівнем емпатії</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Група з низьким рівнем емпатії</w:t>
            </w:r>
          </w:p>
        </w:tc>
      </w:tr>
      <w:tr w:rsidR="004045F1" w:rsidRPr="00C36A21" w:rsidTr="00EA012D">
        <w:trPr>
          <w:tblCellSpacing w:w="15" w:type="dxa"/>
        </w:trPr>
        <w:tc>
          <w:tcPr>
            <w:tcW w:w="0" w:type="auto"/>
            <w:vAlign w:val="center"/>
            <w:hideMark/>
          </w:tcPr>
          <w:p w:rsidR="004045F1" w:rsidRPr="00C36A21" w:rsidRDefault="004045F1" w:rsidP="000B1AD4">
            <w:pPr>
              <w:spacing w:line="360" w:lineRule="auto"/>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Е – </w:t>
            </w:r>
          </w:p>
          <w:p w:rsidR="004045F1" w:rsidRPr="00C36A21" w:rsidRDefault="004045F1" w:rsidP="000B1AD4">
            <w:pPr>
              <w:spacing w:line="360" w:lineRule="auto"/>
              <w:rPr>
                <w:rFonts w:ascii="Times New Roman" w:eastAsia="Times New Roman" w:hAnsi="Times New Roman" w:cs="Times New Roman"/>
                <w:b/>
                <w:color w:val="auto"/>
                <w:sz w:val="28"/>
                <w:szCs w:val="28"/>
                <w:lang w:eastAsia="ru-RU"/>
              </w:rPr>
            </w:pPr>
            <w:r w:rsidRPr="00C36A21">
              <w:rPr>
                <w:rFonts w:ascii="Times New Roman" w:hAnsi="Times New Roman" w:cs="Times New Roman"/>
                <w:b/>
                <w:color w:val="auto"/>
                <w:sz w:val="28"/>
                <w:szCs w:val="28"/>
              </w:rPr>
              <w:t>екстраверсія</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 = 7.8, </w:t>
            </w:r>
          </w:p>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1.3</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 = 6.9, </w:t>
            </w:r>
          </w:p>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1.4</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 = 5.9, </w:t>
            </w:r>
          </w:p>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1.6</w:t>
            </w:r>
          </w:p>
        </w:tc>
      </w:tr>
      <w:tr w:rsidR="004045F1" w:rsidRPr="00C36A21" w:rsidTr="00EA012D">
        <w:trPr>
          <w:tblCellSpacing w:w="15" w:type="dxa"/>
        </w:trPr>
        <w:tc>
          <w:tcPr>
            <w:tcW w:w="0" w:type="auto"/>
            <w:vAlign w:val="center"/>
            <w:hideMark/>
          </w:tcPr>
          <w:p w:rsidR="004045F1" w:rsidRPr="00C36A21" w:rsidRDefault="004045F1" w:rsidP="000B1AD4">
            <w:pPr>
              <w:spacing w:line="360" w:lineRule="auto"/>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S – </w:t>
            </w:r>
          </w:p>
          <w:p w:rsidR="004045F1" w:rsidRPr="00C36A21" w:rsidRDefault="004045F1" w:rsidP="000B1AD4">
            <w:pPr>
              <w:spacing w:line="360" w:lineRule="auto"/>
              <w:rPr>
                <w:rFonts w:ascii="Times New Roman" w:eastAsia="Times New Roman" w:hAnsi="Times New Roman" w:cs="Times New Roman"/>
                <w:b/>
                <w:color w:val="auto"/>
                <w:sz w:val="28"/>
                <w:szCs w:val="28"/>
                <w:lang w:eastAsia="ru-RU"/>
              </w:rPr>
            </w:pPr>
            <w:r w:rsidRPr="00C36A21">
              <w:rPr>
                <w:rStyle w:val="a4"/>
                <w:rFonts w:ascii="Times New Roman" w:hAnsi="Times New Roman" w:cs="Times New Roman"/>
                <w:color w:val="auto"/>
                <w:sz w:val="28"/>
                <w:szCs w:val="28"/>
              </w:rPr>
              <w:t>чутливість</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 = 7.4, </w:t>
            </w:r>
          </w:p>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1.5</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 = 6.5, </w:t>
            </w:r>
          </w:p>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1.7</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 = 5.2, </w:t>
            </w:r>
          </w:p>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1.8</w:t>
            </w:r>
          </w:p>
        </w:tc>
      </w:tr>
      <w:tr w:rsidR="004045F1" w:rsidRPr="00C36A21" w:rsidTr="00EA012D">
        <w:trPr>
          <w:tblCellSpacing w:w="15" w:type="dxa"/>
        </w:trPr>
        <w:tc>
          <w:tcPr>
            <w:tcW w:w="0" w:type="auto"/>
            <w:vAlign w:val="center"/>
            <w:hideMark/>
          </w:tcPr>
          <w:p w:rsidR="004045F1" w:rsidRPr="00C36A21" w:rsidRDefault="004045F1" w:rsidP="000B1AD4">
            <w:pPr>
              <w:spacing w:line="360" w:lineRule="auto"/>
              <w:rPr>
                <w:rFonts w:ascii="Times New Roman" w:eastAsia="Times New Roman" w:hAnsi="Times New Roman" w:cs="Times New Roman"/>
                <w:b/>
                <w:color w:val="auto"/>
                <w:sz w:val="28"/>
                <w:szCs w:val="28"/>
                <w:lang w:eastAsia="ru-RU"/>
              </w:rPr>
            </w:pPr>
            <w:r w:rsidRPr="00C36A21">
              <w:rPr>
                <w:rFonts w:ascii="Times New Roman" w:hAnsi="Times New Roman" w:cs="Times New Roman"/>
                <w:b/>
                <w:color w:val="auto"/>
                <w:sz w:val="28"/>
                <w:szCs w:val="28"/>
              </w:rPr>
              <w:t>W – дружелюбність</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 = 7.0, </w:t>
            </w:r>
          </w:p>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1.6</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 = 6.1, </w:t>
            </w:r>
          </w:p>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1.8</w:t>
            </w:r>
          </w:p>
        </w:tc>
        <w:tc>
          <w:tcPr>
            <w:tcW w:w="0" w:type="auto"/>
            <w:vAlign w:val="center"/>
            <w:hideMark/>
          </w:tcPr>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 xml:space="preserve">M = 5.4, </w:t>
            </w:r>
          </w:p>
          <w:p w:rsidR="004045F1" w:rsidRPr="00C36A21" w:rsidRDefault="004045F1" w:rsidP="000B1AD4">
            <w:pPr>
              <w:spacing w:line="360" w:lineRule="auto"/>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2.0</w:t>
            </w:r>
          </w:p>
        </w:tc>
      </w:tr>
    </w:tbl>
    <w:p w:rsidR="004045F1" w:rsidRPr="00C36A21" w:rsidRDefault="004045F1" w:rsidP="000B1AD4">
      <w:pPr>
        <w:spacing w:line="360" w:lineRule="auto"/>
        <w:jc w:val="both"/>
        <w:rPr>
          <w:rFonts w:ascii="Times New Roman" w:hAnsi="Times New Roman" w:cs="Times New Roman"/>
          <w:color w:val="auto"/>
          <w:sz w:val="28"/>
          <w:szCs w:val="28"/>
        </w:rPr>
      </w:pPr>
    </w:p>
    <w:p w:rsidR="004045F1" w:rsidRPr="00C36A21" w:rsidRDefault="004045F1" w:rsidP="000B1AD4">
      <w:pPr>
        <w:rPr>
          <w:rFonts w:ascii="Times New Roman" w:hAnsi="Times New Roman" w:cs="Times New Roman"/>
          <w:color w:val="auto"/>
          <w:sz w:val="28"/>
          <w:szCs w:val="28"/>
        </w:rPr>
      </w:pPr>
      <w:r w:rsidRPr="00C36A21">
        <w:rPr>
          <w:rFonts w:ascii="Times New Roman" w:hAnsi="Times New Roman" w:cs="Times New Roman"/>
          <w:color w:val="auto"/>
          <w:sz w:val="28"/>
          <w:szCs w:val="28"/>
        </w:rPr>
        <w:br w:type="page"/>
      </w:r>
    </w:p>
    <w:p w:rsidR="004045F1" w:rsidRPr="00C36A21" w:rsidRDefault="004045F1" w:rsidP="000B1AD4">
      <w:pPr>
        <w:autoSpaceDE w:val="0"/>
        <w:autoSpaceDN w:val="0"/>
        <w:adjustRightInd w:val="0"/>
        <w:spacing w:line="360" w:lineRule="auto"/>
        <w:jc w:val="right"/>
        <w:textAlignment w:val="cente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lastRenderedPageBreak/>
        <w:t>Додаток 9</w:t>
      </w:r>
    </w:p>
    <w:p w:rsidR="004045F1" w:rsidRPr="00C36A21" w:rsidRDefault="004045F1" w:rsidP="000B1AD4">
      <w:pPr>
        <w:autoSpaceDE w:val="0"/>
        <w:autoSpaceDN w:val="0"/>
        <w:adjustRightInd w:val="0"/>
        <w:spacing w:line="360" w:lineRule="auto"/>
        <w:jc w:val="right"/>
        <w:textAlignment w:val="center"/>
        <w:rPr>
          <w:rFonts w:ascii="Times New Roman" w:eastAsia="Calibri" w:hAnsi="Times New Roman" w:cs="Times New Roman"/>
          <w:b/>
          <w:bCs/>
          <w:caps/>
          <w:color w:val="auto"/>
          <w:sz w:val="28"/>
          <w:szCs w:val="28"/>
        </w:rPr>
      </w:pPr>
    </w:p>
    <w:p w:rsidR="004045F1" w:rsidRPr="00C36A21" w:rsidRDefault="004045F1"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Індивідуальні дані за </w:t>
      </w:r>
      <w:r w:rsidRPr="00C36A21">
        <w:rPr>
          <w:rStyle w:val="a4"/>
          <w:rFonts w:ascii="Times New Roman" w:hAnsi="Times New Roman" w:cs="Times New Roman"/>
          <w:color w:val="auto"/>
          <w:sz w:val="28"/>
          <w:szCs w:val="28"/>
        </w:rPr>
        <w:t>методикою емоційної чутливості В.В. Бойка</w:t>
      </w:r>
      <w:r w:rsidRPr="00C36A21">
        <w:rPr>
          <w:rFonts w:ascii="Times New Roman" w:hAnsi="Times New Roman" w:cs="Times New Roman"/>
          <w:b/>
          <w:color w:val="auto"/>
          <w:sz w:val="28"/>
          <w:szCs w:val="28"/>
        </w:rPr>
        <w:t xml:space="preserve"> </w:t>
      </w:r>
    </w:p>
    <w:p w:rsidR="004045F1" w:rsidRPr="00C36A21" w:rsidRDefault="004045F1" w:rsidP="000B1AD4">
      <w:pPr>
        <w:spacing w:line="360" w:lineRule="auto"/>
        <w:jc w:val="center"/>
        <w:outlineLvl w:val="2"/>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для вибірки з 48 студентів-медиків 6 курсу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3"/>
        <w:gridCol w:w="2636"/>
        <w:gridCol w:w="2636"/>
        <w:gridCol w:w="2636"/>
      </w:tblGrid>
      <w:tr w:rsidR="004045F1" w:rsidRPr="00C36A21" w:rsidTr="00EA012D">
        <w:trPr>
          <w:trHeight w:val="300"/>
        </w:trPr>
        <w:tc>
          <w:tcPr>
            <w:tcW w:w="869"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proofErr w:type="spellStart"/>
            <w:r w:rsidRPr="00C36A21">
              <w:rPr>
                <w:rFonts w:ascii="Times New Roman" w:eastAsia="Times New Roman" w:hAnsi="Times New Roman" w:cs="Times New Roman"/>
                <w:b/>
                <w:bCs/>
                <w:color w:val="auto"/>
                <w:sz w:val="28"/>
                <w:szCs w:val="28"/>
                <w:lang w:eastAsia="ru-RU"/>
              </w:rPr>
              <w:t>Респон-дент</w:t>
            </w:r>
            <w:proofErr w:type="spellEnd"/>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Емоційна чутливість (бал)</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Рівень емоційної чутливості</w:t>
            </w:r>
          </w:p>
        </w:tc>
        <w:tc>
          <w:tcPr>
            <w:tcW w:w="1377" w:type="pct"/>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Рівень емпатії</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26,92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13,21</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21,45</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26,09</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5</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12,51</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6</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16,42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7</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22,25</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8</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18,59</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9</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17,81</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10</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19,22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11</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22,25</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24,46</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13</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6,32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14</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8,19</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15</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6,52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16</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13,70</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17</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29,61</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18</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25,44</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19</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9,32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20</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25,40</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21</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18,09</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8,37</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23</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27,53</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24</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20,44</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25</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15,96</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26</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27,68</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27</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10,89</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28</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23,78</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29</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16,15</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30</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26,31</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31</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16,36</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10,25</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33</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18,84</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34</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13,96</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35</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28,87</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36</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10,96</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bl>
    <w:p w:rsidR="00AF4DCD" w:rsidRPr="00C36A21" w:rsidRDefault="00AF4DCD"/>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3"/>
        <w:gridCol w:w="2636"/>
        <w:gridCol w:w="2636"/>
        <w:gridCol w:w="2636"/>
      </w:tblGrid>
      <w:tr w:rsidR="00AF4DCD" w:rsidRPr="00C36A21" w:rsidTr="00F56260">
        <w:trPr>
          <w:trHeight w:val="300"/>
        </w:trPr>
        <w:tc>
          <w:tcPr>
            <w:tcW w:w="869" w:type="pct"/>
            <w:shd w:val="clear" w:color="auto" w:fill="auto"/>
            <w:noWrap/>
            <w:vAlign w:val="center"/>
            <w:hideMark/>
          </w:tcPr>
          <w:p w:rsidR="00AF4DCD" w:rsidRPr="00C36A21" w:rsidRDefault="00AF4DCD" w:rsidP="00F56260">
            <w:pPr>
              <w:jc w:val="center"/>
              <w:rPr>
                <w:rFonts w:ascii="Times New Roman" w:eastAsia="Times New Roman" w:hAnsi="Times New Roman" w:cs="Times New Roman"/>
                <w:b/>
                <w:bCs/>
                <w:color w:val="auto"/>
                <w:sz w:val="28"/>
                <w:szCs w:val="28"/>
                <w:lang w:eastAsia="ru-RU"/>
              </w:rPr>
            </w:pPr>
            <w:proofErr w:type="spellStart"/>
            <w:r w:rsidRPr="00C36A21">
              <w:rPr>
                <w:rFonts w:ascii="Times New Roman" w:eastAsia="Times New Roman" w:hAnsi="Times New Roman" w:cs="Times New Roman"/>
                <w:b/>
                <w:bCs/>
                <w:color w:val="auto"/>
                <w:sz w:val="28"/>
                <w:szCs w:val="28"/>
                <w:lang w:eastAsia="ru-RU"/>
              </w:rPr>
              <w:t>Респон-дент</w:t>
            </w:r>
            <w:proofErr w:type="spellEnd"/>
          </w:p>
        </w:tc>
        <w:tc>
          <w:tcPr>
            <w:tcW w:w="1377" w:type="pct"/>
            <w:shd w:val="clear" w:color="auto" w:fill="auto"/>
            <w:noWrap/>
            <w:vAlign w:val="center"/>
            <w:hideMark/>
          </w:tcPr>
          <w:p w:rsidR="00AF4DCD" w:rsidRPr="00C36A21" w:rsidRDefault="00AF4DCD" w:rsidP="00F56260">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Емоційна чутливість (бал)</w:t>
            </w:r>
          </w:p>
        </w:tc>
        <w:tc>
          <w:tcPr>
            <w:tcW w:w="1377" w:type="pct"/>
            <w:shd w:val="clear" w:color="auto" w:fill="auto"/>
            <w:noWrap/>
            <w:vAlign w:val="center"/>
            <w:hideMark/>
          </w:tcPr>
          <w:p w:rsidR="00AF4DCD" w:rsidRPr="00C36A21" w:rsidRDefault="00AF4DCD" w:rsidP="00F56260">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Рівень емоційної чутливості</w:t>
            </w:r>
          </w:p>
        </w:tc>
        <w:tc>
          <w:tcPr>
            <w:tcW w:w="1377" w:type="pct"/>
            <w:vAlign w:val="center"/>
          </w:tcPr>
          <w:p w:rsidR="00AF4DCD" w:rsidRPr="00C36A21" w:rsidRDefault="00AF4DCD" w:rsidP="00F56260">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Рівень емпатії</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37</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9,81</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38</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15,79</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39</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16,52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40</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22,56</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41</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15,43</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20,03</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43</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17,93</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44</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18,93</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45</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16,10</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46</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25,45</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Високий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47</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15,64</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w:t>
            </w:r>
          </w:p>
        </w:tc>
      </w:tr>
      <w:tr w:rsidR="004045F1" w:rsidRPr="00C36A21" w:rsidTr="00EA012D">
        <w:trPr>
          <w:trHeight w:val="300"/>
        </w:trPr>
        <w:tc>
          <w:tcPr>
            <w:tcW w:w="869" w:type="pct"/>
            <w:shd w:val="clear" w:color="auto" w:fill="auto"/>
            <w:noWrap/>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48</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10,32</w:t>
            </w:r>
          </w:p>
        </w:tc>
        <w:tc>
          <w:tcPr>
            <w:tcW w:w="1377" w:type="pct"/>
            <w:shd w:val="clear" w:color="auto" w:fill="auto"/>
            <w:noWrap/>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c>
          <w:tcPr>
            <w:tcW w:w="1377"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Низький</w:t>
            </w:r>
          </w:p>
        </w:tc>
      </w:tr>
    </w:tbl>
    <w:p w:rsidR="004045F1" w:rsidRPr="00C36A21" w:rsidRDefault="004045F1" w:rsidP="000B1AD4">
      <w:pPr>
        <w:autoSpaceDE w:val="0"/>
        <w:autoSpaceDN w:val="0"/>
        <w:adjustRightInd w:val="0"/>
        <w:spacing w:line="360" w:lineRule="auto"/>
        <w:textAlignment w:val="center"/>
        <w:rPr>
          <w:rFonts w:ascii="Times New Roman" w:eastAsia="Calibri" w:hAnsi="Times New Roman" w:cs="Times New Roman"/>
          <w:b/>
          <w:bCs/>
          <w:caps/>
          <w:color w:val="auto"/>
          <w:sz w:val="28"/>
          <w:szCs w:val="28"/>
        </w:rPr>
      </w:pPr>
    </w:p>
    <w:p w:rsidR="004045F1" w:rsidRPr="00C36A21" w:rsidRDefault="004045F1" w:rsidP="000B1AD4">
      <w:pPr>
        <w:autoSpaceDE w:val="0"/>
        <w:autoSpaceDN w:val="0"/>
        <w:adjustRightInd w:val="0"/>
        <w:spacing w:line="360" w:lineRule="auto"/>
        <w:jc w:val="right"/>
        <w:textAlignment w:val="center"/>
        <w:rPr>
          <w:rFonts w:ascii="Times New Roman" w:eastAsia="Calibri" w:hAnsi="Times New Roman" w:cs="Times New Roman"/>
          <w:b/>
          <w:bCs/>
          <w:caps/>
          <w:color w:val="auto"/>
          <w:sz w:val="28"/>
          <w:szCs w:val="28"/>
        </w:rPr>
      </w:pPr>
    </w:p>
    <w:p w:rsidR="004045F1" w:rsidRPr="00C36A21" w:rsidRDefault="004045F1" w:rsidP="000B1AD4">
      <w:pP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br w:type="page"/>
      </w:r>
    </w:p>
    <w:p w:rsidR="004045F1" w:rsidRPr="00C36A21" w:rsidRDefault="004045F1" w:rsidP="000B1AD4">
      <w:pPr>
        <w:autoSpaceDE w:val="0"/>
        <w:autoSpaceDN w:val="0"/>
        <w:adjustRightInd w:val="0"/>
        <w:spacing w:line="360" w:lineRule="auto"/>
        <w:jc w:val="right"/>
        <w:textAlignment w:val="center"/>
        <w:rPr>
          <w:rFonts w:ascii="Times New Roman" w:eastAsia="Calibri" w:hAnsi="Times New Roman" w:cs="Times New Roman"/>
          <w:b/>
          <w:bCs/>
          <w:caps/>
          <w:color w:val="auto"/>
          <w:sz w:val="28"/>
          <w:szCs w:val="28"/>
        </w:rPr>
      </w:pPr>
      <w:r w:rsidRPr="00C36A21">
        <w:rPr>
          <w:rFonts w:ascii="Times New Roman" w:eastAsia="Calibri" w:hAnsi="Times New Roman" w:cs="Times New Roman"/>
          <w:b/>
          <w:bCs/>
          <w:caps/>
          <w:color w:val="auto"/>
          <w:sz w:val="28"/>
          <w:szCs w:val="28"/>
        </w:rPr>
        <w:lastRenderedPageBreak/>
        <w:t>Додаток 10</w:t>
      </w:r>
    </w:p>
    <w:p w:rsidR="004045F1" w:rsidRPr="00C36A21" w:rsidRDefault="004045F1" w:rsidP="000B1AD4">
      <w:pPr>
        <w:spacing w:line="360" w:lineRule="auto"/>
        <w:jc w:val="both"/>
        <w:rPr>
          <w:rFonts w:ascii="Times New Roman" w:hAnsi="Times New Roman" w:cs="Times New Roman"/>
          <w:b/>
          <w:color w:val="auto"/>
          <w:sz w:val="28"/>
          <w:szCs w:val="28"/>
        </w:rPr>
      </w:pPr>
    </w:p>
    <w:p w:rsidR="004045F1" w:rsidRPr="00C36A21" w:rsidRDefault="004045F1" w:rsidP="000B1AD4">
      <w:pPr>
        <w:spacing w:line="360" w:lineRule="auto"/>
        <w:jc w:val="center"/>
        <w:rPr>
          <w:rFonts w:ascii="Times New Roman" w:hAnsi="Times New Roman" w:cs="Times New Roman"/>
          <w:b/>
          <w:color w:val="auto"/>
          <w:sz w:val="28"/>
          <w:szCs w:val="28"/>
        </w:rPr>
      </w:pPr>
      <w:r w:rsidRPr="00C36A21">
        <w:rPr>
          <w:rFonts w:ascii="Times New Roman" w:hAnsi="Times New Roman" w:cs="Times New Roman"/>
          <w:b/>
          <w:color w:val="auto"/>
          <w:sz w:val="28"/>
          <w:szCs w:val="28"/>
        </w:rPr>
        <w:t xml:space="preserve">Порівняння показників емоційної чутливості за методикою В. Бойка </w:t>
      </w:r>
    </w:p>
    <w:p w:rsidR="004045F1" w:rsidRPr="00C36A21" w:rsidRDefault="004045F1" w:rsidP="000B1AD4">
      <w:pPr>
        <w:spacing w:line="360" w:lineRule="auto"/>
        <w:jc w:val="center"/>
        <w:rPr>
          <w:rFonts w:ascii="Times New Roman" w:hAnsi="Times New Roman" w:cs="Times New Roman"/>
          <w:b/>
          <w:color w:val="auto"/>
          <w:sz w:val="28"/>
          <w:szCs w:val="28"/>
        </w:rPr>
      </w:pPr>
      <w:r w:rsidRPr="00C36A21">
        <w:rPr>
          <w:rFonts w:ascii="Times New Roman" w:hAnsi="Times New Roman" w:cs="Times New Roman"/>
          <w:b/>
          <w:color w:val="auto"/>
          <w:sz w:val="28"/>
          <w:szCs w:val="28"/>
        </w:rPr>
        <w:t>за рівнями емпатії</w:t>
      </w:r>
    </w:p>
    <w:p w:rsidR="004045F1" w:rsidRPr="00C36A21" w:rsidRDefault="004045F1" w:rsidP="000B1AD4">
      <w:pPr>
        <w:spacing w:line="360" w:lineRule="auto"/>
        <w:jc w:val="center"/>
        <w:rPr>
          <w:rFonts w:ascii="Times New Roman" w:hAnsi="Times New Roman" w:cs="Times New Roman"/>
          <w:b/>
          <w:color w:val="auto"/>
          <w:sz w:val="28"/>
          <w:szCs w:val="28"/>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562"/>
        <w:gridCol w:w="1723"/>
        <w:gridCol w:w="1653"/>
        <w:gridCol w:w="1205"/>
        <w:gridCol w:w="1850"/>
        <w:gridCol w:w="1472"/>
      </w:tblGrid>
      <w:tr w:rsidR="004045F1" w:rsidRPr="00C36A21" w:rsidTr="00EA012D">
        <w:trPr>
          <w:tblHeader/>
          <w:tblCellSpacing w:w="15" w:type="dxa"/>
        </w:trPr>
        <w:tc>
          <w:tcPr>
            <w:tcW w:w="801" w:type="pct"/>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Рівень емоційної чутливості</w:t>
            </w:r>
          </w:p>
        </w:tc>
        <w:tc>
          <w:tcPr>
            <w:tcW w:w="894" w:type="pct"/>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Середній бал за методикою В. Бойка (М)</w:t>
            </w:r>
          </w:p>
        </w:tc>
        <w:tc>
          <w:tcPr>
            <w:tcW w:w="857" w:type="pct"/>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Стандартне відхилення за методикою В. Бойка (SD)</w:t>
            </w:r>
          </w:p>
        </w:tc>
        <w:tc>
          <w:tcPr>
            <w:tcW w:w="621" w:type="pct"/>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proofErr w:type="spellStart"/>
            <w:r w:rsidRPr="00C36A21">
              <w:rPr>
                <w:rFonts w:ascii="Times New Roman" w:eastAsia="Times New Roman" w:hAnsi="Times New Roman" w:cs="Times New Roman"/>
                <w:b/>
                <w:bCs/>
                <w:color w:val="auto"/>
                <w:sz w:val="28"/>
                <w:szCs w:val="28"/>
                <w:lang w:eastAsia="ru-RU"/>
              </w:rPr>
              <w:t>Діапа</w:t>
            </w:r>
            <w:proofErr w:type="spellEnd"/>
            <w:r w:rsidRPr="00C36A21">
              <w:rPr>
                <w:rFonts w:ascii="Times New Roman" w:eastAsia="Times New Roman" w:hAnsi="Times New Roman" w:cs="Times New Roman"/>
                <w:b/>
                <w:bCs/>
                <w:color w:val="auto"/>
                <w:sz w:val="28"/>
                <w:szCs w:val="28"/>
                <w:lang w:eastAsia="ru-RU"/>
              </w:rPr>
              <w:t>-зон значень</w:t>
            </w:r>
          </w:p>
        </w:tc>
        <w:tc>
          <w:tcPr>
            <w:tcW w:w="961" w:type="pct"/>
            <w:vAlign w:val="center"/>
            <w:hideMark/>
          </w:tcPr>
          <w:p w:rsidR="004045F1" w:rsidRPr="00C36A21" w:rsidRDefault="004045F1" w:rsidP="000B1AD4">
            <w:pPr>
              <w:jc w:val="center"/>
              <w:rPr>
                <w:rFonts w:ascii="Times New Roman" w:eastAsia="Times New Roman" w:hAnsi="Times New Roman" w:cs="Times New Roman"/>
                <w:b/>
                <w:bCs/>
                <w:color w:val="auto"/>
                <w:sz w:val="28"/>
                <w:szCs w:val="28"/>
                <w:lang w:eastAsia="ru-RU"/>
              </w:rPr>
            </w:pPr>
            <w:proofErr w:type="spellStart"/>
            <w:r w:rsidRPr="00C36A21">
              <w:rPr>
                <w:rFonts w:ascii="Times New Roman" w:eastAsia="Times New Roman" w:hAnsi="Times New Roman" w:cs="Times New Roman"/>
                <w:b/>
                <w:bCs/>
                <w:color w:val="auto"/>
                <w:sz w:val="28"/>
                <w:szCs w:val="28"/>
                <w:lang w:eastAsia="ru-RU"/>
              </w:rPr>
              <w:t>Інтерпре-тація</w:t>
            </w:r>
            <w:proofErr w:type="spellEnd"/>
          </w:p>
        </w:tc>
        <w:tc>
          <w:tcPr>
            <w:tcW w:w="754" w:type="pct"/>
            <w:vAlign w:val="center"/>
          </w:tcPr>
          <w:p w:rsidR="004045F1" w:rsidRPr="00C36A21" w:rsidRDefault="004045F1" w:rsidP="000B1AD4">
            <w:pPr>
              <w:jc w:val="center"/>
              <w:rPr>
                <w:rFonts w:ascii="Times New Roman" w:eastAsia="Times New Roman" w:hAnsi="Times New Roman" w:cs="Times New Roman"/>
                <w:b/>
                <w:bCs/>
                <w:color w:val="auto"/>
                <w:sz w:val="28"/>
                <w:szCs w:val="28"/>
                <w:lang w:eastAsia="ru-RU"/>
              </w:rPr>
            </w:pPr>
            <w:r w:rsidRPr="00C36A21">
              <w:rPr>
                <w:rFonts w:ascii="Times New Roman" w:eastAsia="Times New Roman" w:hAnsi="Times New Roman" w:cs="Times New Roman"/>
                <w:b/>
                <w:bCs/>
                <w:color w:val="auto"/>
                <w:sz w:val="28"/>
                <w:szCs w:val="28"/>
                <w:lang w:eastAsia="ru-RU"/>
              </w:rPr>
              <w:t>Рівень емпатії</w:t>
            </w:r>
          </w:p>
        </w:tc>
      </w:tr>
      <w:tr w:rsidR="004045F1" w:rsidRPr="00C36A21" w:rsidTr="00EA012D">
        <w:trPr>
          <w:tblCellSpacing w:w="15" w:type="dxa"/>
        </w:trPr>
        <w:tc>
          <w:tcPr>
            <w:tcW w:w="801"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Високий рівень чутливості</w:t>
            </w:r>
          </w:p>
        </w:tc>
        <w:tc>
          <w:tcPr>
            <w:tcW w:w="894"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24.2</w:t>
            </w:r>
          </w:p>
        </w:tc>
        <w:tc>
          <w:tcPr>
            <w:tcW w:w="857"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2.8</w:t>
            </w:r>
          </w:p>
        </w:tc>
        <w:tc>
          <w:tcPr>
            <w:tcW w:w="621"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21–30</w:t>
            </w:r>
          </w:p>
        </w:tc>
        <w:tc>
          <w:tcPr>
            <w:tcW w:w="961"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Висока емоційна чутливість, здатність до емоційного резонансу</w:t>
            </w:r>
          </w:p>
        </w:tc>
        <w:tc>
          <w:tcPr>
            <w:tcW w:w="754"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Високий рівень емпатії</w:t>
            </w:r>
          </w:p>
        </w:tc>
      </w:tr>
      <w:tr w:rsidR="004045F1" w:rsidRPr="00C36A21" w:rsidTr="00EA012D">
        <w:trPr>
          <w:tblCellSpacing w:w="15" w:type="dxa"/>
        </w:trPr>
        <w:tc>
          <w:tcPr>
            <w:tcW w:w="801"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Середній рівень чутливості</w:t>
            </w:r>
          </w:p>
        </w:tc>
        <w:tc>
          <w:tcPr>
            <w:tcW w:w="894"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18.5</w:t>
            </w:r>
          </w:p>
        </w:tc>
        <w:tc>
          <w:tcPr>
            <w:tcW w:w="857"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3.6</w:t>
            </w:r>
          </w:p>
        </w:tc>
        <w:tc>
          <w:tcPr>
            <w:tcW w:w="621"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15–20</w:t>
            </w:r>
          </w:p>
        </w:tc>
        <w:tc>
          <w:tcPr>
            <w:tcW w:w="961"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Середній рівень чутливості; помірна здатність до співпереживання</w:t>
            </w:r>
          </w:p>
        </w:tc>
        <w:tc>
          <w:tcPr>
            <w:tcW w:w="754"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Середній рівень емпатії</w:t>
            </w:r>
          </w:p>
        </w:tc>
      </w:tr>
      <w:tr w:rsidR="004045F1" w:rsidRPr="00C36A21" w:rsidTr="00EA012D">
        <w:trPr>
          <w:tblCellSpacing w:w="15" w:type="dxa"/>
        </w:trPr>
        <w:tc>
          <w:tcPr>
            <w:tcW w:w="801"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Низький рівень чутливості</w:t>
            </w:r>
          </w:p>
        </w:tc>
        <w:tc>
          <w:tcPr>
            <w:tcW w:w="894"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M = 12.7</w:t>
            </w:r>
          </w:p>
        </w:tc>
        <w:tc>
          <w:tcPr>
            <w:tcW w:w="857"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SD = 3.2</w:t>
            </w:r>
          </w:p>
        </w:tc>
        <w:tc>
          <w:tcPr>
            <w:tcW w:w="621"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1–14</w:t>
            </w:r>
          </w:p>
        </w:tc>
        <w:tc>
          <w:tcPr>
            <w:tcW w:w="961" w:type="pct"/>
            <w:vAlign w:val="center"/>
            <w:hideMark/>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color w:val="auto"/>
                <w:sz w:val="28"/>
                <w:szCs w:val="28"/>
                <w:lang w:eastAsia="ru-RU"/>
              </w:rPr>
              <w:t>Знижена емоційна чутливість; можлива емоційна стриманість</w:t>
            </w:r>
          </w:p>
        </w:tc>
        <w:tc>
          <w:tcPr>
            <w:tcW w:w="754" w:type="pct"/>
            <w:vAlign w:val="center"/>
          </w:tcPr>
          <w:p w:rsidR="004045F1" w:rsidRPr="00C36A21" w:rsidRDefault="004045F1" w:rsidP="000B1AD4">
            <w:pPr>
              <w:jc w:val="center"/>
              <w:rPr>
                <w:rFonts w:ascii="Times New Roman" w:eastAsia="Times New Roman" w:hAnsi="Times New Roman" w:cs="Times New Roman"/>
                <w:color w:val="auto"/>
                <w:sz w:val="28"/>
                <w:szCs w:val="28"/>
                <w:lang w:eastAsia="ru-RU"/>
              </w:rPr>
            </w:pPr>
            <w:r w:rsidRPr="00C36A21">
              <w:rPr>
                <w:rFonts w:ascii="Times New Roman" w:eastAsia="Times New Roman" w:hAnsi="Times New Roman" w:cs="Times New Roman"/>
                <w:bCs/>
                <w:color w:val="auto"/>
                <w:sz w:val="28"/>
                <w:szCs w:val="28"/>
                <w:lang w:eastAsia="ru-RU"/>
              </w:rPr>
              <w:t>Низький рівень емпатії</w:t>
            </w:r>
          </w:p>
        </w:tc>
      </w:tr>
    </w:tbl>
    <w:p w:rsidR="004045F1" w:rsidRPr="00C36A21" w:rsidRDefault="004045F1" w:rsidP="000B1AD4">
      <w:pPr>
        <w:rPr>
          <w:rFonts w:ascii="Times New Roman" w:hAnsi="Times New Roman" w:cs="Times New Roman"/>
          <w:color w:val="auto"/>
          <w:sz w:val="28"/>
          <w:szCs w:val="28"/>
        </w:rPr>
      </w:pPr>
    </w:p>
    <w:sectPr w:rsidR="004045F1" w:rsidRPr="00C36A21" w:rsidSect="00B52BD9">
      <w:headerReference w:type="default" r:id="rId7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07BD6" w:rsidRDefault="00F07BD6" w:rsidP="00032CD3">
      <w:r>
        <w:separator/>
      </w:r>
    </w:p>
  </w:endnote>
  <w:endnote w:type="continuationSeparator" w:id="0">
    <w:p w:rsidR="00F07BD6" w:rsidRDefault="00F07BD6" w:rsidP="00032C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Bold">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sig w:usb0="00000201" w:usb1="00000000" w:usb2="00000000" w:usb3="00000000" w:csb0="00000004" w:csb1="00000000"/>
  </w:font>
  <w:font w:name="Microsoft Sans Serif">
    <w:panose1 w:val="020B0604020202020204"/>
    <w:charset w:val="CC"/>
    <w:family w:val="swiss"/>
    <w:pitch w:val="variable"/>
    <w:sig w:usb0="E5002EFF" w:usb1="C000605B" w:usb2="00000029" w:usb3="00000000" w:csb0="000101FF" w:csb1="00000000"/>
  </w:font>
  <w:font w:name="TimesNewRomanPSMT">
    <w:altName w:val="MS Gothic"/>
    <w:charset w:val="80"/>
    <w:family w:val="auto"/>
    <w:pitch w:val="default"/>
    <w:sig w:usb0="00000001" w:usb1="08070000" w:usb2="00000010" w:usb3="00000000" w:csb0="00020005"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ArialMT">
    <w:altName w:val="MS Gothic"/>
    <w:panose1 w:val="00000000000000000000"/>
    <w:charset w:val="80"/>
    <w:family w:val="auto"/>
    <w:notTrueType/>
    <w:pitch w:val="default"/>
    <w:sig w:usb0="00000000" w:usb1="08070000" w:usb2="00000010" w:usb3="00000000" w:csb0="00020000" w:csb1="00000000"/>
  </w:font>
  <w:font w:name="TimesNewRomanPS-BoldMT">
    <w:altName w:val="MS Gothic"/>
    <w:panose1 w:val="00000000000000000000"/>
    <w:charset w:val="80"/>
    <w:family w:val="auto"/>
    <w:notTrueType/>
    <w:pitch w:val="default"/>
    <w:sig w:usb0="00000201" w:usb1="08070000" w:usb2="00000010" w:usb3="00000000" w:csb0="00020004" w:csb1="00000000"/>
  </w:font>
  <w:font w:name="TimesNewRomanPS-ItalicMT">
    <w:altName w:val="MS Gothic"/>
    <w:panose1 w:val="00000000000000000000"/>
    <w:charset w:val="80"/>
    <w:family w:val="auto"/>
    <w:notTrueType/>
    <w:pitch w:val="default"/>
    <w:sig w:usb0="00000201" w:usb1="08070000" w:usb2="00000010" w:usb3="00000000" w:csb0="00020004"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07BD6" w:rsidRDefault="00F07BD6" w:rsidP="00032CD3">
      <w:r>
        <w:separator/>
      </w:r>
    </w:p>
  </w:footnote>
  <w:footnote w:type="continuationSeparator" w:id="0">
    <w:p w:rsidR="00F07BD6" w:rsidRDefault="00F07BD6" w:rsidP="00032C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37631294"/>
      <w:docPartObj>
        <w:docPartGallery w:val="Page Numbers (Top of Page)"/>
        <w:docPartUnique/>
      </w:docPartObj>
    </w:sdtPr>
    <w:sdtEndPr/>
    <w:sdtContent>
      <w:p w:rsidR="00F56260" w:rsidRDefault="00F56260" w:rsidP="00032CD3">
        <w:pPr>
          <w:pStyle w:val="a5"/>
          <w:jc w:val="right"/>
        </w:pPr>
        <w:r w:rsidRPr="00032CD3">
          <w:rPr>
            <w:rFonts w:ascii="Times New Roman" w:hAnsi="Times New Roman" w:cs="Times New Roman"/>
            <w:sz w:val="28"/>
            <w:szCs w:val="28"/>
          </w:rPr>
          <w:fldChar w:fldCharType="begin"/>
        </w:r>
        <w:r w:rsidRPr="00032CD3">
          <w:rPr>
            <w:rFonts w:ascii="Times New Roman" w:hAnsi="Times New Roman" w:cs="Times New Roman"/>
            <w:sz w:val="28"/>
            <w:szCs w:val="28"/>
          </w:rPr>
          <w:instrText>PAGE   \* MERGEFORMAT</w:instrText>
        </w:r>
        <w:r w:rsidRPr="00032CD3">
          <w:rPr>
            <w:rFonts w:ascii="Times New Roman" w:hAnsi="Times New Roman" w:cs="Times New Roman"/>
            <w:sz w:val="28"/>
            <w:szCs w:val="28"/>
          </w:rPr>
          <w:fldChar w:fldCharType="separate"/>
        </w:r>
        <w:r w:rsidR="005F0C85" w:rsidRPr="005F0C85">
          <w:rPr>
            <w:rFonts w:ascii="Times New Roman" w:hAnsi="Times New Roman" w:cs="Times New Roman"/>
            <w:noProof/>
            <w:sz w:val="28"/>
            <w:szCs w:val="28"/>
            <w:lang w:val="ru-RU"/>
          </w:rPr>
          <w:t>4</w:t>
        </w:r>
        <w:r w:rsidRPr="00032CD3">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E03AD60E"/>
    <w:lvl w:ilvl="0">
      <w:start w:val="1"/>
      <w:numFmt w:val="decimal"/>
      <w:lvlText w:val="%1."/>
      <w:lvlJc w:val="left"/>
      <w:pPr>
        <w:tabs>
          <w:tab w:val="num" w:pos="360"/>
        </w:tabs>
        <w:ind w:left="360" w:hanging="360"/>
      </w:pPr>
    </w:lvl>
  </w:abstractNum>
  <w:abstractNum w:abstractNumId="1" w15:restartNumberingAfterBreak="0">
    <w:nsid w:val="095C40B4"/>
    <w:multiLevelType w:val="hybridMultilevel"/>
    <w:tmpl w:val="05E8E08E"/>
    <w:lvl w:ilvl="0" w:tplc="E4064560">
      <w:start w:val="2"/>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9B80061"/>
    <w:multiLevelType w:val="multilevel"/>
    <w:tmpl w:val="6C3800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14D0121B"/>
    <w:multiLevelType w:val="multilevel"/>
    <w:tmpl w:val="0AA23E9A"/>
    <w:lvl w:ilvl="0">
      <w:start w:val="1"/>
      <w:numFmt w:val="decimal"/>
      <w:lvlText w:val="%1."/>
      <w:lvlJc w:val="left"/>
      <w:pPr>
        <w:tabs>
          <w:tab w:val="num" w:pos="360"/>
        </w:tabs>
        <w:ind w:left="360" w:hanging="360"/>
      </w:pPr>
      <w:rPr>
        <w:rFonts w:hint="default"/>
        <w:color w:val="auto"/>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4" w15:restartNumberingAfterBreak="0">
    <w:nsid w:val="18E421C4"/>
    <w:multiLevelType w:val="hybridMultilevel"/>
    <w:tmpl w:val="074E81A0"/>
    <w:lvl w:ilvl="0" w:tplc="20081E6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DFE4627"/>
    <w:multiLevelType w:val="hybridMultilevel"/>
    <w:tmpl w:val="9A2ADFD6"/>
    <w:lvl w:ilvl="0" w:tplc="3488BC28">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EC775B9"/>
    <w:multiLevelType w:val="hybridMultilevel"/>
    <w:tmpl w:val="079EA106"/>
    <w:lvl w:ilvl="0" w:tplc="20081E6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FC34433"/>
    <w:multiLevelType w:val="hybridMultilevel"/>
    <w:tmpl w:val="480C790E"/>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1323F34"/>
    <w:multiLevelType w:val="multilevel"/>
    <w:tmpl w:val="BA5867F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218359AE"/>
    <w:multiLevelType w:val="multilevel"/>
    <w:tmpl w:val="40568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0B45B8"/>
    <w:multiLevelType w:val="hybridMultilevel"/>
    <w:tmpl w:val="F0BA92B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220C529B"/>
    <w:multiLevelType w:val="multilevel"/>
    <w:tmpl w:val="94B2048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27CF7AAA"/>
    <w:multiLevelType w:val="multilevel"/>
    <w:tmpl w:val="1CA89EC0"/>
    <w:lvl w:ilvl="0">
      <w:start w:val="2"/>
      <w:numFmt w:val="decimal"/>
      <w:lvlText w:val="%1."/>
      <w:lvlJc w:val="left"/>
      <w:pPr>
        <w:ind w:left="420" w:hanging="420"/>
      </w:pPr>
      <w:rPr>
        <w:rFonts w:eastAsia="Times New Roman" w:hint="default"/>
        <w:color w:val="000000"/>
      </w:rPr>
    </w:lvl>
    <w:lvl w:ilvl="1">
      <w:start w:val="1"/>
      <w:numFmt w:val="decimal"/>
      <w:lvlText w:val="%1.%2."/>
      <w:lvlJc w:val="left"/>
      <w:pPr>
        <w:ind w:left="720" w:hanging="720"/>
      </w:pPr>
      <w:rPr>
        <w:rFonts w:eastAsia="Times New Roman" w:hint="default"/>
        <w:color w:val="000000"/>
      </w:rPr>
    </w:lvl>
    <w:lvl w:ilvl="2">
      <w:start w:val="1"/>
      <w:numFmt w:val="decimal"/>
      <w:lvlText w:val="%1.%2.%3."/>
      <w:lvlJc w:val="left"/>
      <w:pPr>
        <w:ind w:left="720" w:hanging="720"/>
      </w:pPr>
      <w:rPr>
        <w:rFonts w:eastAsia="Times New Roman" w:hint="default"/>
        <w:color w:val="000000"/>
      </w:rPr>
    </w:lvl>
    <w:lvl w:ilvl="3">
      <w:start w:val="1"/>
      <w:numFmt w:val="decimal"/>
      <w:lvlText w:val="%1.%2.%3.%4."/>
      <w:lvlJc w:val="left"/>
      <w:pPr>
        <w:ind w:left="1080" w:hanging="1080"/>
      </w:pPr>
      <w:rPr>
        <w:rFonts w:eastAsia="Times New Roman" w:hint="default"/>
        <w:color w:val="000000"/>
      </w:rPr>
    </w:lvl>
    <w:lvl w:ilvl="4">
      <w:start w:val="1"/>
      <w:numFmt w:val="decimal"/>
      <w:lvlText w:val="%1.%2.%3.%4.%5."/>
      <w:lvlJc w:val="left"/>
      <w:pPr>
        <w:ind w:left="1080" w:hanging="1080"/>
      </w:pPr>
      <w:rPr>
        <w:rFonts w:eastAsia="Times New Roman" w:hint="default"/>
        <w:color w:val="000000"/>
      </w:rPr>
    </w:lvl>
    <w:lvl w:ilvl="5">
      <w:start w:val="1"/>
      <w:numFmt w:val="decimal"/>
      <w:lvlText w:val="%1.%2.%3.%4.%5.%6."/>
      <w:lvlJc w:val="left"/>
      <w:pPr>
        <w:ind w:left="1440" w:hanging="1440"/>
      </w:pPr>
      <w:rPr>
        <w:rFonts w:eastAsia="Times New Roman" w:hint="default"/>
        <w:color w:val="000000"/>
      </w:rPr>
    </w:lvl>
    <w:lvl w:ilvl="6">
      <w:start w:val="1"/>
      <w:numFmt w:val="decimal"/>
      <w:lvlText w:val="%1.%2.%3.%4.%5.%6.%7."/>
      <w:lvlJc w:val="left"/>
      <w:pPr>
        <w:ind w:left="1800" w:hanging="1800"/>
      </w:pPr>
      <w:rPr>
        <w:rFonts w:eastAsia="Times New Roman" w:hint="default"/>
        <w:color w:val="000000"/>
      </w:rPr>
    </w:lvl>
    <w:lvl w:ilvl="7">
      <w:start w:val="1"/>
      <w:numFmt w:val="decimal"/>
      <w:lvlText w:val="%1.%2.%3.%4.%5.%6.%7.%8."/>
      <w:lvlJc w:val="left"/>
      <w:pPr>
        <w:ind w:left="1800" w:hanging="1800"/>
      </w:pPr>
      <w:rPr>
        <w:rFonts w:eastAsia="Times New Roman" w:hint="default"/>
        <w:color w:val="000000"/>
      </w:rPr>
    </w:lvl>
    <w:lvl w:ilvl="8">
      <w:start w:val="1"/>
      <w:numFmt w:val="decimal"/>
      <w:lvlText w:val="%1.%2.%3.%4.%5.%6.%7.%8.%9."/>
      <w:lvlJc w:val="left"/>
      <w:pPr>
        <w:ind w:left="2160" w:hanging="2160"/>
      </w:pPr>
      <w:rPr>
        <w:rFonts w:eastAsia="Times New Roman" w:hint="default"/>
        <w:color w:val="000000"/>
      </w:rPr>
    </w:lvl>
  </w:abstractNum>
  <w:abstractNum w:abstractNumId="13" w15:restartNumberingAfterBreak="0">
    <w:nsid w:val="322154AB"/>
    <w:multiLevelType w:val="hybridMultilevel"/>
    <w:tmpl w:val="480C790E"/>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57E6140"/>
    <w:multiLevelType w:val="hybridMultilevel"/>
    <w:tmpl w:val="480C790E"/>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6146AF8"/>
    <w:multiLevelType w:val="hybridMultilevel"/>
    <w:tmpl w:val="E56E6274"/>
    <w:lvl w:ilvl="0" w:tplc="7BB2F29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15:restartNumberingAfterBreak="0">
    <w:nsid w:val="3C6A6B6B"/>
    <w:multiLevelType w:val="multilevel"/>
    <w:tmpl w:val="77EAD54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42C005A2"/>
    <w:multiLevelType w:val="hybridMultilevel"/>
    <w:tmpl w:val="77D8F87C"/>
    <w:lvl w:ilvl="0" w:tplc="20081E6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8" w15:restartNumberingAfterBreak="0">
    <w:nsid w:val="49F7503C"/>
    <w:multiLevelType w:val="multilevel"/>
    <w:tmpl w:val="876CAFD0"/>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50E948AB"/>
    <w:multiLevelType w:val="multilevel"/>
    <w:tmpl w:val="084487B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0" w15:restartNumberingAfterBreak="0">
    <w:nsid w:val="541A32CD"/>
    <w:multiLevelType w:val="multilevel"/>
    <w:tmpl w:val="9E76852A"/>
    <w:lvl w:ilvl="0">
      <w:start w:val="1"/>
      <w:numFmt w:val="decimal"/>
      <w:lvlText w:val="%1."/>
      <w:lvlJc w:val="left"/>
      <w:pPr>
        <w:tabs>
          <w:tab w:val="num" w:pos="1068"/>
        </w:tabs>
        <w:ind w:left="1068" w:hanging="360"/>
      </w:pPr>
      <w:rPr>
        <w:rFonts w:ascii="Times New Roman" w:eastAsiaTheme="minorHAnsi" w:hAnsi="Times New Roman" w:cs="Times New Roman"/>
      </w:rPr>
    </w:lvl>
    <w:lvl w:ilvl="1">
      <w:start w:val="1"/>
      <w:numFmt w:val="bullet"/>
      <w:lvlText w:val="o"/>
      <w:lvlJc w:val="left"/>
      <w:pPr>
        <w:tabs>
          <w:tab w:val="num" w:pos="1788"/>
        </w:tabs>
        <w:ind w:left="1788" w:hanging="360"/>
      </w:pPr>
      <w:rPr>
        <w:rFonts w:ascii="Courier New" w:hAnsi="Courier New" w:hint="default"/>
        <w:sz w:val="20"/>
      </w:r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21" w15:restartNumberingAfterBreak="0">
    <w:nsid w:val="568C0E07"/>
    <w:multiLevelType w:val="hybridMultilevel"/>
    <w:tmpl w:val="480C790E"/>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B2C7BAB"/>
    <w:multiLevelType w:val="multilevel"/>
    <w:tmpl w:val="4D8A2DE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3" w15:restartNumberingAfterBreak="0">
    <w:nsid w:val="5D7068AB"/>
    <w:multiLevelType w:val="multilevel"/>
    <w:tmpl w:val="5F00F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EF40D13"/>
    <w:multiLevelType w:val="multilevel"/>
    <w:tmpl w:val="7E4246D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5F160E7C"/>
    <w:multiLevelType w:val="multilevel"/>
    <w:tmpl w:val="A5B6B466"/>
    <w:lvl w:ilvl="0">
      <w:start w:val="1"/>
      <w:numFmt w:val="decimal"/>
      <w:lvlText w:val="%1."/>
      <w:lvlJc w:val="left"/>
      <w:pPr>
        <w:tabs>
          <w:tab w:val="num" w:pos="360"/>
        </w:tabs>
        <w:ind w:left="360" w:hanging="360"/>
      </w:pPr>
      <w:rPr>
        <w:rFonts w:ascii="Times New Roman" w:eastAsia="Times New Roman" w:hAnsi="Times New Roman" w:cs="Times New Roman"/>
        <w:sz w:val="28"/>
        <w:szCs w:val="28"/>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6" w15:restartNumberingAfterBreak="0">
    <w:nsid w:val="62BD4452"/>
    <w:multiLevelType w:val="multilevel"/>
    <w:tmpl w:val="5F8CE6C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7" w15:restartNumberingAfterBreak="0">
    <w:nsid w:val="653613FB"/>
    <w:multiLevelType w:val="hybridMultilevel"/>
    <w:tmpl w:val="480C790E"/>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5FA75A1"/>
    <w:multiLevelType w:val="hybridMultilevel"/>
    <w:tmpl w:val="490CB7FC"/>
    <w:lvl w:ilvl="0" w:tplc="3488BC28">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9" w15:restartNumberingAfterBreak="0">
    <w:nsid w:val="674162D2"/>
    <w:multiLevelType w:val="hybridMultilevel"/>
    <w:tmpl w:val="B26A33CE"/>
    <w:lvl w:ilvl="0" w:tplc="E4064560">
      <w:start w:val="2"/>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EA46247"/>
    <w:multiLevelType w:val="hybridMultilevel"/>
    <w:tmpl w:val="160A05FE"/>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42168C1"/>
    <w:multiLevelType w:val="hybridMultilevel"/>
    <w:tmpl w:val="FEAA75BE"/>
    <w:lvl w:ilvl="0" w:tplc="E4064560">
      <w:start w:val="2"/>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2" w15:restartNumberingAfterBreak="0">
    <w:nsid w:val="74535F1F"/>
    <w:multiLevelType w:val="multilevel"/>
    <w:tmpl w:val="C5303F3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3" w15:restartNumberingAfterBreak="0">
    <w:nsid w:val="74A526C7"/>
    <w:multiLevelType w:val="multilevel"/>
    <w:tmpl w:val="9640BF56"/>
    <w:lvl w:ilvl="0">
      <w:start w:val="1"/>
      <w:numFmt w:val="decimal"/>
      <w:lvlText w:val="%1."/>
      <w:lvlJc w:val="left"/>
      <w:pPr>
        <w:ind w:left="450" w:hanging="450"/>
      </w:pPr>
      <w:rPr>
        <w:rFonts w:eastAsia="Arial Unicode MS" w:hint="default"/>
      </w:rPr>
    </w:lvl>
    <w:lvl w:ilvl="1">
      <w:start w:val="1"/>
      <w:numFmt w:val="decimal"/>
      <w:lvlText w:val="%1.%2."/>
      <w:lvlJc w:val="left"/>
      <w:pPr>
        <w:ind w:left="720" w:hanging="720"/>
      </w:pPr>
      <w:rPr>
        <w:rFonts w:eastAsia="Arial Unicode MS" w:hint="default"/>
      </w:rPr>
    </w:lvl>
    <w:lvl w:ilvl="2">
      <w:start w:val="1"/>
      <w:numFmt w:val="decimal"/>
      <w:lvlText w:val="%1.%2.%3."/>
      <w:lvlJc w:val="left"/>
      <w:pPr>
        <w:ind w:left="720" w:hanging="720"/>
      </w:pPr>
      <w:rPr>
        <w:rFonts w:eastAsia="Arial Unicode MS" w:hint="default"/>
      </w:rPr>
    </w:lvl>
    <w:lvl w:ilvl="3">
      <w:start w:val="1"/>
      <w:numFmt w:val="decimal"/>
      <w:lvlText w:val="%1.%2.%3.%4."/>
      <w:lvlJc w:val="left"/>
      <w:pPr>
        <w:ind w:left="1080" w:hanging="1080"/>
      </w:pPr>
      <w:rPr>
        <w:rFonts w:eastAsia="Arial Unicode MS" w:hint="default"/>
      </w:rPr>
    </w:lvl>
    <w:lvl w:ilvl="4">
      <w:start w:val="1"/>
      <w:numFmt w:val="decimal"/>
      <w:lvlText w:val="%1.%2.%3.%4.%5."/>
      <w:lvlJc w:val="left"/>
      <w:pPr>
        <w:ind w:left="1080" w:hanging="1080"/>
      </w:pPr>
      <w:rPr>
        <w:rFonts w:eastAsia="Arial Unicode MS" w:hint="default"/>
      </w:rPr>
    </w:lvl>
    <w:lvl w:ilvl="5">
      <w:start w:val="1"/>
      <w:numFmt w:val="decimal"/>
      <w:lvlText w:val="%1.%2.%3.%4.%5.%6."/>
      <w:lvlJc w:val="left"/>
      <w:pPr>
        <w:ind w:left="1440" w:hanging="1440"/>
      </w:pPr>
      <w:rPr>
        <w:rFonts w:eastAsia="Arial Unicode MS" w:hint="default"/>
      </w:rPr>
    </w:lvl>
    <w:lvl w:ilvl="6">
      <w:start w:val="1"/>
      <w:numFmt w:val="decimal"/>
      <w:lvlText w:val="%1.%2.%3.%4.%5.%6.%7."/>
      <w:lvlJc w:val="left"/>
      <w:pPr>
        <w:ind w:left="1800" w:hanging="1800"/>
      </w:pPr>
      <w:rPr>
        <w:rFonts w:eastAsia="Arial Unicode MS" w:hint="default"/>
      </w:rPr>
    </w:lvl>
    <w:lvl w:ilvl="7">
      <w:start w:val="1"/>
      <w:numFmt w:val="decimal"/>
      <w:lvlText w:val="%1.%2.%3.%4.%5.%6.%7.%8."/>
      <w:lvlJc w:val="left"/>
      <w:pPr>
        <w:ind w:left="1800" w:hanging="1800"/>
      </w:pPr>
      <w:rPr>
        <w:rFonts w:eastAsia="Arial Unicode MS" w:hint="default"/>
      </w:rPr>
    </w:lvl>
    <w:lvl w:ilvl="8">
      <w:start w:val="1"/>
      <w:numFmt w:val="decimal"/>
      <w:lvlText w:val="%1.%2.%3.%4.%5.%6.%7.%8.%9."/>
      <w:lvlJc w:val="left"/>
      <w:pPr>
        <w:ind w:left="2160" w:hanging="2160"/>
      </w:pPr>
      <w:rPr>
        <w:rFonts w:eastAsia="Arial Unicode MS" w:hint="default"/>
      </w:rPr>
    </w:lvl>
  </w:abstractNum>
  <w:abstractNum w:abstractNumId="34" w15:restartNumberingAfterBreak="0">
    <w:nsid w:val="77251D72"/>
    <w:multiLevelType w:val="multilevel"/>
    <w:tmpl w:val="9C8C2EA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5" w15:restartNumberingAfterBreak="0">
    <w:nsid w:val="78913480"/>
    <w:multiLevelType w:val="hybridMultilevel"/>
    <w:tmpl w:val="DBF2706A"/>
    <w:lvl w:ilvl="0" w:tplc="B4BC3072">
      <w:start w:val="16"/>
      <w:numFmt w:val="bullet"/>
      <w:lvlText w:val="-"/>
      <w:lvlJc w:val="left"/>
      <w:pPr>
        <w:ind w:left="360" w:hanging="360"/>
      </w:pPr>
      <w:rPr>
        <w:rFonts w:ascii="Times New Roman" w:eastAsia="Arial Unicode MS"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6" w15:restartNumberingAfterBreak="0">
    <w:nsid w:val="78AD651A"/>
    <w:multiLevelType w:val="hybridMultilevel"/>
    <w:tmpl w:val="252C8E08"/>
    <w:lvl w:ilvl="0" w:tplc="3488BC28">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7D987A77"/>
    <w:multiLevelType w:val="multilevel"/>
    <w:tmpl w:val="DC6E1D7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8" w15:restartNumberingAfterBreak="0">
    <w:nsid w:val="7E357904"/>
    <w:multiLevelType w:val="hybridMultilevel"/>
    <w:tmpl w:val="D4565DCC"/>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7F757356"/>
    <w:multiLevelType w:val="hybridMultilevel"/>
    <w:tmpl w:val="D4266A54"/>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2"/>
  </w:num>
  <w:num w:numId="2">
    <w:abstractNumId w:val="33"/>
  </w:num>
  <w:num w:numId="3">
    <w:abstractNumId w:val="18"/>
  </w:num>
  <w:num w:numId="4">
    <w:abstractNumId w:val="35"/>
  </w:num>
  <w:num w:numId="5">
    <w:abstractNumId w:val="36"/>
  </w:num>
  <w:num w:numId="6">
    <w:abstractNumId w:val="29"/>
  </w:num>
  <w:num w:numId="7">
    <w:abstractNumId w:val="6"/>
  </w:num>
  <w:num w:numId="8">
    <w:abstractNumId w:val="28"/>
  </w:num>
  <w:num w:numId="9">
    <w:abstractNumId w:val="5"/>
  </w:num>
  <w:num w:numId="10">
    <w:abstractNumId w:val="14"/>
  </w:num>
  <w:num w:numId="11">
    <w:abstractNumId w:val="13"/>
  </w:num>
  <w:num w:numId="12">
    <w:abstractNumId w:val="7"/>
  </w:num>
  <w:num w:numId="13">
    <w:abstractNumId w:val="21"/>
  </w:num>
  <w:num w:numId="14">
    <w:abstractNumId w:val="27"/>
  </w:num>
  <w:num w:numId="15">
    <w:abstractNumId w:val="31"/>
  </w:num>
  <w:num w:numId="16">
    <w:abstractNumId w:val="10"/>
  </w:num>
  <w:num w:numId="17">
    <w:abstractNumId w:val="25"/>
  </w:num>
  <w:num w:numId="18">
    <w:abstractNumId w:val="1"/>
  </w:num>
  <w:num w:numId="19">
    <w:abstractNumId w:val="17"/>
  </w:num>
  <w:num w:numId="20">
    <w:abstractNumId w:val="4"/>
  </w:num>
  <w:num w:numId="21">
    <w:abstractNumId w:val="15"/>
  </w:num>
  <w:num w:numId="22">
    <w:abstractNumId w:val="20"/>
  </w:num>
  <w:num w:numId="23">
    <w:abstractNumId w:val="3"/>
  </w:num>
  <w:num w:numId="24">
    <w:abstractNumId w:val="0"/>
  </w:num>
  <w:num w:numId="25">
    <w:abstractNumId w:val="37"/>
  </w:num>
  <w:num w:numId="26">
    <w:abstractNumId w:val="26"/>
  </w:num>
  <w:num w:numId="27">
    <w:abstractNumId w:val="19"/>
  </w:num>
  <w:num w:numId="28">
    <w:abstractNumId w:val="32"/>
  </w:num>
  <w:num w:numId="29">
    <w:abstractNumId w:val="11"/>
  </w:num>
  <w:num w:numId="30">
    <w:abstractNumId w:val="16"/>
  </w:num>
  <w:num w:numId="31">
    <w:abstractNumId w:val="22"/>
  </w:num>
  <w:num w:numId="32">
    <w:abstractNumId w:val="34"/>
  </w:num>
  <w:num w:numId="33">
    <w:abstractNumId w:val="24"/>
  </w:num>
  <w:num w:numId="34">
    <w:abstractNumId w:val="8"/>
  </w:num>
  <w:num w:numId="35">
    <w:abstractNumId w:val="2"/>
  </w:num>
  <w:num w:numId="36">
    <w:abstractNumId w:val="38"/>
  </w:num>
  <w:num w:numId="37">
    <w:abstractNumId w:val="30"/>
  </w:num>
  <w:num w:numId="38">
    <w:abstractNumId w:val="39"/>
  </w:num>
  <w:num w:numId="39">
    <w:abstractNumId w:val="23"/>
  </w:num>
  <w:num w:numId="40">
    <w:abstractNumId w:val="9"/>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224DA"/>
    <w:rsid w:val="00003ED1"/>
    <w:rsid w:val="0000615E"/>
    <w:rsid w:val="00007B2A"/>
    <w:rsid w:val="000173E1"/>
    <w:rsid w:val="000218C3"/>
    <w:rsid w:val="000224DA"/>
    <w:rsid w:val="0002400B"/>
    <w:rsid w:val="00026311"/>
    <w:rsid w:val="00027F1A"/>
    <w:rsid w:val="0003275F"/>
    <w:rsid w:val="00032CD3"/>
    <w:rsid w:val="00036AB0"/>
    <w:rsid w:val="000376A2"/>
    <w:rsid w:val="00046162"/>
    <w:rsid w:val="000472D2"/>
    <w:rsid w:val="00052268"/>
    <w:rsid w:val="000560B4"/>
    <w:rsid w:val="00057D63"/>
    <w:rsid w:val="00061C2A"/>
    <w:rsid w:val="000621D8"/>
    <w:rsid w:val="00065544"/>
    <w:rsid w:val="00086D84"/>
    <w:rsid w:val="000A2FD4"/>
    <w:rsid w:val="000A56C6"/>
    <w:rsid w:val="000B1AD4"/>
    <w:rsid w:val="000B5544"/>
    <w:rsid w:val="000B5E12"/>
    <w:rsid w:val="000B7FE8"/>
    <w:rsid w:val="000C20BB"/>
    <w:rsid w:val="000C46BC"/>
    <w:rsid w:val="000D12A1"/>
    <w:rsid w:val="000E0498"/>
    <w:rsid w:val="000E2FC3"/>
    <w:rsid w:val="000E483D"/>
    <w:rsid w:val="000E6AD9"/>
    <w:rsid w:val="000F07C9"/>
    <w:rsid w:val="000F0872"/>
    <w:rsid w:val="000F6017"/>
    <w:rsid w:val="00102118"/>
    <w:rsid w:val="00107452"/>
    <w:rsid w:val="00110C5A"/>
    <w:rsid w:val="00113B22"/>
    <w:rsid w:val="001152A9"/>
    <w:rsid w:val="00121440"/>
    <w:rsid w:val="00122104"/>
    <w:rsid w:val="00126D16"/>
    <w:rsid w:val="00131685"/>
    <w:rsid w:val="00147D5F"/>
    <w:rsid w:val="0015025A"/>
    <w:rsid w:val="0015257E"/>
    <w:rsid w:val="001562CC"/>
    <w:rsid w:val="00163A1E"/>
    <w:rsid w:val="001661EC"/>
    <w:rsid w:val="001723DB"/>
    <w:rsid w:val="001734C0"/>
    <w:rsid w:val="00175FAD"/>
    <w:rsid w:val="001861CE"/>
    <w:rsid w:val="00192847"/>
    <w:rsid w:val="00195E32"/>
    <w:rsid w:val="001A2165"/>
    <w:rsid w:val="001A3524"/>
    <w:rsid w:val="001A3FFA"/>
    <w:rsid w:val="001B3293"/>
    <w:rsid w:val="001B4968"/>
    <w:rsid w:val="001C65A7"/>
    <w:rsid w:val="001D0B16"/>
    <w:rsid w:val="001D6B68"/>
    <w:rsid w:val="001E3725"/>
    <w:rsid w:val="001F3491"/>
    <w:rsid w:val="001F48C9"/>
    <w:rsid w:val="00202978"/>
    <w:rsid w:val="00213392"/>
    <w:rsid w:val="00214841"/>
    <w:rsid w:val="00225125"/>
    <w:rsid w:val="00227ED5"/>
    <w:rsid w:val="00231423"/>
    <w:rsid w:val="00237C4B"/>
    <w:rsid w:val="00237CBE"/>
    <w:rsid w:val="00240ACB"/>
    <w:rsid w:val="002441DA"/>
    <w:rsid w:val="00251063"/>
    <w:rsid w:val="0025259C"/>
    <w:rsid w:val="002526E6"/>
    <w:rsid w:val="00253899"/>
    <w:rsid w:val="002550A8"/>
    <w:rsid w:val="002567DE"/>
    <w:rsid w:val="0025779C"/>
    <w:rsid w:val="002636B8"/>
    <w:rsid w:val="0027215F"/>
    <w:rsid w:val="002839B8"/>
    <w:rsid w:val="0029196F"/>
    <w:rsid w:val="00292B8A"/>
    <w:rsid w:val="00293088"/>
    <w:rsid w:val="002B60EA"/>
    <w:rsid w:val="002C114D"/>
    <w:rsid w:val="002C427B"/>
    <w:rsid w:val="002D19D0"/>
    <w:rsid w:val="002D47FE"/>
    <w:rsid w:val="002D6CA0"/>
    <w:rsid w:val="002E16F9"/>
    <w:rsid w:val="002F425B"/>
    <w:rsid w:val="00310925"/>
    <w:rsid w:val="00316800"/>
    <w:rsid w:val="00326B4A"/>
    <w:rsid w:val="003275AF"/>
    <w:rsid w:val="003368B8"/>
    <w:rsid w:val="00347220"/>
    <w:rsid w:val="00347493"/>
    <w:rsid w:val="00351C73"/>
    <w:rsid w:val="0035217D"/>
    <w:rsid w:val="003618C9"/>
    <w:rsid w:val="00362776"/>
    <w:rsid w:val="003654CE"/>
    <w:rsid w:val="00374E34"/>
    <w:rsid w:val="003866BE"/>
    <w:rsid w:val="003872CF"/>
    <w:rsid w:val="00392555"/>
    <w:rsid w:val="00392DDA"/>
    <w:rsid w:val="0039491E"/>
    <w:rsid w:val="00396313"/>
    <w:rsid w:val="003A0AEF"/>
    <w:rsid w:val="003A3C65"/>
    <w:rsid w:val="003A5773"/>
    <w:rsid w:val="003B1116"/>
    <w:rsid w:val="003B397E"/>
    <w:rsid w:val="003C556C"/>
    <w:rsid w:val="003D6768"/>
    <w:rsid w:val="003E0B16"/>
    <w:rsid w:val="003E0E72"/>
    <w:rsid w:val="003F78A1"/>
    <w:rsid w:val="00400242"/>
    <w:rsid w:val="004008EB"/>
    <w:rsid w:val="00401427"/>
    <w:rsid w:val="004045F1"/>
    <w:rsid w:val="00404604"/>
    <w:rsid w:val="00404AF2"/>
    <w:rsid w:val="004058D8"/>
    <w:rsid w:val="0040633B"/>
    <w:rsid w:val="00415D85"/>
    <w:rsid w:val="0042097E"/>
    <w:rsid w:val="0042270D"/>
    <w:rsid w:val="00427555"/>
    <w:rsid w:val="0042762B"/>
    <w:rsid w:val="00437B8A"/>
    <w:rsid w:val="00441AE9"/>
    <w:rsid w:val="00442981"/>
    <w:rsid w:val="004462E7"/>
    <w:rsid w:val="004463B7"/>
    <w:rsid w:val="00447FE4"/>
    <w:rsid w:val="00453DAC"/>
    <w:rsid w:val="00455F11"/>
    <w:rsid w:val="004658D4"/>
    <w:rsid w:val="004665BD"/>
    <w:rsid w:val="004677DD"/>
    <w:rsid w:val="00481CBE"/>
    <w:rsid w:val="00482618"/>
    <w:rsid w:val="00484B42"/>
    <w:rsid w:val="0048654E"/>
    <w:rsid w:val="00491769"/>
    <w:rsid w:val="00492FAB"/>
    <w:rsid w:val="004A0F07"/>
    <w:rsid w:val="004A2733"/>
    <w:rsid w:val="004B36BA"/>
    <w:rsid w:val="004B7795"/>
    <w:rsid w:val="004C154C"/>
    <w:rsid w:val="004C26FF"/>
    <w:rsid w:val="004C41AC"/>
    <w:rsid w:val="004C6FE4"/>
    <w:rsid w:val="004C70D9"/>
    <w:rsid w:val="004C760D"/>
    <w:rsid w:val="004E1601"/>
    <w:rsid w:val="004E54BF"/>
    <w:rsid w:val="004E6FC3"/>
    <w:rsid w:val="004F5D7A"/>
    <w:rsid w:val="00502596"/>
    <w:rsid w:val="00502779"/>
    <w:rsid w:val="00503ADD"/>
    <w:rsid w:val="0051206A"/>
    <w:rsid w:val="00513270"/>
    <w:rsid w:val="00514BE7"/>
    <w:rsid w:val="00516A0A"/>
    <w:rsid w:val="0052438F"/>
    <w:rsid w:val="005256DF"/>
    <w:rsid w:val="00526D8D"/>
    <w:rsid w:val="0053226C"/>
    <w:rsid w:val="005327A1"/>
    <w:rsid w:val="00543080"/>
    <w:rsid w:val="005548B3"/>
    <w:rsid w:val="005643DB"/>
    <w:rsid w:val="00564C1B"/>
    <w:rsid w:val="0056732F"/>
    <w:rsid w:val="00571E97"/>
    <w:rsid w:val="00576822"/>
    <w:rsid w:val="005822D9"/>
    <w:rsid w:val="0058484C"/>
    <w:rsid w:val="00584ADF"/>
    <w:rsid w:val="005851FD"/>
    <w:rsid w:val="005853E0"/>
    <w:rsid w:val="00591BB6"/>
    <w:rsid w:val="00592B75"/>
    <w:rsid w:val="005A10B2"/>
    <w:rsid w:val="005A7201"/>
    <w:rsid w:val="005B00F8"/>
    <w:rsid w:val="005B7B5E"/>
    <w:rsid w:val="005C03AC"/>
    <w:rsid w:val="005C1615"/>
    <w:rsid w:val="005D05B7"/>
    <w:rsid w:val="005D197A"/>
    <w:rsid w:val="005D6376"/>
    <w:rsid w:val="005D7605"/>
    <w:rsid w:val="005E1456"/>
    <w:rsid w:val="005E19F0"/>
    <w:rsid w:val="005E50B1"/>
    <w:rsid w:val="005E655E"/>
    <w:rsid w:val="005E7ECD"/>
    <w:rsid w:val="005F0C85"/>
    <w:rsid w:val="005F11D6"/>
    <w:rsid w:val="005F12CC"/>
    <w:rsid w:val="006023FC"/>
    <w:rsid w:val="0060338C"/>
    <w:rsid w:val="0061010A"/>
    <w:rsid w:val="00612028"/>
    <w:rsid w:val="0061295A"/>
    <w:rsid w:val="006129EC"/>
    <w:rsid w:val="0061350C"/>
    <w:rsid w:val="00636956"/>
    <w:rsid w:val="00643CBF"/>
    <w:rsid w:val="006456F4"/>
    <w:rsid w:val="00656A71"/>
    <w:rsid w:val="00660AED"/>
    <w:rsid w:val="00666014"/>
    <w:rsid w:val="00667A79"/>
    <w:rsid w:val="00670419"/>
    <w:rsid w:val="00670A4F"/>
    <w:rsid w:val="006761BD"/>
    <w:rsid w:val="00680348"/>
    <w:rsid w:val="00681BA4"/>
    <w:rsid w:val="00685E5E"/>
    <w:rsid w:val="0069187A"/>
    <w:rsid w:val="006B01F6"/>
    <w:rsid w:val="006B2FEB"/>
    <w:rsid w:val="006C0E59"/>
    <w:rsid w:val="006C6D20"/>
    <w:rsid w:val="006D6745"/>
    <w:rsid w:val="006E2061"/>
    <w:rsid w:val="006E43C4"/>
    <w:rsid w:val="006E5CEF"/>
    <w:rsid w:val="006F447B"/>
    <w:rsid w:val="006F5723"/>
    <w:rsid w:val="006F68B6"/>
    <w:rsid w:val="00700E7A"/>
    <w:rsid w:val="0070376C"/>
    <w:rsid w:val="00704544"/>
    <w:rsid w:val="007133F5"/>
    <w:rsid w:val="007138D9"/>
    <w:rsid w:val="00724A91"/>
    <w:rsid w:val="0072700F"/>
    <w:rsid w:val="00733420"/>
    <w:rsid w:val="00733FCE"/>
    <w:rsid w:val="00742A02"/>
    <w:rsid w:val="00743E19"/>
    <w:rsid w:val="00745DCB"/>
    <w:rsid w:val="007650F3"/>
    <w:rsid w:val="007704CD"/>
    <w:rsid w:val="007749E4"/>
    <w:rsid w:val="00780718"/>
    <w:rsid w:val="007825C0"/>
    <w:rsid w:val="0079476B"/>
    <w:rsid w:val="007954E3"/>
    <w:rsid w:val="007A18FE"/>
    <w:rsid w:val="007A1C8D"/>
    <w:rsid w:val="007A689C"/>
    <w:rsid w:val="007B2A70"/>
    <w:rsid w:val="007B4BCA"/>
    <w:rsid w:val="007C498B"/>
    <w:rsid w:val="007D4188"/>
    <w:rsid w:val="007D50FD"/>
    <w:rsid w:val="007E62C9"/>
    <w:rsid w:val="00806FAC"/>
    <w:rsid w:val="00816AE1"/>
    <w:rsid w:val="00816B91"/>
    <w:rsid w:val="0082428D"/>
    <w:rsid w:val="00824CAF"/>
    <w:rsid w:val="00830103"/>
    <w:rsid w:val="00831127"/>
    <w:rsid w:val="00833B2F"/>
    <w:rsid w:val="008350C3"/>
    <w:rsid w:val="0083616A"/>
    <w:rsid w:val="008402AE"/>
    <w:rsid w:val="00845AD3"/>
    <w:rsid w:val="0084665D"/>
    <w:rsid w:val="00866F33"/>
    <w:rsid w:val="008754BE"/>
    <w:rsid w:val="00877D4D"/>
    <w:rsid w:val="008807F5"/>
    <w:rsid w:val="0088370A"/>
    <w:rsid w:val="00892FC3"/>
    <w:rsid w:val="008A1CEE"/>
    <w:rsid w:val="008A5398"/>
    <w:rsid w:val="008B5CAE"/>
    <w:rsid w:val="008B7666"/>
    <w:rsid w:val="008C012D"/>
    <w:rsid w:val="008C225E"/>
    <w:rsid w:val="008C3707"/>
    <w:rsid w:val="008D0937"/>
    <w:rsid w:val="008E021D"/>
    <w:rsid w:val="008E25DD"/>
    <w:rsid w:val="008E561E"/>
    <w:rsid w:val="008E60C5"/>
    <w:rsid w:val="008E6641"/>
    <w:rsid w:val="008F4008"/>
    <w:rsid w:val="00903982"/>
    <w:rsid w:val="009111B4"/>
    <w:rsid w:val="009148CD"/>
    <w:rsid w:val="00915F7C"/>
    <w:rsid w:val="00926F63"/>
    <w:rsid w:val="00932A86"/>
    <w:rsid w:val="00943B18"/>
    <w:rsid w:val="00950A40"/>
    <w:rsid w:val="00951F3D"/>
    <w:rsid w:val="0095336D"/>
    <w:rsid w:val="0096188F"/>
    <w:rsid w:val="009624CF"/>
    <w:rsid w:val="0096761E"/>
    <w:rsid w:val="00970BDD"/>
    <w:rsid w:val="00973FD5"/>
    <w:rsid w:val="00975A7B"/>
    <w:rsid w:val="00984A7C"/>
    <w:rsid w:val="00985466"/>
    <w:rsid w:val="00993D14"/>
    <w:rsid w:val="009A1C37"/>
    <w:rsid w:val="009A1F33"/>
    <w:rsid w:val="009A2D3C"/>
    <w:rsid w:val="009B0645"/>
    <w:rsid w:val="009B6657"/>
    <w:rsid w:val="009C17A8"/>
    <w:rsid w:val="009D2D00"/>
    <w:rsid w:val="009E0C2C"/>
    <w:rsid w:val="009E387E"/>
    <w:rsid w:val="009E5258"/>
    <w:rsid w:val="009E605D"/>
    <w:rsid w:val="009E69CC"/>
    <w:rsid w:val="009F0197"/>
    <w:rsid w:val="009F3CD4"/>
    <w:rsid w:val="009F547E"/>
    <w:rsid w:val="00A2008E"/>
    <w:rsid w:val="00A27625"/>
    <w:rsid w:val="00A31E17"/>
    <w:rsid w:val="00A406A3"/>
    <w:rsid w:val="00A42F0C"/>
    <w:rsid w:val="00A53F7D"/>
    <w:rsid w:val="00A5783F"/>
    <w:rsid w:val="00A64D6C"/>
    <w:rsid w:val="00A707DC"/>
    <w:rsid w:val="00A71D0A"/>
    <w:rsid w:val="00A734EB"/>
    <w:rsid w:val="00A7391E"/>
    <w:rsid w:val="00A85BA4"/>
    <w:rsid w:val="00A90293"/>
    <w:rsid w:val="00A953F6"/>
    <w:rsid w:val="00AA1D2D"/>
    <w:rsid w:val="00AB3B2A"/>
    <w:rsid w:val="00AD40BB"/>
    <w:rsid w:val="00AD5193"/>
    <w:rsid w:val="00AE68D8"/>
    <w:rsid w:val="00AF0C34"/>
    <w:rsid w:val="00AF282D"/>
    <w:rsid w:val="00AF4796"/>
    <w:rsid w:val="00AF4DCD"/>
    <w:rsid w:val="00B01429"/>
    <w:rsid w:val="00B04437"/>
    <w:rsid w:val="00B103B0"/>
    <w:rsid w:val="00B231EF"/>
    <w:rsid w:val="00B325A4"/>
    <w:rsid w:val="00B43878"/>
    <w:rsid w:val="00B45A1A"/>
    <w:rsid w:val="00B51ED6"/>
    <w:rsid w:val="00B526A6"/>
    <w:rsid w:val="00B52BD9"/>
    <w:rsid w:val="00B66B67"/>
    <w:rsid w:val="00B67454"/>
    <w:rsid w:val="00B71675"/>
    <w:rsid w:val="00B75F71"/>
    <w:rsid w:val="00B7611A"/>
    <w:rsid w:val="00B761E1"/>
    <w:rsid w:val="00B820AA"/>
    <w:rsid w:val="00B82FEB"/>
    <w:rsid w:val="00B86DF2"/>
    <w:rsid w:val="00B944F8"/>
    <w:rsid w:val="00B94742"/>
    <w:rsid w:val="00BB7233"/>
    <w:rsid w:val="00BC1BB1"/>
    <w:rsid w:val="00BD12D8"/>
    <w:rsid w:val="00BD369C"/>
    <w:rsid w:val="00BD46CA"/>
    <w:rsid w:val="00BE0D71"/>
    <w:rsid w:val="00BE280A"/>
    <w:rsid w:val="00BE3E95"/>
    <w:rsid w:val="00BE6A4F"/>
    <w:rsid w:val="00BF1618"/>
    <w:rsid w:val="00BF752F"/>
    <w:rsid w:val="00C01DBF"/>
    <w:rsid w:val="00C033DF"/>
    <w:rsid w:val="00C052FC"/>
    <w:rsid w:val="00C11CED"/>
    <w:rsid w:val="00C22E77"/>
    <w:rsid w:val="00C2768B"/>
    <w:rsid w:val="00C27A39"/>
    <w:rsid w:val="00C34D18"/>
    <w:rsid w:val="00C36A21"/>
    <w:rsid w:val="00C4004D"/>
    <w:rsid w:val="00C41C32"/>
    <w:rsid w:val="00C42076"/>
    <w:rsid w:val="00C44A0B"/>
    <w:rsid w:val="00C5445C"/>
    <w:rsid w:val="00C66BB8"/>
    <w:rsid w:val="00C76C9A"/>
    <w:rsid w:val="00C803F7"/>
    <w:rsid w:val="00C84183"/>
    <w:rsid w:val="00C9139D"/>
    <w:rsid w:val="00C96213"/>
    <w:rsid w:val="00C9644C"/>
    <w:rsid w:val="00CB0EFC"/>
    <w:rsid w:val="00CC3D1E"/>
    <w:rsid w:val="00CC618B"/>
    <w:rsid w:val="00CC6F09"/>
    <w:rsid w:val="00CD2A84"/>
    <w:rsid w:val="00CD629A"/>
    <w:rsid w:val="00CE02F8"/>
    <w:rsid w:val="00CE1CEB"/>
    <w:rsid w:val="00CE20D4"/>
    <w:rsid w:val="00CE26EF"/>
    <w:rsid w:val="00CE702B"/>
    <w:rsid w:val="00CE7F33"/>
    <w:rsid w:val="00D051FB"/>
    <w:rsid w:val="00D0596B"/>
    <w:rsid w:val="00D111C6"/>
    <w:rsid w:val="00D1195C"/>
    <w:rsid w:val="00D16302"/>
    <w:rsid w:val="00D25AA3"/>
    <w:rsid w:val="00D2641F"/>
    <w:rsid w:val="00D26B87"/>
    <w:rsid w:val="00D32BEB"/>
    <w:rsid w:val="00D438AE"/>
    <w:rsid w:val="00D4504F"/>
    <w:rsid w:val="00D46806"/>
    <w:rsid w:val="00D46F66"/>
    <w:rsid w:val="00D479C8"/>
    <w:rsid w:val="00D50B2D"/>
    <w:rsid w:val="00D53866"/>
    <w:rsid w:val="00D53A87"/>
    <w:rsid w:val="00D54E7C"/>
    <w:rsid w:val="00D56361"/>
    <w:rsid w:val="00D57CBB"/>
    <w:rsid w:val="00D6383F"/>
    <w:rsid w:val="00D63A91"/>
    <w:rsid w:val="00D65CF1"/>
    <w:rsid w:val="00D70E0B"/>
    <w:rsid w:val="00D75410"/>
    <w:rsid w:val="00D81A76"/>
    <w:rsid w:val="00D901F1"/>
    <w:rsid w:val="00D96939"/>
    <w:rsid w:val="00DA1046"/>
    <w:rsid w:val="00DB3DE0"/>
    <w:rsid w:val="00DC59A3"/>
    <w:rsid w:val="00DE2E3D"/>
    <w:rsid w:val="00DF35EF"/>
    <w:rsid w:val="00DF4A15"/>
    <w:rsid w:val="00DF7731"/>
    <w:rsid w:val="00E05935"/>
    <w:rsid w:val="00E07191"/>
    <w:rsid w:val="00E10F03"/>
    <w:rsid w:val="00E161FF"/>
    <w:rsid w:val="00E25944"/>
    <w:rsid w:val="00E26103"/>
    <w:rsid w:val="00E31F3D"/>
    <w:rsid w:val="00E378BE"/>
    <w:rsid w:val="00E42D50"/>
    <w:rsid w:val="00E43D88"/>
    <w:rsid w:val="00E46DD8"/>
    <w:rsid w:val="00E53317"/>
    <w:rsid w:val="00E54E69"/>
    <w:rsid w:val="00E64C0A"/>
    <w:rsid w:val="00E67A66"/>
    <w:rsid w:val="00E7250A"/>
    <w:rsid w:val="00E846CB"/>
    <w:rsid w:val="00E84AAE"/>
    <w:rsid w:val="00E90BFE"/>
    <w:rsid w:val="00E94DBF"/>
    <w:rsid w:val="00EA012D"/>
    <w:rsid w:val="00EA2B2C"/>
    <w:rsid w:val="00EA32E6"/>
    <w:rsid w:val="00EB187C"/>
    <w:rsid w:val="00EB43C1"/>
    <w:rsid w:val="00EC00AF"/>
    <w:rsid w:val="00EC1C48"/>
    <w:rsid w:val="00ED1813"/>
    <w:rsid w:val="00ED31AC"/>
    <w:rsid w:val="00EE4D46"/>
    <w:rsid w:val="00EF13FE"/>
    <w:rsid w:val="00F00699"/>
    <w:rsid w:val="00F0611B"/>
    <w:rsid w:val="00F07BD6"/>
    <w:rsid w:val="00F227AC"/>
    <w:rsid w:val="00F26304"/>
    <w:rsid w:val="00F266A4"/>
    <w:rsid w:val="00F312B9"/>
    <w:rsid w:val="00F32863"/>
    <w:rsid w:val="00F43101"/>
    <w:rsid w:val="00F434F0"/>
    <w:rsid w:val="00F43D23"/>
    <w:rsid w:val="00F44B0E"/>
    <w:rsid w:val="00F524ED"/>
    <w:rsid w:val="00F56260"/>
    <w:rsid w:val="00F600E3"/>
    <w:rsid w:val="00F631C0"/>
    <w:rsid w:val="00F636E1"/>
    <w:rsid w:val="00F646BC"/>
    <w:rsid w:val="00F77FC3"/>
    <w:rsid w:val="00F80C19"/>
    <w:rsid w:val="00F85C32"/>
    <w:rsid w:val="00F85F57"/>
    <w:rsid w:val="00F944F4"/>
    <w:rsid w:val="00F94C56"/>
    <w:rsid w:val="00F97FF7"/>
    <w:rsid w:val="00FB0339"/>
    <w:rsid w:val="00FB4E59"/>
    <w:rsid w:val="00FB6CF8"/>
    <w:rsid w:val="00FB729A"/>
    <w:rsid w:val="00FC4ECB"/>
    <w:rsid w:val="00FC611C"/>
    <w:rsid w:val="00FD172E"/>
    <w:rsid w:val="00FD18C2"/>
    <w:rsid w:val="00FE1027"/>
    <w:rsid w:val="00FF10EF"/>
    <w:rsid w:val="00FF322C"/>
    <w:rsid w:val="00FF3A0F"/>
    <w:rsid w:val="00FF410E"/>
    <w:rsid w:val="00FF57A4"/>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4A45D"/>
  <w15:docId w15:val="{3B4B7459-ACE9-4740-949B-F0CF383BE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441AE9"/>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rsid w:val="00FC611C"/>
    <w:pPr>
      <w:keepNext/>
      <w:keepLines/>
      <w:widowControl/>
      <w:spacing w:before="480" w:line="259" w:lineRule="auto"/>
      <w:outlineLvl w:val="0"/>
    </w:pPr>
    <w:rPr>
      <w:rFonts w:asciiTheme="majorHAnsi" w:eastAsiaTheme="majorEastAsia" w:hAnsiTheme="majorHAnsi" w:cstheme="majorBidi"/>
      <w:b/>
      <w:bCs/>
      <w:color w:val="365F91" w:themeColor="accent1" w:themeShade="BF"/>
      <w:sz w:val="28"/>
      <w:szCs w:val="28"/>
      <w:lang w:eastAsia="en-US" w:bidi="ar-SA"/>
    </w:rPr>
  </w:style>
  <w:style w:type="paragraph" w:styleId="2">
    <w:name w:val="heading 2"/>
    <w:basedOn w:val="a"/>
    <w:link w:val="20"/>
    <w:uiPriority w:val="9"/>
    <w:qFormat/>
    <w:rsid w:val="00FC611C"/>
    <w:pPr>
      <w:autoSpaceDE w:val="0"/>
      <w:autoSpaceDN w:val="0"/>
      <w:ind w:left="959"/>
      <w:outlineLvl w:val="1"/>
    </w:pPr>
    <w:rPr>
      <w:rFonts w:ascii="Times New Roman" w:eastAsia="Times New Roman" w:hAnsi="Times New Roman" w:cs="Times New Roman"/>
      <w:b/>
      <w:bCs/>
      <w:color w:val="auto"/>
      <w:lang w:eastAsia="en-US" w:bidi="ar-SA"/>
    </w:rPr>
  </w:style>
  <w:style w:type="paragraph" w:styleId="3">
    <w:name w:val="heading 3"/>
    <w:basedOn w:val="a"/>
    <w:link w:val="30"/>
    <w:uiPriority w:val="9"/>
    <w:qFormat/>
    <w:rsid w:val="00FC611C"/>
    <w:pPr>
      <w:autoSpaceDE w:val="0"/>
      <w:autoSpaceDN w:val="0"/>
      <w:ind w:left="959"/>
      <w:outlineLvl w:val="2"/>
    </w:pPr>
    <w:rPr>
      <w:rFonts w:ascii="Times New Roman" w:eastAsia="Times New Roman" w:hAnsi="Times New Roman" w:cs="Times New Roman"/>
      <w:b/>
      <w:bCs/>
      <w:i/>
      <w:iCs/>
      <w:color w:val="auto"/>
      <w:lang w:eastAsia="en-US" w:bidi="ar-SA"/>
    </w:rPr>
  </w:style>
  <w:style w:type="paragraph" w:styleId="4">
    <w:name w:val="heading 4"/>
    <w:basedOn w:val="a"/>
    <w:link w:val="40"/>
    <w:uiPriority w:val="9"/>
    <w:qFormat/>
    <w:rsid w:val="00AD40BB"/>
    <w:pPr>
      <w:widowControl/>
      <w:spacing w:before="100" w:beforeAutospacing="1" w:after="100" w:afterAutospacing="1"/>
      <w:outlineLvl w:val="3"/>
    </w:pPr>
    <w:rPr>
      <w:rFonts w:ascii="Times New Roman" w:eastAsia="Times New Roman" w:hAnsi="Times New Roman" w:cs="Times New Roman"/>
      <w:b/>
      <w:bCs/>
      <w:color w:val="auto"/>
      <w:lang w:val="ru-RU" w:eastAsia="ru-RU" w:bidi="ar-SA"/>
    </w:rPr>
  </w:style>
  <w:style w:type="paragraph" w:styleId="5">
    <w:name w:val="heading 5"/>
    <w:basedOn w:val="a"/>
    <w:next w:val="a"/>
    <w:link w:val="50"/>
    <w:uiPriority w:val="9"/>
    <w:semiHidden/>
    <w:unhideWhenUsed/>
    <w:qFormat/>
    <w:rsid w:val="00FC611C"/>
    <w:pPr>
      <w:keepNext/>
      <w:keepLines/>
      <w:widowControl/>
      <w:spacing w:before="200" w:line="259" w:lineRule="auto"/>
      <w:outlineLvl w:val="4"/>
    </w:pPr>
    <w:rPr>
      <w:rFonts w:asciiTheme="majorHAnsi" w:eastAsiaTheme="majorEastAsia" w:hAnsiTheme="majorHAnsi" w:cstheme="majorBidi"/>
      <w:color w:val="243F60" w:themeColor="accent1" w:themeShade="7F"/>
      <w:sz w:val="22"/>
      <w:szCs w:val="22"/>
      <w:lang w:eastAsia="en-US" w:bidi="ar-SA"/>
    </w:rPr>
  </w:style>
  <w:style w:type="paragraph" w:styleId="6">
    <w:name w:val="heading 6"/>
    <w:basedOn w:val="a"/>
    <w:next w:val="a"/>
    <w:link w:val="60"/>
    <w:uiPriority w:val="9"/>
    <w:semiHidden/>
    <w:unhideWhenUsed/>
    <w:qFormat/>
    <w:rsid w:val="00FC611C"/>
    <w:pPr>
      <w:keepNext/>
      <w:keepLines/>
      <w:widowControl/>
      <w:spacing w:before="200" w:line="259" w:lineRule="auto"/>
      <w:outlineLvl w:val="5"/>
    </w:pPr>
    <w:rPr>
      <w:rFonts w:asciiTheme="majorHAnsi" w:eastAsiaTheme="majorEastAsia" w:hAnsiTheme="majorHAnsi" w:cstheme="majorBidi"/>
      <w:i/>
      <w:iCs/>
      <w:color w:val="243F60" w:themeColor="accent1" w:themeShade="7F"/>
      <w:sz w:val="22"/>
      <w:szCs w:val="22"/>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C611C"/>
    <w:rPr>
      <w:rFonts w:asciiTheme="majorHAnsi" w:eastAsiaTheme="majorEastAsia" w:hAnsiTheme="majorHAnsi" w:cstheme="majorBidi"/>
      <w:b/>
      <w:bCs/>
      <w:color w:val="365F91" w:themeColor="accent1" w:themeShade="BF"/>
      <w:sz w:val="28"/>
      <w:szCs w:val="28"/>
      <w:lang w:val="uk-UA"/>
    </w:rPr>
  </w:style>
  <w:style w:type="character" w:customStyle="1" w:styleId="20">
    <w:name w:val="Заголовок 2 Знак"/>
    <w:basedOn w:val="a0"/>
    <w:link w:val="2"/>
    <w:uiPriority w:val="9"/>
    <w:rsid w:val="00FC611C"/>
    <w:rPr>
      <w:rFonts w:ascii="Times New Roman" w:eastAsia="Times New Roman" w:hAnsi="Times New Roman" w:cs="Times New Roman"/>
      <w:b/>
      <w:bCs/>
      <w:sz w:val="24"/>
      <w:szCs w:val="24"/>
      <w:lang w:val="uk-UA"/>
    </w:rPr>
  </w:style>
  <w:style w:type="character" w:customStyle="1" w:styleId="30">
    <w:name w:val="Заголовок 3 Знак"/>
    <w:basedOn w:val="a0"/>
    <w:link w:val="3"/>
    <w:uiPriority w:val="9"/>
    <w:rsid w:val="00FC611C"/>
    <w:rPr>
      <w:rFonts w:ascii="Times New Roman" w:eastAsia="Times New Roman" w:hAnsi="Times New Roman" w:cs="Times New Roman"/>
      <w:b/>
      <w:bCs/>
      <w:i/>
      <w:iCs/>
      <w:sz w:val="24"/>
      <w:szCs w:val="24"/>
      <w:lang w:val="uk-UA"/>
    </w:rPr>
  </w:style>
  <w:style w:type="character" w:customStyle="1" w:styleId="40">
    <w:name w:val="Заголовок 4 Знак"/>
    <w:basedOn w:val="a0"/>
    <w:link w:val="4"/>
    <w:uiPriority w:val="9"/>
    <w:rsid w:val="00AD40BB"/>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semiHidden/>
    <w:rsid w:val="00FC611C"/>
    <w:rPr>
      <w:rFonts w:asciiTheme="majorHAnsi" w:eastAsiaTheme="majorEastAsia" w:hAnsiTheme="majorHAnsi" w:cstheme="majorBidi"/>
      <w:color w:val="243F60" w:themeColor="accent1" w:themeShade="7F"/>
      <w:lang w:val="uk-UA"/>
    </w:rPr>
  </w:style>
  <w:style w:type="character" w:customStyle="1" w:styleId="fontstyle01">
    <w:name w:val="fontstyle01"/>
    <w:basedOn w:val="a0"/>
    <w:rsid w:val="00502779"/>
    <w:rPr>
      <w:rFonts w:ascii="Bold" w:hAnsi="Bold" w:hint="default"/>
      <w:b/>
      <w:bCs/>
      <w:i w:val="0"/>
      <w:iCs w:val="0"/>
      <w:color w:val="242021"/>
      <w:sz w:val="24"/>
      <w:szCs w:val="24"/>
    </w:rPr>
  </w:style>
  <w:style w:type="character" w:customStyle="1" w:styleId="fontstyle11">
    <w:name w:val="fontstyle11"/>
    <w:basedOn w:val="a0"/>
    <w:rsid w:val="00502779"/>
    <w:rPr>
      <w:rFonts w:ascii="TimesNewRoman" w:hAnsi="TimesNewRoman" w:hint="default"/>
      <w:b w:val="0"/>
      <w:bCs w:val="0"/>
      <w:i w:val="0"/>
      <w:iCs w:val="0"/>
      <w:color w:val="242021"/>
      <w:sz w:val="24"/>
      <w:szCs w:val="24"/>
    </w:rPr>
  </w:style>
  <w:style w:type="table" w:styleId="a3">
    <w:name w:val="Table Grid"/>
    <w:basedOn w:val="a1"/>
    <w:uiPriority w:val="59"/>
    <w:qFormat/>
    <w:rsid w:val="00502779"/>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Strong"/>
    <w:basedOn w:val="a0"/>
    <w:uiPriority w:val="22"/>
    <w:qFormat/>
    <w:rsid w:val="00502779"/>
    <w:rPr>
      <w:b/>
      <w:bCs/>
    </w:rPr>
  </w:style>
  <w:style w:type="paragraph" w:styleId="a5">
    <w:name w:val="header"/>
    <w:basedOn w:val="a"/>
    <w:link w:val="a6"/>
    <w:uiPriority w:val="99"/>
    <w:unhideWhenUsed/>
    <w:rsid w:val="00032CD3"/>
    <w:pPr>
      <w:tabs>
        <w:tab w:val="center" w:pos="4677"/>
        <w:tab w:val="right" w:pos="9355"/>
      </w:tabs>
    </w:pPr>
  </w:style>
  <w:style w:type="character" w:customStyle="1" w:styleId="a6">
    <w:name w:val="Верхний колонтитул Знак"/>
    <w:basedOn w:val="a0"/>
    <w:link w:val="a5"/>
    <w:uiPriority w:val="99"/>
    <w:rsid w:val="00032CD3"/>
    <w:rPr>
      <w:rFonts w:ascii="Arial Unicode MS" w:eastAsia="Arial Unicode MS" w:hAnsi="Arial Unicode MS" w:cs="Arial Unicode MS"/>
      <w:color w:val="000000"/>
      <w:sz w:val="24"/>
      <w:szCs w:val="24"/>
      <w:lang w:val="uk-UA" w:eastAsia="uk-UA" w:bidi="uk-UA"/>
    </w:rPr>
  </w:style>
  <w:style w:type="paragraph" w:styleId="a7">
    <w:name w:val="footer"/>
    <w:basedOn w:val="a"/>
    <w:link w:val="a8"/>
    <w:uiPriority w:val="99"/>
    <w:unhideWhenUsed/>
    <w:rsid w:val="00032CD3"/>
    <w:pPr>
      <w:tabs>
        <w:tab w:val="center" w:pos="4677"/>
        <w:tab w:val="right" w:pos="9355"/>
      </w:tabs>
    </w:pPr>
  </w:style>
  <w:style w:type="character" w:customStyle="1" w:styleId="a8">
    <w:name w:val="Нижний колонтитул Знак"/>
    <w:basedOn w:val="a0"/>
    <w:link w:val="a7"/>
    <w:uiPriority w:val="99"/>
    <w:rsid w:val="00032CD3"/>
    <w:rPr>
      <w:rFonts w:ascii="Arial Unicode MS" w:eastAsia="Arial Unicode MS" w:hAnsi="Arial Unicode MS" w:cs="Arial Unicode MS"/>
      <w:color w:val="000000"/>
      <w:sz w:val="24"/>
      <w:szCs w:val="24"/>
      <w:lang w:val="uk-UA" w:eastAsia="uk-UA" w:bidi="uk-UA"/>
    </w:rPr>
  </w:style>
  <w:style w:type="paragraph" w:styleId="a9">
    <w:name w:val="List Paragraph"/>
    <w:basedOn w:val="a"/>
    <w:uiPriority w:val="34"/>
    <w:qFormat/>
    <w:rsid w:val="00D16302"/>
    <w:pPr>
      <w:ind w:left="720"/>
      <w:contextualSpacing/>
    </w:pPr>
  </w:style>
  <w:style w:type="paragraph" w:styleId="aa">
    <w:name w:val="Body Text"/>
    <w:basedOn w:val="a"/>
    <w:link w:val="ab"/>
    <w:uiPriority w:val="1"/>
    <w:qFormat/>
    <w:rsid w:val="00BE6A4F"/>
    <w:pPr>
      <w:autoSpaceDE w:val="0"/>
      <w:autoSpaceDN w:val="0"/>
      <w:ind w:left="114"/>
      <w:jc w:val="both"/>
    </w:pPr>
    <w:rPr>
      <w:rFonts w:ascii="Microsoft Sans Serif" w:eastAsia="Microsoft Sans Serif" w:hAnsi="Microsoft Sans Serif" w:cs="Microsoft Sans Serif"/>
      <w:color w:val="auto"/>
      <w:sz w:val="16"/>
      <w:szCs w:val="16"/>
      <w:lang w:eastAsia="en-US" w:bidi="ar-SA"/>
    </w:rPr>
  </w:style>
  <w:style w:type="character" w:customStyle="1" w:styleId="ab">
    <w:name w:val="Основной текст Знак"/>
    <w:basedOn w:val="a0"/>
    <w:link w:val="aa"/>
    <w:uiPriority w:val="1"/>
    <w:rsid w:val="00BE6A4F"/>
    <w:rPr>
      <w:rFonts w:ascii="Microsoft Sans Serif" w:eastAsia="Microsoft Sans Serif" w:hAnsi="Microsoft Sans Serif" w:cs="Microsoft Sans Serif"/>
      <w:sz w:val="16"/>
      <w:szCs w:val="16"/>
      <w:lang w:val="uk-UA"/>
    </w:rPr>
  </w:style>
  <w:style w:type="paragraph" w:styleId="ac">
    <w:name w:val="Normal (Web)"/>
    <w:basedOn w:val="a"/>
    <w:uiPriority w:val="99"/>
    <w:unhideWhenUsed/>
    <w:qFormat/>
    <w:rsid w:val="00E54E6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normaltextrun">
    <w:name w:val="normaltextrun"/>
    <w:basedOn w:val="a0"/>
    <w:rsid w:val="001A3FFA"/>
  </w:style>
  <w:style w:type="character" w:styleId="ad">
    <w:name w:val="Emphasis"/>
    <w:basedOn w:val="a0"/>
    <w:uiPriority w:val="20"/>
    <w:qFormat/>
    <w:rsid w:val="00AD40BB"/>
    <w:rPr>
      <w:i/>
      <w:iCs/>
    </w:rPr>
  </w:style>
  <w:style w:type="character" w:customStyle="1" w:styleId="fontstyle21">
    <w:name w:val="fontstyle21"/>
    <w:basedOn w:val="a0"/>
    <w:rsid w:val="00FC611C"/>
    <w:rPr>
      <w:rFonts w:ascii="TimesNewRomanPSMT" w:hAnsi="TimesNewRomanPSMT" w:hint="default"/>
      <w:b w:val="0"/>
      <w:bCs w:val="0"/>
      <w:i w:val="0"/>
      <w:iCs w:val="0"/>
      <w:color w:val="242021"/>
      <w:sz w:val="24"/>
      <w:szCs w:val="24"/>
    </w:rPr>
  </w:style>
  <w:style w:type="paragraph" w:styleId="21">
    <w:name w:val="Body Text 2"/>
    <w:basedOn w:val="a"/>
    <w:link w:val="22"/>
    <w:rsid w:val="00FC611C"/>
    <w:pPr>
      <w:widowControl/>
      <w:spacing w:after="120" w:line="480" w:lineRule="auto"/>
    </w:pPr>
    <w:rPr>
      <w:rFonts w:ascii="Times New Roman" w:eastAsia="Calibri" w:hAnsi="Times New Roman" w:cs="Times New Roman"/>
      <w:color w:val="auto"/>
      <w:sz w:val="28"/>
      <w:szCs w:val="28"/>
      <w:lang w:eastAsia="ru-RU" w:bidi="ar-SA"/>
    </w:rPr>
  </w:style>
  <w:style w:type="character" w:customStyle="1" w:styleId="22">
    <w:name w:val="Основной текст 2 Знак"/>
    <w:basedOn w:val="a0"/>
    <w:link w:val="21"/>
    <w:rsid w:val="00FC611C"/>
    <w:rPr>
      <w:rFonts w:ascii="Times New Roman" w:eastAsia="Calibri" w:hAnsi="Times New Roman" w:cs="Times New Roman"/>
      <w:sz w:val="28"/>
      <w:szCs w:val="28"/>
      <w:lang w:val="uk-UA" w:eastAsia="ru-RU"/>
    </w:rPr>
  </w:style>
  <w:style w:type="paragraph" w:customStyle="1" w:styleId="rvps2">
    <w:name w:val="rvps2"/>
    <w:basedOn w:val="a"/>
    <w:rsid w:val="00FC611C"/>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46">
    <w:name w:val="rvts46"/>
    <w:basedOn w:val="a0"/>
    <w:rsid w:val="00FC611C"/>
  </w:style>
  <w:style w:type="character" w:styleId="ae">
    <w:name w:val="Hyperlink"/>
    <w:basedOn w:val="a0"/>
    <w:uiPriority w:val="99"/>
    <w:unhideWhenUsed/>
    <w:qFormat/>
    <w:rsid w:val="00FC611C"/>
    <w:rPr>
      <w:color w:val="0000FF"/>
      <w:u w:val="single"/>
    </w:rPr>
  </w:style>
  <w:style w:type="character" w:customStyle="1" w:styleId="rvts11">
    <w:name w:val="rvts11"/>
    <w:basedOn w:val="a0"/>
    <w:rsid w:val="00FC611C"/>
  </w:style>
  <w:style w:type="paragraph" w:customStyle="1" w:styleId="rvps17">
    <w:name w:val="rvps17"/>
    <w:basedOn w:val="a"/>
    <w:rsid w:val="00FC611C"/>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78">
    <w:name w:val="rvts78"/>
    <w:basedOn w:val="a0"/>
    <w:rsid w:val="00FC611C"/>
  </w:style>
  <w:style w:type="paragraph" w:customStyle="1" w:styleId="rvps6">
    <w:name w:val="rvps6"/>
    <w:basedOn w:val="a"/>
    <w:rsid w:val="00FC611C"/>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23">
    <w:name w:val="rvts23"/>
    <w:basedOn w:val="a0"/>
    <w:rsid w:val="00FC611C"/>
  </w:style>
  <w:style w:type="paragraph" w:styleId="af">
    <w:name w:val="Balloon Text"/>
    <w:basedOn w:val="a"/>
    <w:link w:val="af0"/>
    <w:uiPriority w:val="99"/>
    <w:semiHidden/>
    <w:unhideWhenUsed/>
    <w:rsid w:val="00FC611C"/>
    <w:pPr>
      <w:widowControl/>
    </w:pPr>
    <w:rPr>
      <w:rFonts w:ascii="Tahoma" w:eastAsiaTheme="minorHAnsi" w:hAnsi="Tahoma" w:cs="Tahoma"/>
      <w:color w:val="auto"/>
      <w:sz w:val="16"/>
      <w:szCs w:val="16"/>
      <w:lang w:eastAsia="en-US" w:bidi="ar-SA"/>
    </w:rPr>
  </w:style>
  <w:style w:type="character" w:customStyle="1" w:styleId="af0">
    <w:name w:val="Текст выноски Знак"/>
    <w:basedOn w:val="a0"/>
    <w:link w:val="af"/>
    <w:uiPriority w:val="99"/>
    <w:semiHidden/>
    <w:rsid w:val="00FC611C"/>
    <w:rPr>
      <w:rFonts w:ascii="Tahoma" w:hAnsi="Tahoma" w:cs="Tahoma"/>
      <w:sz w:val="16"/>
      <w:szCs w:val="16"/>
      <w:lang w:val="uk-UA"/>
    </w:rPr>
  </w:style>
  <w:style w:type="character" w:customStyle="1" w:styleId="red">
    <w:name w:val="red"/>
    <w:basedOn w:val="a0"/>
    <w:rsid w:val="00FC611C"/>
  </w:style>
  <w:style w:type="paragraph" w:customStyle="1" w:styleId="Default">
    <w:name w:val="Default"/>
    <w:qFormat/>
    <w:rsid w:val="00FC611C"/>
    <w:pPr>
      <w:autoSpaceDE w:val="0"/>
      <w:autoSpaceDN w:val="0"/>
      <w:adjustRightInd w:val="0"/>
      <w:spacing w:after="0" w:line="240" w:lineRule="auto"/>
    </w:pPr>
    <w:rPr>
      <w:rFonts w:ascii="Times New Roman" w:hAnsi="Times New Roman" w:cs="Times New Roman"/>
      <w:color w:val="000000"/>
      <w:sz w:val="24"/>
      <w:szCs w:val="24"/>
    </w:rPr>
  </w:style>
  <w:style w:type="paragraph" w:styleId="af1">
    <w:name w:val="annotation text"/>
    <w:basedOn w:val="a"/>
    <w:link w:val="af2"/>
    <w:uiPriority w:val="99"/>
    <w:semiHidden/>
    <w:unhideWhenUsed/>
    <w:rsid w:val="00FC611C"/>
    <w:pPr>
      <w:widowControl/>
      <w:spacing w:after="160"/>
    </w:pPr>
    <w:rPr>
      <w:rFonts w:asciiTheme="minorHAnsi" w:eastAsiaTheme="minorHAnsi" w:hAnsiTheme="minorHAnsi" w:cstheme="minorBidi"/>
      <w:color w:val="auto"/>
      <w:sz w:val="20"/>
      <w:szCs w:val="20"/>
      <w:lang w:eastAsia="en-US" w:bidi="ar-SA"/>
    </w:rPr>
  </w:style>
  <w:style w:type="character" w:customStyle="1" w:styleId="af2">
    <w:name w:val="Текст примечания Знак"/>
    <w:basedOn w:val="a0"/>
    <w:link w:val="af1"/>
    <w:uiPriority w:val="99"/>
    <w:semiHidden/>
    <w:rsid w:val="00FC611C"/>
    <w:rPr>
      <w:sz w:val="20"/>
      <w:szCs w:val="20"/>
      <w:lang w:val="uk-UA"/>
    </w:rPr>
  </w:style>
  <w:style w:type="character" w:customStyle="1" w:styleId="af3">
    <w:name w:val="Тема примечания Знак"/>
    <w:basedOn w:val="af2"/>
    <w:link w:val="af4"/>
    <w:uiPriority w:val="99"/>
    <w:semiHidden/>
    <w:rsid w:val="00FC611C"/>
    <w:rPr>
      <w:b/>
      <w:bCs/>
      <w:sz w:val="20"/>
      <w:szCs w:val="20"/>
      <w:lang w:val="uk-UA"/>
    </w:rPr>
  </w:style>
  <w:style w:type="paragraph" w:styleId="af4">
    <w:name w:val="annotation subject"/>
    <w:basedOn w:val="af1"/>
    <w:next w:val="af1"/>
    <w:link w:val="af3"/>
    <w:uiPriority w:val="99"/>
    <w:semiHidden/>
    <w:unhideWhenUsed/>
    <w:rsid w:val="00FC611C"/>
    <w:rPr>
      <w:b/>
      <w:bCs/>
    </w:rPr>
  </w:style>
  <w:style w:type="character" w:customStyle="1" w:styleId="HTML">
    <w:name w:val="Стандартный HTML Знак"/>
    <w:basedOn w:val="a0"/>
    <w:link w:val="HTML0"/>
    <w:uiPriority w:val="99"/>
    <w:semiHidden/>
    <w:rsid w:val="00FC611C"/>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FC611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ru-RU" w:eastAsia="ru-RU" w:bidi="ar-SA"/>
    </w:rPr>
  </w:style>
  <w:style w:type="character" w:customStyle="1" w:styleId="y2iqfc">
    <w:name w:val="y2iqfc"/>
    <w:basedOn w:val="a0"/>
    <w:rsid w:val="00FC611C"/>
  </w:style>
  <w:style w:type="character" w:customStyle="1" w:styleId="rvts9">
    <w:name w:val="rvts9"/>
    <w:basedOn w:val="a0"/>
    <w:rsid w:val="00FC611C"/>
  </w:style>
  <w:style w:type="character" w:customStyle="1" w:styleId="overflow-hidden">
    <w:name w:val="overflow-hidden"/>
    <w:basedOn w:val="a0"/>
    <w:rsid w:val="00FC611C"/>
  </w:style>
  <w:style w:type="character" w:customStyle="1" w:styleId="uv3um">
    <w:name w:val="uv3um"/>
    <w:basedOn w:val="a0"/>
    <w:rsid w:val="00FC611C"/>
  </w:style>
  <w:style w:type="paragraph" w:styleId="af5">
    <w:name w:val="caption"/>
    <w:basedOn w:val="a"/>
    <w:next w:val="a"/>
    <w:uiPriority w:val="35"/>
    <w:unhideWhenUsed/>
    <w:qFormat/>
    <w:rsid w:val="00FC611C"/>
    <w:pPr>
      <w:widowControl/>
      <w:spacing w:after="200"/>
    </w:pPr>
    <w:rPr>
      <w:rFonts w:asciiTheme="minorHAnsi" w:eastAsiaTheme="minorHAnsi" w:hAnsiTheme="minorHAnsi" w:cstheme="minorBidi"/>
      <w:b/>
      <w:bCs/>
      <w:color w:val="4F81BD" w:themeColor="accent1"/>
      <w:sz w:val="18"/>
      <w:szCs w:val="18"/>
      <w:lang w:eastAsia="en-US" w:bidi="ar-SA"/>
    </w:rPr>
  </w:style>
  <w:style w:type="character" w:customStyle="1" w:styleId="cite-bracket">
    <w:name w:val="cite-bracket"/>
    <w:basedOn w:val="a0"/>
    <w:rsid w:val="00FC611C"/>
  </w:style>
  <w:style w:type="character" w:styleId="af6">
    <w:name w:val="FollowedHyperlink"/>
    <w:basedOn w:val="a0"/>
    <w:uiPriority w:val="99"/>
    <w:semiHidden/>
    <w:unhideWhenUsed/>
    <w:rsid w:val="00FC611C"/>
    <w:rPr>
      <w:color w:val="800080" w:themeColor="followedHyperlink"/>
      <w:u w:val="single"/>
    </w:rPr>
  </w:style>
  <w:style w:type="character" w:customStyle="1" w:styleId="60">
    <w:name w:val="Заголовок 6 Знак"/>
    <w:basedOn w:val="a0"/>
    <w:link w:val="6"/>
    <w:uiPriority w:val="9"/>
    <w:semiHidden/>
    <w:rsid w:val="00FC611C"/>
    <w:rPr>
      <w:rFonts w:asciiTheme="majorHAnsi" w:eastAsiaTheme="majorEastAsia" w:hAnsiTheme="majorHAnsi" w:cstheme="majorBidi"/>
      <w:i/>
      <w:iCs/>
      <w:color w:val="243F60" w:themeColor="accent1" w:themeShade="7F"/>
      <w:lang w:val="uk-UA"/>
    </w:rPr>
  </w:style>
  <w:style w:type="character" w:customStyle="1" w:styleId="buk">
    <w:name w:val="buk"/>
    <w:basedOn w:val="a0"/>
    <w:rsid w:val="00FC611C"/>
  </w:style>
  <w:style w:type="character" w:customStyle="1" w:styleId="elementor-counter-number">
    <w:name w:val="elementor-counter-number"/>
    <w:basedOn w:val="a0"/>
    <w:rsid w:val="00FC611C"/>
  </w:style>
  <w:style w:type="character" w:customStyle="1" w:styleId="elementor-counter-number-suffix">
    <w:name w:val="elementor-counter-number-suffix"/>
    <w:basedOn w:val="a0"/>
    <w:rsid w:val="00FC611C"/>
  </w:style>
  <w:style w:type="character" w:customStyle="1" w:styleId="elementor-icon-list-text">
    <w:name w:val="elementor-icon-list-text"/>
    <w:basedOn w:val="a0"/>
    <w:rsid w:val="00FC611C"/>
  </w:style>
  <w:style w:type="character" w:customStyle="1" w:styleId="ambulatorybenefits-number">
    <w:name w:val="ambulatory__benefits-number"/>
    <w:basedOn w:val="a0"/>
    <w:rsid w:val="00FC611C"/>
  </w:style>
  <w:style w:type="character" w:customStyle="1" w:styleId="z-">
    <w:name w:val="z-Начало формы Знак"/>
    <w:basedOn w:val="a0"/>
    <w:link w:val="z-0"/>
    <w:uiPriority w:val="99"/>
    <w:semiHidden/>
    <w:rsid w:val="00FC611C"/>
    <w:rPr>
      <w:rFonts w:ascii="Arial" w:eastAsia="Times New Roman" w:hAnsi="Arial" w:cs="Arial"/>
      <w:vanish/>
      <w:sz w:val="16"/>
      <w:szCs w:val="16"/>
      <w:lang w:eastAsia="ru-RU"/>
    </w:rPr>
  </w:style>
  <w:style w:type="paragraph" w:styleId="z-0">
    <w:name w:val="HTML Top of Form"/>
    <w:basedOn w:val="a"/>
    <w:next w:val="a"/>
    <w:link w:val="z-"/>
    <w:hidden/>
    <w:uiPriority w:val="99"/>
    <w:semiHidden/>
    <w:unhideWhenUsed/>
    <w:rsid w:val="00FC611C"/>
    <w:pPr>
      <w:widowControl/>
      <w:pBdr>
        <w:bottom w:val="single" w:sz="6" w:space="1" w:color="auto"/>
      </w:pBdr>
      <w:jc w:val="center"/>
    </w:pPr>
    <w:rPr>
      <w:rFonts w:ascii="Arial" w:eastAsia="Times New Roman" w:hAnsi="Arial" w:cs="Arial"/>
      <w:vanish/>
      <w:color w:val="auto"/>
      <w:sz w:val="16"/>
      <w:szCs w:val="16"/>
      <w:lang w:val="ru-RU" w:eastAsia="ru-RU" w:bidi="ar-SA"/>
    </w:rPr>
  </w:style>
  <w:style w:type="paragraph" w:customStyle="1" w:styleId="placeholder">
    <w:name w:val="placeholder"/>
    <w:basedOn w:val="a"/>
    <w:rsid w:val="00FC611C"/>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z-1">
    <w:name w:val="z-Конец формы Знак"/>
    <w:basedOn w:val="a0"/>
    <w:link w:val="z-2"/>
    <w:uiPriority w:val="99"/>
    <w:semiHidden/>
    <w:rsid w:val="00FC611C"/>
    <w:rPr>
      <w:rFonts w:ascii="Arial" w:eastAsia="Times New Roman" w:hAnsi="Arial" w:cs="Arial"/>
      <w:vanish/>
      <w:sz w:val="16"/>
      <w:szCs w:val="16"/>
      <w:lang w:eastAsia="ru-RU"/>
    </w:rPr>
  </w:style>
  <w:style w:type="paragraph" w:styleId="z-2">
    <w:name w:val="HTML Bottom of Form"/>
    <w:basedOn w:val="a"/>
    <w:next w:val="a"/>
    <w:link w:val="z-1"/>
    <w:hidden/>
    <w:uiPriority w:val="99"/>
    <w:semiHidden/>
    <w:unhideWhenUsed/>
    <w:rsid w:val="00FC611C"/>
    <w:pPr>
      <w:widowControl/>
      <w:pBdr>
        <w:top w:val="single" w:sz="6" w:space="1" w:color="auto"/>
      </w:pBdr>
      <w:jc w:val="center"/>
    </w:pPr>
    <w:rPr>
      <w:rFonts w:ascii="Arial" w:eastAsia="Times New Roman" w:hAnsi="Arial" w:cs="Arial"/>
      <w:vanish/>
      <w:color w:val="auto"/>
      <w:sz w:val="16"/>
      <w:szCs w:val="16"/>
      <w:lang w:val="ru-RU" w:eastAsia="ru-RU" w:bidi="ar-SA"/>
    </w:rPr>
  </w:style>
  <w:style w:type="paragraph" w:styleId="31">
    <w:name w:val="Body Text Indent 3"/>
    <w:basedOn w:val="a"/>
    <w:link w:val="32"/>
    <w:rsid w:val="00FC611C"/>
    <w:pPr>
      <w:widowControl/>
      <w:spacing w:after="120"/>
      <w:ind w:left="283"/>
    </w:pPr>
    <w:rPr>
      <w:rFonts w:ascii="Times New Roman" w:eastAsia="Times New Roman" w:hAnsi="Times New Roman" w:cs="Times New Roman"/>
      <w:color w:val="auto"/>
      <w:sz w:val="16"/>
      <w:szCs w:val="16"/>
      <w:lang w:val="ru-RU" w:eastAsia="ru-RU" w:bidi="ar-SA"/>
    </w:rPr>
  </w:style>
  <w:style w:type="character" w:customStyle="1" w:styleId="32">
    <w:name w:val="Основной текст с отступом 3 Знак"/>
    <w:basedOn w:val="a0"/>
    <w:link w:val="31"/>
    <w:rsid w:val="00FC611C"/>
    <w:rPr>
      <w:rFonts w:ascii="Times New Roman" w:eastAsia="Times New Roman" w:hAnsi="Times New Roman" w:cs="Times New Roman"/>
      <w:sz w:val="16"/>
      <w:szCs w:val="16"/>
      <w:lang w:eastAsia="ru-RU"/>
    </w:rPr>
  </w:style>
  <w:style w:type="character" w:customStyle="1" w:styleId="truncate">
    <w:name w:val="truncate"/>
    <w:basedOn w:val="a0"/>
    <w:rsid w:val="00FC611C"/>
  </w:style>
  <w:style w:type="character" w:customStyle="1" w:styleId="33">
    <w:name w:val="Основной текст (3)_"/>
    <w:basedOn w:val="a0"/>
    <w:link w:val="34"/>
    <w:rsid w:val="00FC611C"/>
    <w:rPr>
      <w:rFonts w:ascii="Times New Roman" w:eastAsia="Times New Roman" w:hAnsi="Times New Roman" w:cs="Times New Roman"/>
      <w:sz w:val="28"/>
      <w:szCs w:val="28"/>
      <w:shd w:val="clear" w:color="auto" w:fill="FFFFFF"/>
    </w:rPr>
  </w:style>
  <w:style w:type="paragraph" w:customStyle="1" w:styleId="34">
    <w:name w:val="Основной текст (3)"/>
    <w:basedOn w:val="a"/>
    <w:link w:val="33"/>
    <w:rsid w:val="00FC611C"/>
    <w:pPr>
      <w:shd w:val="clear" w:color="auto" w:fill="FFFFFF"/>
      <w:spacing w:before="360" w:line="307" w:lineRule="exact"/>
    </w:pPr>
    <w:rPr>
      <w:rFonts w:ascii="Times New Roman" w:eastAsia="Times New Roman" w:hAnsi="Times New Roman" w:cs="Times New Roman"/>
      <w:color w:val="auto"/>
      <w:sz w:val="28"/>
      <w:szCs w:val="28"/>
      <w:lang w:val="ru-RU" w:eastAsia="en-US" w:bidi="ar-SA"/>
    </w:rPr>
  </w:style>
  <w:style w:type="character" w:customStyle="1" w:styleId="oxzekf">
    <w:name w:val="oxzekf"/>
    <w:basedOn w:val="a0"/>
    <w:rsid w:val="00FC611C"/>
  </w:style>
  <w:style w:type="character" w:customStyle="1" w:styleId="ff1">
    <w:name w:val="ff1"/>
    <w:basedOn w:val="a0"/>
    <w:rsid w:val="00FC611C"/>
  </w:style>
  <w:style w:type="character" w:customStyle="1" w:styleId="af7">
    <w:name w:val="_"/>
    <w:basedOn w:val="a0"/>
    <w:rsid w:val="00FC611C"/>
  </w:style>
  <w:style w:type="character" w:customStyle="1" w:styleId="ls45">
    <w:name w:val="ls45"/>
    <w:basedOn w:val="a0"/>
    <w:rsid w:val="00FC611C"/>
  </w:style>
  <w:style w:type="character" w:customStyle="1" w:styleId="ls30">
    <w:name w:val="ls30"/>
    <w:basedOn w:val="a0"/>
    <w:rsid w:val="00FC611C"/>
  </w:style>
  <w:style w:type="character" w:customStyle="1" w:styleId="ff3">
    <w:name w:val="ff3"/>
    <w:basedOn w:val="a0"/>
    <w:rsid w:val="00FC611C"/>
  </w:style>
  <w:style w:type="character" w:customStyle="1" w:styleId="ls2a">
    <w:name w:val="ls2a"/>
    <w:basedOn w:val="a0"/>
    <w:rsid w:val="00FC611C"/>
  </w:style>
  <w:style w:type="character" w:customStyle="1" w:styleId="ws8">
    <w:name w:val="ws8"/>
    <w:basedOn w:val="a0"/>
    <w:rsid w:val="00FC611C"/>
  </w:style>
  <w:style w:type="character" w:customStyle="1" w:styleId="ls46">
    <w:name w:val="ls46"/>
    <w:basedOn w:val="a0"/>
    <w:rsid w:val="00FC611C"/>
  </w:style>
  <w:style w:type="character" w:customStyle="1" w:styleId="ls32">
    <w:name w:val="ls32"/>
    <w:basedOn w:val="a0"/>
    <w:rsid w:val="00FC611C"/>
  </w:style>
  <w:style w:type="character" w:customStyle="1" w:styleId="ls33">
    <w:name w:val="ls33"/>
    <w:basedOn w:val="a0"/>
    <w:rsid w:val="00FC611C"/>
  </w:style>
  <w:style w:type="character" w:customStyle="1" w:styleId="ls31">
    <w:name w:val="ls31"/>
    <w:basedOn w:val="a0"/>
    <w:rsid w:val="00FC611C"/>
  </w:style>
  <w:style w:type="character" w:customStyle="1" w:styleId="ls44">
    <w:name w:val="ls44"/>
    <w:basedOn w:val="a0"/>
    <w:rsid w:val="00FC611C"/>
  </w:style>
  <w:style w:type="character" w:customStyle="1" w:styleId="ws33">
    <w:name w:val="ws33"/>
    <w:basedOn w:val="a0"/>
    <w:rsid w:val="00FC611C"/>
  </w:style>
  <w:style w:type="character" w:customStyle="1" w:styleId="katex-mathml">
    <w:name w:val="katex-mathml"/>
    <w:basedOn w:val="a0"/>
    <w:rsid w:val="00FC611C"/>
  </w:style>
  <w:style w:type="character" w:customStyle="1" w:styleId="mord">
    <w:name w:val="mord"/>
    <w:basedOn w:val="a0"/>
    <w:rsid w:val="00FC611C"/>
  </w:style>
  <w:style w:type="character" w:customStyle="1" w:styleId="vlist-s">
    <w:name w:val="vlist-s"/>
    <w:basedOn w:val="a0"/>
    <w:rsid w:val="00FC611C"/>
  </w:style>
  <w:style w:type="character" w:customStyle="1" w:styleId="mrel">
    <w:name w:val="mrel"/>
    <w:basedOn w:val="a0"/>
    <w:rsid w:val="00FC611C"/>
  </w:style>
  <w:style w:type="character" w:customStyle="1" w:styleId="mbin">
    <w:name w:val="mbin"/>
    <w:basedOn w:val="a0"/>
    <w:rsid w:val="00FC611C"/>
  </w:style>
  <w:style w:type="character" w:customStyle="1" w:styleId="mopen">
    <w:name w:val="mopen"/>
    <w:basedOn w:val="a0"/>
    <w:rsid w:val="00FC611C"/>
  </w:style>
  <w:style w:type="character" w:customStyle="1" w:styleId="mclose">
    <w:name w:val="mclose"/>
    <w:basedOn w:val="a0"/>
    <w:rsid w:val="00FC611C"/>
  </w:style>
  <w:style w:type="character" w:customStyle="1" w:styleId="mop">
    <w:name w:val="mop"/>
    <w:basedOn w:val="a0"/>
    <w:rsid w:val="00FC611C"/>
  </w:style>
  <w:style w:type="character" w:customStyle="1" w:styleId="m5tqyf">
    <w:name w:val="m5tqyf"/>
    <w:basedOn w:val="a0"/>
    <w:rsid w:val="00FC611C"/>
  </w:style>
  <w:style w:type="paragraph" w:customStyle="1" w:styleId="TableParagraph">
    <w:name w:val="Table Paragraph"/>
    <w:basedOn w:val="a"/>
    <w:uiPriority w:val="1"/>
    <w:qFormat/>
    <w:rsid w:val="004045F1"/>
    <w:pPr>
      <w:autoSpaceDE w:val="0"/>
      <w:autoSpaceDN w:val="0"/>
    </w:pPr>
    <w:rPr>
      <w:rFonts w:ascii="Trebuchet MS" w:eastAsia="Trebuchet MS" w:hAnsi="Trebuchet MS" w:cs="Trebuchet MS"/>
      <w:color w:val="auto"/>
      <w:sz w:val="22"/>
      <w:szCs w:val="22"/>
      <w:lang w:eastAsia="en-US" w:bidi="ar-SA"/>
    </w:rPr>
  </w:style>
  <w:style w:type="paragraph" w:customStyle="1" w:styleId="anchor">
    <w:name w:val="anchor"/>
    <w:basedOn w:val="a"/>
    <w:rsid w:val="004045F1"/>
    <w:pPr>
      <w:widowControl/>
      <w:spacing w:before="100" w:beforeAutospacing="1" w:after="100" w:afterAutospacing="1"/>
    </w:pPr>
    <w:rPr>
      <w:rFonts w:ascii="Times New Roman" w:eastAsiaTheme="minorEastAsia" w:hAnsi="Times New Roman" w:cs="Times New Roman"/>
      <w:color w:val="auto"/>
      <w:lang w:val="ru-RU" w:eastAsia="ru-RU" w:bidi="ar-SA"/>
    </w:rPr>
  </w:style>
  <w:style w:type="paragraph" w:styleId="af8">
    <w:name w:val="List Number"/>
    <w:basedOn w:val="a"/>
    <w:uiPriority w:val="99"/>
    <w:unhideWhenUsed/>
    <w:rsid w:val="004045F1"/>
    <w:pPr>
      <w:widowControl/>
      <w:tabs>
        <w:tab w:val="num" w:pos="360"/>
      </w:tabs>
      <w:spacing w:after="200" w:line="276" w:lineRule="auto"/>
      <w:ind w:left="360" w:hanging="360"/>
      <w:contextualSpacing/>
    </w:pPr>
    <w:rPr>
      <w:rFonts w:asciiTheme="minorHAnsi" w:eastAsiaTheme="minorEastAsia" w:hAnsiTheme="minorHAnsi" w:cstheme="minorBidi"/>
      <w:color w:val="auto"/>
      <w:sz w:val="22"/>
      <w:szCs w:val="22"/>
      <w:lang w:val="en-US" w:eastAsia="en-US" w:bidi="ar-SA"/>
    </w:rPr>
  </w:style>
  <w:style w:type="paragraph" w:styleId="af9">
    <w:name w:val="Title"/>
    <w:basedOn w:val="a"/>
    <w:next w:val="a"/>
    <w:link w:val="afa"/>
    <w:uiPriority w:val="10"/>
    <w:qFormat/>
    <w:rsid w:val="004045F1"/>
    <w:pPr>
      <w:widowControl/>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val="en-US" w:eastAsia="en-US" w:bidi="ar-SA"/>
    </w:rPr>
  </w:style>
  <w:style w:type="character" w:customStyle="1" w:styleId="afa">
    <w:name w:val="Заголовок Знак"/>
    <w:basedOn w:val="a0"/>
    <w:link w:val="af9"/>
    <w:uiPriority w:val="10"/>
    <w:rsid w:val="004045F1"/>
    <w:rPr>
      <w:rFonts w:asciiTheme="majorHAnsi" w:eastAsiaTheme="majorEastAsia" w:hAnsiTheme="majorHAnsi" w:cstheme="majorBidi"/>
      <w:color w:val="17365D" w:themeColor="text2" w:themeShade="BF"/>
      <w:spacing w:val="5"/>
      <w:kern w:val="28"/>
      <w:sz w:val="52"/>
      <w:szCs w:val="5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904356">
      <w:bodyDiv w:val="1"/>
      <w:marLeft w:val="0"/>
      <w:marRight w:val="0"/>
      <w:marTop w:val="0"/>
      <w:marBottom w:val="0"/>
      <w:divBdr>
        <w:top w:val="none" w:sz="0" w:space="0" w:color="auto"/>
        <w:left w:val="none" w:sz="0" w:space="0" w:color="auto"/>
        <w:bottom w:val="none" w:sz="0" w:space="0" w:color="auto"/>
        <w:right w:val="none" w:sz="0" w:space="0" w:color="auto"/>
      </w:divBdr>
    </w:div>
    <w:div w:id="26570179">
      <w:bodyDiv w:val="1"/>
      <w:marLeft w:val="0"/>
      <w:marRight w:val="0"/>
      <w:marTop w:val="0"/>
      <w:marBottom w:val="0"/>
      <w:divBdr>
        <w:top w:val="none" w:sz="0" w:space="0" w:color="auto"/>
        <w:left w:val="none" w:sz="0" w:space="0" w:color="auto"/>
        <w:bottom w:val="none" w:sz="0" w:space="0" w:color="auto"/>
        <w:right w:val="none" w:sz="0" w:space="0" w:color="auto"/>
      </w:divBdr>
    </w:div>
    <w:div w:id="28142006">
      <w:bodyDiv w:val="1"/>
      <w:marLeft w:val="0"/>
      <w:marRight w:val="0"/>
      <w:marTop w:val="0"/>
      <w:marBottom w:val="0"/>
      <w:divBdr>
        <w:top w:val="none" w:sz="0" w:space="0" w:color="auto"/>
        <w:left w:val="none" w:sz="0" w:space="0" w:color="auto"/>
        <w:bottom w:val="none" w:sz="0" w:space="0" w:color="auto"/>
        <w:right w:val="none" w:sz="0" w:space="0" w:color="auto"/>
      </w:divBdr>
    </w:div>
    <w:div w:id="43257729">
      <w:bodyDiv w:val="1"/>
      <w:marLeft w:val="0"/>
      <w:marRight w:val="0"/>
      <w:marTop w:val="0"/>
      <w:marBottom w:val="0"/>
      <w:divBdr>
        <w:top w:val="none" w:sz="0" w:space="0" w:color="auto"/>
        <w:left w:val="none" w:sz="0" w:space="0" w:color="auto"/>
        <w:bottom w:val="none" w:sz="0" w:space="0" w:color="auto"/>
        <w:right w:val="none" w:sz="0" w:space="0" w:color="auto"/>
      </w:divBdr>
    </w:div>
    <w:div w:id="50885756">
      <w:bodyDiv w:val="1"/>
      <w:marLeft w:val="0"/>
      <w:marRight w:val="0"/>
      <w:marTop w:val="0"/>
      <w:marBottom w:val="0"/>
      <w:divBdr>
        <w:top w:val="none" w:sz="0" w:space="0" w:color="auto"/>
        <w:left w:val="none" w:sz="0" w:space="0" w:color="auto"/>
        <w:bottom w:val="none" w:sz="0" w:space="0" w:color="auto"/>
        <w:right w:val="none" w:sz="0" w:space="0" w:color="auto"/>
      </w:divBdr>
    </w:div>
    <w:div w:id="58477204">
      <w:bodyDiv w:val="1"/>
      <w:marLeft w:val="0"/>
      <w:marRight w:val="0"/>
      <w:marTop w:val="0"/>
      <w:marBottom w:val="0"/>
      <w:divBdr>
        <w:top w:val="none" w:sz="0" w:space="0" w:color="auto"/>
        <w:left w:val="none" w:sz="0" w:space="0" w:color="auto"/>
        <w:bottom w:val="none" w:sz="0" w:space="0" w:color="auto"/>
        <w:right w:val="none" w:sz="0" w:space="0" w:color="auto"/>
      </w:divBdr>
    </w:div>
    <w:div w:id="60250811">
      <w:bodyDiv w:val="1"/>
      <w:marLeft w:val="0"/>
      <w:marRight w:val="0"/>
      <w:marTop w:val="0"/>
      <w:marBottom w:val="0"/>
      <w:divBdr>
        <w:top w:val="none" w:sz="0" w:space="0" w:color="auto"/>
        <w:left w:val="none" w:sz="0" w:space="0" w:color="auto"/>
        <w:bottom w:val="none" w:sz="0" w:space="0" w:color="auto"/>
        <w:right w:val="none" w:sz="0" w:space="0" w:color="auto"/>
      </w:divBdr>
    </w:div>
    <w:div w:id="93484314">
      <w:bodyDiv w:val="1"/>
      <w:marLeft w:val="0"/>
      <w:marRight w:val="0"/>
      <w:marTop w:val="0"/>
      <w:marBottom w:val="0"/>
      <w:divBdr>
        <w:top w:val="none" w:sz="0" w:space="0" w:color="auto"/>
        <w:left w:val="none" w:sz="0" w:space="0" w:color="auto"/>
        <w:bottom w:val="none" w:sz="0" w:space="0" w:color="auto"/>
        <w:right w:val="none" w:sz="0" w:space="0" w:color="auto"/>
      </w:divBdr>
    </w:div>
    <w:div w:id="136654785">
      <w:bodyDiv w:val="1"/>
      <w:marLeft w:val="0"/>
      <w:marRight w:val="0"/>
      <w:marTop w:val="0"/>
      <w:marBottom w:val="0"/>
      <w:divBdr>
        <w:top w:val="none" w:sz="0" w:space="0" w:color="auto"/>
        <w:left w:val="none" w:sz="0" w:space="0" w:color="auto"/>
        <w:bottom w:val="none" w:sz="0" w:space="0" w:color="auto"/>
        <w:right w:val="none" w:sz="0" w:space="0" w:color="auto"/>
      </w:divBdr>
    </w:div>
    <w:div w:id="158663778">
      <w:bodyDiv w:val="1"/>
      <w:marLeft w:val="0"/>
      <w:marRight w:val="0"/>
      <w:marTop w:val="0"/>
      <w:marBottom w:val="0"/>
      <w:divBdr>
        <w:top w:val="none" w:sz="0" w:space="0" w:color="auto"/>
        <w:left w:val="none" w:sz="0" w:space="0" w:color="auto"/>
        <w:bottom w:val="none" w:sz="0" w:space="0" w:color="auto"/>
        <w:right w:val="none" w:sz="0" w:space="0" w:color="auto"/>
      </w:divBdr>
    </w:div>
    <w:div w:id="195313433">
      <w:bodyDiv w:val="1"/>
      <w:marLeft w:val="0"/>
      <w:marRight w:val="0"/>
      <w:marTop w:val="0"/>
      <w:marBottom w:val="0"/>
      <w:divBdr>
        <w:top w:val="none" w:sz="0" w:space="0" w:color="auto"/>
        <w:left w:val="none" w:sz="0" w:space="0" w:color="auto"/>
        <w:bottom w:val="none" w:sz="0" w:space="0" w:color="auto"/>
        <w:right w:val="none" w:sz="0" w:space="0" w:color="auto"/>
      </w:divBdr>
    </w:div>
    <w:div w:id="208996113">
      <w:bodyDiv w:val="1"/>
      <w:marLeft w:val="0"/>
      <w:marRight w:val="0"/>
      <w:marTop w:val="0"/>
      <w:marBottom w:val="0"/>
      <w:divBdr>
        <w:top w:val="none" w:sz="0" w:space="0" w:color="auto"/>
        <w:left w:val="none" w:sz="0" w:space="0" w:color="auto"/>
        <w:bottom w:val="none" w:sz="0" w:space="0" w:color="auto"/>
        <w:right w:val="none" w:sz="0" w:space="0" w:color="auto"/>
      </w:divBdr>
    </w:div>
    <w:div w:id="211581970">
      <w:bodyDiv w:val="1"/>
      <w:marLeft w:val="0"/>
      <w:marRight w:val="0"/>
      <w:marTop w:val="0"/>
      <w:marBottom w:val="0"/>
      <w:divBdr>
        <w:top w:val="none" w:sz="0" w:space="0" w:color="auto"/>
        <w:left w:val="none" w:sz="0" w:space="0" w:color="auto"/>
        <w:bottom w:val="none" w:sz="0" w:space="0" w:color="auto"/>
        <w:right w:val="none" w:sz="0" w:space="0" w:color="auto"/>
      </w:divBdr>
    </w:div>
    <w:div w:id="213198990">
      <w:bodyDiv w:val="1"/>
      <w:marLeft w:val="0"/>
      <w:marRight w:val="0"/>
      <w:marTop w:val="0"/>
      <w:marBottom w:val="0"/>
      <w:divBdr>
        <w:top w:val="none" w:sz="0" w:space="0" w:color="auto"/>
        <w:left w:val="none" w:sz="0" w:space="0" w:color="auto"/>
        <w:bottom w:val="none" w:sz="0" w:space="0" w:color="auto"/>
        <w:right w:val="none" w:sz="0" w:space="0" w:color="auto"/>
      </w:divBdr>
    </w:div>
    <w:div w:id="256449694">
      <w:bodyDiv w:val="1"/>
      <w:marLeft w:val="0"/>
      <w:marRight w:val="0"/>
      <w:marTop w:val="0"/>
      <w:marBottom w:val="0"/>
      <w:divBdr>
        <w:top w:val="none" w:sz="0" w:space="0" w:color="auto"/>
        <w:left w:val="none" w:sz="0" w:space="0" w:color="auto"/>
        <w:bottom w:val="none" w:sz="0" w:space="0" w:color="auto"/>
        <w:right w:val="none" w:sz="0" w:space="0" w:color="auto"/>
      </w:divBdr>
    </w:div>
    <w:div w:id="258610504">
      <w:bodyDiv w:val="1"/>
      <w:marLeft w:val="0"/>
      <w:marRight w:val="0"/>
      <w:marTop w:val="0"/>
      <w:marBottom w:val="0"/>
      <w:divBdr>
        <w:top w:val="none" w:sz="0" w:space="0" w:color="auto"/>
        <w:left w:val="none" w:sz="0" w:space="0" w:color="auto"/>
        <w:bottom w:val="none" w:sz="0" w:space="0" w:color="auto"/>
        <w:right w:val="none" w:sz="0" w:space="0" w:color="auto"/>
      </w:divBdr>
    </w:div>
    <w:div w:id="272446060">
      <w:bodyDiv w:val="1"/>
      <w:marLeft w:val="0"/>
      <w:marRight w:val="0"/>
      <w:marTop w:val="0"/>
      <w:marBottom w:val="0"/>
      <w:divBdr>
        <w:top w:val="none" w:sz="0" w:space="0" w:color="auto"/>
        <w:left w:val="none" w:sz="0" w:space="0" w:color="auto"/>
        <w:bottom w:val="none" w:sz="0" w:space="0" w:color="auto"/>
        <w:right w:val="none" w:sz="0" w:space="0" w:color="auto"/>
      </w:divBdr>
    </w:div>
    <w:div w:id="281957282">
      <w:bodyDiv w:val="1"/>
      <w:marLeft w:val="0"/>
      <w:marRight w:val="0"/>
      <w:marTop w:val="0"/>
      <w:marBottom w:val="0"/>
      <w:divBdr>
        <w:top w:val="none" w:sz="0" w:space="0" w:color="auto"/>
        <w:left w:val="none" w:sz="0" w:space="0" w:color="auto"/>
        <w:bottom w:val="none" w:sz="0" w:space="0" w:color="auto"/>
        <w:right w:val="none" w:sz="0" w:space="0" w:color="auto"/>
      </w:divBdr>
    </w:div>
    <w:div w:id="324169567">
      <w:bodyDiv w:val="1"/>
      <w:marLeft w:val="0"/>
      <w:marRight w:val="0"/>
      <w:marTop w:val="0"/>
      <w:marBottom w:val="0"/>
      <w:divBdr>
        <w:top w:val="none" w:sz="0" w:space="0" w:color="auto"/>
        <w:left w:val="none" w:sz="0" w:space="0" w:color="auto"/>
        <w:bottom w:val="none" w:sz="0" w:space="0" w:color="auto"/>
        <w:right w:val="none" w:sz="0" w:space="0" w:color="auto"/>
      </w:divBdr>
    </w:div>
    <w:div w:id="331567468">
      <w:bodyDiv w:val="1"/>
      <w:marLeft w:val="0"/>
      <w:marRight w:val="0"/>
      <w:marTop w:val="0"/>
      <w:marBottom w:val="0"/>
      <w:divBdr>
        <w:top w:val="none" w:sz="0" w:space="0" w:color="auto"/>
        <w:left w:val="none" w:sz="0" w:space="0" w:color="auto"/>
        <w:bottom w:val="none" w:sz="0" w:space="0" w:color="auto"/>
        <w:right w:val="none" w:sz="0" w:space="0" w:color="auto"/>
      </w:divBdr>
    </w:div>
    <w:div w:id="346250314">
      <w:bodyDiv w:val="1"/>
      <w:marLeft w:val="0"/>
      <w:marRight w:val="0"/>
      <w:marTop w:val="0"/>
      <w:marBottom w:val="0"/>
      <w:divBdr>
        <w:top w:val="none" w:sz="0" w:space="0" w:color="auto"/>
        <w:left w:val="none" w:sz="0" w:space="0" w:color="auto"/>
        <w:bottom w:val="none" w:sz="0" w:space="0" w:color="auto"/>
        <w:right w:val="none" w:sz="0" w:space="0" w:color="auto"/>
      </w:divBdr>
    </w:div>
    <w:div w:id="376591245">
      <w:bodyDiv w:val="1"/>
      <w:marLeft w:val="0"/>
      <w:marRight w:val="0"/>
      <w:marTop w:val="0"/>
      <w:marBottom w:val="0"/>
      <w:divBdr>
        <w:top w:val="none" w:sz="0" w:space="0" w:color="auto"/>
        <w:left w:val="none" w:sz="0" w:space="0" w:color="auto"/>
        <w:bottom w:val="none" w:sz="0" w:space="0" w:color="auto"/>
        <w:right w:val="none" w:sz="0" w:space="0" w:color="auto"/>
      </w:divBdr>
    </w:div>
    <w:div w:id="398400792">
      <w:bodyDiv w:val="1"/>
      <w:marLeft w:val="0"/>
      <w:marRight w:val="0"/>
      <w:marTop w:val="0"/>
      <w:marBottom w:val="0"/>
      <w:divBdr>
        <w:top w:val="none" w:sz="0" w:space="0" w:color="auto"/>
        <w:left w:val="none" w:sz="0" w:space="0" w:color="auto"/>
        <w:bottom w:val="none" w:sz="0" w:space="0" w:color="auto"/>
        <w:right w:val="none" w:sz="0" w:space="0" w:color="auto"/>
      </w:divBdr>
    </w:div>
    <w:div w:id="407271169">
      <w:bodyDiv w:val="1"/>
      <w:marLeft w:val="0"/>
      <w:marRight w:val="0"/>
      <w:marTop w:val="0"/>
      <w:marBottom w:val="0"/>
      <w:divBdr>
        <w:top w:val="none" w:sz="0" w:space="0" w:color="auto"/>
        <w:left w:val="none" w:sz="0" w:space="0" w:color="auto"/>
        <w:bottom w:val="none" w:sz="0" w:space="0" w:color="auto"/>
        <w:right w:val="none" w:sz="0" w:space="0" w:color="auto"/>
      </w:divBdr>
    </w:div>
    <w:div w:id="410583695">
      <w:bodyDiv w:val="1"/>
      <w:marLeft w:val="0"/>
      <w:marRight w:val="0"/>
      <w:marTop w:val="0"/>
      <w:marBottom w:val="0"/>
      <w:divBdr>
        <w:top w:val="none" w:sz="0" w:space="0" w:color="auto"/>
        <w:left w:val="none" w:sz="0" w:space="0" w:color="auto"/>
        <w:bottom w:val="none" w:sz="0" w:space="0" w:color="auto"/>
        <w:right w:val="none" w:sz="0" w:space="0" w:color="auto"/>
      </w:divBdr>
    </w:div>
    <w:div w:id="423578897">
      <w:bodyDiv w:val="1"/>
      <w:marLeft w:val="0"/>
      <w:marRight w:val="0"/>
      <w:marTop w:val="0"/>
      <w:marBottom w:val="0"/>
      <w:divBdr>
        <w:top w:val="none" w:sz="0" w:space="0" w:color="auto"/>
        <w:left w:val="none" w:sz="0" w:space="0" w:color="auto"/>
        <w:bottom w:val="none" w:sz="0" w:space="0" w:color="auto"/>
        <w:right w:val="none" w:sz="0" w:space="0" w:color="auto"/>
      </w:divBdr>
    </w:div>
    <w:div w:id="440733456">
      <w:bodyDiv w:val="1"/>
      <w:marLeft w:val="0"/>
      <w:marRight w:val="0"/>
      <w:marTop w:val="0"/>
      <w:marBottom w:val="0"/>
      <w:divBdr>
        <w:top w:val="none" w:sz="0" w:space="0" w:color="auto"/>
        <w:left w:val="none" w:sz="0" w:space="0" w:color="auto"/>
        <w:bottom w:val="none" w:sz="0" w:space="0" w:color="auto"/>
        <w:right w:val="none" w:sz="0" w:space="0" w:color="auto"/>
      </w:divBdr>
    </w:div>
    <w:div w:id="464935426">
      <w:bodyDiv w:val="1"/>
      <w:marLeft w:val="0"/>
      <w:marRight w:val="0"/>
      <w:marTop w:val="0"/>
      <w:marBottom w:val="0"/>
      <w:divBdr>
        <w:top w:val="none" w:sz="0" w:space="0" w:color="auto"/>
        <w:left w:val="none" w:sz="0" w:space="0" w:color="auto"/>
        <w:bottom w:val="none" w:sz="0" w:space="0" w:color="auto"/>
        <w:right w:val="none" w:sz="0" w:space="0" w:color="auto"/>
      </w:divBdr>
    </w:div>
    <w:div w:id="472527990">
      <w:bodyDiv w:val="1"/>
      <w:marLeft w:val="0"/>
      <w:marRight w:val="0"/>
      <w:marTop w:val="0"/>
      <w:marBottom w:val="0"/>
      <w:divBdr>
        <w:top w:val="none" w:sz="0" w:space="0" w:color="auto"/>
        <w:left w:val="none" w:sz="0" w:space="0" w:color="auto"/>
        <w:bottom w:val="none" w:sz="0" w:space="0" w:color="auto"/>
        <w:right w:val="none" w:sz="0" w:space="0" w:color="auto"/>
      </w:divBdr>
    </w:div>
    <w:div w:id="539826488">
      <w:bodyDiv w:val="1"/>
      <w:marLeft w:val="0"/>
      <w:marRight w:val="0"/>
      <w:marTop w:val="0"/>
      <w:marBottom w:val="0"/>
      <w:divBdr>
        <w:top w:val="none" w:sz="0" w:space="0" w:color="auto"/>
        <w:left w:val="none" w:sz="0" w:space="0" w:color="auto"/>
        <w:bottom w:val="none" w:sz="0" w:space="0" w:color="auto"/>
        <w:right w:val="none" w:sz="0" w:space="0" w:color="auto"/>
      </w:divBdr>
    </w:div>
    <w:div w:id="563376705">
      <w:bodyDiv w:val="1"/>
      <w:marLeft w:val="0"/>
      <w:marRight w:val="0"/>
      <w:marTop w:val="0"/>
      <w:marBottom w:val="0"/>
      <w:divBdr>
        <w:top w:val="none" w:sz="0" w:space="0" w:color="auto"/>
        <w:left w:val="none" w:sz="0" w:space="0" w:color="auto"/>
        <w:bottom w:val="none" w:sz="0" w:space="0" w:color="auto"/>
        <w:right w:val="none" w:sz="0" w:space="0" w:color="auto"/>
      </w:divBdr>
    </w:div>
    <w:div w:id="587888057">
      <w:bodyDiv w:val="1"/>
      <w:marLeft w:val="0"/>
      <w:marRight w:val="0"/>
      <w:marTop w:val="0"/>
      <w:marBottom w:val="0"/>
      <w:divBdr>
        <w:top w:val="none" w:sz="0" w:space="0" w:color="auto"/>
        <w:left w:val="none" w:sz="0" w:space="0" w:color="auto"/>
        <w:bottom w:val="none" w:sz="0" w:space="0" w:color="auto"/>
        <w:right w:val="none" w:sz="0" w:space="0" w:color="auto"/>
      </w:divBdr>
    </w:div>
    <w:div w:id="634143918">
      <w:bodyDiv w:val="1"/>
      <w:marLeft w:val="0"/>
      <w:marRight w:val="0"/>
      <w:marTop w:val="0"/>
      <w:marBottom w:val="0"/>
      <w:divBdr>
        <w:top w:val="none" w:sz="0" w:space="0" w:color="auto"/>
        <w:left w:val="none" w:sz="0" w:space="0" w:color="auto"/>
        <w:bottom w:val="none" w:sz="0" w:space="0" w:color="auto"/>
        <w:right w:val="none" w:sz="0" w:space="0" w:color="auto"/>
      </w:divBdr>
    </w:div>
    <w:div w:id="661156992">
      <w:bodyDiv w:val="1"/>
      <w:marLeft w:val="0"/>
      <w:marRight w:val="0"/>
      <w:marTop w:val="0"/>
      <w:marBottom w:val="0"/>
      <w:divBdr>
        <w:top w:val="none" w:sz="0" w:space="0" w:color="auto"/>
        <w:left w:val="none" w:sz="0" w:space="0" w:color="auto"/>
        <w:bottom w:val="none" w:sz="0" w:space="0" w:color="auto"/>
        <w:right w:val="none" w:sz="0" w:space="0" w:color="auto"/>
      </w:divBdr>
    </w:div>
    <w:div w:id="661931510">
      <w:bodyDiv w:val="1"/>
      <w:marLeft w:val="0"/>
      <w:marRight w:val="0"/>
      <w:marTop w:val="0"/>
      <w:marBottom w:val="0"/>
      <w:divBdr>
        <w:top w:val="none" w:sz="0" w:space="0" w:color="auto"/>
        <w:left w:val="none" w:sz="0" w:space="0" w:color="auto"/>
        <w:bottom w:val="none" w:sz="0" w:space="0" w:color="auto"/>
        <w:right w:val="none" w:sz="0" w:space="0" w:color="auto"/>
      </w:divBdr>
    </w:div>
    <w:div w:id="700401252">
      <w:bodyDiv w:val="1"/>
      <w:marLeft w:val="0"/>
      <w:marRight w:val="0"/>
      <w:marTop w:val="0"/>
      <w:marBottom w:val="0"/>
      <w:divBdr>
        <w:top w:val="none" w:sz="0" w:space="0" w:color="auto"/>
        <w:left w:val="none" w:sz="0" w:space="0" w:color="auto"/>
        <w:bottom w:val="none" w:sz="0" w:space="0" w:color="auto"/>
        <w:right w:val="none" w:sz="0" w:space="0" w:color="auto"/>
      </w:divBdr>
    </w:div>
    <w:div w:id="734164390">
      <w:bodyDiv w:val="1"/>
      <w:marLeft w:val="0"/>
      <w:marRight w:val="0"/>
      <w:marTop w:val="0"/>
      <w:marBottom w:val="0"/>
      <w:divBdr>
        <w:top w:val="none" w:sz="0" w:space="0" w:color="auto"/>
        <w:left w:val="none" w:sz="0" w:space="0" w:color="auto"/>
        <w:bottom w:val="none" w:sz="0" w:space="0" w:color="auto"/>
        <w:right w:val="none" w:sz="0" w:space="0" w:color="auto"/>
      </w:divBdr>
    </w:div>
    <w:div w:id="743260288">
      <w:bodyDiv w:val="1"/>
      <w:marLeft w:val="0"/>
      <w:marRight w:val="0"/>
      <w:marTop w:val="0"/>
      <w:marBottom w:val="0"/>
      <w:divBdr>
        <w:top w:val="none" w:sz="0" w:space="0" w:color="auto"/>
        <w:left w:val="none" w:sz="0" w:space="0" w:color="auto"/>
        <w:bottom w:val="none" w:sz="0" w:space="0" w:color="auto"/>
        <w:right w:val="none" w:sz="0" w:space="0" w:color="auto"/>
      </w:divBdr>
    </w:div>
    <w:div w:id="750397250">
      <w:bodyDiv w:val="1"/>
      <w:marLeft w:val="0"/>
      <w:marRight w:val="0"/>
      <w:marTop w:val="0"/>
      <w:marBottom w:val="0"/>
      <w:divBdr>
        <w:top w:val="none" w:sz="0" w:space="0" w:color="auto"/>
        <w:left w:val="none" w:sz="0" w:space="0" w:color="auto"/>
        <w:bottom w:val="none" w:sz="0" w:space="0" w:color="auto"/>
        <w:right w:val="none" w:sz="0" w:space="0" w:color="auto"/>
      </w:divBdr>
    </w:div>
    <w:div w:id="765419599">
      <w:bodyDiv w:val="1"/>
      <w:marLeft w:val="0"/>
      <w:marRight w:val="0"/>
      <w:marTop w:val="0"/>
      <w:marBottom w:val="0"/>
      <w:divBdr>
        <w:top w:val="none" w:sz="0" w:space="0" w:color="auto"/>
        <w:left w:val="none" w:sz="0" w:space="0" w:color="auto"/>
        <w:bottom w:val="none" w:sz="0" w:space="0" w:color="auto"/>
        <w:right w:val="none" w:sz="0" w:space="0" w:color="auto"/>
      </w:divBdr>
    </w:div>
    <w:div w:id="794182974">
      <w:bodyDiv w:val="1"/>
      <w:marLeft w:val="0"/>
      <w:marRight w:val="0"/>
      <w:marTop w:val="0"/>
      <w:marBottom w:val="0"/>
      <w:divBdr>
        <w:top w:val="none" w:sz="0" w:space="0" w:color="auto"/>
        <w:left w:val="none" w:sz="0" w:space="0" w:color="auto"/>
        <w:bottom w:val="none" w:sz="0" w:space="0" w:color="auto"/>
        <w:right w:val="none" w:sz="0" w:space="0" w:color="auto"/>
      </w:divBdr>
    </w:div>
    <w:div w:id="797649464">
      <w:bodyDiv w:val="1"/>
      <w:marLeft w:val="0"/>
      <w:marRight w:val="0"/>
      <w:marTop w:val="0"/>
      <w:marBottom w:val="0"/>
      <w:divBdr>
        <w:top w:val="none" w:sz="0" w:space="0" w:color="auto"/>
        <w:left w:val="none" w:sz="0" w:space="0" w:color="auto"/>
        <w:bottom w:val="none" w:sz="0" w:space="0" w:color="auto"/>
        <w:right w:val="none" w:sz="0" w:space="0" w:color="auto"/>
      </w:divBdr>
    </w:div>
    <w:div w:id="824974197">
      <w:bodyDiv w:val="1"/>
      <w:marLeft w:val="0"/>
      <w:marRight w:val="0"/>
      <w:marTop w:val="0"/>
      <w:marBottom w:val="0"/>
      <w:divBdr>
        <w:top w:val="none" w:sz="0" w:space="0" w:color="auto"/>
        <w:left w:val="none" w:sz="0" w:space="0" w:color="auto"/>
        <w:bottom w:val="none" w:sz="0" w:space="0" w:color="auto"/>
        <w:right w:val="none" w:sz="0" w:space="0" w:color="auto"/>
      </w:divBdr>
    </w:div>
    <w:div w:id="850724471">
      <w:bodyDiv w:val="1"/>
      <w:marLeft w:val="0"/>
      <w:marRight w:val="0"/>
      <w:marTop w:val="0"/>
      <w:marBottom w:val="0"/>
      <w:divBdr>
        <w:top w:val="none" w:sz="0" w:space="0" w:color="auto"/>
        <w:left w:val="none" w:sz="0" w:space="0" w:color="auto"/>
        <w:bottom w:val="none" w:sz="0" w:space="0" w:color="auto"/>
        <w:right w:val="none" w:sz="0" w:space="0" w:color="auto"/>
      </w:divBdr>
    </w:div>
    <w:div w:id="860431005">
      <w:bodyDiv w:val="1"/>
      <w:marLeft w:val="0"/>
      <w:marRight w:val="0"/>
      <w:marTop w:val="0"/>
      <w:marBottom w:val="0"/>
      <w:divBdr>
        <w:top w:val="none" w:sz="0" w:space="0" w:color="auto"/>
        <w:left w:val="none" w:sz="0" w:space="0" w:color="auto"/>
        <w:bottom w:val="none" w:sz="0" w:space="0" w:color="auto"/>
        <w:right w:val="none" w:sz="0" w:space="0" w:color="auto"/>
      </w:divBdr>
    </w:div>
    <w:div w:id="914317099">
      <w:bodyDiv w:val="1"/>
      <w:marLeft w:val="0"/>
      <w:marRight w:val="0"/>
      <w:marTop w:val="0"/>
      <w:marBottom w:val="0"/>
      <w:divBdr>
        <w:top w:val="none" w:sz="0" w:space="0" w:color="auto"/>
        <w:left w:val="none" w:sz="0" w:space="0" w:color="auto"/>
        <w:bottom w:val="none" w:sz="0" w:space="0" w:color="auto"/>
        <w:right w:val="none" w:sz="0" w:space="0" w:color="auto"/>
      </w:divBdr>
    </w:div>
    <w:div w:id="938832977">
      <w:bodyDiv w:val="1"/>
      <w:marLeft w:val="0"/>
      <w:marRight w:val="0"/>
      <w:marTop w:val="0"/>
      <w:marBottom w:val="0"/>
      <w:divBdr>
        <w:top w:val="none" w:sz="0" w:space="0" w:color="auto"/>
        <w:left w:val="none" w:sz="0" w:space="0" w:color="auto"/>
        <w:bottom w:val="none" w:sz="0" w:space="0" w:color="auto"/>
        <w:right w:val="none" w:sz="0" w:space="0" w:color="auto"/>
      </w:divBdr>
    </w:div>
    <w:div w:id="1000548388">
      <w:bodyDiv w:val="1"/>
      <w:marLeft w:val="0"/>
      <w:marRight w:val="0"/>
      <w:marTop w:val="0"/>
      <w:marBottom w:val="0"/>
      <w:divBdr>
        <w:top w:val="none" w:sz="0" w:space="0" w:color="auto"/>
        <w:left w:val="none" w:sz="0" w:space="0" w:color="auto"/>
        <w:bottom w:val="none" w:sz="0" w:space="0" w:color="auto"/>
        <w:right w:val="none" w:sz="0" w:space="0" w:color="auto"/>
      </w:divBdr>
    </w:div>
    <w:div w:id="1030840338">
      <w:bodyDiv w:val="1"/>
      <w:marLeft w:val="0"/>
      <w:marRight w:val="0"/>
      <w:marTop w:val="0"/>
      <w:marBottom w:val="0"/>
      <w:divBdr>
        <w:top w:val="none" w:sz="0" w:space="0" w:color="auto"/>
        <w:left w:val="none" w:sz="0" w:space="0" w:color="auto"/>
        <w:bottom w:val="none" w:sz="0" w:space="0" w:color="auto"/>
        <w:right w:val="none" w:sz="0" w:space="0" w:color="auto"/>
      </w:divBdr>
    </w:div>
    <w:div w:id="1058820143">
      <w:bodyDiv w:val="1"/>
      <w:marLeft w:val="0"/>
      <w:marRight w:val="0"/>
      <w:marTop w:val="0"/>
      <w:marBottom w:val="0"/>
      <w:divBdr>
        <w:top w:val="none" w:sz="0" w:space="0" w:color="auto"/>
        <w:left w:val="none" w:sz="0" w:space="0" w:color="auto"/>
        <w:bottom w:val="none" w:sz="0" w:space="0" w:color="auto"/>
        <w:right w:val="none" w:sz="0" w:space="0" w:color="auto"/>
      </w:divBdr>
    </w:div>
    <w:div w:id="1078794767">
      <w:bodyDiv w:val="1"/>
      <w:marLeft w:val="0"/>
      <w:marRight w:val="0"/>
      <w:marTop w:val="0"/>
      <w:marBottom w:val="0"/>
      <w:divBdr>
        <w:top w:val="none" w:sz="0" w:space="0" w:color="auto"/>
        <w:left w:val="none" w:sz="0" w:space="0" w:color="auto"/>
        <w:bottom w:val="none" w:sz="0" w:space="0" w:color="auto"/>
        <w:right w:val="none" w:sz="0" w:space="0" w:color="auto"/>
      </w:divBdr>
    </w:div>
    <w:div w:id="1116563466">
      <w:bodyDiv w:val="1"/>
      <w:marLeft w:val="0"/>
      <w:marRight w:val="0"/>
      <w:marTop w:val="0"/>
      <w:marBottom w:val="0"/>
      <w:divBdr>
        <w:top w:val="none" w:sz="0" w:space="0" w:color="auto"/>
        <w:left w:val="none" w:sz="0" w:space="0" w:color="auto"/>
        <w:bottom w:val="none" w:sz="0" w:space="0" w:color="auto"/>
        <w:right w:val="none" w:sz="0" w:space="0" w:color="auto"/>
      </w:divBdr>
    </w:div>
    <w:div w:id="1117722441">
      <w:bodyDiv w:val="1"/>
      <w:marLeft w:val="0"/>
      <w:marRight w:val="0"/>
      <w:marTop w:val="0"/>
      <w:marBottom w:val="0"/>
      <w:divBdr>
        <w:top w:val="none" w:sz="0" w:space="0" w:color="auto"/>
        <w:left w:val="none" w:sz="0" w:space="0" w:color="auto"/>
        <w:bottom w:val="none" w:sz="0" w:space="0" w:color="auto"/>
        <w:right w:val="none" w:sz="0" w:space="0" w:color="auto"/>
      </w:divBdr>
    </w:div>
    <w:div w:id="1138836356">
      <w:bodyDiv w:val="1"/>
      <w:marLeft w:val="0"/>
      <w:marRight w:val="0"/>
      <w:marTop w:val="0"/>
      <w:marBottom w:val="0"/>
      <w:divBdr>
        <w:top w:val="none" w:sz="0" w:space="0" w:color="auto"/>
        <w:left w:val="none" w:sz="0" w:space="0" w:color="auto"/>
        <w:bottom w:val="none" w:sz="0" w:space="0" w:color="auto"/>
        <w:right w:val="none" w:sz="0" w:space="0" w:color="auto"/>
      </w:divBdr>
    </w:div>
    <w:div w:id="1156647769">
      <w:bodyDiv w:val="1"/>
      <w:marLeft w:val="0"/>
      <w:marRight w:val="0"/>
      <w:marTop w:val="0"/>
      <w:marBottom w:val="0"/>
      <w:divBdr>
        <w:top w:val="none" w:sz="0" w:space="0" w:color="auto"/>
        <w:left w:val="none" w:sz="0" w:space="0" w:color="auto"/>
        <w:bottom w:val="none" w:sz="0" w:space="0" w:color="auto"/>
        <w:right w:val="none" w:sz="0" w:space="0" w:color="auto"/>
      </w:divBdr>
    </w:div>
    <w:div w:id="1168211693">
      <w:bodyDiv w:val="1"/>
      <w:marLeft w:val="0"/>
      <w:marRight w:val="0"/>
      <w:marTop w:val="0"/>
      <w:marBottom w:val="0"/>
      <w:divBdr>
        <w:top w:val="none" w:sz="0" w:space="0" w:color="auto"/>
        <w:left w:val="none" w:sz="0" w:space="0" w:color="auto"/>
        <w:bottom w:val="none" w:sz="0" w:space="0" w:color="auto"/>
        <w:right w:val="none" w:sz="0" w:space="0" w:color="auto"/>
      </w:divBdr>
    </w:div>
    <w:div w:id="1169949533">
      <w:bodyDiv w:val="1"/>
      <w:marLeft w:val="0"/>
      <w:marRight w:val="0"/>
      <w:marTop w:val="0"/>
      <w:marBottom w:val="0"/>
      <w:divBdr>
        <w:top w:val="none" w:sz="0" w:space="0" w:color="auto"/>
        <w:left w:val="none" w:sz="0" w:space="0" w:color="auto"/>
        <w:bottom w:val="none" w:sz="0" w:space="0" w:color="auto"/>
        <w:right w:val="none" w:sz="0" w:space="0" w:color="auto"/>
      </w:divBdr>
    </w:div>
    <w:div w:id="1180970722">
      <w:bodyDiv w:val="1"/>
      <w:marLeft w:val="0"/>
      <w:marRight w:val="0"/>
      <w:marTop w:val="0"/>
      <w:marBottom w:val="0"/>
      <w:divBdr>
        <w:top w:val="none" w:sz="0" w:space="0" w:color="auto"/>
        <w:left w:val="none" w:sz="0" w:space="0" w:color="auto"/>
        <w:bottom w:val="none" w:sz="0" w:space="0" w:color="auto"/>
        <w:right w:val="none" w:sz="0" w:space="0" w:color="auto"/>
      </w:divBdr>
    </w:div>
    <w:div w:id="1185823921">
      <w:bodyDiv w:val="1"/>
      <w:marLeft w:val="0"/>
      <w:marRight w:val="0"/>
      <w:marTop w:val="0"/>
      <w:marBottom w:val="0"/>
      <w:divBdr>
        <w:top w:val="none" w:sz="0" w:space="0" w:color="auto"/>
        <w:left w:val="none" w:sz="0" w:space="0" w:color="auto"/>
        <w:bottom w:val="none" w:sz="0" w:space="0" w:color="auto"/>
        <w:right w:val="none" w:sz="0" w:space="0" w:color="auto"/>
      </w:divBdr>
    </w:div>
    <w:div w:id="1242909594">
      <w:bodyDiv w:val="1"/>
      <w:marLeft w:val="0"/>
      <w:marRight w:val="0"/>
      <w:marTop w:val="0"/>
      <w:marBottom w:val="0"/>
      <w:divBdr>
        <w:top w:val="none" w:sz="0" w:space="0" w:color="auto"/>
        <w:left w:val="none" w:sz="0" w:space="0" w:color="auto"/>
        <w:bottom w:val="none" w:sz="0" w:space="0" w:color="auto"/>
        <w:right w:val="none" w:sz="0" w:space="0" w:color="auto"/>
      </w:divBdr>
    </w:div>
    <w:div w:id="1273975712">
      <w:bodyDiv w:val="1"/>
      <w:marLeft w:val="0"/>
      <w:marRight w:val="0"/>
      <w:marTop w:val="0"/>
      <w:marBottom w:val="0"/>
      <w:divBdr>
        <w:top w:val="none" w:sz="0" w:space="0" w:color="auto"/>
        <w:left w:val="none" w:sz="0" w:space="0" w:color="auto"/>
        <w:bottom w:val="none" w:sz="0" w:space="0" w:color="auto"/>
        <w:right w:val="none" w:sz="0" w:space="0" w:color="auto"/>
      </w:divBdr>
    </w:div>
    <w:div w:id="1292050047">
      <w:bodyDiv w:val="1"/>
      <w:marLeft w:val="0"/>
      <w:marRight w:val="0"/>
      <w:marTop w:val="0"/>
      <w:marBottom w:val="0"/>
      <w:divBdr>
        <w:top w:val="none" w:sz="0" w:space="0" w:color="auto"/>
        <w:left w:val="none" w:sz="0" w:space="0" w:color="auto"/>
        <w:bottom w:val="none" w:sz="0" w:space="0" w:color="auto"/>
        <w:right w:val="none" w:sz="0" w:space="0" w:color="auto"/>
      </w:divBdr>
    </w:div>
    <w:div w:id="1299804671">
      <w:bodyDiv w:val="1"/>
      <w:marLeft w:val="0"/>
      <w:marRight w:val="0"/>
      <w:marTop w:val="0"/>
      <w:marBottom w:val="0"/>
      <w:divBdr>
        <w:top w:val="none" w:sz="0" w:space="0" w:color="auto"/>
        <w:left w:val="none" w:sz="0" w:space="0" w:color="auto"/>
        <w:bottom w:val="none" w:sz="0" w:space="0" w:color="auto"/>
        <w:right w:val="none" w:sz="0" w:space="0" w:color="auto"/>
      </w:divBdr>
    </w:div>
    <w:div w:id="1330517989">
      <w:bodyDiv w:val="1"/>
      <w:marLeft w:val="0"/>
      <w:marRight w:val="0"/>
      <w:marTop w:val="0"/>
      <w:marBottom w:val="0"/>
      <w:divBdr>
        <w:top w:val="none" w:sz="0" w:space="0" w:color="auto"/>
        <w:left w:val="none" w:sz="0" w:space="0" w:color="auto"/>
        <w:bottom w:val="none" w:sz="0" w:space="0" w:color="auto"/>
        <w:right w:val="none" w:sz="0" w:space="0" w:color="auto"/>
      </w:divBdr>
    </w:div>
    <w:div w:id="1354502953">
      <w:bodyDiv w:val="1"/>
      <w:marLeft w:val="0"/>
      <w:marRight w:val="0"/>
      <w:marTop w:val="0"/>
      <w:marBottom w:val="0"/>
      <w:divBdr>
        <w:top w:val="none" w:sz="0" w:space="0" w:color="auto"/>
        <w:left w:val="none" w:sz="0" w:space="0" w:color="auto"/>
        <w:bottom w:val="none" w:sz="0" w:space="0" w:color="auto"/>
        <w:right w:val="none" w:sz="0" w:space="0" w:color="auto"/>
      </w:divBdr>
    </w:div>
    <w:div w:id="1368021901">
      <w:bodyDiv w:val="1"/>
      <w:marLeft w:val="0"/>
      <w:marRight w:val="0"/>
      <w:marTop w:val="0"/>
      <w:marBottom w:val="0"/>
      <w:divBdr>
        <w:top w:val="none" w:sz="0" w:space="0" w:color="auto"/>
        <w:left w:val="none" w:sz="0" w:space="0" w:color="auto"/>
        <w:bottom w:val="none" w:sz="0" w:space="0" w:color="auto"/>
        <w:right w:val="none" w:sz="0" w:space="0" w:color="auto"/>
      </w:divBdr>
    </w:div>
    <w:div w:id="1382635461">
      <w:bodyDiv w:val="1"/>
      <w:marLeft w:val="0"/>
      <w:marRight w:val="0"/>
      <w:marTop w:val="0"/>
      <w:marBottom w:val="0"/>
      <w:divBdr>
        <w:top w:val="none" w:sz="0" w:space="0" w:color="auto"/>
        <w:left w:val="none" w:sz="0" w:space="0" w:color="auto"/>
        <w:bottom w:val="none" w:sz="0" w:space="0" w:color="auto"/>
        <w:right w:val="none" w:sz="0" w:space="0" w:color="auto"/>
      </w:divBdr>
    </w:div>
    <w:div w:id="1396394744">
      <w:bodyDiv w:val="1"/>
      <w:marLeft w:val="0"/>
      <w:marRight w:val="0"/>
      <w:marTop w:val="0"/>
      <w:marBottom w:val="0"/>
      <w:divBdr>
        <w:top w:val="none" w:sz="0" w:space="0" w:color="auto"/>
        <w:left w:val="none" w:sz="0" w:space="0" w:color="auto"/>
        <w:bottom w:val="none" w:sz="0" w:space="0" w:color="auto"/>
        <w:right w:val="none" w:sz="0" w:space="0" w:color="auto"/>
      </w:divBdr>
    </w:div>
    <w:div w:id="1399937859">
      <w:bodyDiv w:val="1"/>
      <w:marLeft w:val="0"/>
      <w:marRight w:val="0"/>
      <w:marTop w:val="0"/>
      <w:marBottom w:val="0"/>
      <w:divBdr>
        <w:top w:val="none" w:sz="0" w:space="0" w:color="auto"/>
        <w:left w:val="none" w:sz="0" w:space="0" w:color="auto"/>
        <w:bottom w:val="none" w:sz="0" w:space="0" w:color="auto"/>
        <w:right w:val="none" w:sz="0" w:space="0" w:color="auto"/>
      </w:divBdr>
    </w:div>
    <w:div w:id="1415931683">
      <w:bodyDiv w:val="1"/>
      <w:marLeft w:val="0"/>
      <w:marRight w:val="0"/>
      <w:marTop w:val="0"/>
      <w:marBottom w:val="0"/>
      <w:divBdr>
        <w:top w:val="none" w:sz="0" w:space="0" w:color="auto"/>
        <w:left w:val="none" w:sz="0" w:space="0" w:color="auto"/>
        <w:bottom w:val="none" w:sz="0" w:space="0" w:color="auto"/>
        <w:right w:val="none" w:sz="0" w:space="0" w:color="auto"/>
      </w:divBdr>
    </w:div>
    <w:div w:id="1434010315">
      <w:bodyDiv w:val="1"/>
      <w:marLeft w:val="0"/>
      <w:marRight w:val="0"/>
      <w:marTop w:val="0"/>
      <w:marBottom w:val="0"/>
      <w:divBdr>
        <w:top w:val="none" w:sz="0" w:space="0" w:color="auto"/>
        <w:left w:val="none" w:sz="0" w:space="0" w:color="auto"/>
        <w:bottom w:val="none" w:sz="0" w:space="0" w:color="auto"/>
        <w:right w:val="none" w:sz="0" w:space="0" w:color="auto"/>
      </w:divBdr>
    </w:div>
    <w:div w:id="1442066919">
      <w:bodyDiv w:val="1"/>
      <w:marLeft w:val="0"/>
      <w:marRight w:val="0"/>
      <w:marTop w:val="0"/>
      <w:marBottom w:val="0"/>
      <w:divBdr>
        <w:top w:val="none" w:sz="0" w:space="0" w:color="auto"/>
        <w:left w:val="none" w:sz="0" w:space="0" w:color="auto"/>
        <w:bottom w:val="none" w:sz="0" w:space="0" w:color="auto"/>
        <w:right w:val="none" w:sz="0" w:space="0" w:color="auto"/>
      </w:divBdr>
    </w:div>
    <w:div w:id="1457289971">
      <w:bodyDiv w:val="1"/>
      <w:marLeft w:val="0"/>
      <w:marRight w:val="0"/>
      <w:marTop w:val="0"/>
      <w:marBottom w:val="0"/>
      <w:divBdr>
        <w:top w:val="none" w:sz="0" w:space="0" w:color="auto"/>
        <w:left w:val="none" w:sz="0" w:space="0" w:color="auto"/>
        <w:bottom w:val="none" w:sz="0" w:space="0" w:color="auto"/>
        <w:right w:val="none" w:sz="0" w:space="0" w:color="auto"/>
      </w:divBdr>
    </w:div>
    <w:div w:id="1479759302">
      <w:bodyDiv w:val="1"/>
      <w:marLeft w:val="0"/>
      <w:marRight w:val="0"/>
      <w:marTop w:val="0"/>
      <w:marBottom w:val="0"/>
      <w:divBdr>
        <w:top w:val="none" w:sz="0" w:space="0" w:color="auto"/>
        <w:left w:val="none" w:sz="0" w:space="0" w:color="auto"/>
        <w:bottom w:val="none" w:sz="0" w:space="0" w:color="auto"/>
        <w:right w:val="none" w:sz="0" w:space="0" w:color="auto"/>
      </w:divBdr>
    </w:div>
    <w:div w:id="1493251078">
      <w:bodyDiv w:val="1"/>
      <w:marLeft w:val="0"/>
      <w:marRight w:val="0"/>
      <w:marTop w:val="0"/>
      <w:marBottom w:val="0"/>
      <w:divBdr>
        <w:top w:val="none" w:sz="0" w:space="0" w:color="auto"/>
        <w:left w:val="none" w:sz="0" w:space="0" w:color="auto"/>
        <w:bottom w:val="none" w:sz="0" w:space="0" w:color="auto"/>
        <w:right w:val="none" w:sz="0" w:space="0" w:color="auto"/>
      </w:divBdr>
    </w:div>
    <w:div w:id="1515680921">
      <w:bodyDiv w:val="1"/>
      <w:marLeft w:val="0"/>
      <w:marRight w:val="0"/>
      <w:marTop w:val="0"/>
      <w:marBottom w:val="0"/>
      <w:divBdr>
        <w:top w:val="none" w:sz="0" w:space="0" w:color="auto"/>
        <w:left w:val="none" w:sz="0" w:space="0" w:color="auto"/>
        <w:bottom w:val="none" w:sz="0" w:space="0" w:color="auto"/>
        <w:right w:val="none" w:sz="0" w:space="0" w:color="auto"/>
      </w:divBdr>
    </w:div>
    <w:div w:id="1524856052">
      <w:bodyDiv w:val="1"/>
      <w:marLeft w:val="0"/>
      <w:marRight w:val="0"/>
      <w:marTop w:val="0"/>
      <w:marBottom w:val="0"/>
      <w:divBdr>
        <w:top w:val="none" w:sz="0" w:space="0" w:color="auto"/>
        <w:left w:val="none" w:sz="0" w:space="0" w:color="auto"/>
        <w:bottom w:val="none" w:sz="0" w:space="0" w:color="auto"/>
        <w:right w:val="none" w:sz="0" w:space="0" w:color="auto"/>
      </w:divBdr>
    </w:div>
    <w:div w:id="1537229741">
      <w:bodyDiv w:val="1"/>
      <w:marLeft w:val="0"/>
      <w:marRight w:val="0"/>
      <w:marTop w:val="0"/>
      <w:marBottom w:val="0"/>
      <w:divBdr>
        <w:top w:val="none" w:sz="0" w:space="0" w:color="auto"/>
        <w:left w:val="none" w:sz="0" w:space="0" w:color="auto"/>
        <w:bottom w:val="none" w:sz="0" w:space="0" w:color="auto"/>
        <w:right w:val="none" w:sz="0" w:space="0" w:color="auto"/>
      </w:divBdr>
    </w:div>
    <w:div w:id="1566992197">
      <w:bodyDiv w:val="1"/>
      <w:marLeft w:val="0"/>
      <w:marRight w:val="0"/>
      <w:marTop w:val="0"/>
      <w:marBottom w:val="0"/>
      <w:divBdr>
        <w:top w:val="none" w:sz="0" w:space="0" w:color="auto"/>
        <w:left w:val="none" w:sz="0" w:space="0" w:color="auto"/>
        <w:bottom w:val="none" w:sz="0" w:space="0" w:color="auto"/>
        <w:right w:val="none" w:sz="0" w:space="0" w:color="auto"/>
      </w:divBdr>
    </w:div>
    <w:div w:id="1715814436">
      <w:bodyDiv w:val="1"/>
      <w:marLeft w:val="0"/>
      <w:marRight w:val="0"/>
      <w:marTop w:val="0"/>
      <w:marBottom w:val="0"/>
      <w:divBdr>
        <w:top w:val="none" w:sz="0" w:space="0" w:color="auto"/>
        <w:left w:val="none" w:sz="0" w:space="0" w:color="auto"/>
        <w:bottom w:val="none" w:sz="0" w:space="0" w:color="auto"/>
        <w:right w:val="none" w:sz="0" w:space="0" w:color="auto"/>
      </w:divBdr>
    </w:div>
    <w:div w:id="1843008615">
      <w:bodyDiv w:val="1"/>
      <w:marLeft w:val="0"/>
      <w:marRight w:val="0"/>
      <w:marTop w:val="0"/>
      <w:marBottom w:val="0"/>
      <w:divBdr>
        <w:top w:val="none" w:sz="0" w:space="0" w:color="auto"/>
        <w:left w:val="none" w:sz="0" w:space="0" w:color="auto"/>
        <w:bottom w:val="none" w:sz="0" w:space="0" w:color="auto"/>
        <w:right w:val="none" w:sz="0" w:space="0" w:color="auto"/>
      </w:divBdr>
    </w:div>
    <w:div w:id="1853303940">
      <w:bodyDiv w:val="1"/>
      <w:marLeft w:val="0"/>
      <w:marRight w:val="0"/>
      <w:marTop w:val="0"/>
      <w:marBottom w:val="0"/>
      <w:divBdr>
        <w:top w:val="none" w:sz="0" w:space="0" w:color="auto"/>
        <w:left w:val="none" w:sz="0" w:space="0" w:color="auto"/>
        <w:bottom w:val="none" w:sz="0" w:space="0" w:color="auto"/>
        <w:right w:val="none" w:sz="0" w:space="0" w:color="auto"/>
      </w:divBdr>
    </w:div>
    <w:div w:id="1896700277">
      <w:bodyDiv w:val="1"/>
      <w:marLeft w:val="0"/>
      <w:marRight w:val="0"/>
      <w:marTop w:val="0"/>
      <w:marBottom w:val="0"/>
      <w:divBdr>
        <w:top w:val="none" w:sz="0" w:space="0" w:color="auto"/>
        <w:left w:val="none" w:sz="0" w:space="0" w:color="auto"/>
        <w:bottom w:val="none" w:sz="0" w:space="0" w:color="auto"/>
        <w:right w:val="none" w:sz="0" w:space="0" w:color="auto"/>
      </w:divBdr>
    </w:div>
    <w:div w:id="1904490357">
      <w:bodyDiv w:val="1"/>
      <w:marLeft w:val="0"/>
      <w:marRight w:val="0"/>
      <w:marTop w:val="0"/>
      <w:marBottom w:val="0"/>
      <w:divBdr>
        <w:top w:val="none" w:sz="0" w:space="0" w:color="auto"/>
        <w:left w:val="none" w:sz="0" w:space="0" w:color="auto"/>
        <w:bottom w:val="none" w:sz="0" w:space="0" w:color="auto"/>
        <w:right w:val="none" w:sz="0" w:space="0" w:color="auto"/>
      </w:divBdr>
    </w:div>
    <w:div w:id="1910113834">
      <w:bodyDiv w:val="1"/>
      <w:marLeft w:val="0"/>
      <w:marRight w:val="0"/>
      <w:marTop w:val="0"/>
      <w:marBottom w:val="0"/>
      <w:divBdr>
        <w:top w:val="none" w:sz="0" w:space="0" w:color="auto"/>
        <w:left w:val="none" w:sz="0" w:space="0" w:color="auto"/>
        <w:bottom w:val="none" w:sz="0" w:space="0" w:color="auto"/>
        <w:right w:val="none" w:sz="0" w:space="0" w:color="auto"/>
      </w:divBdr>
    </w:div>
    <w:div w:id="1922252133">
      <w:bodyDiv w:val="1"/>
      <w:marLeft w:val="0"/>
      <w:marRight w:val="0"/>
      <w:marTop w:val="0"/>
      <w:marBottom w:val="0"/>
      <w:divBdr>
        <w:top w:val="none" w:sz="0" w:space="0" w:color="auto"/>
        <w:left w:val="none" w:sz="0" w:space="0" w:color="auto"/>
        <w:bottom w:val="none" w:sz="0" w:space="0" w:color="auto"/>
        <w:right w:val="none" w:sz="0" w:space="0" w:color="auto"/>
      </w:divBdr>
    </w:div>
    <w:div w:id="1929388092">
      <w:bodyDiv w:val="1"/>
      <w:marLeft w:val="0"/>
      <w:marRight w:val="0"/>
      <w:marTop w:val="0"/>
      <w:marBottom w:val="0"/>
      <w:divBdr>
        <w:top w:val="none" w:sz="0" w:space="0" w:color="auto"/>
        <w:left w:val="none" w:sz="0" w:space="0" w:color="auto"/>
        <w:bottom w:val="none" w:sz="0" w:space="0" w:color="auto"/>
        <w:right w:val="none" w:sz="0" w:space="0" w:color="auto"/>
      </w:divBdr>
    </w:div>
    <w:div w:id="1949073336">
      <w:bodyDiv w:val="1"/>
      <w:marLeft w:val="0"/>
      <w:marRight w:val="0"/>
      <w:marTop w:val="0"/>
      <w:marBottom w:val="0"/>
      <w:divBdr>
        <w:top w:val="none" w:sz="0" w:space="0" w:color="auto"/>
        <w:left w:val="none" w:sz="0" w:space="0" w:color="auto"/>
        <w:bottom w:val="none" w:sz="0" w:space="0" w:color="auto"/>
        <w:right w:val="none" w:sz="0" w:space="0" w:color="auto"/>
      </w:divBdr>
    </w:div>
    <w:div w:id="1961492572">
      <w:bodyDiv w:val="1"/>
      <w:marLeft w:val="0"/>
      <w:marRight w:val="0"/>
      <w:marTop w:val="0"/>
      <w:marBottom w:val="0"/>
      <w:divBdr>
        <w:top w:val="none" w:sz="0" w:space="0" w:color="auto"/>
        <w:left w:val="none" w:sz="0" w:space="0" w:color="auto"/>
        <w:bottom w:val="none" w:sz="0" w:space="0" w:color="auto"/>
        <w:right w:val="none" w:sz="0" w:space="0" w:color="auto"/>
      </w:divBdr>
    </w:div>
    <w:div w:id="1964115809">
      <w:bodyDiv w:val="1"/>
      <w:marLeft w:val="0"/>
      <w:marRight w:val="0"/>
      <w:marTop w:val="0"/>
      <w:marBottom w:val="0"/>
      <w:divBdr>
        <w:top w:val="none" w:sz="0" w:space="0" w:color="auto"/>
        <w:left w:val="none" w:sz="0" w:space="0" w:color="auto"/>
        <w:bottom w:val="none" w:sz="0" w:space="0" w:color="auto"/>
        <w:right w:val="none" w:sz="0" w:space="0" w:color="auto"/>
      </w:divBdr>
    </w:div>
    <w:div w:id="1971134077">
      <w:bodyDiv w:val="1"/>
      <w:marLeft w:val="0"/>
      <w:marRight w:val="0"/>
      <w:marTop w:val="0"/>
      <w:marBottom w:val="0"/>
      <w:divBdr>
        <w:top w:val="none" w:sz="0" w:space="0" w:color="auto"/>
        <w:left w:val="none" w:sz="0" w:space="0" w:color="auto"/>
        <w:bottom w:val="none" w:sz="0" w:space="0" w:color="auto"/>
        <w:right w:val="none" w:sz="0" w:space="0" w:color="auto"/>
      </w:divBdr>
    </w:div>
    <w:div w:id="1971789189">
      <w:bodyDiv w:val="1"/>
      <w:marLeft w:val="0"/>
      <w:marRight w:val="0"/>
      <w:marTop w:val="0"/>
      <w:marBottom w:val="0"/>
      <w:divBdr>
        <w:top w:val="none" w:sz="0" w:space="0" w:color="auto"/>
        <w:left w:val="none" w:sz="0" w:space="0" w:color="auto"/>
        <w:bottom w:val="none" w:sz="0" w:space="0" w:color="auto"/>
        <w:right w:val="none" w:sz="0" w:space="0" w:color="auto"/>
      </w:divBdr>
    </w:div>
    <w:div w:id="2067996189">
      <w:bodyDiv w:val="1"/>
      <w:marLeft w:val="0"/>
      <w:marRight w:val="0"/>
      <w:marTop w:val="0"/>
      <w:marBottom w:val="0"/>
      <w:divBdr>
        <w:top w:val="none" w:sz="0" w:space="0" w:color="auto"/>
        <w:left w:val="none" w:sz="0" w:space="0" w:color="auto"/>
        <w:bottom w:val="none" w:sz="0" w:space="0" w:color="auto"/>
        <w:right w:val="none" w:sz="0" w:space="0" w:color="auto"/>
      </w:divBdr>
    </w:div>
    <w:div w:id="2068264715">
      <w:bodyDiv w:val="1"/>
      <w:marLeft w:val="0"/>
      <w:marRight w:val="0"/>
      <w:marTop w:val="0"/>
      <w:marBottom w:val="0"/>
      <w:divBdr>
        <w:top w:val="none" w:sz="0" w:space="0" w:color="auto"/>
        <w:left w:val="none" w:sz="0" w:space="0" w:color="auto"/>
        <w:bottom w:val="none" w:sz="0" w:space="0" w:color="auto"/>
        <w:right w:val="none" w:sz="0" w:space="0" w:color="auto"/>
      </w:divBdr>
    </w:div>
    <w:div w:id="2079983837">
      <w:bodyDiv w:val="1"/>
      <w:marLeft w:val="0"/>
      <w:marRight w:val="0"/>
      <w:marTop w:val="0"/>
      <w:marBottom w:val="0"/>
      <w:divBdr>
        <w:top w:val="none" w:sz="0" w:space="0" w:color="auto"/>
        <w:left w:val="none" w:sz="0" w:space="0" w:color="auto"/>
        <w:bottom w:val="none" w:sz="0" w:space="0" w:color="auto"/>
        <w:right w:val="none" w:sz="0" w:space="0" w:color="auto"/>
      </w:divBdr>
    </w:div>
    <w:div w:id="2110468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png"/><Relationship Id="rId21" Type="http://schemas.openxmlformats.org/officeDocument/2006/relationships/hyperlink" Target="https://uk.wikipedia.org/wiki/%D0%86%D0%BD%D0%B4%D0%B8%D0%B2%D1%96%D0%B4%D1%83%D0%B0%D0%BB%D1%8C%D0%BD%D1%96%D1%81%D1%82%D1%8C" TargetMode="External"/><Relationship Id="rId42" Type="http://schemas.openxmlformats.org/officeDocument/2006/relationships/hyperlink" Target="https://doi.org/10.11603/1681-2786.2025.1.15334" TargetMode="External"/><Relationship Id="rId47" Type="http://schemas.openxmlformats.org/officeDocument/2006/relationships/hyperlink" Target="https://doi.org/10.3.2019.2626/2227-6246.2013-20.%25p" TargetMode="External"/><Relationship Id="rId63" Type="http://schemas.openxmlformats.org/officeDocument/2006/relationships/hyperlink" Target="https://mayska.com/recruiting/oczinka-big-five" TargetMode="External"/><Relationship Id="rId68" Type="http://schemas.openxmlformats.org/officeDocument/2006/relationships/hyperlink" Target="https://psyhology.space/psypedia-post/test-kettela" TargetMode="External"/><Relationship Id="rId16" Type="http://schemas.openxmlformats.org/officeDocument/2006/relationships/hyperlink" Target="https://uk.wikipedia.org/wiki/%D0%9C%D0%B0%D1%81%D0%BA%D1%83%D0%BB%D1%96%D0%BD%D0%BD%D1%96%D1%81%D1%82%D1%8C" TargetMode="External"/><Relationship Id="rId11" Type="http://schemas.openxmlformats.org/officeDocument/2006/relationships/hyperlink" Target="https://uk.wikipedia.org/wiki/%D0%94%D0%B5%D0%BF%D1%80%D0%B5%D1%81%D0%B8%D0%B2%D0%BD%D0%B8%D0%B9_%D1%81%D0%B8%D0%BD%D0%B4%D1%80%D0%BE%D0%BC" TargetMode="External"/><Relationship Id="rId32" Type="http://schemas.openxmlformats.org/officeDocument/2006/relationships/hyperlink" Target="https://uk.wikipedia.org/wiki/%D0%90%D0%BA%D1%80%D0%BE%D0%BD%D1%96%D0%BC" TargetMode="External"/><Relationship Id="rId37" Type="http://schemas.openxmlformats.org/officeDocument/2006/relationships/hyperlink" Target="https://www.google.com/search?sca_esv=bbf5a8ec84850240&amp;cs=0&amp;q=ANOVA+%28%D0%B0%D0%BD%D0%B0%D0%BB%D1%96%D0%B7%D1%96+%D0%B4%D0%B8%D1%81%D0%BF%D0%B5%D1%80%D1%81%D1%96%D1%97%29&amp;sa=X&amp;ved=2ahUKEwiCoaf25-uOAxXWQ_EDHRDXNzQQxccNegQIIhAB&amp;mstk=AUtExfBj_X3n8HxKXhsUL2ZNZHWv3KFXjazQiM9jdru2kh2GRY-o31Je2mX_vgoHs1ujq_j6Lf7SWF9a_kIW_zxW4yi0-vrrcT2WGYfw5ZhUlQtEEKHo8ujwUVix69neoRmYSBE&amp;csui=3" TargetMode="External"/><Relationship Id="rId53" Type="http://schemas.openxmlformats.org/officeDocument/2006/relationships/hyperlink" Target="https://doi.org/10.32782/2663-5208.2024.57.58" TargetMode="External"/><Relationship Id="rId58" Type="http://schemas.openxmlformats.org/officeDocument/2006/relationships/hyperlink" Target="https://www.gasformind.com/kliyent-tsentrovana-terapiya/" TargetMode="External"/><Relationship Id="rId74" Type="http://schemas.openxmlformats.org/officeDocument/2006/relationships/hyperlink" Target="https://mindthegraph.com/blog/uk/%D0%BA%D1%80%D0%BE%D0%BD%D0%B1%D0%B0%D1%85-%D0%B0%D0%BB%D1%8C%D1%84%D0%B0/" TargetMode="External"/><Relationship Id="rId79" Type="http://schemas.openxmlformats.org/officeDocument/2006/relationships/header" Target="header1.xml"/><Relationship Id="rId5" Type="http://schemas.openxmlformats.org/officeDocument/2006/relationships/footnotes" Target="footnotes.xml"/><Relationship Id="rId61" Type="http://schemas.openxmlformats.org/officeDocument/2006/relationships/hyperlink" Target="https://vpa.org.ua/pub/files/ab85aa3152c4a70f.pdf" TargetMode="External"/><Relationship Id="rId19" Type="http://schemas.openxmlformats.org/officeDocument/2006/relationships/hyperlink" Target="https://uk.wikipedia.org/wiki/%D0%9F%D0%B0%D1%80%D0%B0%D0%BD%D0%BE%D1%8F" TargetMode="External"/><Relationship Id="rId14" Type="http://schemas.openxmlformats.org/officeDocument/2006/relationships/hyperlink" Target="https://uk.wikipedia.org/wiki/%D0%A1%D0%BE%D1%86%D1%96%D0%B0%D0%BB%D1%8C%D0%BD%D0%B0_%D0%B4%D0%B5%D0%B7%D0%B0%D0%B4%D0%B0%D0%BF%D1%82%D0%B0%D1%86%D1%96%D1%8F" TargetMode="External"/><Relationship Id="rId22" Type="http://schemas.openxmlformats.org/officeDocument/2006/relationships/hyperlink" Target="https://uk.wikipedia.org/wiki/%D0%90%D1%83%D1%82%D0%B8%D0%B7%D0%BC" TargetMode="External"/><Relationship Id="rId27" Type="http://schemas.microsoft.com/office/2007/relationships/hdphoto" Target="media/hdphoto1.wdp"/><Relationship Id="rId30" Type="http://schemas.openxmlformats.org/officeDocument/2006/relationships/hyperlink" Target="https://uk.wikipedia.org/wiki/%D0%9A%D0%B8%D1%97%D0%B2%D1%81%D1%8C%D0%BA%D0%B8%D0%B9_%D0%BD%D0%B0%D1%86%D1%96%D0%BE%D0%BD%D0%B0%D0%BB%D1%8C%D0%BD%D0%B8%D0%B9_%D1%83%D0%BD%D1%96%D0%B2%D0%B5%D1%80%D1%81%D0%B8%D1%82%D0%B5%D1%82_%D1%96%D0%BC%D0%B5%D0%BD%D1%96_%D0%A2%D0%B0%D1%80%D0%B0%D1%81%D0%B0_%D0%A8%D0%B5%D0%B2%D1%87%D0%B5%D0%BD%D0%BA%D0%B0" TargetMode="External"/><Relationship Id="rId35" Type="http://schemas.openxmlformats.org/officeDocument/2006/relationships/hyperlink" Target="https://www.google.com/search?sca_esv=bea739d125d6e86c&amp;cs=0&amp;q=%D0%94%D0%B2%D0%BE%D1%84%D0%B0%D0%BA%D1%82%D0%BE%D1%80%D0%BD%D0%B8%D0%B9+ANOVA&amp;sa=X&amp;ved=2ahUKEwjQrtyx7uGOAxVXSPEDHWLJCJ4QxccNegQIJxAB&amp;mstk=AUtExfBE7hBaH3aSK_2ammJ6pWF7s3KxW_wVPAZjgo6qQbc3ubhMaZnvDnVXXajUImH4gCmG0hJtBN8QuY4ds4nAP5cMmFnjSsy6s2UAP7ApLceVy5FsoI6w5r5Ag4bm-OPSxPw&amp;csui=3" TargetMode="External"/><Relationship Id="rId43" Type="http://schemas.openxmlformats.org/officeDocument/2006/relationships/hyperlink" Target="https://pdatu.edu.ua/images/vihovna-robota/perelik/vd-ekp.pdf" TargetMode="External"/><Relationship Id="rId48" Type="http://schemas.openxmlformats.org/officeDocument/2006/relationships/hyperlink" Target="https://vseosvita.ua/library/kognitivna-psihologia-osobistosti-dz-kelli-23987.html" TargetMode="External"/><Relationship Id="rId56" Type="http://schemas.openxmlformats.org/officeDocument/2006/relationships/hyperlink" Target="http://ujpe.com.ua/index.php/2227-6246/article/view/163533" TargetMode="External"/><Relationship Id="rId64" Type="http://schemas.openxmlformats.org/officeDocument/2006/relationships/hyperlink" Target="http://psychologis.com.ua/opisanie_pervichnyh_faktorov_testa_kettella.htm" TargetMode="External"/><Relationship Id="rId69" Type="http://schemas.openxmlformats.org/officeDocument/2006/relationships/hyperlink" Target="https://pidru4niki.com/20080215/psihologiya/teoriya_tipiv_osobistosti_gansa_ayzenka" TargetMode="External"/><Relationship Id="rId77" Type="http://schemas.openxmlformats.org/officeDocument/2006/relationships/hyperlink" Target="http://psychologis.com.ua/MMPI_vvp.htm" TargetMode="External"/><Relationship Id="rId8" Type="http://schemas.openxmlformats.org/officeDocument/2006/relationships/hyperlink" Target="https://psyhology.space/psypedia-post/nadmirna-samokrytychnist/" TargetMode="External"/><Relationship Id="rId51" Type="http://schemas.openxmlformats.org/officeDocument/2006/relationships/hyperlink" Target="https://www.eztests.xyz/criteria/pearsonr/" TargetMode="External"/><Relationship Id="rId72" Type="http://schemas.openxmlformats.org/officeDocument/2006/relationships/hyperlink" Target="https://giuntipsy.com.ua/clinical/mmpi-2" TargetMode="External"/><Relationship Id="rId80"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s://uk.wikipedia.org/w/index.php?title=%D0%95%D0%BC%D0%BE%D1%86%D1%96%D0%B9%D0%BD%D0%B0_%D0%BB%D0%B0%D0%B1%D1%96%D0%BB%D1%8C%D0%BD%D1%96%D1%81%D1%82%D1%8C&amp;action=edit&amp;redlink=1" TargetMode="External"/><Relationship Id="rId17" Type="http://schemas.openxmlformats.org/officeDocument/2006/relationships/hyperlink" Target="https://uk.wikipedia.org/wiki/%D0%A4%D0%B5%D0%BC%D1%96%D0%BD%D0%BD%D1%96%D1%81%D1%82%D1%8C" TargetMode="External"/><Relationship Id="rId25" Type="http://schemas.openxmlformats.org/officeDocument/2006/relationships/hyperlink" Target="https://uk.wikipedia.org/wiki/%D0%93%D1%96%D0%BF%D0%BE%D0%BC%D0%B0%D0%BD%D1%96%D1%8F" TargetMode="External"/><Relationship Id="rId33" Type="http://schemas.openxmlformats.org/officeDocument/2006/relationships/image" Target="media/image2.png"/><Relationship Id="rId38" Type="http://schemas.openxmlformats.org/officeDocument/2006/relationships/hyperlink" Target="https://samoosvita.in.ua/abraham-maslou-motyvatsiya-i-osobystist-korotkyj-zmist-knygy" TargetMode="External"/><Relationship Id="rId46" Type="http://schemas.openxmlformats.org/officeDocument/2006/relationships/hyperlink" Target="http://psychologis.com.ua/-1-379.htm" TargetMode="External"/><Relationship Id="rId59" Type="http://schemas.openxmlformats.org/officeDocument/2006/relationships/hyperlink" Target="https://samorozvytok.info/content/metod-karla-rodzhersa-bezumovne-pryynyattya" TargetMode="External"/><Relationship Id="rId67" Type="http://schemas.openxmlformats.org/officeDocument/2006/relationships/hyperlink" Target="https://doi.org/10.31108/1.2024.10.2.2" TargetMode="External"/><Relationship Id="rId20" Type="http://schemas.openxmlformats.org/officeDocument/2006/relationships/hyperlink" Target="https://uk.wikipedia.org/w/index.php?title=%D0%9F%D1%81%D0%B8%D1%85%D0%BE%D1%81%D1%82%D0%B5%D0%BD%D1%96%D1%8F&amp;action=edit&amp;redlink=1" TargetMode="External"/><Relationship Id="rId41" Type="http://schemas.openxmlformats.org/officeDocument/2006/relationships/hyperlink" Target="https://doi.org/10.32782/3041-2021/2025-2-2" TargetMode="External"/><Relationship Id="rId54" Type="http://schemas.openxmlformats.org/officeDocument/2006/relationships/hyperlink" Target="https://www.eztests.xyz/criteria/mann_whitney/" TargetMode="External"/><Relationship Id="rId62" Type="http://schemas.openxmlformats.org/officeDocument/2006/relationships/hyperlink" Target="https://mindthegraph.com/blog/uk/analysis-of-variance/" TargetMode="External"/><Relationship Id="rId70" Type="http://schemas.openxmlformats.org/officeDocument/2006/relationships/hyperlink" Target="https://studfile.net/preview/5259411/page:44/" TargetMode="External"/><Relationship Id="rId75" Type="http://schemas.openxmlformats.org/officeDocument/2006/relationships/hyperlink" Target="https://www.thetransmitter.org/spectrum/book-review-the-pattern-seekers-links-human-invention-past-present-and-future-to-autism-traits/"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uk.wikipedia.org/wiki/%D0%9F%D1%81%D0%B8%D1%85%D0%BE%D0%BF%D0%B0%D1%82%D1%96%D1%8F" TargetMode="External"/><Relationship Id="rId23" Type="http://schemas.openxmlformats.org/officeDocument/2006/relationships/hyperlink" Target="https://uk.wikipedia.org/wiki/%D0%A8%D0%B8%D0%B7%D0%BE%D1%84%D1%80%D0%B5%D0%BD%D1%96%D1%8F" TargetMode="External"/><Relationship Id="rId28" Type="http://schemas.openxmlformats.org/officeDocument/2006/relationships/hyperlink" Target="https://uk.wikipedia.org/w/index.php?title=%D0%A1%D1%82%D0%B0%D1%80%D0%BA_%D0%93%D0%B0%D1%82%D0%B0%D0%B2%D0%B5%D0%B9&amp;action=edit&amp;redlink=1" TargetMode="External"/><Relationship Id="rId36" Type="http://schemas.openxmlformats.org/officeDocument/2006/relationships/hyperlink" Target="https://www.google.com/search?sca_esv=bea739d125d6e86c&amp;cs=0&amp;q=%D0%91%D0%B0%D0%B3%D0%B0%D1%82%D0%BE%D1%84%D0%B0%D0%BA%D1%82%D0%BE%D1%80%D0%BD%D0%B8%D0%B9+ANOVA&amp;sa=X&amp;ved=2ahUKEwjQrtyx7uGOAxVXSPEDHWLJCJ4QxccNegQIJhAB&amp;mstk=AUtExfBE7hBaH3aSK_2ammJ6pWF7s3KxW_wVPAZjgo6qQbc3ubhMaZnvDnVXXajUImH4gCmG0hJtBN8QuY4ds4nAP5cMmFnjSsy6s2UAP7ApLceVy5FsoI6w5r5Ag4bm-OPSxPw&amp;csui=3" TargetMode="External"/><Relationship Id="rId49" Type="http://schemas.openxmlformats.org/officeDocument/2006/relationships/hyperlink" Target="https://www.bolshakova-psy.com/kognityvna-terapiya-a-beka-kognityvno-povedinkova-terapiya-osnovni-polozhennya/" TargetMode="External"/><Relationship Id="rId57" Type="http://schemas.openxmlformats.org/officeDocument/2006/relationships/hyperlink" Target="https://psychology.karazin.ua/dist2020/materialy/Olefir_konspekt_mat.pdf" TargetMode="External"/><Relationship Id="rId10" Type="http://schemas.openxmlformats.org/officeDocument/2006/relationships/hyperlink" Target="https://uk.wikipedia.org/wiki/%D0%86%D0%BF%D0%BE%D1%85%D0%BE%D0%BD%D0%B4%D1%80%D1%96%D1%8F" TargetMode="External"/><Relationship Id="rId31" Type="http://schemas.openxmlformats.org/officeDocument/2006/relationships/hyperlink" Target="https://uk.wikipedia.org/wiki/%D0%91%D1%83%D1%80%D0%BB%D0%B0%D1%87%D1%83%D0%BA_%D0%9B%D0%B5%D0%BE%D0%BD%D1%96%D0%B4_%D0%A4%D0%BE%D0%BA%D0%BE%D0%B2%D0%B8%D1%87" TargetMode="External"/><Relationship Id="rId44" Type="http://schemas.openxmlformats.org/officeDocument/2006/relationships/hyperlink" Target="https://ukrayinska.libretexts.org" TargetMode="External"/><Relationship Id="rId52" Type="http://schemas.openxmlformats.org/officeDocument/2006/relationships/hyperlink" Target="https://www.eztests.xyz/criteria/ttest/" TargetMode="External"/><Relationship Id="rId60" Type="http://schemas.openxmlformats.org/officeDocument/2006/relationships/hyperlink" Target="https://stud.com.ua/155473/psihologiya/metodika_riven_komunikativnoyi_tolerantnosti" TargetMode="External"/><Relationship Id="rId65" Type="http://schemas.openxmlformats.org/officeDocument/2006/relationships/hyperlink" Target="https://www.gasformind.com/psykhoanaliz/" TargetMode="External"/><Relationship Id="rId73" Type="http://schemas.openxmlformats.org/officeDocument/2006/relationships/hyperlink" Target="https://neuroflex.ua/blog/shho-pokazuye-osobystisnyj-test-mmpi-2" TargetMode="External"/><Relationship Id="rId78" Type="http://schemas.openxmlformats.org/officeDocument/2006/relationships/hyperlink" Target="https://doi.org/10.34069/AI/2025.86.02.6" TargetMode="External"/><Relationship Id="rId8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psyhology.space/psypedia-post/piznavalna-sfera-osobystosti/" TargetMode="External"/><Relationship Id="rId13" Type="http://schemas.openxmlformats.org/officeDocument/2006/relationships/hyperlink" Target="https://uk.wikipedia.org/wiki/%D0%86%D1%81%D1%82%D0%B5%D1%80%D1%96%D1%8F" TargetMode="External"/><Relationship Id="rId18" Type="http://schemas.openxmlformats.org/officeDocument/2006/relationships/hyperlink" Target="https://uk.wikipedia.org/wiki/%D0%A0%D0%B8%D0%B3%D1%96%D0%B4%D0%BD%D1%96%D1%81%D1%82%D1%8C" TargetMode="External"/><Relationship Id="rId39" Type="http://schemas.openxmlformats.org/officeDocument/2006/relationships/hyperlink" Target="https://www.gasformind.com/analiz-analitychnoyi-psykholohiyi/" TargetMode="External"/><Relationship Id="rId34" Type="http://schemas.openxmlformats.org/officeDocument/2006/relationships/hyperlink" Target="https://www.google.com/search?sca_esv=bea739d125d6e86c&amp;cs=0&amp;q=%D0%9E%D0%B4%D0%BD%D0%BE%D1%84%D0%B0%D0%BA%D1%82%D0%BE%D1%80%D0%BD%D0%B8%D0%B9+ANOVA&amp;sa=X&amp;ved=2ahUKEwjQrtyx7uGOAxVXSPEDHWLJCJ4QxccNegQIJRAB&amp;mstk=AUtExfBE7hBaH3aSK_2ammJ6pWF7s3KxW_wVPAZjgo6qQbc3ubhMaZnvDnVXXajUImH4gCmG0hJtBN8QuY4ds4nAP5cMmFnjSsy6s2UAP7ApLceVy5FsoI6w5r5Ag4bm-OPSxPw&amp;csui=3" TargetMode="External"/><Relationship Id="rId50" Type="http://schemas.openxmlformats.org/officeDocument/2006/relationships/hyperlink" Target="https://www.eztests.xyz/criteria/spearmanr/" TargetMode="External"/><Relationship Id="rId55" Type="http://schemas.openxmlformats.org/officeDocument/2006/relationships/hyperlink" Target="https://doi.org/10.32626/2227-6246.2009-6.%25p" TargetMode="External"/><Relationship Id="rId76" Type="http://schemas.openxmlformats.org/officeDocument/2006/relationships/hyperlink" Target="https://doi.org/10.34069/AI/2025.86.02.10" TargetMode="External"/><Relationship Id="rId7" Type="http://schemas.openxmlformats.org/officeDocument/2006/relationships/hyperlink" Target="https://psyhology.space/psypedia-post/nadmirna-samokrytychnist/" TargetMode="External"/><Relationship Id="rId71" Type="http://schemas.openxmlformats.org/officeDocument/2006/relationships/hyperlink" Target="https://ukrayinska.libretexts.org" TargetMode="External"/><Relationship Id="rId2" Type="http://schemas.openxmlformats.org/officeDocument/2006/relationships/styles" Target="styles.xml"/><Relationship Id="rId29" Type="http://schemas.openxmlformats.org/officeDocument/2006/relationships/hyperlink" Target="https://uk.wikipedia.org/wiki/1941" TargetMode="External"/><Relationship Id="rId24" Type="http://schemas.openxmlformats.org/officeDocument/2006/relationships/hyperlink" Target="https://uk.wikipedia.org/wiki/%D0%9E%D0%BF%D1%82%D0%B8%D0%BC%D1%96%D0%B7%D0%BC" TargetMode="External"/><Relationship Id="rId40" Type="http://schemas.openxmlformats.org/officeDocument/2006/relationships/hyperlink" Target="https://doi.org/10.32782/3041-1297/2025-1-26" TargetMode="External"/><Relationship Id="rId45" Type="http://schemas.openxmlformats.org/officeDocument/2006/relationships/hyperlink" Target="https://idenmartin.medium.com" TargetMode="External"/><Relationship Id="rId66" Type="http://schemas.openxmlformats.org/officeDocument/2006/relationships/hyperlink" Target="https://doi.org/10.32782/2311-8458/2025-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908</TotalTime>
  <Pages>117</Pages>
  <Words>29081</Words>
  <Characters>165765</Characters>
  <Application>Microsoft Office Word</Application>
  <DocSecurity>0</DocSecurity>
  <Lines>1381</Lines>
  <Paragraphs>388</Paragraphs>
  <ScaleCrop>false</ScaleCrop>
  <HeadingPairs>
    <vt:vector size="4" baseType="variant">
      <vt:variant>
        <vt:lpstr>Название</vt:lpstr>
      </vt:variant>
      <vt:variant>
        <vt:i4>1</vt:i4>
      </vt:variant>
      <vt:variant>
        <vt:lpstr>Заголовки</vt:lpstr>
      </vt:variant>
      <vt:variant>
        <vt:i4>8</vt:i4>
      </vt:variant>
    </vt:vector>
  </HeadingPairs>
  <TitlesOfParts>
    <vt:vector size="9" baseType="lpstr">
      <vt:lpstr/>
      <vt:lpstr>        </vt:lpstr>
      <vt:lpstr>        /</vt:lpstr>
      <vt:lpstr>        Рис. 2.1. Розподіл вибірки емпіричного дослідження за статтю</vt:lpstr>
      <vt:lpstr>        </vt:lpstr>
      <vt:lpstr>        Критерії включення у вибірку:</vt:lpstr>
      <vt:lpstr>        Усі учасники були ознайомлені з метою дослідження та підписали інформовану згоду</vt:lpstr>
      <vt:lpstr>        Забезпечено конфіденційність результатів та анонімність при подальшому аналізі.</vt:lpstr>
      <vt:lpstr>        Дослідження проводилось згідно з положеннями Етичного кодексу психолога [9] та в</vt:lpstr>
    </vt:vector>
  </TitlesOfParts>
  <Company/>
  <LinksUpToDate>false</LinksUpToDate>
  <CharactersWithSpaces>194458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Ірина Сергіївна Дружкова</cp:lastModifiedBy>
  <cp:revision>469</cp:revision>
  <cp:lastPrinted>2025-12-08T18:52:00Z</cp:lastPrinted>
  <dcterms:created xsi:type="dcterms:W3CDTF">2024-07-04T11:10:00Z</dcterms:created>
  <dcterms:modified xsi:type="dcterms:W3CDTF">2026-03-13T06:18:00Z</dcterms:modified>
</cp:coreProperties>
</file>